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BE" w:rsidRPr="00413EC1" w:rsidRDefault="00356DBE" w:rsidP="00356DBE">
      <w:pPr>
        <w:pStyle w:val="Nzev"/>
        <w:rPr>
          <w:rFonts w:ascii="Arial" w:hAnsi="Arial" w:cs="Arial"/>
        </w:rPr>
      </w:pPr>
      <w:r w:rsidRPr="00413EC1">
        <w:rPr>
          <w:rFonts w:ascii="Arial" w:hAnsi="Arial" w:cs="Arial"/>
        </w:rPr>
        <w:t>SMLOUVA O DÍLO</w:t>
      </w:r>
    </w:p>
    <w:p w:rsidR="00356DBE" w:rsidRPr="00413EC1" w:rsidRDefault="00356DBE" w:rsidP="00356DBE">
      <w:pPr>
        <w:jc w:val="both"/>
        <w:rPr>
          <w:rFonts w:ascii="Arial" w:hAnsi="Arial" w:cs="Arial"/>
        </w:rPr>
      </w:pPr>
    </w:p>
    <w:p w:rsidR="00356DBE" w:rsidRPr="00413EC1" w:rsidRDefault="00356DBE" w:rsidP="00356DBE">
      <w:pPr>
        <w:jc w:val="both"/>
        <w:rPr>
          <w:rFonts w:ascii="Arial" w:hAnsi="Arial" w:cs="Arial"/>
        </w:rPr>
      </w:pPr>
    </w:p>
    <w:p w:rsidR="00356DBE" w:rsidRPr="00413EC1" w:rsidRDefault="00356DBE" w:rsidP="00356DBE">
      <w:pPr>
        <w:jc w:val="center"/>
        <w:rPr>
          <w:rFonts w:ascii="Arial" w:hAnsi="Arial" w:cs="Arial"/>
          <w:b/>
          <w:bCs/>
        </w:rPr>
      </w:pPr>
      <w:r w:rsidRPr="00413EC1">
        <w:rPr>
          <w:rFonts w:ascii="Arial" w:hAnsi="Arial" w:cs="Arial"/>
          <w:b/>
          <w:bCs/>
        </w:rPr>
        <w:t>I.</w:t>
      </w:r>
    </w:p>
    <w:p w:rsidR="00356DBE" w:rsidRPr="00413EC1" w:rsidRDefault="00356DBE" w:rsidP="00356DBE">
      <w:pPr>
        <w:jc w:val="center"/>
        <w:rPr>
          <w:rFonts w:ascii="Arial" w:hAnsi="Arial" w:cs="Arial"/>
        </w:rPr>
      </w:pPr>
      <w:r w:rsidRPr="00413EC1">
        <w:rPr>
          <w:rFonts w:ascii="Arial" w:hAnsi="Arial" w:cs="Arial"/>
          <w:b/>
          <w:bCs/>
        </w:rPr>
        <w:t>Smluvní strany</w:t>
      </w:r>
    </w:p>
    <w:p w:rsidR="00356DBE" w:rsidRPr="00413EC1" w:rsidRDefault="00356DBE" w:rsidP="00356DBE">
      <w:pPr>
        <w:jc w:val="both"/>
        <w:rPr>
          <w:rFonts w:ascii="Arial" w:hAnsi="Arial" w:cs="Arial"/>
          <w:highlight w:val="yellow"/>
        </w:rPr>
      </w:pPr>
    </w:p>
    <w:p w:rsidR="00356DBE" w:rsidRPr="00413EC1" w:rsidRDefault="00356DBE" w:rsidP="00356DBE">
      <w:pPr>
        <w:pStyle w:val="Zkladntext2"/>
        <w:tabs>
          <w:tab w:val="left" w:pos="2127"/>
        </w:tabs>
        <w:rPr>
          <w:rFonts w:ascii="Arial" w:hAnsi="Arial" w:cs="Arial"/>
          <w:b/>
          <w:bCs/>
        </w:rPr>
      </w:pPr>
      <w:proofErr w:type="gramStart"/>
      <w:r w:rsidRPr="00413EC1">
        <w:rPr>
          <w:rFonts w:ascii="Arial" w:hAnsi="Arial" w:cs="Arial"/>
          <w:b/>
          <w:bCs/>
        </w:rPr>
        <w:t xml:space="preserve">Objednatel :          </w:t>
      </w:r>
      <w:r w:rsidRPr="00413EC1">
        <w:rPr>
          <w:rFonts w:ascii="Arial" w:hAnsi="Arial" w:cs="Arial"/>
          <w:b/>
          <w:bCs/>
        </w:rPr>
        <w:tab/>
      </w:r>
      <w:r w:rsidRPr="00413EC1">
        <w:rPr>
          <w:rFonts w:ascii="Arial" w:hAnsi="Arial" w:cs="Arial"/>
          <w:b/>
          <w:bCs/>
        </w:rPr>
        <w:tab/>
      </w:r>
      <w:r w:rsidRPr="00413EC1">
        <w:rPr>
          <w:rFonts w:ascii="Arial" w:hAnsi="Arial" w:cs="Arial"/>
          <w:b/>
          <w:bCs/>
        </w:rPr>
        <w:tab/>
        <w:t>Město</w:t>
      </w:r>
      <w:proofErr w:type="gramEnd"/>
      <w:r w:rsidRPr="00413EC1">
        <w:rPr>
          <w:rFonts w:ascii="Arial" w:hAnsi="Arial" w:cs="Arial"/>
          <w:b/>
          <w:bCs/>
        </w:rPr>
        <w:t xml:space="preserve"> Nový Jičín    </w:t>
      </w:r>
    </w:p>
    <w:p w:rsidR="00356DBE" w:rsidRPr="00413EC1" w:rsidRDefault="00356DBE" w:rsidP="00356DBE">
      <w:pPr>
        <w:jc w:val="both"/>
        <w:rPr>
          <w:rFonts w:ascii="Arial" w:hAnsi="Arial" w:cs="Arial"/>
          <w:b/>
          <w:bCs/>
        </w:rPr>
      </w:pPr>
      <w:r w:rsidRPr="00413EC1">
        <w:rPr>
          <w:rFonts w:ascii="Arial" w:hAnsi="Arial" w:cs="Arial"/>
          <w:bCs/>
        </w:rPr>
        <w:t>Se sídlem:</w:t>
      </w:r>
      <w:r w:rsidRPr="00413EC1">
        <w:rPr>
          <w:rFonts w:ascii="Arial" w:hAnsi="Arial" w:cs="Arial"/>
          <w:b/>
          <w:bCs/>
        </w:rPr>
        <w:t xml:space="preserve"> </w:t>
      </w:r>
      <w:r w:rsidRPr="00413EC1">
        <w:rPr>
          <w:rFonts w:ascii="Arial" w:hAnsi="Arial" w:cs="Arial"/>
          <w:b/>
          <w:bCs/>
        </w:rPr>
        <w:tab/>
        <w:t xml:space="preserve">        </w:t>
      </w:r>
      <w:r w:rsidRPr="00413EC1">
        <w:rPr>
          <w:rFonts w:ascii="Arial" w:hAnsi="Arial" w:cs="Arial"/>
          <w:b/>
          <w:bCs/>
        </w:rPr>
        <w:tab/>
      </w:r>
      <w:r w:rsidRPr="00413EC1">
        <w:rPr>
          <w:rFonts w:ascii="Arial" w:hAnsi="Arial" w:cs="Arial"/>
          <w:b/>
          <w:bCs/>
        </w:rPr>
        <w:tab/>
        <w:t>Masarykovo nám. 1/1,741 01 Nový Jičín</w:t>
      </w:r>
      <w:r w:rsidRPr="00413EC1">
        <w:rPr>
          <w:rFonts w:ascii="Arial" w:hAnsi="Arial" w:cs="Arial"/>
          <w:b/>
          <w:bCs/>
        </w:rPr>
        <w:tab/>
      </w:r>
    </w:p>
    <w:p w:rsidR="00356DBE" w:rsidRPr="00413EC1" w:rsidRDefault="00356DBE" w:rsidP="00356DBE">
      <w:pPr>
        <w:ind w:left="2835" w:hanging="2835"/>
        <w:jc w:val="both"/>
        <w:rPr>
          <w:rFonts w:ascii="Arial" w:hAnsi="Arial" w:cs="Arial"/>
          <w:b/>
          <w:bCs/>
        </w:rPr>
      </w:pPr>
      <w:r w:rsidRPr="00413EC1">
        <w:rPr>
          <w:rFonts w:ascii="Arial" w:hAnsi="Arial" w:cs="Arial"/>
          <w:bCs/>
        </w:rPr>
        <w:t>Zastoupen:</w:t>
      </w:r>
      <w:r w:rsidRPr="00413EC1">
        <w:rPr>
          <w:rFonts w:ascii="Arial" w:hAnsi="Arial" w:cs="Arial"/>
          <w:b/>
          <w:bCs/>
        </w:rPr>
        <w:t xml:space="preserve">            </w:t>
      </w:r>
      <w:r w:rsidRPr="00413EC1">
        <w:rPr>
          <w:rFonts w:ascii="Arial" w:hAnsi="Arial" w:cs="Arial"/>
          <w:b/>
          <w:bCs/>
        </w:rPr>
        <w:tab/>
        <w:t xml:space="preserve">Ing. Hanou Vaňkovou, vedoucí Odboru bytového Městského úřadu Nový Jičín      </w:t>
      </w:r>
    </w:p>
    <w:p w:rsidR="00356DBE" w:rsidRPr="00413EC1" w:rsidRDefault="00356DBE" w:rsidP="00356DBE">
      <w:pPr>
        <w:rPr>
          <w:rFonts w:ascii="Arial" w:hAnsi="Arial" w:cs="Arial"/>
          <w:b/>
          <w:bCs/>
        </w:rPr>
      </w:pPr>
      <w:r w:rsidRPr="00413EC1">
        <w:rPr>
          <w:rFonts w:ascii="Arial" w:hAnsi="Arial" w:cs="Arial"/>
          <w:bCs/>
        </w:rPr>
        <w:t>IČO:</w:t>
      </w:r>
      <w:r w:rsidRPr="00413EC1">
        <w:rPr>
          <w:rFonts w:ascii="Arial" w:hAnsi="Arial" w:cs="Arial"/>
          <w:bCs/>
        </w:rPr>
        <w:tab/>
      </w:r>
      <w:r w:rsidRPr="00413EC1">
        <w:rPr>
          <w:rFonts w:ascii="Arial" w:hAnsi="Arial" w:cs="Arial"/>
          <w:b/>
          <w:bCs/>
        </w:rPr>
        <w:tab/>
        <w:t xml:space="preserve">         </w:t>
      </w:r>
      <w:r w:rsidRPr="00413EC1">
        <w:rPr>
          <w:rFonts w:ascii="Arial" w:hAnsi="Arial" w:cs="Arial"/>
          <w:b/>
          <w:bCs/>
        </w:rPr>
        <w:tab/>
      </w:r>
      <w:r w:rsidRPr="00413EC1">
        <w:rPr>
          <w:rFonts w:ascii="Arial" w:hAnsi="Arial" w:cs="Arial"/>
          <w:b/>
          <w:bCs/>
        </w:rPr>
        <w:tab/>
        <w:t>002 98 212</w:t>
      </w:r>
    </w:p>
    <w:p w:rsidR="00356DBE" w:rsidRPr="00413EC1" w:rsidRDefault="00356DBE" w:rsidP="00356DBE">
      <w:pPr>
        <w:rPr>
          <w:rFonts w:ascii="Arial" w:hAnsi="Arial" w:cs="Arial"/>
          <w:b/>
          <w:bCs/>
        </w:rPr>
      </w:pPr>
      <w:r w:rsidRPr="00413EC1">
        <w:rPr>
          <w:rFonts w:ascii="Arial" w:hAnsi="Arial" w:cs="Arial"/>
          <w:bCs/>
        </w:rPr>
        <w:t>DIČ:</w:t>
      </w:r>
      <w:r w:rsidRPr="00413EC1">
        <w:rPr>
          <w:rFonts w:ascii="Arial" w:hAnsi="Arial" w:cs="Arial"/>
          <w:b/>
          <w:bCs/>
        </w:rPr>
        <w:t xml:space="preserve">                        </w:t>
      </w:r>
      <w:r w:rsidRPr="00413EC1">
        <w:rPr>
          <w:rFonts w:ascii="Arial" w:hAnsi="Arial" w:cs="Arial"/>
          <w:b/>
          <w:bCs/>
        </w:rPr>
        <w:tab/>
      </w:r>
      <w:r w:rsidRPr="00413EC1">
        <w:rPr>
          <w:rFonts w:ascii="Arial" w:hAnsi="Arial" w:cs="Arial"/>
          <w:b/>
          <w:bCs/>
        </w:rPr>
        <w:tab/>
        <w:t>CZ00298212</w:t>
      </w:r>
      <w:r w:rsidRPr="00413EC1">
        <w:rPr>
          <w:rFonts w:ascii="Arial" w:hAnsi="Arial" w:cs="Arial"/>
          <w:b/>
          <w:bCs/>
        </w:rPr>
        <w:tab/>
      </w:r>
    </w:p>
    <w:p w:rsidR="00356DBE" w:rsidRPr="00413EC1" w:rsidRDefault="00356DBE" w:rsidP="00356DBE">
      <w:pPr>
        <w:rPr>
          <w:rFonts w:ascii="Arial" w:hAnsi="Arial" w:cs="Arial"/>
          <w:b/>
          <w:bCs/>
        </w:rPr>
      </w:pPr>
      <w:r w:rsidRPr="00413EC1">
        <w:rPr>
          <w:rFonts w:ascii="Arial" w:hAnsi="Arial" w:cs="Arial"/>
          <w:bCs/>
        </w:rPr>
        <w:t>Bankovní spojení:</w:t>
      </w:r>
      <w:r w:rsidRPr="00413EC1">
        <w:rPr>
          <w:rFonts w:ascii="Arial" w:hAnsi="Arial" w:cs="Arial"/>
          <w:b/>
          <w:bCs/>
        </w:rPr>
        <w:t xml:space="preserve"> </w:t>
      </w:r>
      <w:r w:rsidRPr="00413EC1">
        <w:rPr>
          <w:rFonts w:ascii="Arial" w:hAnsi="Arial" w:cs="Arial"/>
          <w:b/>
          <w:bCs/>
        </w:rPr>
        <w:tab/>
      </w:r>
      <w:r w:rsidRPr="00413EC1">
        <w:rPr>
          <w:rFonts w:ascii="Arial" w:hAnsi="Arial" w:cs="Arial"/>
          <w:b/>
          <w:bCs/>
        </w:rPr>
        <w:tab/>
        <w:t>Komerční banka a.s., Nový Jičín</w:t>
      </w:r>
    </w:p>
    <w:p w:rsidR="00356DBE" w:rsidRPr="00413EC1" w:rsidRDefault="00356DBE" w:rsidP="00356DBE">
      <w:pPr>
        <w:rPr>
          <w:rFonts w:ascii="Arial" w:hAnsi="Arial" w:cs="Arial"/>
          <w:b/>
          <w:bCs/>
        </w:rPr>
      </w:pPr>
      <w:r w:rsidRPr="00413EC1">
        <w:rPr>
          <w:rFonts w:ascii="Arial" w:hAnsi="Arial" w:cs="Arial"/>
          <w:bCs/>
        </w:rPr>
        <w:t>Číslo účtu:</w:t>
      </w:r>
      <w:r w:rsidRPr="00413EC1">
        <w:rPr>
          <w:rFonts w:ascii="Arial" w:hAnsi="Arial" w:cs="Arial"/>
          <w:bCs/>
        </w:rPr>
        <w:tab/>
      </w:r>
      <w:r w:rsidRPr="00413EC1">
        <w:rPr>
          <w:rFonts w:ascii="Arial" w:hAnsi="Arial" w:cs="Arial"/>
          <w:b/>
          <w:bCs/>
        </w:rPr>
        <w:t xml:space="preserve">          </w:t>
      </w:r>
      <w:r w:rsidRPr="00413EC1">
        <w:rPr>
          <w:rFonts w:ascii="Arial" w:hAnsi="Arial" w:cs="Arial"/>
          <w:b/>
          <w:bCs/>
        </w:rPr>
        <w:tab/>
      </w:r>
      <w:r w:rsidRPr="00413EC1">
        <w:rPr>
          <w:rFonts w:ascii="Arial" w:hAnsi="Arial" w:cs="Arial"/>
          <w:b/>
          <w:bCs/>
        </w:rPr>
        <w:tab/>
      </w:r>
    </w:p>
    <w:p w:rsidR="00356DBE" w:rsidRPr="00413EC1" w:rsidRDefault="00356DBE" w:rsidP="00413EC1">
      <w:pPr>
        <w:ind w:left="3540" w:hanging="3540"/>
        <w:rPr>
          <w:rFonts w:ascii="Arial" w:hAnsi="Arial" w:cs="Arial"/>
          <w:b/>
          <w:bCs/>
        </w:rPr>
      </w:pPr>
      <w:r w:rsidRPr="00413EC1">
        <w:rPr>
          <w:rFonts w:ascii="Arial" w:hAnsi="Arial" w:cs="Arial"/>
          <w:bCs/>
        </w:rPr>
        <w:t>Zástupce ve věcech smluvních:</w:t>
      </w:r>
      <w:r w:rsidRPr="00413EC1">
        <w:rPr>
          <w:rFonts w:ascii="Arial" w:hAnsi="Arial" w:cs="Arial"/>
          <w:b/>
          <w:bCs/>
        </w:rPr>
        <w:t xml:space="preserve"> </w:t>
      </w:r>
      <w:r w:rsidR="00727768" w:rsidRPr="00413EC1">
        <w:rPr>
          <w:rFonts w:ascii="Arial" w:hAnsi="Arial" w:cs="Arial"/>
          <w:b/>
          <w:bCs/>
        </w:rPr>
        <w:t>Ing. Hana Vaňková, vedoucí Odboru bytového Městského</w:t>
      </w:r>
      <w:r w:rsidR="0022404B">
        <w:rPr>
          <w:rFonts w:ascii="Arial" w:hAnsi="Arial" w:cs="Arial"/>
          <w:b/>
          <w:bCs/>
        </w:rPr>
        <w:t xml:space="preserve"> </w:t>
      </w:r>
      <w:r w:rsidR="00727768" w:rsidRPr="00413EC1">
        <w:rPr>
          <w:rFonts w:ascii="Arial" w:hAnsi="Arial" w:cs="Arial"/>
          <w:b/>
          <w:bCs/>
        </w:rPr>
        <w:t>úřadu Nový Jičín</w:t>
      </w:r>
    </w:p>
    <w:p w:rsidR="00356DBE" w:rsidRPr="00413EC1" w:rsidRDefault="00356DBE" w:rsidP="00727768">
      <w:pPr>
        <w:rPr>
          <w:rFonts w:ascii="Arial" w:hAnsi="Arial" w:cs="Arial"/>
          <w:color w:val="FF00FF"/>
        </w:rPr>
      </w:pPr>
      <w:r w:rsidRPr="00413EC1">
        <w:rPr>
          <w:rFonts w:ascii="Arial" w:hAnsi="Arial" w:cs="Arial"/>
          <w:bCs/>
        </w:rPr>
        <w:t>Zástupc</w:t>
      </w:r>
      <w:r w:rsidR="00727768" w:rsidRPr="00413EC1">
        <w:rPr>
          <w:rFonts w:ascii="Arial" w:hAnsi="Arial" w:cs="Arial"/>
          <w:bCs/>
        </w:rPr>
        <w:t>e</w:t>
      </w:r>
      <w:r w:rsidRPr="00413EC1">
        <w:rPr>
          <w:rFonts w:ascii="Arial" w:hAnsi="Arial" w:cs="Arial"/>
          <w:bCs/>
        </w:rPr>
        <w:t xml:space="preserve"> ve věcech technických</w:t>
      </w:r>
      <w:r w:rsidR="00727768" w:rsidRPr="00413EC1">
        <w:rPr>
          <w:rFonts w:ascii="Arial" w:hAnsi="Arial" w:cs="Arial"/>
          <w:bCs/>
        </w:rPr>
        <w:t xml:space="preserve">: </w:t>
      </w:r>
      <w:r w:rsidRPr="00413EC1">
        <w:rPr>
          <w:rFonts w:ascii="Arial" w:hAnsi="Arial" w:cs="Arial"/>
          <w:b/>
          <w:bCs/>
        </w:rPr>
        <w:t xml:space="preserve">Ing. </w:t>
      </w:r>
      <w:r w:rsidR="00FF4860" w:rsidRPr="00413EC1">
        <w:rPr>
          <w:rFonts w:ascii="Arial" w:hAnsi="Arial" w:cs="Arial"/>
          <w:b/>
          <w:bCs/>
        </w:rPr>
        <w:t xml:space="preserve">Vladimír Maruška - </w:t>
      </w:r>
      <w:r w:rsidR="00727768" w:rsidRPr="00413EC1">
        <w:rPr>
          <w:rFonts w:ascii="Arial" w:hAnsi="Arial" w:cs="Arial"/>
          <w:b/>
          <w:bCs/>
        </w:rPr>
        <w:t>e</w:t>
      </w:r>
      <w:r w:rsidR="00FF4860" w:rsidRPr="00413EC1">
        <w:rPr>
          <w:rFonts w:ascii="Arial" w:hAnsi="Arial" w:cs="Arial"/>
          <w:b/>
          <w:bCs/>
        </w:rPr>
        <w:t>nergetik</w:t>
      </w:r>
    </w:p>
    <w:p w:rsidR="00356DBE" w:rsidRPr="00413EC1" w:rsidRDefault="00356DBE" w:rsidP="00356DBE">
      <w:pPr>
        <w:tabs>
          <w:tab w:val="left" w:pos="2520"/>
        </w:tabs>
        <w:jc w:val="both"/>
        <w:rPr>
          <w:rFonts w:ascii="Arial" w:hAnsi="Arial" w:cs="Arial"/>
        </w:rPr>
      </w:pPr>
      <w:r w:rsidRPr="00413EC1">
        <w:rPr>
          <w:rFonts w:ascii="Arial" w:hAnsi="Arial" w:cs="Arial"/>
        </w:rPr>
        <w:t>(dále jen „Objednatel“)</w:t>
      </w:r>
      <w:r w:rsidRPr="00413EC1">
        <w:rPr>
          <w:rFonts w:ascii="Arial" w:hAnsi="Arial" w:cs="Arial"/>
        </w:rPr>
        <w:tab/>
      </w:r>
    </w:p>
    <w:p w:rsidR="00356DBE" w:rsidRPr="00413EC1" w:rsidRDefault="00356DBE" w:rsidP="00356DBE">
      <w:pPr>
        <w:tabs>
          <w:tab w:val="left" w:pos="2520"/>
        </w:tabs>
        <w:jc w:val="both"/>
        <w:rPr>
          <w:rFonts w:ascii="Arial" w:hAnsi="Arial" w:cs="Arial"/>
        </w:rPr>
      </w:pPr>
    </w:p>
    <w:p w:rsidR="00356DBE" w:rsidRPr="0012068A" w:rsidRDefault="00356DBE" w:rsidP="00356DBE">
      <w:pPr>
        <w:tabs>
          <w:tab w:val="left" w:pos="2520"/>
        </w:tabs>
        <w:jc w:val="both"/>
        <w:rPr>
          <w:rFonts w:ascii="Arial" w:hAnsi="Arial" w:cs="Arial"/>
          <w:bCs/>
        </w:rPr>
      </w:pPr>
      <w:r w:rsidRPr="0012068A">
        <w:rPr>
          <w:rFonts w:ascii="Arial" w:hAnsi="Arial" w:cs="Arial"/>
          <w:bCs/>
        </w:rPr>
        <w:t>a</w:t>
      </w:r>
    </w:p>
    <w:p w:rsidR="00356DBE" w:rsidRPr="00413EC1" w:rsidRDefault="00356DBE" w:rsidP="00356DBE">
      <w:pPr>
        <w:tabs>
          <w:tab w:val="left" w:pos="2520"/>
        </w:tabs>
        <w:jc w:val="both"/>
        <w:rPr>
          <w:rFonts w:ascii="Arial" w:hAnsi="Arial" w:cs="Arial"/>
        </w:rPr>
      </w:pPr>
    </w:p>
    <w:p w:rsidR="00356DBE" w:rsidRPr="00413EC1" w:rsidRDefault="00356DBE" w:rsidP="00356DBE">
      <w:pPr>
        <w:tabs>
          <w:tab w:val="left" w:pos="2520"/>
        </w:tabs>
        <w:jc w:val="both"/>
        <w:rPr>
          <w:rFonts w:ascii="Arial" w:hAnsi="Arial" w:cs="Arial"/>
        </w:rPr>
      </w:pPr>
      <w:r w:rsidRPr="00413EC1">
        <w:rPr>
          <w:rFonts w:ascii="Arial" w:hAnsi="Arial" w:cs="Arial"/>
          <w:b/>
          <w:bCs/>
        </w:rPr>
        <w:t>Zhotovitel:</w:t>
      </w:r>
      <w:r w:rsidRPr="00413EC1">
        <w:rPr>
          <w:rFonts w:ascii="Arial" w:hAnsi="Arial" w:cs="Arial"/>
        </w:rPr>
        <w:tab/>
      </w:r>
      <w:r w:rsidR="00727768" w:rsidRPr="00413EC1">
        <w:rPr>
          <w:rFonts w:ascii="Arial" w:hAnsi="Arial" w:cs="Arial"/>
        </w:rPr>
        <w:tab/>
      </w:r>
      <w:r w:rsidR="0022404B">
        <w:rPr>
          <w:rFonts w:ascii="Arial" w:hAnsi="Arial" w:cs="Arial"/>
          <w:b/>
          <w:bCs/>
        </w:rPr>
        <w:t>Ing. Marek Šulák – PROJEKCE ŠULÁK</w:t>
      </w:r>
    </w:p>
    <w:p w:rsidR="00FF4860" w:rsidRPr="00413EC1" w:rsidRDefault="00356DBE" w:rsidP="00356DBE">
      <w:pPr>
        <w:tabs>
          <w:tab w:val="left" w:pos="2520"/>
        </w:tabs>
        <w:jc w:val="both"/>
        <w:rPr>
          <w:rFonts w:ascii="Arial" w:hAnsi="Arial" w:cs="Arial"/>
          <w:b/>
          <w:bCs/>
        </w:rPr>
      </w:pPr>
      <w:r w:rsidRPr="00413EC1">
        <w:rPr>
          <w:rFonts w:ascii="Arial" w:hAnsi="Arial" w:cs="Arial"/>
          <w:iCs/>
        </w:rPr>
        <w:t>se sídlem:</w:t>
      </w:r>
      <w:r w:rsidRPr="00413EC1">
        <w:rPr>
          <w:rFonts w:ascii="Arial" w:hAnsi="Arial" w:cs="Arial"/>
        </w:rPr>
        <w:tab/>
      </w:r>
      <w:r w:rsidR="00727768" w:rsidRPr="00413EC1">
        <w:rPr>
          <w:rFonts w:ascii="Arial" w:hAnsi="Arial" w:cs="Arial"/>
        </w:rPr>
        <w:tab/>
      </w:r>
      <w:r w:rsidR="0022404B">
        <w:rPr>
          <w:rFonts w:ascii="Arial" w:hAnsi="Arial" w:cs="Arial"/>
          <w:b/>
          <w:bCs/>
        </w:rPr>
        <w:t>Fantova 683/20</w:t>
      </w:r>
      <w:r w:rsidR="00FF4860" w:rsidRPr="00413EC1">
        <w:rPr>
          <w:rFonts w:ascii="Arial" w:hAnsi="Arial" w:cs="Arial"/>
          <w:b/>
          <w:bCs/>
        </w:rPr>
        <w:t xml:space="preserve">, </w:t>
      </w:r>
    </w:p>
    <w:p w:rsidR="00356DBE" w:rsidRPr="00413EC1" w:rsidRDefault="00FF4860" w:rsidP="00356DBE">
      <w:pPr>
        <w:tabs>
          <w:tab w:val="left" w:pos="2520"/>
        </w:tabs>
        <w:jc w:val="both"/>
        <w:rPr>
          <w:rFonts w:ascii="Arial" w:hAnsi="Arial" w:cs="Arial"/>
          <w:b/>
        </w:rPr>
      </w:pPr>
      <w:r w:rsidRPr="00413EC1">
        <w:rPr>
          <w:rFonts w:ascii="Arial" w:hAnsi="Arial" w:cs="Arial"/>
          <w:b/>
          <w:bCs/>
        </w:rPr>
        <w:tab/>
      </w:r>
      <w:r w:rsidR="00727768" w:rsidRPr="00413EC1">
        <w:rPr>
          <w:rFonts w:ascii="Arial" w:hAnsi="Arial" w:cs="Arial"/>
          <w:b/>
          <w:bCs/>
        </w:rPr>
        <w:tab/>
      </w:r>
      <w:r w:rsidR="0022404B">
        <w:rPr>
          <w:rFonts w:ascii="Arial" w:hAnsi="Arial" w:cs="Arial"/>
          <w:b/>
          <w:bCs/>
        </w:rPr>
        <w:t>614 00 Brno</w:t>
      </w:r>
    </w:p>
    <w:p w:rsidR="00356DBE" w:rsidRPr="00413EC1" w:rsidRDefault="00356DBE" w:rsidP="00356DBE">
      <w:pPr>
        <w:tabs>
          <w:tab w:val="left" w:pos="2520"/>
        </w:tabs>
        <w:jc w:val="both"/>
        <w:rPr>
          <w:rFonts w:ascii="Arial" w:hAnsi="Arial" w:cs="Arial"/>
          <w:b/>
        </w:rPr>
      </w:pPr>
      <w:r w:rsidRPr="00413EC1">
        <w:rPr>
          <w:rFonts w:ascii="Arial" w:hAnsi="Arial" w:cs="Arial"/>
          <w:iCs/>
        </w:rPr>
        <w:t>IČO:</w:t>
      </w:r>
      <w:r w:rsidRPr="00413EC1">
        <w:rPr>
          <w:rFonts w:ascii="Arial" w:hAnsi="Arial" w:cs="Arial"/>
        </w:rPr>
        <w:tab/>
      </w:r>
      <w:r w:rsidR="00727768" w:rsidRPr="00413EC1">
        <w:rPr>
          <w:rFonts w:ascii="Arial" w:hAnsi="Arial" w:cs="Arial"/>
        </w:rPr>
        <w:tab/>
      </w:r>
      <w:r w:rsidR="0022404B">
        <w:rPr>
          <w:rFonts w:ascii="Arial" w:hAnsi="Arial" w:cs="Arial"/>
          <w:b/>
          <w:bCs/>
        </w:rPr>
        <w:t>75772019</w:t>
      </w:r>
    </w:p>
    <w:p w:rsidR="00356DBE" w:rsidRPr="00413EC1" w:rsidRDefault="00356DBE" w:rsidP="00356DBE">
      <w:pPr>
        <w:tabs>
          <w:tab w:val="left" w:pos="2520"/>
        </w:tabs>
        <w:jc w:val="both"/>
        <w:rPr>
          <w:rFonts w:ascii="Arial" w:hAnsi="Arial" w:cs="Arial"/>
        </w:rPr>
      </w:pPr>
      <w:r w:rsidRPr="00413EC1">
        <w:rPr>
          <w:rFonts w:ascii="Arial" w:hAnsi="Arial" w:cs="Arial"/>
          <w:iCs/>
        </w:rPr>
        <w:t>DIČ:</w:t>
      </w:r>
      <w:r w:rsidRPr="00413EC1">
        <w:rPr>
          <w:rFonts w:ascii="Arial" w:hAnsi="Arial" w:cs="Arial"/>
        </w:rPr>
        <w:tab/>
      </w:r>
      <w:r w:rsidR="00727768" w:rsidRPr="00413EC1">
        <w:rPr>
          <w:rFonts w:ascii="Arial" w:hAnsi="Arial" w:cs="Arial"/>
        </w:rPr>
        <w:tab/>
      </w:r>
      <w:r w:rsidR="0022404B">
        <w:rPr>
          <w:rFonts w:ascii="Arial" w:hAnsi="Arial" w:cs="Arial"/>
          <w:b/>
        </w:rPr>
        <w:t>CZ7604265900</w:t>
      </w:r>
    </w:p>
    <w:p w:rsidR="007E1D58" w:rsidRPr="00EF47D6" w:rsidRDefault="00356DBE" w:rsidP="007E1D58">
      <w:pPr>
        <w:tabs>
          <w:tab w:val="left" w:pos="2520"/>
        </w:tabs>
        <w:jc w:val="both"/>
        <w:rPr>
          <w:rFonts w:ascii="Arial" w:hAnsi="Arial" w:cs="Arial"/>
          <w:iCs/>
        </w:rPr>
      </w:pPr>
      <w:r w:rsidRPr="00413EC1">
        <w:rPr>
          <w:rFonts w:ascii="Arial" w:hAnsi="Arial" w:cs="Arial"/>
          <w:iCs/>
        </w:rPr>
        <w:t>bankovní spojení:</w:t>
      </w:r>
      <w:r w:rsidRPr="00413EC1">
        <w:rPr>
          <w:rFonts w:ascii="Arial" w:hAnsi="Arial" w:cs="Arial"/>
        </w:rPr>
        <w:tab/>
      </w:r>
      <w:r w:rsidR="00097BB3" w:rsidRPr="00413EC1">
        <w:rPr>
          <w:rFonts w:ascii="Arial" w:hAnsi="Arial" w:cs="Arial"/>
        </w:rPr>
        <w:t xml:space="preserve">     </w:t>
      </w:r>
    </w:p>
    <w:p w:rsidR="00356DBE" w:rsidRPr="00413EC1" w:rsidRDefault="007E1D58" w:rsidP="007E1D58">
      <w:pPr>
        <w:tabs>
          <w:tab w:val="left" w:pos="2520"/>
        </w:tabs>
        <w:jc w:val="both"/>
        <w:rPr>
          <w:rFonts w:ascii="Arial" w:hAnsi="Arial" w:cs="Arial"/>
        </w:rPr>
      </w:pPr>
      <w:r w:rsidRPr="00EF47D6">
        <w:rPr>
          <w:rFonts w:ascii="Arial" w:hAnsi="Arial" w:cs="Arial"/>
          <w:iCs/>
        </w:rPr>
        <w:t>Číslo účtu:</w:t>
      </w:r>
      <w:r w:rsidRPr="00EF47D6">
        <w:rPr>
          <w:rFonts w:ascii="Arial" w:hAnsi="Arial" w:cs="Arial"/>
          <w:iCs/>
        </w:rPr>
        <w:tab/>
      </w:r>
      <w:r>
        <w:rPr>
          <w:rFonts w:ascii="Arial" w:hAnsi="Arial" w:cs="Arial"/>
          <w:iCs/>
        </w:rPr>
        <w:tab/>
      </w:r>
    </w:p>
    <w:p w:rsidR="00356DBE" w:rsidRPr="00413EC1" w:rsidRDefault="00356DBE" w:rsidP="00774E03">
      <w:pPr>
        <w:ind w:left="4536" w:hanging="4536"/>
        <w:jc w:val="both"/>
        <w:rPr>
          <w:rFonts w:ascii="Arial" w:hAnsi="Arial" w:cs="Arial"/>
        </w:rPr>
      </w:pPr>
      <w:r w:rsidRPr="00413EC1">
        <w:rPr>
          <w:rFonts w:ascii="Arial" w:hAnsi="Arial" w:cs="Arial"/>
        </w:rPr>
        <w:t>(dále jen „Zhotovitel“)</w:t>
      </w:r>
    </w:p>
    <w:p w:rsidR="00356DBE" w:rsidRPr="00413EC1" w:rsidRDefault="00356DBE" w:rsidP="00356DBE">
      <w:pPr>
        <w:tabs>
          <w:tab w:val="left" w:pos="2520"/>
        </w:tabs>
        <w:jc w:val="both"/>
        <w:rPr>
          <w:rFonts w:ascii="Arial" w:hAnsi="Arial" w:cs="Arial"/>
        </w:rPr>
      </w:pPr>
    </w:p>
    <w:p w:rsidR="00356DBE" w:rsidRPr="00413EC1" w:rsidRDefault="00356DBE" w:rsidP="00356DBE">
      <w:pPr>
        <w:tabs>
          <w:tab w:val="left" w:pos="2520"/>
        </w:tabs>
        <w:jc w:val="both"/>
        <w:rPr>
          <w:rFonts w:ascii="Arial" w:hAnsi="Arial" w:cs="Arial"/>
        </w:rPr>
      </w:pPr>
      <w:r w:rsidRPr="00413EC1">
        <w:rPr>
          <w:rFonts w:ascii="Arial" w:hAnsi="Arial" w:cs="Arial"/>
        </w:rPr>
        <w:t xml:space="preserve">uzavírají níže uvedeného dne, měsíce a roku následující smlouvu o dílo </w:t>
      </w:r>
      <w:r w:rsidR="0022404B">
        <w:rPr>
          <w:rFonts w:ascii="Arial" w:hAnsi="Arial" w:cs="Arial"/>
        </w:rPr>
        <w:br/>
      </w:r>
      <w:r w:rsidRPr="00413EC1">
        <w:rPr>
          <w:rFonts w:ascii="Arial" w:hAnsi="Arial" w:cs="Arial"/>
        </w:rPr>
        <w:t xml:space="preserve">na zpracování projektové </w:t>
      </w:r>
      <w:r w:rsidRPr="00372841">
        <w:rPr>
          <w:rFonts w:ascii="Arial" w:hAnsi="Arial" w:cs="Arial"/>
        </w:rPr>
        <w:t>dokumentace pro provedení stavby k akci</w:t>
      </w:r>
    </w:p>
    <w:p w:rsidR="00FC0FEB" w:rsidRPr="00413EC1" w:rsidRDefault="00FC0FEB">
      <w:pPr>
        <w:tabs>
          <w:tab w:val="left" w:pos="2520"/>
        </w:tabs>
        <w:jc w:val="both"/>
        <w:rPr>
          <w:rFonts w:ascii="Arial" w:hAnsi="Arial" w:cs="Arial"/>
        </w:rPr>
      </w:pPr>
    </w:p>
    <w:p w:rsidR="006123BB" w:rsidRPr="00413EC1" w:rsidRDefault="006123BB" w:rsidP="00BB6E71">
      <w:pPr>
        <w:pStyle w:val="Zkladntext"/>
        <w:rPr>
          <w:rFonts w:ascii="Arial" w:hAnsi="Arial" w:cs="Arial"/>
          <w:i/>
        </w:rPr>
      </w:pPr>
      <w:r w:rsidRPr="00413EC1">
        <w:rPr>
          <w:rFonts w:ascii="Arial" w:hAnsi="Arial" w:cs="Arial"/>
        </w:rPr>
        <w:t>„</w:t>
      </w:r>
      <w:r w:rsidR="00307304" w:rsidRPr="00307304">
        <w:rPr>
          <w:rFonts w:ascii="Arial" w:hAnsi="Arial" w:cs="Arial"/>
          <w:i/>
        </w:rPr>
        <w:t>Zpracování a zajištění projektové dokumentace na modernizaci kotelny městského bazénu v Novém Jičíně</w:t>
      </w:r>
      <w:r w:rsidRPr="00413EC1">
        <w:rPr>
          <w:rFonts w:ascii="Arial" w:hAnsi="Arial" w:cs="Arial"/>
        </w:rPr>
        <w:t>“</w:t>
      </w:r>
      <w:r w:rsidRPr="00413EC1">
        <w:rPr>
          <w:rFonts w:ascii="Arial" w:hAnsi="Arial" w:cs="Arial"/>
          <w:b w:val="0"/>
        </w:rPr>
        <w:t>.</w:t>
      </w:r>
    </w:p>
    <w:p w:rsidR="00097BB3" w:rsidRPr="00413EC1" w:rsidRDefault="00097BB3">
      <w:pPr>
        <w:tabs>
          <w:tab w:val="left" w:pos="2520"/>
        </w:tabs>
        <w:jc w:val="both"/>
        <w:rPr>
          <w:rFonts w:ascii="Arial" w:hAnsi="Arial" w:cs="Arial"/>
        </w:rPr>
      </w:pPr>
    </w:p>
    <w:p w:rsidR="006123BB" w:rsidRPr="00413EC1" w:rsidRDefault="006123BB">
      <w:pPr>
        <w:tabs>
          <w:tab w:val="left" w:pos="2520"/>
        </w:tabs>
        <w:jc w:val="center"/>
        <w:rPr>
          <w:rFonts w:ascii="Arial" w:hAnsi="Arial" w:cs="Arial"/>
          <w:b/>
          <w:bCs/>
        </w:rPr>
      </w:pPr>
      <w:r w:rsidRPr="00413EC1">
        <w:rPr>
          <w:rFonts w:ascii="Arial" w:hAnsi="Arial" w:cs="Arial"/>
          <w:b/>
          <w:bCs/>
        </w:rPr>
        <w:t>II.</w:t>
      </w:r>
    </w:p>
    <w:p w:rsidR="006123BB" w:rsidRPr="00413EC1" w:rsidRDefault="006123BB">
      <w:pPr>
        <w:pStyle w:val="Nadpis1"/>
        <w:rPr>
          <w:rFonts w:ascii="Arial" w:hAnsi="Arial" w:cs="Arial"/>
        </w:rPr>
      </w:pPr>
      <w:r w:rsidRPr="00413EC1">
        <w:rPr>
          <w:rFonts w:ascii="Arial" w:hAnsi="Arial" w:cs="Arial"/>
        </w:rPr>
        <w:t>Předmět smlouvy</w:t>
      </w:r>
    </w:p>
    <w:p w:rsidR="006123BB" w:rsidRPr="00413EC1" w:rsidRDefault="006123BB">
      <w:pPr>
        <w:tabs>
          <w:tab w:val="left" w:pos="2520"/>
        </w:tabs>
        <w:jc w:val="both"/>
        <w:rPr>
          <w:rFonts w:ascii="Arial" w:hAnsi="Arial" w:cs="Arial"/>
        </w:rPr>
      </w:pPr>
    </w:p>
    <w:p w:rsidR="00307304" w:rsidRPr="00307304" w:rsidRDefault="00307304" w:rsidP="00307304">
      <w:pPr>
        <w:tabs>
          <w:tab w:val="left" w:pos="2520"/>
        </w:tabs>
        <w:jc w:val="both"/>
        <w:rPr>
          <w:rFonts w:ascii="Arial" w:hAnsi="Arial" w:cs="Arial"/>
        </w:rPr>
      </w:pPr>
      <w:r>
        <w:rPr>
          <w:rFonts w:ascii="Arial" w:hAnsi="Arial" w:cs="Arial"/>
        </w:rPr>
        <w:t>Předmětem smlouvy je z</w:t>
      </w:r>
      <w:r w:rsidRPr="00307304">
        <w:rPr>
          <w:rFonts w:ascii="Arial" w:hAnsi="Arial" w:cs="Arial"/>
        </w:rPr>
        <w:t xml:space="preserve">pracování a zajištění projektové dokumentace </w:t>
      </w:r>
      <w:r w:rsidR="00EF5A6C">
        <w:rPr>
          <w:rFonts w:ascii="Arial" w:hAnsi="Arial" w:cs="Arial"/>
        </w:rPr>
        <w:t>(</w:t>
      </w:r>
      <w:r w:rsidR="00207BBA">
        <w:rPr>
          <w:rFonts w:ascii="Arial" w:hAnsi="Arial" w:cs="Arial"/>
        </w:rPr>
        <w:t xml:space="preserve">dále jen </w:t>
      </w:r>
      <w:r w:rsidR="00EF5A6C">
        <w:rPr>
          <w:rFonts w:ascii="Arial" w:hAnsi="Arial" w:cs="Arial"/>
        </w:rPr>
        <w:t>„</w:t>
      </w:r>
      <w:r w:rsidR="00207BBA">
        <w:rPr>
          <w:rFonts w:ascii="Arial" w:hAnsi="Arial" w:cs="Arial"/>
        </w:rPr>
        <w:t>PD</w:t>
      </w:r>
      <w:r w:rsidR="00EF5A6C">
        <w:rPr>
          <w:rFonts w:ascii="Arial" w:hAnsi="Arial" w:cs="Arial"/>
        </w:rPr>
        <w:t>“</w:t>
      </w:r>
      <w:r w:rsidR="00207BBA">
        <w:rPr>
          <w:rFonts w:ascii="Arial" w:hAnsi="Arial" w:cs="Arial"/>
        </w:rPr>
        <w:t xml:space="preserve">) </w:t>
      </w:r>
      <w:r w:rsidRPr="00307304">
        <w:rPr>
          <w:rFonts w:ascii="Arial" w:hAnsi="Arial" w:cs="Arial"/>
        </w:rPr>
        <w:t xml:space="preserve">na modernizaci kotelny městského bazénu v Novém Jičíně. </w:t>
      </w:r>
    </w:p>
    <w:p w:rsidR="00FC0FEB" w:rsidRPr="00413EC1" w:rsidRDefault="00FC0FEB">
      <w:pPr>
        <w:tabs>
          <w:tab w:val="left" w:pos="2520"/>
        </w:tabs>
        <w:jc w:val="both"/>
        <w:rPr>
          <w:rFonts w:ascii="Arial" w:hAnsi="Arial" w:cs="Arial"/>
        </w:rPr>
      </w:pPr>
    </w:p>
    <w:p w:rsidR="006123BB" w:rsidRPr="00413EC1" w:rsidRDefault="006123BB">
      <w:pPr>
        <w:pStyle w:val="Zkladntext"/>
        <w:rPr>
          <w:rFonts w:ascii="Arial" w:hAnsi="Arial" w:cs="Arial"/>
        </w:rPr>
      </w:pPr>
      <w:r w:rsidRPr="00413EC1">
        <w:rPr>
          <w:rFonts w:ascii="Arial" w:hAnsi="Arial" w:cs="Arial"/>
        </w:rPr>
        <w:t>III.</w:t>
      </w:r>
    </w:p>
    <w:p w:rsidR="006123BB" w:rsidRPr="00413EC1" w:rsidRDefault="00307304">
      <w:pPr>
        <w:tabs>
          <w:tab w:val="left" w:pos="2520"/>
        </w:tabs>
        <w:jc w:val="center"/>
        <w:rPr>
          <w:rFonts w:ascii="Arial" w:hAnsi="Arial" w:cs="Arial"/>
          <w:b/>
          <w:bCs/>
        </w:rPr>
      </w:pPr>
      <w:r w:rsidRPr="00307304">
        <w:rPr>
          <w:rFonts w:ascii="Arial" w:hAnsi="Arial" w:cs="Arial"/>
          <w:b/>
          <w:bCs/>
        </w:rPr>
        <w:t>Specifikace předmětu zakázky</w:t>
      </w:r>
      <w:r w:rsidRPr="00307304" w:rsidDel="00307304">
        <w:rPr>
          <w:rFonts w:ascii="Arial" w:hAnsi="Arial" w:cs="Arial"/>
          <w:b/>
          <w:bCs/>
        </w:rPr>
        <w:t xml:space="preserve"> </w:t>
      </w:r>
    </w:p>
    <w:p w:rsidR="006123BB" w:rsidRPr="00413EC1" w:rsidRDefault="006123BB">
      <w:pPr>
        <w:tabs>
          <w:tab w:val="left" w:pos="2520"/>
        </w:tabs>
        <w:jc w:val="center"/>
        <w:rPr>
          <w:rFonts w:ascii="Arial" w:hAnsi="Arial" w:cs="Arial"/>
          <w:b/>
          <w:bCs/>
        </w:rPr>
      </w:pPr>
    </w:p>
    <w:p w:rsidR="00307304" w:rsidRPr="00307304" w:rsidRDefault="00307304" w:rsidP="0012068A">
      <w:pPr>
        <w:tabs>
          <w:tab w:val="left" w:pos="2520"/>
        </w:tabs>
        <w:jc w:val="both"/>
        <w:rPr>
          <w:rFonts w:ascii="Arial" w:hAnsi="Arial" w:cs="Arial"/>
        </w:rPr>
      </w:pPr>
      <w:r w:rsidRPr="00307304">
        <w:rPr>
          <w:rFonts w:ascii="Arial" w:hAnsi="Arial" w:cs="Arial"/>
        </w:rPr>
        <w:t>V rámci plánované rekonstrukce plynové kotelny se předpokládá výměna stávajících dvou plynových kotlů na spalování zemního plynu o výkonu 2x 1,04 MW.</w:t>
      </w:r>
    </w:p>
    <w:p w:rsidR="00307304" w:rsidRPr="00307304" w:rsidRDefault="00307304" w:rsidP="0012068A">
      <w:pPr>
        <w:tabs>
          <w:tab w:val="left" w:pos="2520"/>
        </w:tabs>
        <w:jc w:val="both"/>
        <w:rPr>
          <w:rFonts w:ascii="Arial" w:hAnsi="Arial" w:cs="Arial"/>
        </w:rPr>
      </w:pPr>
    </w:p>
    <w:p w:rsidR="00307304" w:rsidRPr="00307304" w:rsidRDefault="00307304" w:rsidP="0012068A">
      <w:pPr>
        <w:tabs>
          <w:tab w:val="left" w:pos="2520"/>
        </w:tabs>
        <w:jc w:val="both"/>
        <w:rPr>
          <w:rFonts w:ascii="Arial" w:hAnsi="Arial" w:cs="Arial"/>
        </w:rPr>
      </w:pPr>
      <w:r w:rsidRPr="00307304">
        <w:rPr>
          <w:rFonts w:ascii="Arial" w:hAnsi="Arial" w:cs="Arial"/>
        </w:rPr>
        <w:t xml:space="preserve">Stávající kotlové jednotky ČKD, typ PGP 100 s hořáky PHD 120 PZ o výkonu 1300 kW, stáří cca 30 let budou demontovány a nahrazeny novými kondenzačními kotli, </w:t>
      </w:r>
      <w:r w:rsidRPr="00307304">
        <w:rPr>
          <w:rFonts w:ascii="Arial" w:hAnsi="Arial" w:cs="Arial"/>
        </w:rPr>
        <w:lastRenderedPageBreak/>
        <w:t>které budou výkonově navrženy dle současných potřeb objektu (dle energetického auditu a spotřeb plynu naměřených provozovatelem objektu). Předpokládané snížení výkonu zdroje je min. o 30%.</w:t>
      </w:r>
    </w:p>
    <w:p w:rsidR="00307304" w:rsidRPr="00307304" w:rsidRDefault="00307304" w:rsidP="0012068A">
      <w:pPr>
        <w:tabs>
          <w:tab w:val="left" w:pos="2520"/>
        </w:tabs>
        <w:jc w:val="both"/>
        <w:rPr>
          <w:rFonts w:ascii="Arial" w:hAnsi="Arial" w:cs="Arial"/>
        </w:rPr>
      </w:pPr>
      <w:r w:rsidRPr="00307304">
        <w:rPr>
          <w:rFonts w:ascii="Arial" w:hAnsi="Arial" w:cs="Arial"/>
        </w:rPr>
        <w:t>Pro odvod spalin se předpokládá využití stávajících nerezových kouřovodů zaústěných do zděného komínu, vyvedeného nad úroveň střechy objektu městských lázní.</w:t>
      </w:r>
    </w:p>
    <w:p w:rsidR="00307304" w:rsidRPr="004B58C3" w:rsidRDefault="00307304" w:rsidP="0012068A">
      <w:pPr>
        <w:tabs>
          <w:tab w:val="left" w:pos="2520"/>
        </w:tabs>
        <w:jc w:val="both"/>
        <w:rPr>
          <w:rFonts w:ascii="Arial" w:hAnsi="Arial" w:cs="Arial"/>
        </w:rPr>
      </w:pPr>
      <w:r w:rsidRPr="004B58C3">
        <w:rPr>
          <w:rFonts w:ascii="Arial" w:hAnsi="Arial" w:cs="Arial"/>
        </w:rPr>
        <w:t xml:space="preserve">Součástí úprav kotelny je rekonstrukce ohřevu teplé vody. Stávající ohřev je zajištěn přes deskový výměník s akumulací o objemu 4 m3. Při úpravách kotelny bude stávající systém nahrazen </w:t>
      </w:r>
      <w:proofErr w:type="spellStart"/>
      <w:r w:rsidRPr="004B58C3">
        <w:rPr>
          <w:rFonts w:ascii="Arial" w:hAnsi="Arial" w:cs="Arial"/>
        </w:rPr>
        <w:t>rychloohřevem</w:t>
      </w:r>
      <w:proofErr w:type="spellEnd"/>
      <w:r w:rsidRPr="004B58C3">
        <w:rPr>
          <w:rFonts w:ascii="Arial" w:hAnsi="Arial" w:cs="Arial"/>
        </w:rPr>
        <w:t xml:space="preserve"> pomocí deskového výměníku s menší akumulací v zásobníku TV.</w:t>
      </w:r>
    </w:p>
    <w:p w:rsidR="00307304" w:rsidRPr="00307304" w:rsidRDefault="00307304" w:rsidP="0012068A">
      <w:pPr>
        <w:tabs>
          <w:tab w:val="left" w:pos="2520"/>
        </w:tabs>
        <w:jc w:val="both"/>
        <w:rPr>
          <w:rFonts w:ascii="Arial" w:hAnsi="Arial" w:cs="Arial"/>
        </w:rPr>
      </w:pPr>
      <w:r w:rsidRPr="004B58C3">
        <w:rPr>
          <w:rFonts w:ascii="Arial" w:hAnsi="Arial" w:cs="Arial"/>
        </w:rPr>
        <w:t xml:space="preserve">Rekonstrukce zdroje musí dále zohlednit </w:t>
      </w:r>
      <w:r w:rsidR="00723DC8" w:rsidRPr="004B58C3">
        <w:rPr>
          <w:rFonts w:ascii="Arial" w:hAnsi="Arial" w:cs="Arial"/>
        </w:rPr>
        <w:t xml:space="preserve">úpravy </w:t>
      </w:r>
      <w:r w:rsidRPr="00307304">
        <w:rPr>
          <w:rFonts w:ascii="Arial" w:hAnsi="Arial" w:cs="Arial"/>
        </w:rPr>
        <w:t>řídicího systému kotelny, kter</w:t>
      </w:r>
      <w:r w:rsidR="00723DC8">
        <w:rPr>
          <w:rFonts w:ascii="Arial" w:hAnsi="Arial" w:cs="Arial"/>
        </w:rPr>
        <w:t>é</w:t>
      </w:r>
      <w:r w:rsidRPr="00307304">
        <w:rPr>
          <w:rFonts w:ascii="Arial" w:hAnsi="Arial" w:cs="Arial"/>
        </w:rPr>
        <w:t xml:space="preserve"> bud</w:t>
      </w:r>
      <w:r w:rsidR="00723DC8">
        <w:rPr>
          <w:rFonts w:ascii="Arial" w:hAnsi="Arial" w:cs="Arial"/>
        </w:rPr>
        <w:t>ou</w:t>
      </w:r>
      <w:r w:rsidRPr="00307304">
        <w:rPr>
          <w:rFonts w:ascii="Arial" w:hAnsi="Arial" w:cs="Arial"/>
        </w:rPr>
        <w:t xml:space="preserve"> do projektové dokumentace zapracován</w:t>
      </w:r>
      <w:r w:rsidR="00723DC8">
        <w:rPr>
          <w:rFonts w:ascii="Arial" w:hAnsi="Arial" w:cs="Arial"/>
        </w:rPr>
        <w:t>y</w:t>
      </w:r>
      <w:r w:rsidRPr="00307304">
        <w:rPr>
          <w:rFonts w:ascii="Arial" w:hAnsi="Arial" w:cs="Arial"/>
        </w:rPr>
        <w:t>.</w:t>
      </w:r>
    </w:p>
    <w:p w:rsidR="00307304" w:rsidRPr="00307304" w:rsidRDefault="00307304" w:rsidP="0012068A">
      <w:pPr>
        <w:tabs>
          <w:tab w:val="left" w:pos="2520"/>
        </w:tabs>
        <w:jc w:val="both"/>
        <w:rPr>
          <w:rFonts w:ascii="Arial" w:hAnsi="Arial" w:cs="Arial"/>
        </w:rPr>
      </w:pPr>
      <w:r w:rsidRPr="00307304">
        <w:rPr>
          <w:rFonts w:ascii="Arial" w:hAnsi="Arial" w:cs="Arial"/>
        </w:rPr>
        <w:t xml:space="preserve">Zadavatel poskytne vítěznému uchazeči dílčí půdorysy a řezy skutečného stavu objektu v tištěné podobě. Součástí podkladů je zaměření instalací. </w:t>
      </w:r>
    </w:p>
    <w:p w:rsidR="00307304" w:rsidRPr="00307304" w:rsidRDefault="00307304" w:rsidP="0012068A">
      <w:pPr>
        <w:tabs>
          <w:tab w:val="left" w:pos="2520"/>
        </w:tabs>
        <w:jc w:val="both"/>
        <w:rPr>
          <w:rFonts w:ascii="Arial" w:hAnsi="Arial" w:cs="Arial"/>
        </w:rPr>
      </w:pPr>
    </w:p>
    <w:p w:rsidR="00307304" w:rsidRPr="0012068A" w:rsidRDefault="00307304" w:rsidP="0012068A">
      <w:pPr>
        <w:tabs>
          <w:tab w:val="left" w:pos="2520"/>
        </w:tabs>
        <w:spacing w:after="120"/>
        <w:jc w:val="both"/>
        <w:rPr>
          <w:rFonts w:ascii="Arial" w:hAnsi="Arial" w:cs="Arial"/>
          <w:u w:val="single"/>
        </w:rPr>
      </w:pPr>
      <w:r w:rsidRPr="0012068A">
        <w:rPr>
          <w:rFonts w:ascii="Arial" w:hAnsi="Arial" w:cs="Arial"/>
          <w:u w:val="single"/>
        </w:rPr>
        <w:t>Upřesňující požadavky na projektovou dokumentaci</w:t>
      </w:r>
    </w:p>
    <w:p w:rsidR="00307304" w:rsidRPr="00307304" w:rsidRDefault="00307304" w:rsidP="0012068A">
      <w:pPr>
        <w:tabs>
          <w:tab w:val="left" w:pos="2520"/>
        </w:tabs>
        <w:jc w:val="both"/>
        <w:rPr>
          <w:rFonts w:ascii="Arial" w:hAnsi="Arial" w:cs="Arial"/>
        </w:rPr>
      </w:pPr>
      <w:r w:rsidRPr="00307304">
        <w:rPr>
          <w:rFonts w:ascii="Arial" w:hAnsi="Arial" w:cs="Arial"/>
        </w:rPr>
        <w:t>Součástí projektové dokumentace budou veškeré demontážní práce, stavební, popřípadě jiné úpravy stávajícího objektu kotelny bazénu spojené s instalací nových kondenzačních plynových kotlů.</w:t>
      </w:r>
    </w:p>
    <w:p w:rsidR="00307304" w:rsidRPr="00307304" w:rsidRDefault="00307304" w:rsidP="0012068A">
      <w:pPr>
        <w:tabs>
          <w:tab w:val="left" w:pos="2520"/>
        </w:tabs>
        <w:jc w:val="both"/>
        <w:rPr>
          <w:rFonts w:ascii="Arial" w:hAnsi="Arial" w:cs="Arial"/>
        </w:rPr>
      </w:pPr>
      <w:r w:rsidRPr="00307304">
        <w:rPr>
          <w:rFonts w:ascii="Arial" w:hAnsi="Arial" w:cs="Arial"/>
        </w:rPr>
        <w:t>Projektová dokumentace bude zpracována v souladu s platnými předpisy (ČSN, vyhlášky, zákony atd.)</w:t>
      </w:r>
    </w:p>
    <w:p w:rsidR="00307304" w:rsidRPr="00307304" w:rsidRDefault="00307304" w:rsidP="0012068A">
      <w:pPr>
        <w:tabs>
          <w:tab w:val="left" w:pos="2520"/>
        </w:tabs>
        <w:jc w:val="both"/>
        <w:rPr>
          <w:rFonts w:ascii="Arial" w:hAnsi="Arial" w:cs="Arial"/>
        </w:rPr>
      </w:pPr>
      <w:r w:rsidRPr="00307304">
        <w:rPr>
          <w:rFonts w:ascii="Arial" w:hAnsi="Arial" w:cs="Arial"/>
        </w:rPr>
        <w:t xml:space="preserve">Projektová dokumentace bude splňovat ustanovení </w:t>
      </w:r>
      <w:r w:rsidR="00EF5A6C">
        <w:rPr>
          <w:rFonts w:ascii="Arial" w:hAnsi="Arial" w:cs="Arial"/>
        </w:rPr>
        <w:t>z</w:t>
      </w:r>
      <w:r w:rsidRPr="00307304">
        <w:rPr>
          <w:rFonts w:ascii="Arial" w:hAnsi="Arial" w:cs="Arial"/>
        </w:rPr>
        <w:t>ákona č. 458/2000 Sb.</w:t>
      </w:r>
    </w:p>
    <w:p w:rsidR="00307304" w:rsidRPr="00307304" w:rsidRDefault="00307304" w:rsidP="0012068A">
      <w:pPr>
        <w:tabs>
          <w:tab w:val="left" w:pos="2520"/>
        </w:tabs>
        <w:jc w:val="both"/>
        <w:rPr>
          <w:rFonts w:ascii="Arial" w:hAnsi="Arial" w:cs="Arial"/>
        </w:rPr>
      </w:pPr>
      <w:r w:rsidRPr="00307304">
        <w:rPr>
          <w:rFonts w:ascii="Arial" w:hAnsi="Arial" w:cs="Arial"/>
        </w:rPr>
        <w:t xml:space="preserve">Projektová dokumentace bude zpracována a předána </w:t>
      </w:r>
      <w:r w:rsidR="00372841">
        <w:rPr>
          <w:rFonts w:ascii="Arial" w:hAnsi="Arial" w:cs="Arial"/>
        </w:rPr>
        <w:t>Objednatel</w:t>
      </w:r>
      <w:r w:rsidR="00372841" w:rsidRPr="00307304">
        <w:rPr>
          <w:rFonts w:ascii="Arial" w:hAnsi="Arial" w:cs="Arial"/>
        </w:rPr>
        <w:t xml:space="preserve">i </w:t>
      </w:r>
      <w:r w:rsidRPr="00307304">
        <w:rPr>
          <w:rFonts w:ascii="Arial" w:hAnsi="Arial" w:cs="Arial"/>
        </w:rPr>
        <w:t xml:space="preserve">v 6 </w:t>
      </w:r>
      <w:proofErr w:type="spellStart"/>
      <w:r w:rsidRPr="00307304">
        <w:rPr>
          <w:rFonts w:ascii="Arial" w:hAnsi="Arial" w:cs="Arial"/>
        </w:rPr>
        <w:t>paré</w:t>
      </w:r>
      <w:proofErr w:type="spellEnd"/>
      <w:r w:rsidRPr="00307304">
        <w:rPr>
          <w:rFonts w:ascii="Arial" w:hAnsi="Arial" w:cs="Arial"/>
        </w:rPr>
        <w:t xml:space="preserve"> + 1 x CD. </w:t>
      </w:r>
    </w:p>
    <w:p w:rsidR="00307304" w:rsidRDefault="00307304" w:rsidP="0012068A">
      <w:pPr>
        <w:tabs>
          <w:tab w:val="left" w:pos="2520"/>
        </w:tabs>
        <w:jc w:val="both"/>
        <w:rPr>
          <w:rFonts w:ascii="Arial" w:hAnsi="Arial" w:cs="Arial"/>
        </w:rPr>
      </w:pPr>
    </w:p>
    <w:p w:rsidR="00307304" w:rsidRPr="009F6A12" w:rsidRDefault="00307304" w:rsidP="00307304">
      <w:pPr>
        <w:tabs>
          <w:tab w:val="left" w:pos="2520"/>
        </w:tabs>
        <w:spacing w:after="120"/>
        <w:jc w:val="both"/>
        <w:rPr>
          <w:rFonts w:ascii="Arial" w:hAnsi="Arial" w:cs="Arial"/>
          <w:u w:val="single"/>
        </w:rPr>
      </w:pPr>
      <w:r w:rsidRPr="009F6A12">
        <w:rPr>
          <w:rFonts w:ascii="Arial" w:hAnsi="Arial" w:cs="Arial"/>
          <w:u w:val="single"/>
        </w:rPr>
        <w:t>Projektová dokumentace bude obsahovat:</w:t>
      </w:r>
    </w:p>
    <w:p w:rsidR="00307304" w:rsidRPr="00307304" w:rsidRDefault="00307304" w:rsidP="00307304">
      <w:pPr>
        <w:tabs>
          <w:tab w:val="left" w:pos="2520"/>
        </w:tabs>
        <w:jc w:val="both"/>
        <w:rPr>
          <w:rFonts w:ascii="Arial" w:hAnsi="Arial" w:cs="Arial"/>
        </w:rPr>
      </w:pPr>
      <w:r w:rsidRPr="00307304">
        <w:rPr>
          <w:rFonts w:ascii="Arial" w:hAnsi="Arial" w:cs="Arial"/>
        </w:rPr>
        <w:t>Zjištění stávajícího stavu včetně zaměření stávajících zařízení, stavebních objektů – stanovení hranic PD.</w:t>
      </w:r>
    </w:p>
    <w:p w:rsidR="00307304" w:rsidRPr="00307304" w:rsidRDefault="00307304" w:rsidP="00307304">
      <w:pPr>
        <w:tabs>
          <w:tab w:val="left" w:pos="2520"/>
        </w:tabs>
        <w:jc w:val="both"/>
        <w:rPr>
          <w:rFonts w:ascii="Arial" w:hAnsi="Arial" w:cs="Arial"/>
        </w:rPr>
      </w:pPr>
      <w:r w:rsidRPr="00307304">
        <w:rPr>
          <w:rFonts w:ascii="Arial" w:hAnsi="Arial" w:cs="Arial"/>
        </w:rPr>
        <w:t>V projektové dokumentaci budou specifikována místa napojení na stávající infrastrukturu, zařízení a objekty – hranice PD.</w:t>
      </w:r>
    </w:p>
    <w:p w:rsidR="00307304" w:rsidRPr="00307304" w:rsidRDefault="00307304" w:rsidP="00307304">
      <w:pPr>
        <w:tabs>
          <w:tab w:val="left" w:pos="2520"/>
        </w:tabs>
        <w:jc w:val="both"/>
        <w:rPr>
          <w:rFonts w:ascii="Arial" w:hAnsi="Arial" w:cs="Arial"/>
        </w:rPr>
      </w:pPr>
      <w:r w:rsidRPr="00307304">
        <w:rPr>
          <w:rFonts w:ascii="Arial" w:hAnsi="Arial" w:cs="Arial"/>
        </w:rPr>
        <w:t>Projektová dokumentace bude obsahovat soupis veškerých demontáží, provizorií, stavebních úprav, demolicí a případných přeložek stávajících inženýrských sítí.</w:t>
      </w:r>
    </w:p>
    <w:p w:rsidR="00307304" w:rsidRPr="00307304" w:rsidRDefault="00307304" w:rsidP="00307304">
      <w:pPr>
        <w:tabs>
          <w:tab w:val="left" w:pos="2520"/>
        </w:tabs>
        <w:jc w:val="both"/>
        <w:rPr>
          <w:rFonts w:ascii="Arial" w:hAnsi="Arial" w:cs="Arial"/>
        </w:rPr>
      </w:pPr>
      <w:r w:rsidRPr="00307304">
        <w:rPr>
          <w:rFonts w:ascii="Arial" w:hAnsi="Arial" w:cs="Arial"/>
        </w:rPr>
        <w:t>Umístění všech armatur a komponent vyžadujících obsluhu bude navrženo tak, aby byly bezpečně přístupné k jejich ovládání.</w:t>
      </w:r>
    </w:p>
    <w:p w:rsidR="00307304" w:rsidRPr="00307304" w:rsidRDefault="00307304" w:rsidP="00307304">
      <w:pPr>
        <w:tabs>
          <w:tab w:val="left" w:pos="2520"/>
        </w:tabs>
        <w:jc w:val="both"/>
        <w:rPr>
          <w:rFonts w:ascii="Arial" w:hAnsi="Arial" w:cs="Arial"/>
        </w:rPr>
      </w:pPr>
      <w:r w:rsidRPr="00307304">
        <w:rPr>
          <w:rFonts w:ascii="Arial" w:hAnsi="Arial" w:cs="Arial"/>
        </w:rPr>
        <w:t>PD bude obsahovat základní požadavky na obsluhu navrženého zařízení.</w:t>
      </w:r>
    </w:p>
    <w:p w:rsidR="00307304" w:rsidRPr="00307304" w:rsidRDefault="00307304" w:rsidP="00307304">
      <w:pPr>
        <w:tabs>
          <w:tab w:val="left" w:pos="2520"/>
        </w:tabs>
        <w:jc w:val="both"/>
        <w:rPr>
          <w:rFonts w:ascii="Arial" w:hAnsi="Arial" w:cs="Arial"/>
        </w:rPr>
      </w:pPr>
      <w:r w:rsidRPr="00307304">
        <w:rPr>
          <w:rFonts w:ascii="Arial" w:hAnsi="Arial" w:cs="Arial"/>
        </w:rPr>
        <w:t>U všech napojení nových zařízení na stávající soustavy v majetku třetích osob budou navrženy měřící komponenty (např. elektroměr, plynoměr, měřič tepla) a jejich zavedení do systému přenosu dat.</w:t>
      </w:r>
    </w:p>
    <w:p w:rsidR="00307304" w:rsidRPr="00307304" w:rsidRDefault="00307304" w:rsidP="00307304">
      <w:pPr>
        <w:tabs>
          <w:tab w:val="left" w:pos="2520"/>
        </w:tabs>
        <w:jc w:val="both"/>
        <w:rPr>
          <w:rFonts w:ascii="Arial" w:hAnsi="Arial" w:cs="Arial"/>
        </w:rPr>
      </w:pPr>
      <w:r w:rsidRPr="00307304">
        <w:rPr>
          <w:rFonts w:ascii="Arial" w:hAnsi="Arial" w:cs="Arial"/>
        </w:rPr>
        <w:t>V technické zprávě budou uvedeny požadavky na provedení veškerých zkoušek dle platných norem a předpisů.</w:t>
      </w:r>
    </w:p>
    <w:p w:rsidR="00307304" w:rsidRPr="00307304" w:rsidRDefault="00307304" w:rsidP="00307304">
      <w:pPr>
        <w:tabs>
          <w:tab w:val="left" w:pos="2520"/>
        </w:tabs>
        <w:jc w:val="both"/>
        <w:rPr>
          <w:rFonts w:ascii="Arial" w:hAnsi="Arial" w:cs="Arial"/>
        </w:rPr>
      </w:pPr>
      <w:r w:rsidRPr="00307304">
        <w:rPr>
          <w:rFonts w:ascii="Arial" w:hAnsi="Arial" w:cs="Arial"/>
        </w:rPr>
        <w:t xml:space="preserve">Zhotovitel předá objednateli originály všech rozhodnutí a dokladů zajišťovaných zhotovitelem u veřejnoprávních </w:t>
      </w:r>
      <w:r w:rsidRPr="00372841">
        <w:rPr>
          <w:rFonts w:ascii="Arial" w:hAnsi="Arial" w:cs="Arial"/>
        </w:rPr>
        <w:t>orgánů</w:t>
      </w:r>
      <w:r w:rsidR="00723DC8">
        <w:rPr>
          <w:rFonts w:ascii="Arial" w:hAnsi="Arial" w:cs="Arial"/>
        </w:rPr>
        <w:t xml:space="preserve">, </w:t>
      </w:r>
      <w:r w:rsidR="00723DC8" w:rsidRPr="004B58C3">
        <w:rPr>
          <w:rFonts w:ascii="Arial" w:hAnsi="Arial" w:cs="Arial"/>
        </w:rPr>
        <w:t>budou-li potřebné pro výměnu technologie</w:t>
      </w:r>
      <w:r w:rsidRPr="004B58C3">
        <w:rPr>
          <w:rFonts w:ascii="Arial" w:hAnsi="Arial" w:cs="Arial"/>
        </w:rPr>
        <w:t xml:space="preserve">. </w:t>
      </w:r>
      <w:r w:rsidRPr="00372841">
        <w:rPr>
          <w:rFonts w:ascii="Arial" w:hAnsi="Arial" w:cs="Arial"/>
        </w:rPr>
        <w:t>Kopie</w:t>
      </w:r>
      <w:r w:rsidRPr="00307304">
        <w:rPr>
          <w:rFonts w:ascii="Arial" w:hAnsi="Arial" w:cs="Arial"/>
        </w:rPr>
        <w:t xml:space="preserve"> budou v jednotlivých </w:t>
      </w:r>
      <w:proofErr w:type="spellStart"/>
      <w:r w:rsidRPr="00307304">
        <w:rPr>
          <w:rFonts w:ascii="Arial" w:hAnsi="Arial" w:cs="Arial"/>
        </w:rPr>
        <w:t>paré</w:t>
      </w:r>
      <w:proofErr w:type="spellEnd"/>
      <w:r w:rsidRPr="00307304">
        <w:rPr>
          <w:rFonts w:ascii="Arial" w:hAnsi="Arial" w:cs="Arial"/>
        </w:rPr>
        <w:t xml:space="preserve"> Dokladové části dokumentace.</w:t>
      </w:r>
    </w:p>
    <w:p w:rsidR="00307304" w:rsidRPr="00307304" w:rsidRDefault="00307304" w:rsidP="0012068A">
      <w:pPr>
        <w:tabs>
          <w:tab w:val="left" w:pos="2520"/>
        </w:tabs>
        <w:jc w:val="both"/>
        <w:rPr>
          <w:rFonts w:ascii="Arial" w:hAnsi="Arial" w:cs="Arial"/>
        </w:rPr>
      </w:pPr>
    </w:p>
    <w:p w:rsidR="00EF5A6C" w:rsidRPr="00413EC1" w:rsidRDefault="00EF5A6C" w:rsidP="00EF5A6C">
      <w:pPr>
        <w:pStyle w:val="Zkladntext"/>
        <w:rPr>
          <w:rFonts w:ascii="Arial" w:hAnsi="Arial" w:cs="Arial"/>
        </w:rPr>
      </w:pPr>
      <w:r w:rsidRPr="00413EC1">
        <w:rPr>
          <w:rFonts w:ascii="Arial" w:hAnsi="Arial" w:cs="Arial"/>
        </w:rPr>
        <w:t>I</w:t>
      </w:r>
      <w:r>
        <w:rPr>
          <w:rFonts w:ascii="Arial" w:hAnsi="Arial" w:cs="Arial"/>
        </w:rPr>
        <w:t>V</w:t>
      </w:r>
      <w:r w:rsidRPr="00413EC1">
        <w:rPr>
          <w:rFonts w:ascii="Arial" w:hAnsi="Arial" w:cs="Arial"/>
        </w:rPr>
        <w:t>.</w:t>
      </w:r>
    </w:p>
    <w:p w:rsidR="00EF5A6C" w:rsidRPr="00413EC1" w:rsidRDefault="00EF5A6C" w:rsidP="00EF5A6C">
      <w:pPr>
        <w:tabs>
          <w:tab w:val="left" w:pos="2520"/>
        </w:tabs>
        <w:jc w:val="center"/>
        <w:rPr>
          <w:rFonts w:ascii="Arial" w:hAnsi="Arial" w:cs="Arial"/>
          <w:b/>
          <w:bCs/>
        </w:rPr>
      </w:pPr>
      <w:r>
        <w:rPr>
          <w:rFonts w:ascii="Arial" w:hAnsi="Arial" w:cs="Arial"/>
          <w:b/>
          <w:bCs/>
        </w:rPr>
        <w:t>Práva a povinnosti smluvních stran</w:t>
      </w:r>
      <w:r w:rsidRPr="00307304" w:rsidDel="00307304">
        <w:rPr>
          <w:rFonts w:ascii="Arial" w:hAnsi="Arial" w:cs="Arial"/>
          <w:b/>
          <w:bCs/>
        </w:rPr>
        <w:t xml:space="preserve"> </w:t>
      </w:r>
    </w:p>
    <w:p w:rsidR="00307304" w:rsidRDefault="00307304" w:rsidP="0012068A">
      <w:pPr>
        <w:tabs>
          <w:tab w:val="left" w:pos="2520"/>
        </w:tabs>
        <w:jc w:val="both"/>
        <w:rPr>
          <w:rFonts w:ascii="Arial" w:hAnsi="Arial" w:cs="Arial"/>
        </w:rPr>
      </w:pPr>
    </w:p>
    <w:p w:rsidR="009039AB" w:rsidRPr="009039AB" w:rsidRDefault="00307304" w:rsidP="00307304">
      <w:pPr>
        <w:pStyle w:val="Zkladntextodsazen"/>
        <w:numPr>
          <w:ilvl w:val="0"/>
          <w:numId w:val="2"/>
        </w:numPr>
        <w:rPr>
          <w:rFonts w:ascii="Arial" w:hAnsi="Arial" w:cs="Arial"/>
          <w:iCs/>
        </w:rPr>
      </w:pPr>
      <w:r w:rsidRPr="00307304">
        <w:rPr>
          <w:rFonts w:ascii="Arial" w:hAnsi="Arial" w:cs="Arial"/>
        </w:rPr>
        <w:t>Veškeré podklady potřebné pro vypracování projektové dokumentace si zajistí zhotovitel.</w:t>
      </w:r>
      <w:r w:rsidR="00EF5A6C">
        <w:rPr>
          <w:rFonts w:ascii="Arial" w:hAnsi="Arial" w:cs="Arial"/>
        </w:rPr>
        <w:t xml:space="preserve"> </w:t>
      </w:r>
    </w:p>
    <w:p w:rsidR="00307304" w:rsidRPr="00413EC1" w:rsidRDefault="009039AB" w:rsidP="00307304">
      <w:pPr>
        <w:pStyle w:val="Zkladntextodsazen"/>
        <w:numPr>
          <w:ilvl w:val="0"/>
          <w:numId w:val="2"/>
        </w:numPr>
        <w:rPr>
          <w:rFonts w:ascii="Arial" w:hAnsi="Arial" w:cs="Arial"/>
          <w:iCs/>
        </w:rPr>
      </w:pPr>
      <w:r>
        <w:rPr>
          <w:rFonts w:ascii="Arial" w:hAnsi="Arial" w:cs="Arial"/>
        </w:rPr>
        <w:lastRenderedPageBreak/>
        <w:t xml:space="preserve">Zhotovitel </w:t>
      </w:r>
      <w:r w:rsidR="00427ADB">
        <w:rPr>
          <w:rFonts w:ascii="Arial" w:hAnsi="Arial" w:cs="Arial"/>
        </w:rPr>
        <w:t>se zavazuje</w:t>
      </w:r>
      <w:r>
        <w:rPr>
          <w:rFonts w:ascii="Arial" w:hAnsi="Arial" w:cs="Arial"/>
        </w:rPr>
        <w:t xml:space="preserve">, že </w:t>
      </w:r>
      <w:r>
        <w:rPr>
          <w:rFonts w:ascii="Arial" w:hAnsi="Arial" w:cs="Arial"/>
          <w:iCs/>
        </w:rPr>
        <w:t>d</w:t>
      </w:r>
      <w:r w:rsidR="00307304" w:rsidRPr="00413EC1">
        <w:rPr>
          <w:rFonts w:ascii="Arial" w:hAnsi="Arial" w:cs="Arial"/>
          <w:iCs/>
        </w:rPr>
        <w:t xml:space="preserve">okumentace bude </w:t>
      </w:r>
      <w:r w:rsidR="00427ADB">
        <w:rPr>
          <w:rFonts w:ascii="Arial" w:hAnsi="Arial" w:cs="Arial"/>
          <w:iCs/>
        </w:rPr>
        <w:t xml:space="preserve">způsobilá sloužit </w:t>
      </w:r>
      <w:r w:rsidR="00307304" w:rsidRPr="00413EC1">
        <w:rPr>
          <w:rFonts w:ascii="Arial" w:hAnsi="Arial" w:cs="Arial"/>
          <w:iCs/>
        </w:rPr>
        <w:t>jako příloha k žádosti o dotaci EFEKT 2017 z</w:t>
      </w:r>
      <w:r w:rsidR="00372841">
        <w:rPr>
          <w:rFonts w:ascii="Arial" w:hAnsi="Arial" w:cs="Arial"/>
          <w:iCs/>
        </w:rPr>
        <w:t> </w:t>
      </w:r>
      <w:r w:rsidR="00307304" w:rsidRPr="00413EC1">
        <w:rPr>
          <w:rFonts w:ascii="Arial" w:hAnsi="Arial" w:cs="Arial"/>
          <w:iCs/>
        </w:rPr>
        <w:t>M</w:t>
      </w:r>
      <w:r w:rsidR="00372841">
        <w:rPr>
          <w:rFonts w:ascii="Arial" w:hAnsi="Arial" w:cs="Arial"/>
          <w:iCs/>
        </w:rPr>
        <w:t xml:space="preserve">inisterstva průmyslu a obchodu, </w:t>
      </w:r>
      <w:r w:rsidR="00307304">
        <w:rPr>
          <w:rFonts w:ascii="Arial" w:hAnsi="Arial" w:cs="Arial"/>
          <w:iCs/>
        </w:rPr>
        <w:t xml:space="preserve">případně </w:t>
      </w:r>
      <w:r w:rsidR="00307304" w:rsidRPr="00413EC1">
        <w:rPr>
          <w:rFonts w:ascii="Arial" w:hAnsi="Arial" w:cs="Arial"/>
          <w:iCs/>
        </w:rPr>
        <w:t xml:space="preserve">k žádosti o dotaci z výzvy OPŽP – energetické úspory. </w:t>
      </w:r>
    </w:p>
    <w:p w:rsidR="00307304" w:rsidRPr="00413EC1" w:rsidRDefault="00307304" w:rsidP="00307304">
      <w:pPr>
        <w:pStyle w:val="Zkladntextodsazen"/>
        <w:numPr>
          <w:ilvl w:val="0"/>
          <w:numId w:val="2"/>
        </w:numPr>
        <w:tabs>
          <w:tab w:val="left" w:pos="709"/>
        </w:tabs>
        <w:rPr>
          <w:rFonts w:ascii="Arial" w:hAnsi="Arial" w:cs="Arial"/>
        </w:rPr>
      </w:pPr>
      <w:r w:rsidRPr="00413EC1">
        <w:rPr>
          <w:rFonts w:ascii="Arial" w:hAnsi="Arial" w:cs="Arial"/>
        </w:rPr>
        <w:t>Zhotovitel se zavazuje, že obsah a rozsah výše uvedené projektové dokumentace bude odpovídat platné právní úpravě, zejména zákonu č. 183/2006 Sb. v platném znění (Stavební zákon) a jeho prováděcím předpisům v platném znění.</w:t>
      </w:r>
    </w:p>
    <w:p w:rsidR="00307304" w:rsidRPr="00413EC1" w:rsidRDefault="00307304" w:rsidP="00307304">
      <w:pPr>
        <w:numPr>
          <w:ilvl w:val="0"/>
          <w:numId w:val="2"/>
        </w:numPr>
        <w:tabs>
          <w:tab w:val="left" w:pos="2520"/>
        </w:tabs>
        <w:jc w:val="both"/>
        <w:rPr>
          <w:rFonts w:ascii="Arial" w:hAnsi="Arial" w:cs="Arial"/>
        </w:rPr>
      </w:pPr>
      <w:r w:rsidRPr="00413EC1">
        <w:rPr>
          <w:rFonts w:ascii="Arial" w:hAnsi="Arial" w:cs="Arial"/>
        </w:rPr>
        <w:t>Zhotovitel se zavazuje, že v průběhu zpracování projektové dokumentace předloží objednateli na výzvu dosavadní výsledky prací na díle.</w:t>
      </w:r>
    </w:p>
    <w:p w:rsidR="00307304" w:rsidRPr="00372841" w:rsidRDefault="00307304" w:rsidP="00307304">
      <w:pPr>
        <w:numPr>
          <w:ilvl w:val="0"/>
          <w:numId w:val="2"/>
        </w:numPr>
        <w:tabs>
          <w:tab w:val="left" w:pos="2520"/>
        </w:tabs>
        <w:jc w:val="both"/>
        <w:rPr>
          <w:rFonts w:ascii="Arial" w:hAnsi="Arial" w:cs="Arial"/>
        </w:rPr>
      </w:pPr>
      <w:r w:rsidRPr="00413EC1">
        <w:rPr>
          <w:rFonts w:ascii="Arial" w:hAnsi="Arial" w:cs="Arial"/>
        </w:rPr>
        <w:t>Zhotovitel se zavazuje průběžně konzultovat přípravu projektové dokumentace s </w:t>
      </w:r>
      <w:r w:rsidRPr="00372841">
        <w:rPr>
          <w:rFonts w:ascii="Arial" w:hAnsi="Arial" w:cs="Arial"/>
        </w:rPr>
        <w:t xml:space="preserve">objednatelem a objednatelem určeným energetickým specialistou a poskytne mu potřebné informace a podklady pro zpracování energetického posudku </w:t>
      </w:r>
      <w:r w:rsidRPr="00372841">
        <w:rPr>
          <w:rFonts w:ascii="Arial" w:hAnsi="Arial" w:cs="Arial"/>
        </w:rPr>
        <w:br/>
        <w:t>a PENB a koordinovat postup prací se subjekty podílejícími se na přípravě.</w:t>
      </w:r>
    </w:p>
    <w:p w:rsidR="00307304" w:rsidRPr="00413EC1" w:rsidRDefault="00307304" w:rsidP="00307304">
      <w:pPr>
        <w:numPr>
          <w:ilvl w:val="0"/>
          <w:numId w:val="2"/>
        </w:numPr>
        <w:tabs>
          <w:tab w:val="left" w:pos="2520"/>
        </w:tabs>
        <w:jc w:val="both"/>
        <w:rPr>
          <w:rFonts w:ascii="Arial" w:hAnsi="Arial" w:cs="Arial"/>
        </w:rPr>
      </w:pPr>
      <w:r w:rsidRPr="00413EC1">
        <w:rPr>
          <w:rFonts w:ascii="Arial" w:hAnsi="Arial" w:cs="Arial"/>
        </w:rPr>
        <w:t>Objednatel se zavazuje, že zjistí-li nebo dozví-li se o vadách nebo nedostatcích projektové dokumentace, nebo o rozporech mezi zhotovitelem a požadavky zakázky, uvědomí</w:t>
      </w:r>
      <w:r>
        <w:rPr>
          <w:rFonts w:ascii="Arial" w:hAnsi="Arial" w:cs="Arial"/>
        </w:rPr>
        <w:t xml:space="preserve"> </w:t>
      </w:r>
      <w:r w:rsidRPr="00413EC1">
        <w:rPr>
          <w:rFonts w:ascii="Arial" w:hAnsi="Arial" w:cs="Arial"/>
        </w:rPr>
        <w:t>o zjištěné skutečnosti písemně zhotovitele bez zbytečného prodlení.</w:t>
      </w:r>
    </w:p>
    <w:p w:rsidR="00307304" w:rsidRPr="00413EC1" w:rsidRDefault="00307304" w:rsidP="00307304">
      <w:pPr>
        <w:numPr>
          <w:ilvl w:val="0"/>
          <w:numId w:val="2"/>
        </w:numPr>
        <w:tabs>
          <w:tab w:val="left" w:pos="2520"/>
        </w:tabs>
        <w:jc w:val="both"/>
        <w:rPr>
          <w:rFonts w:ascii="Arial" w:hAnsi="Arial" w:cs="Arial"/>
        </w:rPr>
      </w:pPr>
      <w:r w:rsidRPr="00413EC1">
        <w:rPr>
          <w:rFonts w:ascii="Arial" w:hAnsi="Arial" w:cs="Arial"/>
        </w:rPr>
        <w:t>Dojde-li při realizaci díla k jakýmkoliv změnám, doplňkům, rozšíření nebo omezení předmětu plnění smlouvy oproti sjednanému předmětu plnění, jsou smluvní strany povinny je před jejich provedením projednat s druhou smluvní stranou a předem</w:t>
      </w:r>
      <w:r>
        <w:rPr>
          <w:rFonts w:ascii="Arial" w:hAnsi="Arial" w:cs="Arial"/>
        </w:rPr>
        <w:t xml:space="preserve"> </w:t>
      </w:r>
      <w:r w:rsidRPr="00413EC1">
        <w:rPr>
          <w:rFonts w:ascii="Arial" w:hAnsi="Arial" w:cs="Arial"/>
        </w:rPr>
        <w:t>je písemně odsouhlasit formou dodatku ke smlouvě.</w:t>
      </w:r>
    </w:p>
    <w:p w:rsidR="005163F6" w:rsidRPr="00413EC1" w:rsidRDefault="005163F6">
      <w:pPr>
        <w:pStyle w:val="Zkladntext"/>
        <w:rPr>
          <w:rFonts w:ascii="Arial" w:hAnsi="Arial" w:cs="Arial"/>
        </w:rPr>
      </w:pPr>
    </w:p>
    <w:p w:rsidR="006123BB" w:rsidRPr="00413EC1" w:rsidRDefault="006123BB">
      <w:pPr>
        <w:pStyle w:val="Zkladntext"/>
        <w:rPr>
          <w:rFonts w:ascii="Arial" w:hAnsi="Arial" w:cs="Arial"/>
        </w:rPr>
      </w:pPr>
      <w:r w:rsidRPr="00413EC1">
        <w:rPr>
          <w:rFonts w:ascii="Arial" w:hAnsi="Arial" w:cs="Arial"/>
        </w:rPr>
        <w:t>V.</w:t>
      </w:r>
    </w:p>
    <w:p w:rsidR="006123BB" w:rsidRPr="00413EC1" w:rsidRDefault="006123BB">
      <w:pPr>
        <w:tabs>
          <w:tab w:val="left" w:pos="2520"/>
        </w:tabs>
        <w:jc w:val="center"/>
        <w:rPr>
          <w:rFonts w:ascii="Arial" w:hAnsi="Arial" w:cs="Arial"/>
          <w:b/>
          <w:bCs/>
        </w:rPr>
      </w:pPr>
      <w:r w:rsidRPr="00413EC1">
        <w:rPr>
          <w:rFonts w:ascii="Arial" w:hAnsi="Arial" w:cs="Arial"/>
          <w:b/>
          <w:bCs/>
        </w:rPr>
        <w:t>Termíny plnění</w:t>
      </w:r>
    </w:p>
    <w:p w:rsidR="006123BB" w:rsidRPr="00413EC1" w:rsidRDefault="006123BB">
      <w:pPr>
        <w:tabs>
          <w:tab w:val="left" w:pos="2520"/>
        </w:tabs>
        <w:rPr>
          <w:rFonts w:ascii="Arial" w:hAnsi="Arial" w:cs="Arial"/>
        </w:rPr>
      </w:pPr>
    </w:p>
    <w:p w:rsidR="006123BB" w:rsidRPr="00413EC1" w:rsidRDefault="006123BB" w:rsidP="004719AD">
      <w:pPr>
        <w:pStyle w:val="Zkladntext2"/>
        <w:numPr>
          <w:ilvl w:val="0"/>
          <w:numId w:val="4"/>
        </w:numPr>
        <w:rPr>
          <w:rFonts w:ascii="Arial" w:hAnsi="Arial" w:cs="Arial"/>
        </w:rPr>
      </w:pPr>
      <w:r w:rsidRPr="00413EC1">
        <w:rPr>
          <w:rFonts w:ascii="Arial" w:hAnsi="Arial" w:cs="Arial"/>
        </w:rPr>
        <w:t>Smluvní strany se závazně dohodly, že projektové práce dle předmětu smlouvy budou zahájeny ihned po podpisu smlouvy.</w:t>
      </w:r>
    </w:p>
    <w:p w:rsidR="00356DBE" w:rsidRPr="00413EC1" w:rsidRDefault="00356DBE" w:rsidP="004B58C3">
      <w:pPr>
        <w:numPr>
          <w:ilvl w:val="0"/>
          <w:numId w:val="4"/>
        </w:numPr>
        <w:jc w:val="both"/>
        <w:rPr>
          <w:rFonts w:ascii="Arial" w:hAnsi="Arial" w:cs="Arial"/>
        </w:rPr>
      </w:pPr>
      <w:r w:rsidRPr="00372841">
        <w:rPr>
          <w:rFonts w:ascii="Arial" w:hAnsi="Arial" w:cs="Arial"/>
        </w:rPr>
        <w:t>Smluvní strany se závazně dohodly, že zhotovitel ukončí a objednateli předá projektov</w:t>
      </w:r>
      <w:r w:rsidR="00372841" w:rsidRPr="004B58C3">
        <w:rPr>
          <w:rFonts w:ascii="Arial" w:hAnsi="Arial" w:cs="Arial"/>
        </w:rPr>
        <w:t>ou</w:t>
      </w:r>
      <w:r w:rsidRPr="00372841">
        <w:rPr>
          <w:rFonts w:ascii="Arial" w:hAnsi="Arial" w:cs="Arial"/>
        </w:rPr>
        <w:t xml:space="preserve"> dokumentac</w:t>
      </w:r>
      <w:r w:rsidR="00372841" w:rsidRPr="00372841">
        <w:rPr>
          <w:rFonts w:ascii="Arial" w:hAnsi="Arial" w:cs="Arial"/>
        </w:rPr>
        <w:t>i</w:t>
      </w:r>
      <w:r w:rsidRPr="00372841">
        <w:rPr>
          <w:rFonts w:ascii="Arial" w:hAnsi="Arial" w:cs="Arial"/>
        </w:rPr>
        <w:t xml:space="preserve"> a ostatní hmotné výstupy plnění v te</w:t>
      </w:r>
      <w:r w:rsidR="00727768" w:rsidRPr="00372841">
        <w:rPr>
          <w:rFonts w:ascii="Arial" w:hAnsi="Arial" w:cs="Arial"/>
        </w:rPr>
        <w:t>r</w:t>
      </w:r>
      <w:r w:rsidRPr="00372841">
        <w:rPr>
          <w:rFonts w:ascii="Arial" w:hAnsi="Arial" w:cs="Arial"/>
        </w:rPr>
        <w:t xml:space="preserve">mínu do </w:t>
      </w:r>
      <w:r w:rsidR="0022404B" w:rsidRPr="00372841">
        <w:rPr>
          <w:rFonts w:ascii="Arial" w:hAnsi="Arial" w:cs="Arial"/>
          <w:b/>
        </w:rPr>
        <w:t>31</w:t>
      </w:r>
      <w:r w:rsidRPr="00372841">
        <w:rPr>
          <w:rFonts w:ascii="Arial" w:hAnsi="Arial" w:cs="Arial"/>
          <w:b/>
        </w:rPr>
        <w:t xml:space="preserve">. </w:t>
      </w:r>
      <w:r w:rsidR="00B76EF9" w:rsidRPr="00372841">
        <w:rPr>
          <w:rFonts w:ascii="Arial" w:hAnsi="Arial" w:cs="Arial"/>
          <w:b/>
        </w:rPr>
        <w:t>0</w:t>
      </w:r>
      <w:r w:rsidR="0022404B" w:rsidRPr="00372841">
        <w:rPr>
          <w:rFonts w:ascii="Arial" w:hAnsi="Arial" w:cs="Arial"/>
          <w:b/>
        </w:rPr>
        <w:t>8</w:t>
      </w:r>
      <w:r w:rsidRPr="00372841">
        <w:rPr>
          <w:rFonts w:ascii="Arial" w:hAnsi="Arial" w:cs="Arial"/>
          <w:b/>
        </w:rPr>
        <w:t>. 201</w:t>
      </w:r>
      <w:r w:rsidR="00B76EF9" w:rsidRPr="00372841">
        <w:rPr>
          <w:rFonts w:ascii="Arial" w:hAnsi="Arial" w:cs="Arial"/>
          <w:b/>
        </w:rPr>
        <w:t>7</w:t>
      </w:r>
      <w:r w:rsidRPr="00372841">
        <w:rPr>
          <w:rFonts w:ascii="Arial" w:hAnsi="Arial" w:cs="Arial"/>
          <w:b/>
        </w:rPr>
        <w:t>.</w:t>
      </w:r>
      <w:r w:rsidRPr="00372841">
        <w:rPr>
          <w:rFonts w:ascii="Arial" w:hAnsi="Arial" w:cs="Arial"/>
        </w:rPr>
        <w:t xml:space="preserve"> Projektová dokumentace bude předána v listinné podobě v 6 </w:t>
      </w:r>
      <w:proofErr w:type="spellStart"/>
      <w:r w:rsidRPr="00372841">
        <w:rPr>
          <w:rFonts w:ascii="Arial" w:hAnsi="Arial" w:cs="Arial"/>
        </w:rPr>
        <w:t>paré</w:t>
      </w:r>
      <w:proofErr w:type="spellEnd"/>
      <w:r w:rsidR="00206562" w:rsidRPr="00372841">
        <w:rPr>
          <w:rFonts w:ascii="Arial" w:hAnsi="Arial" w:cs="Arial"/>
        </w:rPr>
        <w:t xml:space="preserve"> </w:t>
      </w:r>
      <w:r w:rsidRPr="00372841">
        <w:rPr>
          <w:rFonts w:ascii="Arial" w:hAnsi="Arial" w:cs="Arial"/>
        </w:rPr>
        <w:t>a v elektronické podobě ve formátu *.</w:t>
      </w:r>
      <w:proofErr w:type="spellStart"/>
      <w:r w:rsidRPr="00413EC1">
        <w:rPr>
          <w:rFonts w:ascii="Arial" w:hAnsi="Arial" w:cs="Arial"/>
        </w:rPr>
        <w:t>pdf</w:t>
      </w:r>
      <w:proofErr w:type="spellEnd"/>
      <w:r w:rsidRPr="00413EC1">
        <w:rPr>
          <w:rFonts w:ascii="Arial" w:hAnsi="Arial" w:cs="Arial"/>
        </w:rPr>
        <w:t xml:space="preserve">  a *.</w:t>
      </w:r>
      <w:proofErr w:type="spellStart"/>
      <w:r w:rsidRPr="00413EC1">
        <w:rPr>
          <w:rFonts w:ascii="Arial" w:hAnsi="Arial" w:cs="Arial"/>
        </w:rPr>
        <w:t>xls</w:t>
      </w:r>
      <w:proofErr w:type="spellEnd"/>
      <w:r w:rsidRPr="00413EC1">
        <w:rPr>
          <w:rFonts w:ascii="Arial" w:hAnsi="Arial" w:cs="Arial"/>
        </w:rPr>
        <w:t xml:space="preserve"> na CD.</w:t>
      </w:r>
    </w:p>
    <w:p w:rsidR="006123BB" w:rsidRPr="00413EC1" w:rsidRDefault="006123BB" w:rsidP="004719AD">
      <w:pPr>
        <w:numPr>
          <w:ilvl w:val="0"/>
          <w:numId w:val="4"/>
        </w:numPr>
        <w:tabs>
          <w:tab w:val="left" w:pos="2520"/>
        </w:tabs>
        <w:jc w:val="both"/>
        <w:rPr>
          <w:rFonts w:ascii="Arial" w:hAnsi="Arial" w:cs="Arial"/>
        </w:rPr>
      </w:pPr>
      <w:r w:rsidRPr="00413EC1">
        <w:rPr>
          <w:rFonts w:ascii="Arial" w:hAnsi="Arial" w:cs="Arial"/>
        </w:rPr>
        <w:t xml:space="preserve">Zhotovitel může dílo ukončit před dohodnutým termínem. Provedení díla před dohodnutým termínem nemá vliv na platební podmínky a výši ceny díla, </w:t>
      </w:r>
      <w:r w:rsidR="0003076F">
        <w:rPr>
          <w:rFonts w:ascii="Arial" w:hAnsi="Arial" w:cs="Arial"/>
        </w:rPr>
        <w:br/>
      </w:r>
      <w:r w:rsidRPr="00413EC1">
        <w:rPr>
          <w:rFonts w:ascii="Arial" w:hAnsi="Arial" w:cs="Arial"/>
        </w:rPr>
        <w:t>ani na termíny splatnosti ceny díla.</w:t>
      </w:r>
    </w:p>
    <w:p w:rsidR="006123BB" w:rsidRPr="00413EC1" w:rsidRDefault="006123BB" w:rsidP="00DF07EA">
      <w:pPr>
        <w:numPr>
          <w:ilvl w:val="0"/>
          <w:numId w:val="4"/>
        </w:numPr>
        <w:tabs>
          <w:tab w:val="left" w:pos="2520"/>
        </w:tabs>
        <w:jc w:val="both"/>
        <w:rPr>
          <w:rFonts w:ascii="Arial" w:hAnsi="Arial" w:cs="Arial"/>
        </w:rPr>
      </w:pPr>
      <w:r w:rsidRPr="00413EC1">
        <w:rPr>
          <w:rFonts w:ascii="Arial" w:hAnsi="Arial" w:cs="Arial"/>
        </w:rPr>
        <w:t>Zhotovitel splní svoji povinnost provést předmět plnění smlouvy jeho řádným ukončením a předáním objednateli. O dílčím předání jednotlivých částí předmětu plnění i o konečném splnění předmětu plnění se vyhotoví vždy samostatný zápis, který se označí jako předávací protokol a podepíší jej všichni zainteresovaní účastníci aktu odevzdání</w:t>
      </w:r>
      <w:r w:rsidR="0022404B">
        <w:rPr>
          <w:rFonts w:ascii="Arial" w:hAnsi="Arial" w:cs="Arial"/>
        </w:rPr>
        <w:t xml:space="preserve"> </w:t>
      </w:r>
      <w:r w:rsidRPr="00413EC1">
        <w:rPr>
          <w:rFonts w:ascii="Arial" w:hAnsi="Arial" w:cs="Arial"/>
        </w:rPr>
        <w:t>a převzetí předmětu plnění.</w:t>
      </w:r>
    </w:p>
    <w:p w:rsidR="00FC0FEB" w:rsidRPr="00413EC1" w:rsidRDefault="00FC0FEB">
      <w:pPr>
        <w:tabs>
          <w:tab w:val="left" w:pos="2520"/>
        </w:tabs>
        <w:jc w:val="both"/>
        <w:rPr>
          <w:rFonts w:ascii="Arial" w:hAnsi="Arial" w:cs="Arial"/>
        </w:rPr>
      </w:pPr>
    </w:p>
    <w:p w:rsidR="006123BB" w:rsidRPr="00413EC1" w:rsidRDefault="006123BB">
      <w:pPr>
        <w:tabs>
          <w:tab w:val="left" w:pos="2520"/>
        </w:tabs>
        <w:jc w:val="center"/>
        <w:rPr>
          <w:rFonts w:ascii="Arial" w:hAnsi="Arial" w:cs="Arial"/>
          <w:b/>
          <w:bCs/>
        </w:rPr>
      </w:pPr>
      <w:r w:rsidRPr="00413EC1">
        <w:rPr>
          <w:rFonts w:ascii="Arial" w:hAnsi="Arial" w:cs="Arial"/>
          <w:b/>
          <w:bCs/>
        </w:rPr>
        <w:t>V</w:t>
      </w:r>
      <w:r w:rsidR="009039AB">
        <w:rPr>
          <w:rFonts w:ascii="Arial" w:hAnsi="Arial" w:cs="Arial"/>
          <w:b/>
          <w:bCs/>
        </w:rPr>
        <w:t>I</w:t>
      </w:r>
      <w:r w:rsidRPr="00413EC1">
        <w:rPr>
          <w:rFonts w:ascii="Arial" w:hAnsi="Arial" w:cs="Arial"/>
          <w:b/>
          <w:bCs/>
        </w:rPr>
        <w:t>.</w:t>
      </w:r>
    </w:p>
    <w:p w:rsidR="006123BB" w:rsidRPr="00413EC1" w:rsidRDefault="006123BB">
      <w:pPr>
        <w:pStyle w:val="Nadpis1"/>
        <w:rPr>
          <w:rFonts w:ascii="Arial" w:hAnsi="Arial" w:cs="Arial"/>
        </w:rPr>
      </w:pPr>
      <w:r w:rsidRPr="00413EC1">
        <w:rPr>
          <w:rFonts w:ascii="Arial" w:hAnsi="Arial" w:cs="Arial"/>
        </w:rPr>
        <w:t>Cena díla</w:t>
      </w:r>
    </w:p>
    <w:p w:rsidR="006123BB" w:rsidRPr="00413EC1" w:rsidRDefault="006123BB">
      <w:pPr>
        <w:tabs>
          <w:tab w:val="left" w:pos="2520"/>
        </w:tabs>
        <w:rPr>
          <w:rFonts w:ascii="Arial" w:hAnsi="Arial" w:cs="Arial"/>
        </w:rPr>
      </w:pPr>
    </w:p>
    <w:p w:rsidR="00427ADB" w:rsidRDefault="006123BB" w:rsidP="00427ADB">
      <w:pPr>
        <w:numPr>
          <w:ilvl w:val="0"/>
          <w:numId w:val="20"/>
        </w:numPr>
        <w:tabs>
          <w:tab w:val="left" w:pos="2520"/>
        </w:tabs>
        <w:jc w:val="both"/>
        <w:rPr>
          <w:rFonts w:ascii="Arial" w:hAnsi="Arial" w:cs="Arial"/>
        </w:rPr>
      </w:pPr>
      <w:r w:rsidRPr="00427ADB">
        <w:rPr>
          <w:rFonts w:ascii="Arial" w:hAnsi="Arial" w:cs="Arial"/>
        </w:rPr>
        <w:t xml:space="preserve">Cena díla odpovídající rozsahu výše uvedeného předmětu plnění smlouvy byla v souladu se zákonem číslo 526/1990 Sb. v platném znění (Zákon o cenách) závazně sjednána dohodou obou smluvních stran jako cena nejvýše přípustná, kterou není možno překročit. </w:t>
      </w:r>
    </w:p>
    <w:p w:rsidR="006123BB" w:rsidRPr="00427ADB" w:rsidRDefault="006123BB" w:rsidP="00427ADB">
      <w:pPr>
        <w:numPr>
          <w:ilvl w:val="0"/>
          <w:numId w:val="20"/>
        </w:numPr>
        <w:tabs>
          <w:tab w:val="left" w:pos="2520"/>
        </w:tabs>
        <w:jc w:val="both"/>
        <w:rPr>
          <w:rFonts w:ascii="Arial" w:hAnsi="Arial" w:cs="Arial"/>
        </w:rPr>
      </w:pPr>
      <w:r w:rsidRPr="00427ADB">
        <w:rPr>
          <w:rFonts w:ascii="Arial" w:hAnsi="Arial" w:cs="Arial"/>
        </w:rPr>
        <w:t xml:space="preserve">Objednatel se zavazuje za řádně a včas provedené dílo zaplatit zhotoviteli ve výši </w:t>
      </w:r>
      <w:r w:rsidR="00B76EF9" w:rsidRPr="00427ADB">
        <w:rPr>
          <w:rFonts w:ascii="Arial" w:hAnsi="Arial" w:cs="Arial"/>
        </w:rPr>
        <w:br/>
      </w:r>
      <w:r w:rsidRPr="00427ADB">
        <w:rPr>
          <w:rFonts w:ascii="Arial" w:hAnsi="Arial" w:cs="Arial"/>
        </w:rPr>
        <w:t>a termínech sjednaných v této smlouvě. Cenu za dílo uhradí objednatel zhotoviteli bezhotovostně, převodem na bankovní účet uvedený v záhlaví této smlouvy.</w:t>
      </w:r>
    </w:p>
    <w:p w:rsidR="00710BEB" w:rsidRPr="00413EC1" w:rsidRDefault="00710BEB">
      <w:pPr>
        <w:numPr>
          <w:ilvl w:val="0"/>
          <w:numId w:val="20"/>
        </w:numPr>
        <w:tabs>
          <w:tab w:val="left" w:pos="2520"/>
        </w:tabs>
        <w:jc w:val="both"/>
        <w:rPr>
          <w:rFonts w:ascii="Arial" w:hAnsi="Arial" w:cs="Arial"/>
        </w:rPr>
      </w:pPr>
      <w:r w:rsidRPr="00413EC1">
        <w:rPr>
          <w:rFonts w:ascii="Arial" w:hAnsi="Arial" w:cs="Arial"/>
        </w:rPr>
        <w:lastRenderedPageBreak/>
        <w:t>Celková cena je platná po celou dobu realizace díla, kryje veškeré náklady nezbytné k řádnému a včasnému provedení díla. Stejně tak sjednaná cena obsahuje i předpokládané náklady vzniklé vývojem cen na trhu po dobu realizace díla.</w:t>
      </w:r>
    </w:p>
    <w:p w:rsidR="00710BEB" w:rsidRPr="00413EC1" w:rsidRDefault="00710BEB">
      <w:pPr>
        <w:numPr>
          <w:ilvl w:val="0"/>
          <w:numId w:val="20"/>
        </w:numPr>
        <w:tabs>
          <w:tab w:val="left" w:pos="2520"/>
        </w:tabs>
        <w:jc w:val="both"/>
        <w:rPr>
          <w:rFonts w:ascii="Arial" w:hAnsi="Arial" w:cs="Arial"/>
        </w:rPr>
      </w:pPr>
      <w:r w:rsidRPr="00413EC1">
        <w:rPr>
          <w:rFonts w:ascii="Arial" w:hAnsi="Arial" w:cs="Arial"/>
        </w:rPr>
        <w:t xml:space="preserve">V celkové ceně díla je zahrnut počet vyhotovení uvedený v čl. V. </w:t>
      </w:r>
      <w:r w:rsidR="000E7BD4" w:rsidRPr="00413EC1">
        <w:rPr>
          <w:rFonts w:ascii="Arial" w:hAnsi="Arial" w:cs="Arial"/>
        </w:rPr>
        <w:t>o</w:t>
      </w:r>
      <w:r w:rsidRPr="00413EC1">
        <w:rPr>
          <w:rFonts w:ascii="Arial" w:hAnsi="Arial" w:cs="Arial"/>
        </w:rPr>
        <w:t>dst. 2 této smlouvy</w:t>
      </w:r>
      <w:r w:rsidR="000E7BD4" w:rsidRPr="00413EC1">
        <w:rPr>
          <w:rFonts w:ascii="Arial" w:hAnsi="Arial" w:cs="Arial"/>
        </w:rPr>
        <w:t>, jakož i náklady na odměnu za poskytnutí práv vyplývajících z práv duševního vlastnictví</w:t>
      </w:r>
      <w:r w:rsidR="0022404B">
        <w:rPr>
          <w:rFonts w:ascii="Arial" w:hAnsi="Arial" w:cs="Arial"/>
        </w:rPr>
        <w:t xml:space="preserve"> </w:t>
      </w:r>
      <w:r w:rsidR="000E7BD4" w:rsidRPr="00413EC1">
        <w:rPr>
          <w:rFonts w:ascii="Arial" w:hAnsi="Arial" w:cs="Arial"/>
        </w:rPr>
        <w:t xml:space="preserve">a práv autorských. </w:t>
      </w:r>
    </w:p>
    <w:p w:rsidR="000E7BD4" w:rsidRPr="00413EC1" w:rsidRDefault="000E7BD4">
      <w:pPr>
        <w:numPr>
          <w:ilvl w:val="0"/>
          <w:numId w:val="20"/>
        </w:numPr>
        <w:tabs>
          <w:tab w:val="left" w:pos="2520"/>
        </w:tabs>
        <w:jc w:val="both"/>
        <w:rPr>
          <w:rFonts w:ascii="Arial" w:hAnsi="Arial" w:cs="Arial"/>
        </w:rPr>
      </w:pPr>
      <w:r w:rsidRPr="00413EC1">
        <w:rPr>
          <w:rFonts w:ascii="Arial" w:hAnsi="Arial" w:cs="Arial"/>
        </w:rPr>
        <w:t xml:space="preserve">Zhotovitel nemá právo domáhat se zvýšení celkové ceny z důvodů chyb </w:t>
      </w:r>
      <w:r w:rsidR="0022404B">
        <w:rPr>
          <w:rFonts w:ascii="Arial" w:hAnsi="Arial" w:cs="Arial"/>
        </w:rPr>
        <w:br/>
      </w:r>
      <w:r w:rsidRPr="00413EC1">
        <w:rPr>
          <w:rFonts w:ascii="Arial" w:hAnsi="Arial" w:cs="Arial"/>
        </w:rPr>
        <w:t>a nedostatků</w:t>
      </w:r>
      <w:r w:rsidR="0022404B">
        <w:rPr>
          <w:rFonts w:ascii="Arial" w:hAnsi="Arial" w:cs="Arial"/>
        </w:rPr>
        <w:t xml:space="preserve"> </w:t>
      </w:r>
      <w:r w:rsidRPr="00413EC1">
        <w:rPr>
          <w:rFonts w:ascii="Arial" w:hAnsi="Arial" w:cs="Arial"/>
        </w:rPr>
        <w:t xml:space="preserve">ve své nabídce. </w:t>
      </w:r>
    </w:p>
    <w:p w:rsidR="000E7BD4" w:rsidRPr="00413EC1" w:rsidRDefault="000E7BD4">
      <w:pPr>
        <w:numPr>
          <w:ilvl w:val="0"/>
          <w:numId w:val="20"/>
        </w:numPr>
        <w:tabs>
          <w:tab w:val="left" w:pos="2520"/>
        </w:tabs>
        <w:jc w:val="both"/>
        <w:rPr>
          <w:rFonts w:ascii="Arial" w:hAnsi="Arial" w:cs="Arial"/>
        </w:rPr>
      </w:pPr>
      <w:r w:rsidRPr="00413EC1">
        <w:rPr>
          <w:rFonts w:ascii="Arial" w:hAnsi="Arial" w:cs="Arial"/>
        </w:rPr>
        <w:t xml:space="preserve">Záloha na cenu díla se nesjednává. </w:t>
      </w:r>
    </w:p>
    <w:p w:rsidR="002917B3" w:rsidRPr="00413EC1" w:rsidRDefault="006123BB" w:rsidP="002917B3">
      <w:pPr>
        <w:numPr>
          <w:ilvl w:val="0"/>
          <w:numId w:val="20"/>
        </w:numPr>
        <w:tabs>
          <w:tab w:val="left" w:pos="2520"/>
        </w:tabs>
        <w:jc w:val="both"/>
        <w:rPr>
          <w:rFonts w:ascii="Arial" w:hAnsi="Arial" w:cs="Arial"/>
        </w:rPr>
      </w:pPr>
      <w:r w:rsidRPr="00413EC1">
        <w:rPr>
          <w:rFonts w:ascii="Arial" w:hAnsi="Arial" w:cs="Arial"/>
        </w:rPr>
        <w:t>Cena díla</w:t>
      </w:r>
      <w:r w:rsidR="00206562" w:rsidRPr="00413EC1">
        <w:rPr>
          <w:rFonts w:ascii="Arial" w:hAnsi="Arial" w:cs="Arial"/>
        </w:rPr>
        <w:t xml:space="preserve"> činí</w:t>
      </w:r>
      <w:r w:rsidR="00754256" w:rsidRPr="00413EC1">
        <w:rPr>
          <w:rFonts w:ascii="Arial" w:hAnsi="Arial" w:cs="Arial"/>
        </w:rPr>
        <w:t>:</w:t>
      </w:r>
    </w:p>
    <w:p w:rsidR="00F44330" w:rsidRPr="00413EC1" w:rsidRDefault="00F44330" w:rsidP="002917B3">
      <w:pPr>
        <w:tabs>
          <w:tab w:val="left" w:pos="2520"/>
        </w:tabs>
        <w:ind w:left="340"/>
        <w:jc w:val="both"/>
        <w:rPr>
          <w:rFonts w:ascii="Arial" w:hAnsi="Arial" w:cs="Arial"/>
        </w:rPr>
      </w:pPr>
    </w:p>
    <w:p w:rsidR="002A0541" w:rsidRDefault="00F849B7" w:rsidP="00F849B7">
      <w:pPr>
        <w:pStyle w:val="Nadpis2"/>
        <w:tabs>
          <w:tab w:val="left" w:pos="360"/>
        </w:tabs>
        <w:ind w:left="0"/>
        <w:rPr>
          <w:rFonts w:ascii="Arial" w:hAnsi="Arial" w:cs="Arial"/>
          <w:bCs w:val="0"/>
        </w:rPr>
      </w:pPr>
      <w:r w:rsidRPr="0012068A">
        <w:rPr>
          <w:rFonts w:ascii="Arial" w:hAnsi="Arial" w:cs="Arial"/>
          <w:b w:val="0"/>
          <w:bCs w:val="0"/>
        </w:rPr>
        <w:tab/>
        <w:t xml:space="preserve">Cena </w:t>
      </w:r>
      <w:r w:rsidR="002A0541" w:rsidRPr="0012068A">
        <w:rPr>
          <w:rFonts w:ascii="Arial" w:hAnsi="Arial" w:cs="Arial"/>
          <w:b w:val="0"/>
          <w:bCs w:val="0"/>
        </w:rPr>
        <w:t>bez DPH</w:t>
      </w:r>
      <w:r w:rsidRPr="0012068A">
        <w:rPr>
          <w:rFonts w:ascii="Arial" w:hAnsi="Arial" w:cs="Arial"/>
          <w:b w:val="0"/>
          <w:bCs w:val="0"/>
        </w:rPr>
        <w:t xml:space="preserve"> </w:t>
      </w:r>
      <w:r w:rsidRPr="0012068A">
        <w:rPr>
          <w:rFonts w:ascii="Arial" w:hAnsi="Arial" w:cs="Arial"/>
          <w:b w:val="0"/>
          <w:bCs w:val="0"/>
        </w:rPr>
        <w:tab/>
      </w:r>
      <w:r w:rsidR="00B76EF9" w:rsidRPr="0012068A">
        <w:rPr>
          <w:rFonts w:ascii="Arial" w:hAnsi="Arial" w:cs="Arial"/>
          <w:b w:val="0"/>
          <w:bCs w:val="0"/>
        </w:rPr>
        <w:t xml:space="preserve">                                                  </w:t>
      </w:r>
      <w:r w:rsidR="00F44330" w:rsidRPr="0012068A">
        <w:rPr>
          <w:rFonts w:ascii="Arial" w:hAnsi="Arial" w:cs="Arial"/>
          <w:b w:val="0"/>
          <w:bCs w:val="0"/>
        </w:rPr>
        <w:t xml:space="preserve">              </w:t>
      </w:r>
      <w:r w:rsidR="002A0541" w:rsidRPr="0012068A">
        <w:rPr>
          <w:rFonts w:ascii="Arial" w:hAnsi="Arial" w:cs="Arial"/>
          <w:b w:val="0"/>
          <w:bCs w:val="0"/>
        </w:rPr>
        <w:t>90</w:t>
      </w:r>
      <w:r w:rsidR="0022404B" w:rsidRPr="0012068A">
        <w:rPr>
          <w:rFonts w:ascii="Arial" w:hAnsi="Arial" w:cs="Arial"/>
          <w:b w:val="0"/>
          <w:bCs w:val="0"/>
        </w:rPr>
        <w:t xml:space="preserve"> </w:t>
      </w:r>
      <w:r w:rsidR="001073C8" w:rsidRPr="0012068A">
        <w:rPr>
          <w:rFonts w:ascii="Arial" w:hAnsi="Arial" w:cs="Arial"/>
          <w:b w:val="0"/>
          <w:bCs w:val="0"/>
        </w:rPr>
        <w:t>0</w:t>
      </w:r>
      <w:r w:rsidR="00B76EF9" w:rsidRPr="0012068A">
        <w:rPr>
          <w:rFonts w:ascii="Arial" w:hAnsi="Arial" w:cs="Arial"/>
          <w:b w:val="0"/>
          <w:bCs w:val="0"/>
        </w:rPr>
        <w:t xml:space="preserve">00,00 CZK  </w:t>
      </w:r>
    </w:p>
    <w:p w:rsidR="00F849B7" w:rsidRPr="0012068A" w:rsidRDefault="002A0541" w:rsidP="00F849B7">
      <w:pPr>
        <w:pStyle w:val="Nadpis2"/>
        <w:tabs>
          <w:tab w:val="left" w:pos="360"/>
        </w:tabs>
        <w:ind w:left="0"/>
        <w:rPr>
          <w:rFonts w:ascii="Arial" w:hAnsi="Arial" w:cs="Arial"/>
          <w:b w:val="0"/>
          <w:bCs w:val="0"/>
        </w:rPr>
      </w:pPr>
      <w:r w:rsidRPr="0012068A">
        <w:rPr>
          <w:rFonts w:ascii="Arial" w:hAnsi="Arial" w:cs="Arial"/>
          <w:b w:val="0"/>
          <w:bCs w:val="0"/>
          <w:u w:val="single"/>
        </w:rPr>
        <w:tab/>
        <w:t>DPH 21 %</w:t>
      </w:r>
      <w:r w:rsidRPr="0012068A">
        <w:rPr>
          <w:rFonts w:ascii="Arial" w:hAnsi="Arial" w:cs="Arial"/>
          <w:b w:val="0"/>
          <w:bCs w:val="0"/>
          <w:u w:val="single"/>
        </w:rPr>
        <w:tab/>
        <w:t xml:space="preserve">                                                                18 900,00 CZK</w:t>
      </w:r>
      <w:r w:rsidRPr="0012068A">
        <w:rPr>
          <w:rFonts w:ascii="Arial" w:hAnsi="Arial" w:cs="Arial"/>
          <w:b w:val="0"/>
          <w:bCs w:val="0"/>
          <w:u w:val="single"/>
        </w:rPr>
        <w:tab/>
      </w:r>
      <w:r w:rsidRPr="002A0541">
        <w:rPr>
          <w:rFonts w:ascii="Arial" w:hAnsi="Arial" w:cs="Arial"/>
          <w:bCs w:val="0"/>
        </w:rPr>
        <w:tab/>
      </w:r>
      <w:r w:rsidRPr="0012068A">
        <w:rPr>
          <w:rFonts w:ascii="Arial" w:hAnsi="Arial" w:cs="Arial"/>
          <w:bCs w:val="0"/>
        </w:rPr>
        <w:t>Cena celkem</w:t>
      </w:r>
      <w:r w:rsidRPr="0012068A">
        <w:rPr>
          <w:rFonts w:ascii="Arial" w:hAnsi="Arial" w:cs="Arial"/>
          <w:bCs w:val="0"/>
        </w:rPr>
        <w:tab/>
        <w:t xml:space="preserve">                                                              108 900,00 CZK</w:t>
      </w:r>
      <w:r w:rsidRPr="0012068A">
        <w:rPr>
          <w:rFonts w:ascii="Arial" w:hAnsi="Arial" w:cs="Arial"/>
          <w:bCs w:val="0"/>
        </w:rPr>
        <w:tab/>
      </w:r>
      <w:r>
        <w:rPr>
          <w:rFonts w:ascii="Arial" w:hAnsi="Arial" w:cs="Arial"/>
          <w:b w:val="0"/>
          <w:bCs w:val="0"/>
        </w:rPr>
        <w:tab/>
      </w:r>
      <w:r w:rsidRPr="0012068A">
        <w:rPr>
          <w:rFonts w:ascii="Arial" w:hAnsi="Arial" w:cs="Arial"/>
          <w:b w:val="0"/>
          <w:bCs w:val="0"/>
        </w:rPr>
        <w:tab/>
      </w:r>
      <w:r w:rsidRPr="0012068A">
        <w:rPr>
          <w:rFonts w:ascii="Arial" w:hAnsi="Arial" w:cs="Arial"/>
          <w:b w:val="0"/>
          <w:bCs w:val="0"/>
        </w:rPr>
        <w:tab/>
      </w:r>
    </w:p>
    <w:p w:rsidR="002917B3" w:rsidRPr="00413EC1" w:rsidRDefault="00F849B7" w:rsidP="00DF07EA">
      <w:pPr>
        <w:pStyle w:val="Zhlav"/>
        <w:tabs>
          <w:tab w:val="clear" w:pos="4536"/>
          <w:tab w:val="clear" w:pos="9072"/>
          <w:tab w:val="left" w:pos="360"/>
          <w:tab w:val="right" w:pos="9000"/>
        </w:tabs>
        <w:rPr>
          <w:rFonts w:ascii="Arial" w:hAnsi="Arial" w:cs="Arial"/>
          <w:b/>
        </w:rPr>
      </w:pPr>
      <w:r w:rsidRPr="00413EC1">
        <w:rPr>
          <w:rFonts w:ascii="Arial" w:hAnsi="Arial" w:cs="Arial"/>
          <w:b/>
        </w:rPr>
        <w:tab/>
        <w:t>Slovy</w:t>
      </w:r>
      <w:r w:rsidR="00B76EF9" w:rsidRPr="00413EC1">
        <w:rPr>
          <w:rFonts w:ascii="Arial" w:hAnsi="Arial" w:cs="Arial"/>
          <w:b/>
        </w:rPr>
        <w:t xml:space="preserve">:  </w:t>
      </w:r>
      <w:r w:rsidR="00B76EF9" w:rsidRPr="00413EC1">
        <w:rPr>
          <w:rFonts w:ascii="Arial" w:hAnsi="Arial" w:cs="Arial"/>
          <w:b/>
        </w:rPr>
        <w:tab/>
      </w:r>
      <w:proofErr w:type="spellStart"/>
      <w:r w:rsidR="002A0541" w:rsidRPr="00413EC1">
        <w:rPr>
          <w:rFonts w:ascii="Arial" w:hAnsi="Arial" w:cs="Arial"/>
          <w:b/>
        </w:rPr>
        <w:t>jednosto</w:t>
      </w:r>
      <w:r w:rsidR="002A0541">
        <w:rPr>
          <w:rFonts w:ascii="Arial" w:hAnsi="Arial" w:cs="Arial"/>
          <w:b/>
        </w:rPr>
        <w:t>osm</w:t>
      </w:r>
      <w:r w:rsidR="0022404B" w:rsidRPr="00413EC1">
        <w:rPr>
          <w:rFonts w:ascii="Arial" w:hAnsi="Arial" w:cs="Arial"/>
          <w:b/>
        </w:rPr>
        <w:t>tisíc</w:t>
      </w:r>
      <w:proofErr w:type="spellEnd"/>
      <w:r w:rsidR="0022404B" w:rsidRPr="00413EC1">
        <w:rPr>
          <w:rFonts w:ascii="Arial" w:hAnsi="Arial" w:cs="Arial"/>
          <w:b/>
        </w:rPr>
        <w:t xml:space="preserve"> </w:t>
      </w:r>
      <w:proofErr w:type="spellStart"/>
      <w:r w:rsidR="002A0541">
        <w:rPr>
          <w:rFonts w:ascii="Arial" w:hAnsi="Arial" w:cs="Arial"/>
          <w:b/>
        </w:rPr>
        <w:t>devětset</w:t>
      </w:r>
      <w:proofErr w:type="spellEnd"/>
      <w:r w:rsidR="002A0541">
        <w:rPr>
          <w:rFonts w:ascii="Arial" w:hAnsi="Arial" w:cs="Arial"/>
          <w:b/>
        </w:rPr>
        <w:t xml:space="preserve"> </w:t>
      </w:r>
      <w:r w:rsidRPr="00413EC1">
        <w:rPr>
          <w:rFonts w:ascii="Arial" w:hAnsi="Arial" w:cs="Arial"/>
          <w:b/>
        </w:rPr>
        <w:t>korun českých</w:t>
      </w:r>
    </w:p>
    <w:p w:rsidR="00E85F5A" w:rsidRPr="00413EC1" w:rsidRDefault="00E85F5A" w:rsidP="00E85F5A">
      <w:pPr>
        <w:pStyle w:val="Zhlav"/>
        <w:keepNext/>
        <w:keepLines/>
        <w:widowControl w:val="0"/>
        <w:tabs>
          <w:tab w:val="clear" w:pos="4536"/>
          <w:tab w:val="clear" w:pos="9072"/>
          <w:tab w:val="left" w:pos="360"/>
          <w:tab w:val="right" w:pos="9000"/>
        </w:tabs>
        <w:rPr>
          <w:rFonts w:ascii="Arial" w:hAnsi="Arial" w:cs="Arial"/>
          <w:b/>
          <w:bCs/>
        </w:rPr>
      </w:pPr>
    </w:p>
    <w:p w:rsidR="004C190D" w:rsidRPr="00413EC1" w:rsidRDefault="004C190D" w:rsidP="004C190D">
      <w:pPr>
        <w:pStyle w:val="Zhlav"/>
        <w:keepNext/>
        <w:keepLines/>
        <w:widowControl w:val="0"/>
        <w:tabs>
          <w:tab w:val="clear" w:pos="4536"/>
          <w:tab w:val="clear" w:pos="9072"/>
          <w:tab w:val="left" w:pos="360"/>
          <w:tab w:val="right" w:pos="9000"/>
        </w:tabs>
        <w:rPr>
          <w:rFonts w:ascii="Arial" w:hAnsi="Arial" w:cs="Arial"/>
          <w:b/>
          <w:bCs/>
        </w:rPr>
      </w:pPr>
    </w:p>
    <w:p w:rsidR="00356DBE" w:rsidRPr="00413EC1" w:rsidRDefault="00356DBE" w:rsidP="00356DBE">
      <w:pPr>
        <w:pStyle w:val="Zhlav"/>
        <w:keepNext/>
        <w:keepLines/>
        <w:widowControl w:val="0"/>
        <w:tabs>
          <w:tab w:val="clear" w:pos="4536"/>
          <w:tab w:val="clear" w:pos="9072"/>
          <w:tab w:val="left" w:pos="360"/>
          <w:tab w:val="right" w:pos="9000"/>
        </w:tabs>
        <w:jc w:val="center"/>
        <w:rPr>
          <w:rFonts w:ascii="Arial" w:hAnsi="Arial" w:cs="Arial"/>
        </w:rPr>
      </w:pPr>
      <w:r w:rsidRPr="00413EC1">
        <w:rPr>
          <w:rFonts w:ascii="Arial" w:hAnsi="Arial" w:cs="Arial"/>
          <w:b/>
          <w:bCs/>
        </w:rPr>
        <w:t>VI</w:t>
      </w:r>
      <w:r w:rsidR="009039AB">
        <w:rPr>
          <w:rFonts w:ascii="Arial" w:hAnsi="Arial" w:cs="Arial"/>
          <w:b/>
          <w:bCs/>
        </w:rPr>
        <w:t>I</w:t>
      </w:r>
      <w:r w:rsidRPr="00413EC1">
        <w:rPr>
          <w:rFonts w:ascii="Arial" w:hAnsi="Arial" w:cs="Arial"/>
          <w:b/>
          <w:bCs/>
        </w:rPr>
        <w:t>.</w:t>
      </w:r>
    </w:p>
    <w:p w:rsidR="00356DBE" w:rsidRPr="00413EC1" w:rsidRDefault="00356DBE" w:rsidP="00356DBE">
      <w:pPr>
        <w:keepNext/>
        <w:keepLines/>
        <w:widowControl w:val="0"/>
        <w:tabs>
          <w:tab w:val="left" w:pos="2520"/>
          <w:tab w:val="right" w:pos="8820"/>
        </w:tabs>
        <w:jc w:val="center"/>
        <w:rPr>
          <w:rFonts w:ascii="Arial" w:hAnsi="Arial" w:cs="Arial"/>
        </w:rPr>
      </w:pPr>
      <w:r w:rsidRPr="00413EC1">
        <w:rPr>
          <w:rFonts w:ascii="Arial" w:hAnsi="Arial" w:cs="Arial"/>
          <w:b/>
          <w:bCs/>
        </w:rPr>
        <w:t>Platební podmínky</w:t>
      </w:r>
    </w:p>
    <w:p w:rsidR="00356DBE" w:rsidRPr="00413EC1" w:rsidRDefault="00356DBE" w:rsidP="00356DBE">
      <w:pPr>
        <w:keepNext/>
        <w:keepLines/>
        <w:widowControl w:val="0"/>
        <w:tabs>
          <w:tab w:val="left" w:pos="2520"/>
          <w:tab w:val="right" w:pos="8820"/>
        </w:tabs>
        <w:rPr>
          <w:rFonts w:ascii="Arial" w:hAnsi="Arial" w:cs="Arial"/>
        </w:rPr>
      </w:pPr>
    </w:p>
    <w:p w:rsidR="00356DBE" w:rsidRPr="00413EC1" w:rsidRDefault="00356DBE" w:rsidP="00356DBE">
      <w:pPr>
        <w:keepNext/>
        <w:keepLines/>
        <w:widowControl w:val="0"/>
        <w:numPr>
          <w:ilvl w:val="0"/>
          <w:numId w:val="19"/>
        </w:numPr>
        <w:tabs>
          <w:tab w:val="left" w:pos="2520"/>
          <w:tab w:val="right" w:pos="8820"/>
        </w:tabs>
        <w:jc w:val="both"/>
        <w:rPr>
          <w:rFonts w:ascii="Arial" w:hAnsi="Arial" w:cs="Arial"/>
        </w:rPr>
      </w:pPr>
      <w:r w:rsidRPr="00413EC1">
        <w:rPr>
          <w:rFonts w:ascii="Arial" w:hAnsi="Arial" w:cs="Arial"/>
        </w:rPr>
        <w:t>Cena díla bude uh</w:t>
      </w:r>
      <w:r w:rsidR="00DF07EA" w:rsidRPr="00413EC1">
        <w:rPr>
          <w:rFonts w:ascii="Arial" w:hAnsi="Arial" w:cs="Arial"/>
        </w:rPr>
        <w:t>razena na základě faktur</w:t>
      </w:r>
      <w:r w:rsidR="0022404B">
        <w:rPr>
          <w:rFonts w:ascii="Arial" w:hAnsi="Arial" w:cs="Arial"/>
        </w:rPr>
        <w:t>y</w:t>
      </w:r>
      <w:r w:rsidR="00DF07EA" w:rsidRPr="00413EC1">
        <w:rPr>
          <w:rFonts w:ascii="Arial" w:hAnsi="Arial" w:cs="Arial"/>
        </w:rPr>
        <w:t>, kter</w:t>
      </w:r>
      <w:r w:rsidR="00427ADB">
        <w:rPr>
          <w:rFonts w:ascii="Arial" w:hAnsi="Arial" w:cs="Arial"/>
        </w:rPr>
        <w:t>ou</w:t>
      </w:r>
      <w:r w:rsidRPr="00413EC1">
        <w:rPr>
          <w:rFonts w:ascii="Arial" w:hAnsi="Arial" w:cs="Arial"/>
        </w:rPr>
        <w:t xml:space="preserve"> zhotovitel vystaví po předání všech hmotných výstupů příslušné</w:t>
      </w:r>
      <w:r w:rsidR="0022404B">
        <w:rPr>
          <w:rFonts w:ascii="Arial" w:hAnsi="Arial" w:cs="Arial"/>
        </w:rPr>
        <w:t>ho</w:t>
      </w:r>
      <w:r w:rsidRPr="00413EC1">
        <w:rPr>
          <w:rFonts w:ascii="Arial" w:hAnsi="Arial" w:cs="Arial"/>
        </w:rPr>
        <w:t xml:space="preserve"> díla objednateli (podpisu předávacího protokolu díla). Splatnost faktury činí 30 dnů ode dne jejího doručení objednateli.</w:t>
      </w:r>
    </w:p>
    <w:p w:rsidR="00356DBE" w:rsidRPr="00413EC1" w:rsidRDefault="00356DBE" w:rsidP="00356DBE">
      <w:pPr>
        <w:keepNext/>
        <w:keepLines/>
        <w:widowControl w:val="0"/>
        <w:numPr>
          <w:ilvl w:val="0"/>
          <w:numId w:val="19"/>
        </w:numPr>
        <w:tabs>
          <w:tab w:val="left" w:pos="2520"/>
          <w:tab w:val="right" w:pos="8820"/>
        </w:tabs>
        <w:jc w:val="both"/>
        <w:rPr>
          <w:rFonts w:ascii="Arial" w:hAnsi="Arial" w:cs="Arial"/>
        </w:rPr>
      </w:pPr>
      <w:r w:rsidRPr="00413EC1">
        <w:rPr>
          <w:rFonts w:ascii="Arial" w:hAnsi="Arial" w:cs="Arial"/>
        </w:rPr>
        <w:t xml:space="preserve">Objednatel je oprávněn vrátit zhotoviteli fakturu v případě, že faktura byla vystavena v rozporu se smlouvou a obsahuje neúplné nebo nesprávné údaje. </w:t>
      </w:r>
      <w:r w:rsidR="0003076F">
        <w:rPr>
          <w:rFonts w:ascii="Arial" w:hAnsi="Arial" w:cs="Arial"/>
        </w:rPr>
        <w:br/>
      </w:r>
      <w:r w:rsidRPr="00413EC1">
        <w:rPr>
          <w:rFonts w:ascii="Arial" w:hAnsi="Arial" w:cs="Arial"/>
        </w:rPr>
        <w:t xml:space="preserve">Po vrácení je zhotovitel povinen vystavit nový účetní doklad. Tento nový doklad je splatný rovněž do </w:t>
      </w:r>
      <w:proofErr w:type="gramStart"/>
      <w:r w:rsidRPr="00413EC1">
        <w:rPr>
          <w:rFonts w:ascii="Arial" w:hAnsi="Arial" w:cs="Arial"/>
        </w:rPr>
        <w:t>30</w:t>
      </w:r>
      <w:r w:rsidR="00727768" w:rsidRPr="00413EC1">
        <w:rPr>
          <w:rFonts w:ascii="Arial" w:hAnsi="Arial" w:cs="Arial"/>
        </w:rPr>
        <w:t>-</w:t>
      </w:r>
      <w:r w:rsidR="00D73484" w:rsidRPr="00413EC1">
        <w:rPr>
          <w:rFonts w:ascii="Arial" w:hAnsi="Arial" w:cs="Arial"/>
        </w:rPr>
        <w:t>ti</w:t>
      </w:r>
      <w:proofErr w:type="gramEnd"/>
      <w:r w:rsidRPr="00413EC1">
        <w:rPr>
          <w:rFonts w:ascii="Arial" w:hAnsi="Arial" w:cs="Arial"/>
        </w:rPr>
        <w:t xml:space="preserve"> dnů od jeho převzetí objednatelem. Za převzetí objednatelem se považuje také doručení objednateli. Do doby, než je vystaven nový doklad s novou lhůtou splatnosti, není objednatel v prodlení s placením faktury.</w:t>
      </w:r>
    </w:p>
    <w:p w:rsidR="003E5D96" w:rsidRPr="00413EC1" w:rsidRDefault="003E5D96" w:rsidP="00356DBE">
      <w:pPr>
        <w:keepNext/>
        <w:keepLines/>
        <w:widowControl w:val="0"/>
        <w:numPr>
          <w:ilvl w:val="0"/>
          <w:numId w:val="19"/>
        </w:numPr>
        <w:tabs>
          <w:tab w:val="left" w:pos="2520"/>
          <w:tab w:val="right" w:pos="8820"/>
        </w:tabs>
        <w:jc w:val="both"/>
        <w:rPr>
          <w:rFonts w:ascii="Arial" w:hAnsi="Arial" w:cs="Arial"/>
        </w:rPr>
      </w:pPr>
      <w:r w:rsidRPr="00413EC1">
        <w:rPr>
          <w:rFonts w:ascii="Arial" w:hAnsi="Arial" w:cs="Arial"/>
        </w:rPr>
        <w:t xml:space="preserve">Za doručení faktury se považuje den předání faktury do poštovní evidence objednatele. </w:t>
      </w:r>
    </w:p>
    <w:p w:rsidR="0053629B" w:rsidRPr="00413EC1" w:rsidRDefault="0053629B" w:rsidP="00356DBE">
      <w:pPr>
        <w:keepNext/>
        <w:keepLines/>
        <w:widowControl w:val="0"/>
        <w:numPr>
          <w:ilvl w:val="0"/>
          <w:numId w:val="19"/>
        </w:numPr>
        <w:tabs>
          <w:tab w:val="left" w:pos="2520"/>
          <w:tab w:val="right" w:pos="8820"/>
        </w:tabs>
        <w:jc w:val="both"/>
        <w:rPr>
          <w:rFonts w:ascii="Arial" w:hAnsi="Arial" w:cs="Arial"/>
        </w:rPr>
      </w:pPr>
      <w:r w:rsidRPr="00413EC1">
        <w:rPr>
          <w:rFonts w:ascii="Arial" w:hAnsi="Arial" w:cs="Arial"/>
        </w:rPr>
        <w:t>Dnem zaplacení peněžního závazku je den odepsání dlužné částky z účtu objednatele.</w:t>
      </w:r>
    </w:p>
    <w:p w:rsidR="00DF07EA" w:rsidRPr="00413EC1" w:rsidRDefault="00DF07EA" w:rsidP="00356DBE">
      <w:pPr>
        <w:tabs>
          <w:tab w:val="left" w:pos="2520"/>
          <w:tab w:val="right" w:pos="8820"/>
        </w:tabs>
        <w:rPr>
          <w:rFonts w:ascii="Arial" w:hAnsi="Arial" w:cs="Arial"/>
        </w:rPr>
      </w:pPr>
    </w:p>
    <w:p w:rsidR="00356DBE" w:rsidRPr="00413EC1" w:rsidRDefault="00356DBE" w:rsidP="00356DBE">
      <w:pPr>
        <w:tabs>
          <w:tab w:val="left" w:pos="2520"/>
          <w:tab w:val="right" w:pos="8820"/>
        </w:tabs>
        <w:jc w:val="center"/>
        <w:rPr>
          <w:rFonts w:ascii="Arial" w:hAnsi="Arial" w:cs="Arial"/>
          <w:b/>
          <w:bCs/>
        </w:rPr>
      </w:pPr>
      <w:r w:rsidRPr="00413EC1">
        <w:rPr>
          <w:rFonts w:ascii="Arial" w:hAnsi="Arial" w:cs="Arial"/>
          <w:b/>
          <w:bCs/>
        </w:rPr>
        <w:t>VII</w:t>
      </w:r>
      <w:r w:rsidR="009039AB">
        <w:rPr>
          <w:rFonts w:ascii="Arial" w:hAnsi="Arial" w:cs="Arial"/>
          <w:b/>
          <w:bCs/>
        </w:rPr>
        <w:t>I</w:t>
      </w:r>
      <w:r w:rsidRPr="00413EC1">
        <w:rPr>
          <w:rFonts w:ascii="Arial" w:hAnsi="Arial" w:cs="Arial"/>
          <w:b/>
          <w:bCs/>
        </w:rPr>
        <w:t>.</w:t>
      </w:r>
    </w:p>
    <w:p w:rsidR="00356DBE" w:rsidRPr="00413EC1" w:rsidRDefault="00356DBE" w:rsidP="00356DBE">
      <w:pPr>
        <w:tabs>
          <w:tab w:val="left" w:pos="2520"/>
          <w:tab w:val="right" w:pos="8820"/>
        </w:tabs>
        <w:jc w:val="center"/>
        <w:rPr>
          <w:rFonts w:ascii="Arial" w:hAnsi="Arial" w:cs="Arial"/>
        </w:rPr>
      </w:pPr>
      <w:r w:rsidRPr="00413EC1">
        <w:rPr>
          <w:rFonts w:ascii="Arial" w:hAnsi="Arial" w:cs="Arial"/>
          <w:b/>
          <w:bCs/>
        </w:rPr>
        <w:t>Smluvní pokuty</w:t>
      </w:r>
    </w:p>
    <w:p w:rsidR="00356DBE" w:rsidRPr="00413EC1" w:rsidRDefault="00356DBE" w:rsidP="00356DBE">
      <w:pPr>
        <w:tabs>
          <w:tab w:val="left" w:pos="2520"/>
          <w:tab w:val="right" w:pos="8820"/>
        </w:tabs>
        <w:rPr>
          <w:rFonts w:ascii="Arial" w:hAnsi="Arial" w:cs="Arial"/>
        </w:rPr>
      </w:pPr>
    </w:p>
    <w:p w:rsidR="00356DBE" w:rsidRPr="00413EC1" w:rsidRDefault="00356DBE" w:rsidP="00356DBE">
      <w:pPr>
        <w:numPr>
          <w:ilvl w:val="0"/>
          <w:numId w:val="18"/>
        </w:numPr>
        <w:tabs>
          <w:tab w:val="left" w:pos="2520"/>
          <w:tab w:val="right" w:pos="8820"/>
        </w:tabs>
        <w:jc w:val="both"/>
        <w:rPr>
          <w:rFonts w:ascii="Arial" w:hAnsi="Arial" w:cs="Arial"/>
        </w:rPr>
      </w:pPr>
      <w:r w:rsidRPr="00413EC1">
        <w:rPr>
          <w:rFonts w:ascii="Arial" w:hAnsi="Arial" w:cs="Arial"/>
        </w:rPr>
        <w:t>V případě prodlení s termínem předání díla je objednatel oprávněn účtovat zhotoviteli smluvní pokutu ve výši 0,</w:t>
      </w:r>
      <w:r w:rsidR="00427ADB">
        <w:rPr>
          <w:rFonts w:ascii="Arial" w:hAnsi="Arial" w:cs="Arial"/>
        </w:rPr>
        <w:t>5</w:t>
      </w:r>
      <w:r w:rsidRPr="00413EC1">
        <w:rPr>
          <w:rFonts w:ascii="Arial" w:hAnsi="Arial" w:cs="Arial"/>
        </w:rPr>
        <w:t xml:space="preserve"> % z ceny díla za každý den prodlení.</w:t>
      </w:r>
    </w:p>
    <w:p w:rsidR="00356DBE" w:rsidRPr="00413EC1" w:rsidRDefault="00356DBE" w:rsidP="00356DBE">
      <w:pPr>
        <w:numPr>
          <w:ilvl w:val="0"/>
          <w:numId w:val="18"/>
        </w:numPr>
        <w:tabs>
          <w:tab w:val="left" w:pos="2520"/>
          <w:tab w:val="right" w:pos="8820"/>
        </w:tabs>
        <w:jc w:val="both"/>
        <w:rPr>
          <w:rFonts w:ascii="Arial" w:hAnsi="Arial" w:cs="Arial"/>
        </w:rPr>
      </w:pPr>
      <w:r w:rsidRPr="00413EC1">
        <w:rPr>
          <w:rFonts w:ascii="Arial" w:hAnsi="Arial" w:cs="Arial"/>
        </w:rPr>
        <w:t>V případě prodlení s úhradou faktury je zhotovitel oprávněn účtovat objednateli úrok z prodlení ve výši 0,5 % z dlužné částky za každý den prodlení.</w:t>
      </w:r>
    </w:p>
    <w:p w:rsidR="00356DBE" w:rsidRPr="00413EC1" w:rsidRDefault="00356DBE" w:rsidP="00356DBE">
      <w:pPr>
        <w:numPr>
          <w:ilvl w:val="0"/>
          <w:numId w:val="18"/>
        </w:numPr>
        <w:tabs>
          <w:tab w:val="left" w:pos="2520"/>
          <w:tab w:val="right" w:pos="8820"/>
        </w:tabs>
        <w:jc w:val="both"/>
        <w:rPr>
          <w:rFonts w:ascii="Arial" w:hAnsi="Arial" w:cs="Arial"/>
        </w:rPr>
      </w:pPr>
      <w:r w:rsidRPr="00413EC1">
        <w:rPr>
          <w:rFonts w:ascii="Arial" w:hAnsi="Arial" w:cs="Arial"/>
        </w:rPr>
        <w:t>Takto sjednané sankce nemají vliv na případnou povinnost k náhradě škody. Sjednané sankce hradí povinná strana nezávisle na tom, zda a v jaké výši vznikne druhé straně v této souvislosti škoda, kterou lze vymáhat samostatně.</w:t>
      </w:r>
    </w:p>
    <w:p w:rsidR="00356DBE" w:rsidRPr="00413EC1" w:rsidRDefault="00356DBE" w:rsidP="00356DBE">
      <w:pPr>
        <w:tabs>
          <w:tab w:val="left" w:pos="2520"/>
          <w:tab w:val="right" w:pos="8820"/>
        </w:tabs>
        <w:rPr>
          <w:rFonts w:ascii="Arial" w:hAnsi="Arial" w:cs="Arial"/>
        </w:rPr>
      </w:pPr>
    </w:p>
    <w:p w:rsidR="00356DBE" w:rsidRPr="00413EC1" w:rsidRDefault="009039AB" w:rsidP="00356DBE">
      <w:pPr>
        <w:tabs>
          <w:tab w:val="left" w:pos="2520"/>
          <w:tab w:val="right" w:pos="8820"/>
        </w:tabs>
        <w:jc w:val="center"/>
        <w:rPr>
          <w:rFonts w:ascii="Arial" w:hAnsi="Arial" w:cs="Arial"/>
          <w:b/>
          <w:bCs/>
        </w:rPr>
      </w:pPr>
      <w:r>
        <w:rPr>
          <w:rFonts w:ascii="Arial" w:hAnsi="Arial" w:cs="Arial"/>
          <w:b/>
          <w:bCs/>
        </w:rPr>
        <w:t>IX</w:t>
      </w:r>
      <w:r w:rsidR="00356DBE" w:rsidRPr="00413EC1">
        <w:rPr>
          <w:rFonts w:ascii="Arial" w:hAnsi="Arial" w:cs="Arial"/>
          <w:b/>
          <w:bCs/>
        </w:rPr>
        <w:t>.</w:t>
      </w:r>
    </w:p>
    <w:p w:rsidR="00356DBE" w:rsidRPr="00413EC1" w:rsidRDefault="00356DBE" w:rsidP="00356DBE">
      <w:pPr>
        <w:pStyle w:val="Nadpis1"/>
        <w:tabs>
          <w:tab w:val="right" w:pos="8820"/>
        </w:tabs>
        <w:rPr>
          <w:rFonts w:ascii="Arial" w:hAnsi="Arial" w:cs="Arial"/>
        </w:rPr>
      </w:pPr>
      <w:r w:rsidRPr="00413EC1">
        <w:rPr>
          <w:rFonts w:ascii="Arial" w:hAnsi="Arial" w:cs="Arial"/>
        </w:rPr>
        <w:lastRenderedPageBreak/>
        <w:t>Vady a nedodělky</w:t>
      </w:r>
    </w:p>
    <w:p w:rsidR="00356DBE" w:rsidRPr="00413EC1" w:rsidRDefault="00356DBE" w:rsidP="00356DBE">
      <w:pPr>
        <w:tabs>
          <w:tab w:val="left" w:pos="2520"/>
          <w:tab w:val="right" w:pos="8820"/>
        </w:tabs>
        <w:rPr>
          <w:rFonts w:ascii="Arial" w:hAnsi="Arial" w:cs="Arial"/>
        </w:rPr>
      </w:pPr>
    </w:p>
    <w:p w:rsidR="00356DBE" w:rsidRPr="00413EC1" w:rsidRDefault="00356DBE" w:rsidP="00356DBE">
      <w:pPr>
        <w:numPr>
          <w:ilvl w:val="0"/>
          <w:numId w:val="17"/>
        </w:numPr>
        <w:tabs>
          <w:tab w:val="left" w:pos="2520"/>
          <w:tab w:val="right" w:pos="8820"/>
        </w:tabs>
        <w:jc w:val="both"/>
        <w:rPr>
          <w:rFonts w:ascii="Arial" w:hAnsi="Arial" w:cs="Arial"/>
        </w:rPr>
      </w:pPr>
      <w:r w:rsidRPr="00413EC1">
        <w:rPr>
          <w:rFonts w:ascii="Arial" w:hAnsi="Arial" w:cs="Arial"/>
        </w:rPr>
        <w:t>Vadou se rozumí chyba ve výkresech nebo textové části projektové dokumentace, případně její neshoda s dřívějšími dohodami obou stran, popřípadě neshoda projektové dokumentace nebo ostatních zpracovaných dokumentů s podmínkami stanovenými dotčenými orgány a organizacemi.</w:t>
      </w:r>
    </w:p>
    <w:p w:rsidR="00356DBE" w:rsidRPr="00413EC1" w:rsidRDefault="00356DBE" w:rsidP="00356DBE">
      <w:pPr>
        <w:numPr>
          <w:ilvl w:val="0"/>
          <w:numId w:val="17"/>
        </w:numPr>
        <w:tabs>
          <w:tab w:val="left" w:pos="2520"/>
          <w:tab w:val="right" w:pos="8820"/>
        </w:tabs>
        <w:jc w:val="both"/>
        <w:rPr>
          <w:rFonts w:ascii="Arial" w:hAnsi="Arial" w:cs="Arial"/>
        </w:rPr>
      </w:pPr>
      <w:r w:rsidRPr="00413EC1">
        <w:rPr>
          <w:rFonts w:ascii="Arial" w:hAnsi="Arial" w:cs="Arial"/>
        </w:rPr>
        <w:t>Nedodělkem se rozumí chybějící část projektové dokumentace nebo jiného dokumentu proti rozsahu sjednanému smlouvou.</w:t>
      </w:r>
    </w:p>
    <w:p w:rsidR="00356DBE" w:rsidRPr="00413EC1" w:rsidRDefault="00356DBE" w:rsidP="00356DBE">
      <w:pPr>
        <w:numPr>
          <w:ilvl w:val="0"/>
          <w:numId w:val="17"/>
        </w:numPr>
        <w:tabs>
          <w:tab w:val="left" w:pos="2520"/>
          <w:tab w:val="right" w:pos="8820"/>
        </w:tabs>
        <w:jc w:val="both"/>
        <w:rPr>
          <w:rFonts w:ascii="Arial" w:hAnsi="Arial" w:cs="Arial"/>
        </w:rPr>
      </w:pPr>
      <w:r w:rsidRPr="00413EC1">
        <w:rPr>
          <w:rFonts w:ascii="Arial" w:hAnsi="Arial" w:cs="Arial"/>
        </w:rPr>
        <w:t>Objednatel není povinen převzít hmotné výstupy plnění díla, které vykazují vady nebo nedodělky.</w:t>
      </w:r>
    </w:p>
    <w:p w:rsidR="00356DBE" w:rsidRPr="00413EC1" w:rsidRDefault="00356DBE" w:rsidP="00356DBE">
      <w:pPr>
        <w:numPr>
          <w:ilvl w:val="0"/>
          <w:numId w:val="17"/>
        </w:numPr>
        <w:tabs>
          <w:tab w:val="left" w:pos="2520"/>
          <w:tab w:val="right" w:pos="8820"/>
        </w:tabs>
        <w:jc w:val="both"/>
        <w:rPr>
          <w:rFonts w:ascii="Arial" w:hAnsi="Arial" w:cs="Arial"/>
        </w:rPr>
      </w:pPr>
      <w:r w:rsidRPr="00413EC1">
        <w:rPr>
          <w:rFonts w:ascii="Arial" w:hAnsi="Arial" w:cs="Arial"/>
        </w:rPr>
        <w:t xml:space="preserve">Nedojde-li mezi oběma stranami k dohodě o termínu odstranění vad a nedodělků, pak platí, že vady a nedodělky musí být odstraněny nejpozději do 30 dnů </w:t>
      </w:r>
      <w:r w:rsidR="0003076F">
        <w:rPr>
          <w:rFonts w:ascii="Arial" w:hAnsi="Arial" w:cs="Arial"/>
        </w:rPr>
        <w:br/>
      </w:r>
      <w:r w:rsidRPr="00413EC1">
        <w:rPr>
          <w:rFonts w:ascii="Arial" w:hAnsi="Arial" w:cs="Arial"/>
        </w:rPr>
        <w:t>ode dne, kdy na ně objednatel písemně upozornil.</w:t>
      </w:r>
    </w:p>
    <w:p w:rsidR="00356DBE" w:rsidRPr="00413EC1" w:rsidRDefault="00356DBE" w:rsidP="00356DBE">
      <w:pPr>
        <w:numPr>
          <w:ilvl w:val="0"/>
          <w:numId w:val="17"/>
        </w:numPr>
        <w:tabs>
          <w:tab w:val="left" w:pos="2520"/>
          <w:tab w:val="right" w:pos="8820"/>
        </w:tabs>
        <w:jc w:val="both"/>
        <w:rPr>
          <w:rFonts w:ascii="Arial" w:hAnsi="Arial" w:cs="Arial"/>
        </w:rPr>
      </w:pPr>
      <w:r w:rsidRPr="00413EC1">
        <w:rPr>
          <w:rFonts w:ascii="Arial" w:hAnsi="Arial" w:cs="Arial"/>
        </w:rPr>
        <w:t>Tímto není dotčena odpovědnost zhotovitele za způsobenou škodu.</w:t>
      </w:r>
    </w:p>
    <w:p w:rsidR="00356DBE" w:rsidRPr="00413EC1" w:rsidRDefault="00356DBE" w:rsidP="00356DBE">
      <w:pPr>
        <w:tabs>
          <w:tab w:val="left" w:pos="2520"/>
          <w:tab w:val="right" w:pos="8820"/>
        </w:tabs>
        <w:jc w:val="both"/>
        <w:rPr>
          <w:rFonts w:ascii="Arial" w:hAnsi="Arial" w:cs="Arial"/>
        </w:rPr>
      </w:pPr>
    </w:p>
    <w:p w:rsidR="00356DBE" w:rsidRPr="00413EC1" w:rsidRDefault="00356DBE" w:rsidP="00356DBE">
      <w:pPr>
        <w:pStyle w:val="Zkladntext"/>
        <w:tabs>
          <w:tab w:val="right" w:pos="8820"/>
        </w:tabs>
        <w:rPr>
          <w:rFonts w:ascii="Arial" w:hAnsi="Arial" w:cs="Arial"/>
        </w:rPr>
      </w:pPr>
      <w:r w:rsidRPr="00413EC1">
        <w:rPr>
          <w:rFonts w:ascii="Arial" w:hAnsi="Arial" w:cs="Arial"/>
        </w:rPr>
        <w:t>X.</w:t>
      </w:r>
    </w:p>
    <w:p w:rsidR="00356DBE" w:rsidRPr="00413EC1" w:rsidRDefault="00356DBE" w:rsidP="00356DBE">
      <w:pPr>
        <w:tabs>
          <w:tab w:val="left" w:pos="2520"/>
          <w:tab w:val="right" w:pos="8820"/>
        </w:tabs>
        <w:jc w:val="center"/>
        <w:rPr>
          <w:rFonts w:ascii="Arial" w:hAnsi="Arial" w:cs="Arial"/>
        </w:rPr>
      </w:pPr>
      <w:r w:rsidRPr="00413EC1">
        <w:rPr>
          <w:rFonts w:ascii="Arial" w:hAnsi="Arial" w:cs="Arial"/>
          <w:b/>
          <w:bCs/>
        </w:rPr>
        <w:t>Odpovědnost zhotovitele za škodu a povinnost nahradit škodu</w:t>
      </w:r>
    </w:p>
    <w:p w:rsidR="00356DBE" w:rsidRPr="00413EC1" w:rsidRDefault="00356DBE" w:rsidP="00356DBE">
      <w:pPr>
        <w:tabs>
          <w:tab w:val="left" w:pos="2520"/>
          <w:tab w:val="right" w:pos="8820"/>
        </w:tabs>
        <w:rPr>
          <w:rFonts w:ascii="Arial" w:hAnsi="Arial" w:cs="Arial"/>
        </w:rPr>
      </w:pPr>
    </w:p>
    <w:p w:rsidR="00356DBE" w:rsidRPr="00413EC1" w:rsidRDefault="00356DBE" w:rsidP="00356DBE">
      <w:pPr>
        <w:numPr>
          <w:ilvl w:val="0"/>
          <w:numId w:val="16"/>
        </w:numPr>
        <w:tabs>
          <w:tab w:val="left" w:pos="2520"/>
          <w:tab w:val="right" w:pos="8820"/>
        </w:tabs>
        <w:jc w:val="both"/>
        <w:rPr>
          <w:rFonts w:ascii="Arial" w:hAnsi="Arial" w:cs="Arial"/>
        </w:rPr>
      </w:pPr>
      <w:r w:rsidRPr="00413EC1">
        <w:rPr>
          <w:rFonts w:ascii="Arial" w:hAnsi="Arial" w:cs="Arial"/>
        </w:rPr>
        <w:t>Pokud při provádění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w:t>
      </w:r>
      <w:r w:rsidR="00427ADB">
        <w:rPr>
          <w:rFonts w:ascii="Arial" w:hAnsi="Arial" w:cs="Arial"/>
        </w:rPr>
        <w:t xml:space="preserve"> </w:t>
      </w:r>
      <w:r w:rsidRPr="00413EC1">
        <w:rPr>
          <w:rFonts w:ascii="Arial" w:hAnsi="Arial" w:cs="Arial"/>
        </w:rPr>
        <w:t>a zhotovitelem,</w:t>
      </w:r>
      <w:r w:rsidR="0003076F">
        <w:rPr>
          <w:rFonts w:ascii="Arial" w:hAnsi="Arial" w:cs="Arial"/>
        </w:rPr>
        <w:t xml:space="preserve"> </w:t>
      </w:r>
      <w:r w:rsidRPr="00413EC1">
        <w:rPr>
          <w:rFonts w:ascii="Arial" w:hAnsi="Arial" w:cs="Arial"/>
        </w:rPr>
        <w:t>je zhotovitel povinen bez zbytečného odkladu tuto škodu uhradit. Veškeré náklady s tím spojené nese zhotovitel.</w:t>
      </w:r>
    </w:p>
    <w:p w:rsidR="00356DBE" w:rsidRPr="00413EC1" w:rsidRDefault="00356DBE" w:rsidP="00356DBE">
      <w:pPr>
        <w:numPr>
          <w:ilvl w:val="0"/>
          <w:numId w:val="16"/>
        </w:numPr>
        <w:tabs>
          <w:tab w:val="left" w:pos="2520"/>
          <w:tab w:val="right" w:pos="8820"/>
        </w:tabs>
        <w:jc w:val="both"/>
        <w:rPr>
          <w:rFonts w:ascii="Arial" w:hAnsi="Arial" w:cs="Arial"/>
        </w:rPr>
      </w:pPr>
      <w:r w:rsidRPr="00413EC1">
        <w:rPr>
          <w:rFonts w:ascii="Arial" w:hAnsi="Arial" w:cs="Arial"/>
        </w:rPr>
        <w:t>Zhotovitel odpovídá i za škodu způsobenou opomenutím, nedbalostí nebo neplněním podmínek vyplývajících ze zákona, technických nebo jiných norem těmi, kteří pro něj dílo provádějí.</w:t>
      </w:r>
    </w:p>
    <w:p w:rsidR="00356DBE" w:rsidRPr="00413EC1" w:rsidRDefault="00356DBE" w:rsidP="00356DBE">
      <w:pPr>
        <w:numPr>
          <w:ilvl w:val="0"/>
          <w:numId w:val="16"/>
        </w:numPr>
        <w:tabs>
          <w:tab w:val="left" w:pos="2520"/>
          <w:tab w:val="right" w:pos="8820"/>
        </w:tabs>
        <w:jc w:val="both"/>
        <w:rPr>
          <w:rFonts w:ascii="Arial" w:hAnsi="Arial" w:cs="Arial"/>
        </w:rPr>
      </w:pPr>
      <w:r w:rsidRPr="00413EC1">
        <w:rPr>
          <w:rFonts w:ascii="Arial" w:hAnsi="Arial" w:cs="Arial"/>
        </w:rPr>
        <w:t>Náklady na pojištění nese zhotovitel a má je zahrnuty ve sjednané ceně. Tímto není dotčena odpovědnost zhotovitele za způsobenou škodu.</w:t>
      </w:r>
    </w:p>
    <w:p w:rsidR="00356DBE" w:rsidRPr="00413EC1" w:rsidRDefault="00356DBE" w:rsidP="00356DBE">
      <w:pPr>
        <w:tabs>
          <w:tab w:val="left" w:pos="2520"/>
          <w:tab w:val="right" w:pos="8820"/>
        </w:tabs>
        <w:jc w:val="center"/>
        <w:rPr>
          <w:rFonts w:ascii="Arial" w:hAnsi="Arial" w:cs="Arial"/>
          <w:b/>
          <w:bCs/>
        </w:rPr>
      </w:pPr>
    </w:p>
    <w:p w:rsidR="00356DBE" w:rsidRPr="00413EC1" w:rsidRDefault="00356DBE" w:rsidP="00356DBE">
      <w:pPr>
        <w:tabs>
          <w:tab w:val="left" w:pos="2520"/>
          <w:tab w:val="right" w:pos="8820"/>
        </w:tabs>
        <w:jc w:val="center"/>
        <w:rPr>
          <w:rFonts w:ascii="Arial" w:hAnsi="Arial" w:cs="Arial"/>
          <w:b/>
          <w:bCs/>
        </w:rPr>
      </w:pPr>
      <w:r w:rsidRPr="00413EC1">
        <w:rPr>
          <w:rFonts w:ascii="Arial" w:hAnsi="Arial" w:cs="Arial"/>
          <w:b/>
          <w:bCs/>
        </w:rPr>
        <w:t>X</w:t>
      </w:r>
      <w:r w:rsidR="009039AB">
        <w:rPr>
          <w:rFonts w:ascii="Arial" w:hAnsi="Arial" w:cs="Arial"/>
          <w:b/>
          <w:bCs/>
        </w:rPr>
        <w:t>I</w:t>
      </w:r>
      <w:r w:rsidRPr="00413EC1">
        <w:rPr>
          <w:rFonts w:ascii="Arial" w:hAnsi="Arial" w:cs="Arial"/>
          <w:b/>
          <w:bCs/>
        </w:rPr>
        <w:t>.</w:t>
      </w:r>
    </w:p>
    <w:p w:rsidR="00356DBE" w:rsidRPr="00413EC1" w:rsidRDefault="00356DBE" w:rsidP="00356DBE">
      <w:pPr>
        <w:tabs>
          <w:tab w:val="left" w:pos="2520"/>
          <w:tab w:val="right" w:pos="8820"/>
        </w:tabs>
        <w:jc w:val="center"/>
        <w:rPr>
          <w:rFonts w:ascii="Arial" w:hAnsi="Arial" w:cs="Arial"/>
        </w:rPr>
      </w:pPr>
      <w:r w:rsidRPr="00413EC1">
        <w:rPr>
          <w:rFonts w:ascii="Arial" w:hAnsi="Arial" w:cs="Arial"/>
          <w:b/>
          <w:bCs/>
        </w:rPr>
        <w:t>Další ujednání</w:t>
      </w:r>
    </w:p>
    <w:p w:rsidR="00356DBE" w:rsidRPr="00413EC1" w:rsidRDefault="00356DBE" w:rsidP="00356DBE">
      <w:pPr>
        <w:tabs>
          <w:tab w:val="left" w:pos="2520"/>
          <w:tab w:val="right" w:pos="8820"/>
        </w:tabs>
        <w:rPr>
          <w:rFonts w:ascii="Arial" w:hAnsi="Arial" w:cs="Arial"/>
        </w:rPr>
      </w:pPr>
    </w:p>
    <w:p w:rsidR="00356DBE" w:rsidRDefault="00356DBE" w:rsidP="00356DBE">
      <w:pPr>
        <w:numPr>
          <w:ilvl w:val="0"/>
          <w:numId w:val="24"/>
        </w:numPr>
        <w:tabs>
          <w:tab w:val="left" w:pos="2520"/>
          <w:tab w:val="right" w:pos="8820"/>
        </w:tabs>
        <w:jc w:val="both"/>
        <w:rPr>
          <w:rFonts w:ascii="Arial" w:hAnsi="Arial" w:cs="Arial"/>
        </w:rPr>
      </w:pPr>
      <w:r w:rsidRPr="00413EC1">
        <w:rPr>
          <w:rFonts w:ascii="Arial" w:hAnsi="Arial" w:cs="Arial"/>
        </w:rPr>
        <w:t>Zanikne-li závazek provést dílo z důvodů na straně objednatele, je objednatel povinen uhradit zhotoviteli náklady vynaložené na poměrnou část díla vyhotovenou do data odstoupení objednatele od smlouvy. V případě, zániku závazku z důvodů na straně zhotovitele je zhotovitel povinen uhradit objednateli případnou škodu, která mu odstoupením vznikla.</w:t>
      </w:r>
    </w:p>
    <w:p w:rsidR="003B6288" w:rsidRPr="00413EC1" w:rsidRDefault="003B6288" w:rsidP="004B58C3">
      <w:pPr>
        <w:tabs>
          <w:tab w:val="left" w:pos="2520"/>
          <w:tab w:val="right" w:pos="8820"/>
        </w:tabs>
        <w:ind w:left="340"/>
        <w:jc w:val="both"/>
        <w:rPr>
          <w:rFonts w:ascii="Arial" w:hAnsi="Arial" w:cs="Arial"/>
        </w:rPr>
      </w:pPr>
    </w:p>
    <w:p w:rsidR="00356DBE" w:rsidRPr="00413EC1" w:rsidRDefault="00356DBE" w:rsidP="00356DBE">
      <w:pPr>
        <w:tabs>
          <w:tab w:val="left" w:pos="2520"/>
          <w:tab w:val="right" w:pos="8820"/>
        </w:tabs>
        <w:jc w:val="center"/>
        <w:rPr>
          <w:rFonts w:ascii="Arial" w:hAnsi="Arial" w:cs="Arial"/>
          <w:b/>
          <w:bCs/>
        </w:rPr>
      </w:pPr>
      <w:r w:rsidRPr="00413EC1">
        <w:rPr>
          <w:rFonts w:ascii="Arial" w:hAnsi="Arial" w:cs="Arial"/>
          <w:b/>
          <w:bCs/>
        </w:rPr>
        <w:t>XI</w:t>
      </w:r>
      <w:r w:rsidR="009039AB">
        <w:rPr>
          <w:rFonts w:ascii="Arial" w:hAnsi="Arial" w:cs="Arial"/>
          <w:b/>
          <w:bCs/>
        </w:rPr>
        <w:t>I</w:t>
      </w:r>
      <w:r w:rsidRPr="00413EC1">
        <w:rPr>
          <w:rFonts w:ascii="Arial" w:hAnsi="Arial" w:cs="Arial"/>
          <w:b/>
          <w:bCs/>
        </w:rPr>
        <w:t>.</w:t>
      </w:r>
    </w:p>
    <w:p w:rsidR="00356DBE" w:rsidRPr="00413EC1" w:rsidRDefault="00356DBE" w:rsidP="00356DBE">
      <w:pPr>
        <w:tabs>
          <w:tab w:val="left" w:pos="2520"/>
          <w:tab w:val="right" w:pos="8820"/>
        </w:tabs>
        <w:jc w:val="center"/>
        <w:rPr>
          <w:rFonts w:ascii="Arial" w:hAnsi="Arial" w:cs="Arial"/>
        </w:rPr>
      </w:pPr>
      <w:r w:rsidRPr="00413EC1">
        <w:rPr>
          <w:rFonts w:ascii="Arial" w:hAnsi="Arial" w:cs="Arial"/>
          <w:b/>
          <w:bCs/>
        </w:rPr>
        <w:t>Závěrečná ustanovení</w:t>
      </w:r>
    </w:p>
    <w:p w:rsidR="00356DBE" w:rsidRPr="00413EC1" w:rsidRDefault="00356DBE" w:rsidP="00356DBE">
      <w:pPr>
        <w:tabs>
          <w:tab w:val="left" w:pos="2520"/>
          <w:tab w:val="right" w:pos="8820"/>
        </w:tabs>
        <w:rPr>
          <w:rFonts w:ascii="Arial" w:hAnsi="Arial" w:cs="Arial"/>
        </w:rPr>
      </w:pP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 xml:space="preserve">Právní vztahy vyplývající z této smlouvy se řídí právním řádem České republiky </w:t>
      </w:r>
      <w:r w:rsidR="0003076F">
        <w:rPr>
          <w:rFonts w:ascii="Arial" w:hAnsi="Arial" w:cs="Arial"/>
        </w:rPr>
        <w:br/>
      </w:r>
      <w:r w:rsidRPr="00413EC1">
        <w:rPr>
          <w:rFonts w:ascii="Arial" w:hAnsi="Arial" w:cs="Arial"/>
        </w:rPr>
        <w:t xml:space="preserve">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w:t>
      </w:r>
      <w:r w:rsidR="0003076F">
        <w:rPr>
          <w:rFonts w:ascii="Arial" w:hAnsi="Arial" w:cs="Arial"/>
        </w:rPr>
        <w:br/>
      </w:r>
      <w:r w:rsidRPr="00413EC1">
        <w:rPr>
          <w:rFonts w:ascii="Arial" w:hAnsi="Arial" w:cs="Arial"/>
        </w:rPr>
        <w:t>o rozsahu a přijetí těchto prostředků za porušení obchodního tajemství.</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lastRenderedPageBreak/>
        <w:t>Jakékoliv vedlejší dohody k této smlouvě neexistují. Změny a doplňky jsou účinné jen v písemné formě, i změna tohoto ustanovení si pro svoji účinnost vyžaduje písemnou formu. K platnosti dodatků této smlouvy je nutná dohoda o celém obsahu.</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 xml:space="preserve">K platnosti smlouvy a jejich případných dodatků je zapotřebí souhlasu obou smluvních stran, který bude stvrzen jejich podpisy. </w:t>
      </w:r>
      <w:r w:rsidR="00427ADB">
        <w:rPr>
          <w:rFonts w:ascii="Arial" w:hAnsi="Arial" w:cs="Arial"/>
        </w:rPr>
        <w:t>Ú</w:t>
      </w:r>
      <w:r w:rsidRPr="00413EC1">
        <w:rPr>
          <w:rFonts w:ascii="Arial" w:hAnsi="Arial" w:cs="Arial"/>
        </w:rPr>
        <w:t xml:space="preserve">činnosti smlouva nabývá </w:t>
      </w:r>
      <w:r w:rsidR="00427ADB">
        <w:rPr>
          <w:rFonts w:ascii="Arial" w:hAnsi="Arial" w:cs="Arial"/>
        </w:rPr>
        <w:t>uveřejněním v registru smluv</w:t>
      </w:r>
      <w:r w:rsidRPr="00413EC1">
        <w:rPr>
          <w:rFonts w:ascii="Arial" w:hAnsi="Arial" w:cs="Arial"/>
        </w:rPr>
        <w:t>.</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 xml:space="preserve">Nastanou-li u některé ze smluvních stran skutečnosti bránící řádnému plnění smlouvy, je povinna dotčená smluvní strana změnu nebo překážku ihned </w:t>
      </w:r>
      <w:r w:rsidR="0003076F">
        <w:rPr>
          <w:rFonts w:ascii="Arial" w:hAnsi="Arial" w:cs="Arial"/>
        </w:rPr>
        <w:br/>
      </w:r>
      <w:r w:rsidRPr="00413EC1">
        <w:rPr>
          <w:rFonts w:ascii="Arial" w:hAnsi="Arial" w:cs="Arial"/>
        </w:rPr>
        <w:t>bez zbytečného odkladu oznámit druhé smluvní straně a vyvolat jednání při účasti obou smluvních stran.</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Tato smlouva je vypracována ve třech vyhotoveních, z nichž objednatel obdrží dvě a zhotovitel jedno vyhotovení.</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Níže podepsaní zástupci obou smluvních stran prohlašují, že podle stanov společenské smlouvy nebo jiného obdobného organizačního předpisu jsou oprávněni tuto smlouvu podepsat a k platnosti této smlouvy není třeba podpisu jiné osoby.</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Smluvní strany svým podpisem stvrzují, že se na celém obsahu smlouvy shodly, smlouvu uzavřely jako plně způsobilé k právním jednáním po vzájemném projednání dle své pravé a svobodné vůle, že smlouvu uzavřeli vážně, nikoli v tísni, a jsou jejím obsahem vázané.</w:t>
      </w:r>
    </w:p>
    <w:p w:rsidR="00356DBE" w:rsidRPr="00413EC1" w:rsidRDefault="00356DBE" w:rsidP="00356DBE">
      <w:pPr>
        <w:numPr>
          <w:ilvl w:val="0"/>
          <w:numId w:val="14"/>
        </w:numPr>
        <w:tabs>
          <w:tab w:val="left" w:pos="2520"/>
          <w:tab w:val="right" w:pos="8820"/>
        </w:tabs>
        <w:jc w:val="both"/>
        <w:rPr>
          <w:rFonts w:ascii="Arial" w:hAnsi="Arial" w:cs="Arial"/>
        </w:rPr>
      </w:pPr>
      <w:r w:rsidRPr="00413EC1">
        <w:rPr>
          <w:rFonts w:ascii="Arial" w:hAnsi="Arial" w:cs="Arial"/>
        </w:rPr>
        <w:t xml:space="preserve">Smluvní strany se dohodly, že smlouva </w:t>
      </w:r>
      <w:r w:rsidRPr="00413EC1">
        <w:rPr>
          <w:rFonts w:ascii="Arial" w:hAnsi="Arial" w:cs="Arial"/>
          <w:b/>
        </w:rPr>
        <w:t xml:space="preserve">v celém rozsahu, včetně příloh, </w:t>
      </w:r>
      <w:r w:rsidRPr="00413EC1">
        <w:rPr>
          <w:rFonts w:ascii="Arial" w:hAnsi="Arial" w:cs="Arial"/>
        </w:rPr>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413EC1">
        <w:rPr>
          <w:rFonts w:ascii="Arial" w:hAnsi="Arial" w:cs="Arial"/>
        </w:rPr>
        <w:t>metadata</w:t>
      </w:r>
      <w:proofErr w:type="spellEnd"/>
      <w:r w:rsidRPr="00413EC1">
        <w:rPr>
          <w:rFonts w:ascii="Arial" w:hAnsi="Arial" w:cs="Arial"/>
        </w:rPr>
        <w:t xml:space="preserve"> dle uvedeného zákona zašle k uveřejnění v registru smluv Město Nový Jičín</w:t>
      </w:r>
      <w:r w:rsidRPr="00413EC1">
        <w:rPr>
          <w:rFonts w:ascii="Arial" w:hAnsi="Arial" w:cs="Arial"/>
          <w:b/>
        </w:rPr>
        <w:t xml:space="preserve">, </w:t>
      </w:r>
      <w:r w:rsidRPr="00413EC1">
        <w:rPr>
          <w:rFonts w:ascii="Arial" w:hAnsi="Arial" w:cs="Arial"/>
        </w:rPr>
        <w:t xml:space="preserve">a to nejpozději do 30 dnů od jejího uzavření. Smluvní strany prohlašují, že </w:t>
      </w:r>
      <w:r w:rsidR="00427ADB">
        <w:rPr>
          <w:rFonts w:ascii="Arial" w:hAnsi="Arial" w:cs="Arial"/>
        </w:rPr>
        <w:t xml:space="preserve">pokud </w:t>
      </w:r>
      <w:r w:rsidRPr="00413EC1">
        <w:rPr>
          <w:rFonts w:ascii="Arial" w:hAnsi="Arial" w:cs="Arial"/>
        </w:rPr>
        <w:t xml:space="preserve">tato smlouva obsahuje informace ve smyslu </w:t>
      </w:r>
      <w:r w:rsidR="0003076F">
        <w:rPr>
          <w:rFonts w:ascii="Arial" w:hAnsi="Arial" w:cs="Arial"/>
        </w:rPr>
        <w:br/>
      </w:r>
      <w:r w:rsidRPr="00413EC1">
        <w:rPr>
          <w:rFonts w:ascii="Arial" w:hAnsi="Arial" w:cs="Arial"/>
        </w:rPr>
        <w:t>§ 3 odst. 1 zák. č. 340/2015 Sb.</w:t>
      </w:r>
      <w:r w:rsidR="00427ADB">
        <w:rPr>
          <w:rFonts w:ascii="Arial" w:hAnsi="Arial" w:cs="Arial"/>
        </w:rPr>
        <w:t xml:space="preserve"> souhlasí s jejich zveřejněním</w:t>
      </w:r>
      <w:r w:rsidR="009204FF">
        <w:rPr>
          <w:rFonts w:ascii="Arial" w:hAnsi="Arial" w:cs="Arial"/>
        </w:rPr>
        <w:t>,</w:t>
      </w:r>
      <w:r w:rsidR="00427ADB">
        <w:rPr>
          <w:rFonts w:ascii="Arial" w:hAnsi="Arial" w:cs="Arial"/>
        </w:rPr>
        <w:t xml:space="preserve"> tedy</w:t>
      </w:r>
      <w:r w:rsidRPr="00413EC1">
        <w:rPr>
          <w:rFonts w:ascii="Arial" w:hAnsi="Arial" w:cs="Arial"/>
        </w:rPr>
        <w:t xml:space="preserve"> souhlasí se zveřejněním celého textu smlouvy.</w:t>
      </w:r>
    </w:p>
    <w:p w:rsidR="00207BBA" w:rsidRDefault="00207BBA" w:rsidP="00356DBE">
      <w:pPr>
        <w:tabs>
          <w:tab w:val="left" w:pos="1418"/>
          <w:tab w:val="right" w:pos="8820"/>
        </w:tabs>
        <w:spacing w:after="120"/>
        <w:jc w:val="both"/>
        <w:rPr>
          <w:rFonts w:ascii="Arial" w:hAnsi="Arial" w:cs="Arial"/>
        </w:rPr>
      </w:pPr>
    </w:p>
    <w:p w:rsidR="00356DBE" w:rsidRPr="00413EC1" w:rsidRDefault="00356DBE" w:rsidP="00356DBE">
      <w:pPr>
        <w:tabs>
          <w:tab w:val="left" w:pos="1418"/>
          <w:tab w:val="right" w:pos="8820"/>
        </w:tabs>
        <w:spacing w:after="120"/>
        <w:jc w:val="both"/>
        <w:rPr>
          <w:rFonts w:ascii="Arial" w:hAnsi="Arial" w:cs="Arial"/>
        </w:rPr>
      </w:pPr>
      <w:r w:rsidRPr="00413EC1">
        <w:rPr>
          <w:rFonts w:ascii="Arial" w:hAnsi="Arial" w:cs="Arial"/>
        </w:rPr>
        <w:t>Příloha č. 1  -</w:t>
      </w:r>
      <w:r w:rsidR="0003076F">
        <w:rPr>
          <w:rFonts w:ascii="Arial" w:hAnsi="Arial" w:cs="Arial"/>
        </w:rPr>
        <w:t xml:space="preserve"> </w:t>
      </w:r>
      <w:r w:rsidRPr="00413EC1">
        <w:rPr>
          <w:rFonts w:ascii="Arial" w:hAnsi="Arial" w:cs="Arial"/>
        </w:rPr>
        <w:t>Cenová nabídka</w:t>
      </w:r>
    </w:p>
    <w:p w:rsidR="00356DBE" w:rsidRPr="00413EC1" w:rsidRDefault="00356DBE" w:rsidP="00356DBE">
      <w:pPr>
        <w:tabs>
          <w:tab w:val="left" w:pos="1418"/>
          <w:tab w:val="right" w:pos="8820"/>
        </w:tabs>
        <w:ind w:left="1418" w:hanging="1418"/>
        <w:jc w:val="both"/>
        <w:rPr>
          <w:rFonts w:ascii="Arial" w:hAnsi="Arial" w:cs="Arial"/>
        </w:rPr>
      </w:pPr>
    </w:p>
    <w:p w:rsidR="00356DBE" w:rsidRPr="00413EC1" w:rsidRDefault="00356DBE" w:rsidP="00356DBE">
      <w:pPr>
        <w:pStyle w:val="Zkladntext2"/>
        <w:tabs>
          <w:tab w:val="left" w:pos="5040"/>
          <w:tab w:val="right" w:pos="8820"/>
        </w:tabs>
        <w:rPr>
          <w:rFonts w:ascii="Arial" w:hAnsi="Arial" w:cs="Arial"/>
        </w:rPr>
      </w:pPr>
      <w:r w:rsidRPr="00413EC1">
        <w:rPr>
          <w:rFonts w:ascii="Arial" w:hAnsi="Arial" w:cs="Arial"/>
        </w:rPr>
        <w:t xml:space="preserve">V Novém Jičíně dne </w:t>
      </w:r>
      <w:r w:rsidR="004F08A5">
        <w:rPr>
          <w:rFonts w:ascii="Arial" w:hAnsi="Arial" w:cs="Arial"/>
        </w:rPr>
        <w:t>28. 7. 2017</w:t>
      </w:r>
      <w:r w:rsidR="004F08A5">
        <w:rPr>
          <w:rFonts w:ascii="Arial" w:hAnsi="Arial" w:cs="Arial"/>
        </w:rPr>
        <w:tab/>
      </w:r>
      <w:r w:rsidRPr="00413EC1">
        <w:rPr>
          <w:rFonts w:ascii="Arial" w:hAnsi="Arial" w:cs="Arial"/>
        </w:rPr>
        <w:t>V</w:t>
      </w:r>
      <w:r w:rsidR="004F08A5">
        <w:rPr>
          <w:rFonts w:ascii="Arial" w:hAnsi="Arial" w:cs="Arial"/>
        </w:rPr>
        <w:t> </w:t>
      </w:r>
      <w:proofErr w:type="gramStart"/>
      <w:r w:rsidR="004F08A5">
        <w:rPr>
          <w:rFonts w:ascii="Arial" w:hAnsi="Arial" w:cs="Arial"/>
        </w:rPr>
        <w:t xml:space="preserve">Brně       </w:t>
      </w:r>
      <w:r w:rsidRPr="00413EC1">
        <w:rPr>
          <w:rFonts w:ascii="Arial" w:hAnsi="Arial" w:cs="Arial"/>
        </w:rPr>
        <w:t>dne</w:t>
      </w:r>
      <w:proofErr w:type="gramEnd"/>
      <w:r w:rsidRPr="00413EC1">
        <w:rPr>
          <w:rFonts w:ascii="Arial" w:hAnsi="Arial" w:cs="Arial"/>
        </w:rPr>
        <w:t xml:space="preserve"> </w:t>
      </w:r>
      <w:r w:rsidR="004F08A5">
        <w:rPr>
          <w:rFonts w:ascii="Arial" w:hAnsi="Arial" w:cs="Arial"/>
        </w:rPr>
        <w:t>2</w:t>
      </w:r>
      <w:r w:rsidR="004F08A5">
        <w:rPr>
          <w:rFonts w:ascii="Arial" w:hAnsi="Arial" w:cs="Arial"/>
        </w:rPr>
        <w:t>9</w:t>
      </w:r>
      <w:r w:rsidR="004F08A5">
        <w:rPr>
          <w:rFonts w:ascii="Arial" w:hAnsi="Arial" w:cs="Arial"/>
        </w:rPr>
        <w:t xml:space="preserve">. 7. 2017 </w:t>
      </w:r>
      <w:r w:rsidR="004F08A5" w:rsidRPr="00413EC1">
        <w:rPr>
          <w:rFonts w:ascii="Arial" w:hAnsi="Arial" w:cs="Arial"/>
        </w:rPr>
        <w:t xml:space="preserve"> </w:t>
      </w:r>
    </w:p>
    <w:p w:rsidR="003B6288" w:rsidRDefault="003B6288" w:rsidP="00356DBE">
      <w:pPr>
        <w:pStyle w:val="Zkladntext2"/>
        <w:tabs>
          <w:tab w:val="left" w:pos="5040"/>
          <w:tab w:val="right" w:pos="8820"/>
        </w:tabs>
        <w:rPr>
          <w:rFonts w:ascii="Arial" w:hAnsi="Arial" w:cs="Arial"/>
        </w:rPr>
      </w:pPr>
    </w:p>
    <w:p w:rsidR="00356DBE" w:rsidRPr="00413EC1" w:rsidRDefault="00356DBE" w:rsidP="00356DBE">
      <w:pPr>
        <w:pStyle w:val="Zkladntext2"/>
        <w:tabs>
          <w:tab w:val="left" w:pos="5040"/>
          <w:tab w:val="right" w:pos="8820"/>
        </w:tabs>
        <w:rPr>
          <w:rFonts w:ascii="Arial" w:hAnsi="Arial" w:cs="Arial"/>
        </w:rPr>
      </w:pPr>
      <w:r w:rsidRPr="00413EC1">
        <w:rPr>
          <w:rFonts w:ascii="Arial" w:hAnsi="Arial" w:cs="Arial"/>
        </w:rPr>
        <w:t>Za objednatele:</w:t>
      </w:r>
      <w:r w:rsidRPr="00413EC1">
        <w:rPr>
          <w:rFonts w:ascii="Arial" w:hAnsi="Arial" w:cs="Arial"/>
        </w:rPr>
        <w:tab/>
      </w:r>
      <w:r w:rsidRPr="00413EC1">
        <w:rPr>
          <w:rFonts w:ascii="Arial" w:hAnsi="Arial" w:cs="Arial"/>
        </w:rPr>
        <w:tab/>
        <w:t>Za zhotovitele:</w:t>
      </w:r>
    </w:p>
    <w:p w:rsidR="00356DBE" w:rsidRDefault="00356DBE" w:rsidP="00356DBE">
      <w:pPr>
        <w:pStyle w:val="Zkladntext2"/>
        <w:tabs>
          <w:tab w:val="left" w:pos="5040"/>
          <w:tab w:val="right" w:pos="8820"/>
        </w:tabs>
        <w:rPr>
          <w:rFonts w:ascii="Arial" w:hAnsi="Arial" w:cs="Arial"/>
        </w:rPr>
      </w:pPr>
      <w:bookmarkStart w:id="0" w:name="_GoBack"/>
      <w:bookmarkEnd w:id="0"/>
    </w:p>
    <w:p w:rsidR="00356DBE" w:rsidRDefault="00356DBE" w:rsidP="00356DBE">
      <w:pPr>
        <w:pStyle w:val="Zkladntext2"/>
        <w:tabs>
          <w:tab w:val="left" w:pos="5040"/>
          <w:tab w:val="right" w:pos="8820"/>
        </w:tabs>
        <w:rPr>
          <w:rFonts w:ascii="Arial" w:hAnsi="Arial" w:cs="Arial"/>
        </w:rPr>
      </w:pPr>
    </w:p>
    <w:p w:rsidR="00356DBE" w:rsidRPr="00413EC1" w:rsidRDefault="00356DBE" w:rsidP="00356DBE">
      <w:pPr>
        <w:pStyle w:val="Zkladntext2"/>
        <w:tabs>
          <w:tab w:val="left" w:pos="5040"/>
          <w:tab w:val="right" w:pos="8820"/>
        </w:tabs>
        <w:rPr>
          <w:rFonts w:ascii="Arial" w:hAnsi="Arial" w:cs="Arial"/>
        </w:rPr>
      </w:pPr>
    </w:p>
    <w:p w:rsidR="00356DBE" w:rsidRPr="00413EC1" w:rsidRDefault="00356DBE" w:rsidP="00356DBE">
      <w:pPr>
        <w:pStyle w:val="Zkladntext2"/>
        <w:tabs>
          <w:tab w:val="center" w:pos="1800"/>
          <w:tab w:val="left" w:pos="5040"/>
          <w:tab w:val="center" w:pos="6840"/>
          <w:tab w:val="right" w:pos="8820"/>
        </w:tabs>
        <w:rPr>
          <w:rFonts w:ascii="Arial" w:hAnsi="Arial" w:cs="Arial"/>
        </w:rPr>
      </w:pPr>
      <w:r w:rsidRPr="00413EC1">
        <w:rPr>
          <w:rFonts w:ascii="Arial" w:hAnsi="Arial" w:cs="Arial"/>
          <w:color w:val="FF0000"/>
        </w:rPr>
        <w:tab/>
      </w:r>
      <w:r w:rsidRPr="00413EC1">
        <w:rPr>
          <w:rFonts w:ascii="Arial" w:hAnsi="Arial" w:cs="Arial"/>
        </w:rPr>
        <w:t>.....................................................</w:t>
      </w:r>
      <w:r w:rsidRPr="00413EC1">
        <w:rPr>
          <w:rFonts w:ascii="Arial" w:hAnsi="Arial" w:cs="Arial"/>
        </w:rPr>
        <w:tab/>
      </w:r>
      <w:r w:rsidRPr="00413EC1">
        <w:rPr>
          <w:rFonts w:ascii="Arial" w:hAnsi="Arial" w:cs="Arial"/>
        </w:rPr>
        <w:tab/>
        <w:t>.........................................................</w:t>
      </w:r>
    </w:p>
    <w:p w:rsidR="00356DBE" w:rsidRPr="00413EC1" w:rsidRDefault="00356DBE" w:rsidP="00356DBE">
      <w:pPr>
        <w:pStyle w:val="Zkladntext2"/>
        <w:tabs>
          <w:tab w:val="center" w:pos="1800"/>
          <w:tab w:val="left" w:pos="5040"/>
          <w:tab w:val="center" w:pos="6840"/>
          <w:tab w:val="right" w:pos="8820"/>
        </w:tabs>
        <w:rPr>
          <w:rFonts w:ascii="Arial" w:hAnsi="Arial" w:cs="Arial"/>
        </w:rPr>
      </w:pPr>
      <w:r w:rsidRPr="00413EC1">
        <w:rPr>
          <w:rFonts w:ascii="Arial" w:hAnsi="Arial" w:cs="Arial"/>
        </w:rPr>
        <w:tab/>
        <w:t>Ing. Hana Vaňková</w:t>
      </w:r>
      <w:r w:rsidRPr="00413EC1">
        <w:rPr>
          <w:rFonts w:ascii="Arial" w:hAnsi="Arial" w:cs="Arial"/>
        </w:rPr>
        <w:tab/>
      </w:r>
      <w:r w:rsidRPr="00413EC1">
        <w:rPr>
          <w:rFonts w:ascii="Arial" w:hAnsi="Arial" w:cs="Arial"/>
        </w:rPr>
        <w:tab/>
      </w:r>
      <w:r w:rsidR="0022404B">
        <w:rPr>
          <w:rFonts w:ascii="Arial" w:hAnsi="Arial" w:cs="Arial"/>
        </w:rPr>
        <w:t>Ing. Marek Šulák</w:t>
      </w:r>
    </w:p>
    <w:p w:rsidR="00356DBE" w:rsidRPr="00413EC1" w:rsidRDefault="00356DBE" w:rsidP="00356DBE">
      <w:pPr>
        <w:pStyle w:val="Zkladntext2"/>
        <w:tabs>
          <w:tab w:val="center" w:pos="1800"/>
          <w:tab w:val="left" w:pos="5040"/>
          <w:tab w:val="center" w:pos="6840"/>
          <w:tab w:val="right" w:pos="8820"/>
        </w:tabs>
        <w:rPr>
          <w:rFonts w:ascii="Arial" w:hAnsi="Arial" w:cs="Arial"/>
        </w:rPr>
      </w:pPr>
      <w:r w:rsidRPr="00413EC1">
        <w:rPr>
          <w:rFonts w:ascii="Arial" w:hAnsi="Arial" w:cs="Arial"/>
        </w:rPr>
        <w:tab/>
        <w:t>vedoucí Odboru bytového</w:t>
      </w:r>
    </w:p>
    <w:p w:rsidR="006123BB" w:rsidRPr="00413EC1" w:rsidRDefault="00356DBE" w:rsidP="00356DBE">
      <w:pPr>
        <w:pStyle w:val="Zkladntext2"/>
        <w:tabs>
          <w:tab w:val="center" w:pos="1800"/>
          <w:tab w:val="left" w:pos="5040"/>
          <w:tab w:val="center" w:pos="6840"/>
          <w:tab w:val="right" w:pos="8820"/>
        </w:tabs>
        <w:rPr>
          <w:rFonts w:ascii="Arial" w:hAnsi="Arial" w:cs="Arial"/>
        </w:rPr>
      </w:pPr>
      <w:r w:rsidRPr="00413EC1">
        <w:rPr>
          <w:rFonts w:ascii="Arial" w:hAnsi="Arial" w:cs="Arial"/>
        </w:rPr>
        <w:t xml:space="preserve">      Městského úřadu Nový Jičín </w:t>
      </w:r>
      <w:r w:rsidRPr="00413EC1">
        <w:rPr>
          <w:rFonts w:ascii="Arial" w:hAnsi="Arial" w:cs="Arial"/>
        </w:rPr>
        <w:tab/>
      </w:r>
      <w:r w:rsidRPr="00413EC1">
        <w:rPr>
          <w:rFonts w:ascii="Arial" w:hAnsi="Arial" w:cs="Arial"/>
        </w:rPr>
        <w:tab/>
      </w:r>
    </w:p>
    <w:sectPr w:rsidR="006123BB" w:rsidRPr="00413E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24" w:rsidRDefault="00F60624">
      <w:r>
        <w:separator/>
      </w:r>
    </w:p>
  </w:endnote>
  <w:endnote w:type="continuationSeparator" w:id="0">
    <w:p w:rsidR="00F60624" w:rsidRDefault="00F6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E7" w:rsidRDefault="007003E7">
    <w:pPr>
      <w:pStyle w:val="Zpat"/>
    </w:pPr>
    <w:r>
      <w:tab/>
      <w:t xml:space="preserve">- </w:t>
    </w:r>
    <w:r>
      <w:fldChar w:fldCharType="begin"/>
    </w:r>
    <w:r>
      <w:instrText xml:space="preserve"> PAGE </w:instrText>
    </w:r>
    <w:r>
      <w:fldChar w:fldCharType="separate"/>
    </w:r>
    <w:r w:rsidR="004F08A5">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24" w:rsidRDefault="00F60624">
      <w:r>
        <w:separator/>
      </w:r>
    </w:p>
  </w:footnote>
  <w:footnote w:type="continuationSeparator" w:id="0">
    <w:p w:rsidR="00F60624" w:rsidRDefault="00F6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C7" w:rsidRPr="00EE0AC7" w:rsidRDefault="00EE0AC7">
    <w:pPr>
      <w:pStyle w:val="Zhlav"/>
      <w:rPr>
        <w:b/>
        <w:sz w:val="22"/>
        <w:szCs w:val="22"/>
      </w:rPr>
    </w:pPr>
    <w:r>
      <w:rPr>
        <w:rFonts w:ascii="Tahoma" w:hAnsi="Tahoma" w:cs="Tahoma"/>
        <w:color w:val="000000"/>
        <w:sz w:val="17"/>
        <w:szCs w:val="17"/>
      </w:rPr>
      <w:t xml:space="preserve">                                                                                                                                           </w:t>
    </w:r>
    <w:r w:rsidRPr="00EE0AC7">
      <w:rPr>
        <w:rFonts w:ascii="Tahoma" w:hAnsi="Tahoma" w:cs="Tahoma"/>
        <w:b/>
        <w:color w:val="000000"/>
        <w:sz w:val="22"/>
        <w:szCs w:val="22"/>
      </w:rPr>
      <w:t>V2017-312/OB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D71"/>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937190"/>
    <w:multiLevelType w:val="multilevel"/>
    <w:tmpl w:val="C0061D5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B32246"/>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616C01"/>
    <w:multiLevelType w:val="hybridMultilevel"/>
    <w:tmpl w:val="5372A3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CCC2802"/>
    <w:multiLevelType w:val="hybridMultilevel"/>
    <w:tmpl w:val="2196FF78"/>
    <w:lvl w:ilvl="0" w:tplc="D42889BC">
      <w:start w:val="1"/>
      <w:numFmt w:val="upperRoman"/>
      <w:lvlText w:val="%1."/>
      <w:lvlJc w:val="right"/>
      <w:pPr>
        <w:tabs>
          <w:tab w:val="num" w:pos="170"/>
        </w:tabs>
        <w:ind w:left="170" w:hanging="11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147686"/>
    <w:multiLevelType w:val="hybridMultilevel"/>
    <w:tmpl w:val="68CE4762"/>
    <w:lvl w:ilvl="0" w:tplc="0DBAD8E8">
      <w:start w:val="79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975D44"/>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B131CC"/>
    <w:multiLevelType w:val="multilevel"/>
    <w:tmpl w:val="2AC073CA"/>
    <w:lvl w:ilvl="0">
      <w:start w:val="1"/>
      <w:numFmt w:val="bullet"/>
      <w:lvlText w:val=""/>
      <w:lvlJc w:val="left"/>
      <w:pPr>
        <w:tabs>
          <w:tab w:val="num" w:pos="360"/>
        </w:tabs>
        <w:ind w:left="340" w:hanging="340"/>
      </w:pPr>
      <w:rPr>
        <w:rFonts w:ascii="Symbol" w:hAnsi="Symbol"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lowerLetter"/>
      <w:lvlText w:val="%3)"/>
      <w:lvlJc w:val="left"/>
      <w:pPr>
        <w:tabs>
          <w:tab w:val="num" w:pos="700"/>
        </w:tabs>
        <w:ind w:left="68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924CC4"/>
    <w:multiLevelType w:val="hybridMultilevel"/>
    <w:tmpl w:val="5DE69EB2"/>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9" w15:restartNumberingAfterBreak="0">
    <w:nsid w:val="14B22C87"/>
    <w:multiLevelType w:val="multilevel"/>
    <w:tmpl w:val="CCCE81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820D3D"/>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98A6043"/>
    <w:multiLevelType w:val="hybridMultilevel"/>
    <w:tmpl w:val="3208DA74"/>
    <w:lvl w:ilvl="0" w:tplc="034A9A8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F71110"/>
    <w:multiLevelType w:val="multilevel"/>
    <w:tmpl w:val="6DBEAF0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lowerLetter"/>
      <w:lvlText w:val="%3)"/>
      <w:lvlJc w:val="left"/>
      <w:pPr>
        <w:tabs>
          <w:tab w:val="num" w:pos="700"/>
        </w:tabs>
        <w:ind w:left="68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CBF49AF"/>
    <w:multiLevelType w:val="multilevel"/>
    <w:tmpl w:val="023AD20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CD05AE0"/>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1584327"/>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DEA75EC"/>
    <w:multiLevelType w:val="hybridMultilevel"/>
    <w:tmpl w:val="1A5A55E2"/>
    <w:lvl w:ilvl="0" w:tplc="BD587D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F14ABE"/>
    <w:multiLevelType w:val="multilevel"/>
    <w:tmpl w:val="74C4E46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774F34"/>
    <w:multiLevelType w:val="multilevel"/>
    <w:tmpl w:val="081EE128"/>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A223645"/>
    <w:multiLevelType w:val="multilevel"/>
    <w:tmpl w:val="09403E68"/>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DCA7D51"/>
    <w:multiLevelType w:val="multilevel"/>
    <w:tmpl w:val="8268534A"/>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EF97770"/>
    <w:multiLevelType w:val="multilevel"/>
    <w:tmpl w:val="145449AC"/>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806AD1"/>
    <w:multiLevelType w:val="multilevel"/>
    <w:tmpl w:val="145449AC"/>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5AB4835"/>
    <w:multiLevelType w:val="multilevel"/>
    <w:tmpl w:val="74C4E46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46A051D"/>
    <w:multiLevelType w:val="hybridMultilevel"/>
    <w:tmpl w:val="C7047392"/>
    <w:lvl w:ilvl="0" w:tplc="0DBAD8E8">
      <w:start w:val="79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90C3882"/>
    <w:multiLevelType w:val="multilevel"/>
    <w:tmpl w:val="A77EFCA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0181C19"/>
    <w:multiLevelType w:val="multilevel"/>
    <w:tmpl w:val="6310E1BC"/>
    <w:lvl w:ilvl="0">
      <w:start w:val="1"/>
      <w:numFmt w:val="decimal"/>
      <w:lvlText w:val="%1."/>
      <w:lvlJc w:val="left"/>
      <w:pPr>
        <w:tabs>
          <w:tab w:val="num" w:pos="360"/>
        </w:tabs>
        <w:ind w:left="284" w:hanging="284"/>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222495B"/>
    <w:multiLevelType w:val="multilevel"/>
    <w:tmpl w:val="A77EFCA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B780D0D"/>
    <w:multiLevelType w:val="multilevel"/>
    <w:tmpl w:val="6DBEAF0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lowerLetter"/>
      <w:lvlText w:val="%3)"/>
      <w:lvlJc w:val="left"/>
      <w:pPr>
        <w:tabs>
          <w:tab w:val="num" w:pos="700"/>
        </w:tabs>
        <w:ind w:left="68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F8D114B"/>
    <w:multiLevelType w:val="hybridMultilevel"/>
    <w:tmpl w:val="CFAA3FBA"/>
    <w:lvl w:ilvl="0" w:tplc="0DBAD8E8">
      <w:start w:val="79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F51FC0"/>
    <w:multiLevelType w:val="hybridMultilevel"/>
    <w:tmpl w:val="2E4C6F5E"/>
    <w:lvl w:ilvl="0" w:tplc="698EC410">
      <w:numFmt w:val="bullet"/>
      <w:lvlText w:val="-"/>
      <w:lvlJc w:val="left"/>
      <w:pPr>
        <w:tabs>
          <w:tab w:val="num" w:pos="700"/>
        </w:tabs>
        <w:ind w:left="700" w:hanging="360"/>
      </w:pPr>
      <w:rPr>
        <w:rFonts w:ascii="Times New Roman" w:eastAsia="Times New Roman" w:hAnsi="Times New Roman" w:cs="Times New Roman" w:hint="default"/>
      </w:rPr>
    </w:lvl>
    <w:lvl w:ilvl="1" w:tplc="04050003" w:tentative="1">
      <w:start w:val="1"/>
      <w:numFmt w:val="bullet"/>
      <w:lvlText w:val="o"/>
      <w:lvlJc w:val="left"/>
      <w:pPr>
        <w:tabs>
          <w:tab w:val="num" w:pos="1420"/>
        </w:tabs>
        <w:ind w:left="1420" w:hanging="360"/>
      </w:pPr>
      <w:rPr>
        <w:rFonts w:ascii="Courier New" w:hAnsi="Courier New" w:cs="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cs="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cs="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num w:numId="1">
    <w:abstractNumId w:val="4"/>
  </w:num>
  <w:num w:numId="2">
    <w:abstractNumId w:val="13"/>
  </w:num>
  <w:num w:numId="3">
    <w:abstractNumId w:val="19"/>
  </w:num>
  <w:num w:numId="4">
    <w:abstractNumId w:val="24"/>
  </w:num>
  <w:num w:numId="5">
    <w:abstractNumId w:val="0"/>
  </w:num>
  <w:num w:numId="6">
    <w:abstractNumId w:val="15"/>
  </w:num>
  <w:num w:numId="7">
    <w:abstractNumId w:val="6"/>
  </w:num>
  <w:num w:numId="8">
    <w:abstractNumId w:val="16"/>
  </w:num>
  <w:num w:numId="9">
    <w:abstractNumId w:val="27"/>
  </w:num>
  <w:num w:numId="10">
    <w:abstractNumId w:val="10"/>
  </w:num>
  <w:num w:numId="11">
    <w:abstractNumId w:val="2"/>
  </w:num>
  <w:num w:numId="12">
    <w:abstractNumId w:val="22"/>
  </w:num>
  <w:num w:numId="13">
    <w:abstractNumId w:val="23"/>
  </w:num>
  <w:num w:numId="14">
    <w:abstractNumId w:val="11"/>
  </w:num>
  <w:num w:numId="15">
    <w:abstractNumId w:val="21"/>
  </w:num>
  <w:num w:numId="16">
    <w:abstractNumId w:val="28"/>
  </w:num>
  <w:num w:numId="17">
    <w:abstractNumId w:val="1"/>
  </w:num>
  <w:num w:numId="18">
    <w:abstractNumId w:val="9"/>
  </w:num>
  <w:num w:numId="19">
    <w:abstractNumId w:val="14"/>
  </w:num>
  <w:num w:numId="20">
    <w:abstractNumId w:val="20"/>
  </w:num>
  <w:num w:numId="21">
    <w:abstractNumId w:val="18"/>
  </w:num>
  <w:num w:numId="22">
    <w:abstractNumId w:val="29"/>
  </w:num>
  <w:num w:numId="23">
    <w:abstractNumId w:val="31"/>
  </w:num>
  <w:num w:numId="24">
    <w:abstractNumId w:val="26"/>
  </w:num>
  <w:num w:numId="25">
    <w:abstractNumId w:val="7"/>
  </w:num>
  <w:num w:numId="26">
    <w:abstractNumId w:val="12"/>
  </w:num>
  <w:num w:numId="27">
    <w:abstractNumId w:val="17"/>
  </w:num>
  <w:num w:numId="28">
    <w:abstractNumId w:val="8"/>
  </w:num>
  <w:num w:numId="29">
    <w:abstractNumId w:val="3"/>
  </w:num>
  <w:num w:numId="30">
    <w:abstractNumId w:val="30"/>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BC"/>
    <w:rsid w:val="00002A7B"/>
    <w:rsid w:val="000179E0"/>
    <w:rsid w:val="0003076F"/>
    <w:rsid w:val="00041320"/>
    <w:rsid w:val="00060F5D"/>
    <w:rsid w:val="00067A0E"/>
    <w:rsid w:val="00097BB3"/>
    <w:rsid w:val="000A25AB"/>
    <w:rsid w:val="000B3DCD"/>
    <w:rsid w:val="000C5866"/>
    <w:rsid w:val="000E7BD4"/>
    <w:rsid w:val="000F6EA3"/>
    <w:rsid w:val="001013E5"/>
    <w:rsid w:val="001047D3"/>
    <w:rsid w:val="00104C47"/>
    <w:rsid w:val="001073C8"/>
    <w:rsid w:val="001155D5"/>
    <w:rsid w:val="0012068A"/>
    <w:rsid w:val="00130F73"/>
    <w:rsid w:val="00134795"/>
    <w:rsid w:val="001808DD"/>
    <w:rsid w:val="001911B2"/>
    <w:rsid w:val="001913A4"/>
    <w:rsid w:val="001944ED"/>
    <w:rsid w:val="001A5CD2"/>
    <w:rsid w:val="001B3EFC"/>
    <w:rsid w:val="001B4BAF"/>
    <w:rsid w:val="001B564A"/>
    <w:rsid w:val="001E6590"/>
    <w:rsid w:val="001F1E15"/>
    <w:rsid w:val="001F222A"/>
    <w:rsid w:val="002051A9"/>
    <w:rsid w:val="00206562"/>
    <w:rsid w:val="00207BBA"/>
    <w:rsid w:val="00213737"/>
    <w:rsid w:val="0022404B"/>
    <w:rsid w:val="002335F2"/>
    <w:rsid w:val="00242D32"/>
    <w:rsid w:val="002438C8"/>
    <w:rsid w:val="00257FC2"/>
    <w:rsid w:val="00264B7F"/>
    <w:rsid w:val="00265D33"/>
    <w:rsid w:val="002774DA"/>
    <w:rsid w:val="00280C63"/>
    <w:rsid w:val="002870B0"/>
    <w:rsid w:val="002917B3"/>
    <w:rsid w:val="002A0541"/>
    <w:rsid w:val="002A3BC2"/>
    <w:rsid w:val="002A77FF"/>
    <w:rsid w:val="002B1926"/>
    <w:rsid w:val="002B232E"/>
    <w:rsid w:val="002D289B"/>
    <w:rsid w:val="002D6F0B"/>
    <w:rsid w:val="002E6368"/>
    <w:rsid w:val="002E6698"/>
    <w:rsid w:val="002F2659"/>
    <w:rsid w:val="00307304"/>
    <w:rsid w:val="00320593"/>
    <w:rsid w:val="00350EA6"/>
    <w:rsid w:val="003564AF"/>
    <w:rsid w:val="00356DBE"/>
    <w:rsid w:val="00364DFA"/>
    <w:rsid w:val="0036612A"/>
    <w:rsid w:val="003704D9"/>
    <w:rsid w:val="00371A78"/>
    <w:rsid w:val="00372841"/>
    <w:rsid w:val="00376E12"/>
    <w:rsid w:val="00396E60"/>
    <w:rsid w:val="003A3C70"/>
    <w:rsid w:val="003A3DD5"/>
    <w:rsid w:val="003B6288"/>
    <w:rsid w:val="003C58B6"/>
    <w:rsid w:val="003D3CDA"/>
    <w:rsid w:val="003E5D96"/>
    <w:rsid w:val="003E63B0"/>
    <w:rsid w:val="003F7D27"/>
    <w:rsid w:val="00404769"/>
    <w:rsid w:val="00413EC1"/>
    <w:rsid w:val="004144BC"/>
    <w:rsid w:val="00427ADB"/>
    <w:rsid w:val="0045194A"/>
    <w:rsid w:val="0045246B"/>
    <w:rsid w:val="004664E8"/>
    <w:rsid w:val="004719AD"/>
    <w:rsid w:val="00481513"/>
    <w:rsid w:val="004909D2"/>
    <w:rsid w:val="004A0116"/>
    <w:rsid w:val="004A3218"/>
    <w:rsid w:val="004A59C8"/>
    <w:rsid w:val="004B58C3"/>
    <w:rsid w:val="004C190D"/>
    <w:rsid w:val="004E5439"/>
    <w:rsid w:val="004F08A5"/>
    <w:rsid w:val="004F56BC"/>
    <w:rsid w:val="005163F6"/>
    <w:rsid w:val="0053629B"/>
    <w:rsid w:val="005423E1"/>
    <w:rsid w:val="0054615D"/>
    <w:rsid w:val="00546DB9"/>
    <w:rsid w:val="00562EE5"/>
    <w:rsid w:val="00572AFF"/>
    <w:rsid w:val="005813E1"/>
    <w:rsid w:val="00585714"/>
    <w:rsid w:val="005A2B82"/>
    <w:rsid w:val="005A5C2E"/>
    <w:rsid w:val="005B0FAC"/>
    <w:rsid w:val="005C1040"/>
    <w:rsid w:val="005C6AD6"/>
    <w:rsid w:val="005E32D4"/>
    <w:rsid w:val="005F29CA"/>
    <w:rsid w:val="005F7D83"/>
    <w:rsid w:val="006123BB"/>
    <w:rsid w:val="00635E80"/>
    <w:rsid w:val="0064444E"/>
    <w:rsid w:val="00693693"/>
    <w:rsid w:val="00695F0E"/>
    <w:rsid w:val="00697806"/>
    <w:rsid w:val="006A2C00"/>
    <w:rsid w:val="006C09BB"/>
    <w:rsid w:val="006C44B4"/>
    <w:rsid w:val="006D0EF3"/>
    <w:rsid w:val="006E7B14"/>
    <w:rsid w:val="007003E7"/>
    <w:rsid w:val="00703938"/>
    <w:rsid w:val="007062BC"/>
    <w:rsid w:val="00710BEB"/>
    <w:rsid w:val="0071556C"/>
    <w:rsid w:val="00721C01"/>
    <w:rsid w:val="00723DC8"/>
    <w:rsid w:val="00726153"/>
    <w:rsid w:val="00727768"/>
    <w:rsid w:val="00732176"/>
    <w:rsid w:val="00733691"/>
    <w:rsid w:val="00741EBB"/>
    <w:rsid w:val="00743323"/>
    <w:rsid w:val="00754256"/>
    <w:rsid w:val="00756CD9"/>
    <w:rsid w:val="00760DA5"/>
    <w:rsid w:val="00761421"/>
    <w:rsid w:val="0076519F"/>
    <w:rsid w:val="00774E03"/>
    <w:rsid w:val="00776B7A"/>
    <w:rsid w:val="007C4FBA"/>
    <w:rsid w:val="007C6DD4"/>
    <w:rsid w:val="007D5389"/>
    <w:rsid w:val="007E1D58"/>
    <w:rsid w:val="007E710E"/>
    <w:rsid w:val="007F222B"/>
    <w:rsid w:val="007F61E9"/>
    <w:rsid w:val="008101F7"/>
    <w:rsid w:val="00813FF7"/>
    <w:rsid w:val="008159A7"/>
    <w:rsid w:val="0082542E"/>
    <w:rsid w:val="00833DDA"/>
    <w:rsid w:val="008364CC"/>
    <w:rsid w:val="00841E9D"/>
    <w:rsid w:val="0084612E"/>
    <w:rsid w:val="008479CA"/>
    <w:rsid w:val="00872111"/>
    <w:rsid w:val="00872D48"/>
    <w:rsid w:val="0087770E"/>
    <w:rsid w:val="0088134A"/>
    <w:rsid w:val="008824AF"/>
    <w:rsid w:val="008C4884"/>
    <w:rsid w:val="008C48DE"/>
    <w:rsid w:val="008C7DF1"/>
    <w:rsid w:val="008D5C0F"/>
    <w:rsid w:val="008D7D6C"/>
    <w:rsid w:val="008E35FC"/>
    <w:rsid w:val="00900A84"/>
    <w:rsid w:val="00902DFC"/>
    <w:rsid w:val="009039AB"/>
    <w:rsid w:val="00910992"/>
    <w:rsid w:val="009204FF"/>
    <w:rsid w:val="00923059"/>
    <w:rsid w:val="009435BA"/>
    <w:rsid w:val="00983A67"/>
    <w:rsid w:val="009A6347"/>
    <w:rsid w:val="009D31E4"/>
    <w:rsid w:val="009D3D89"/>
    <w:rsid w:val="009E3EC8"/>
    <w:rsid w:val="00A04BFF"/>
    <w:rsid w:val="00A11566"/>
    <w:rsid w:val="00A14075"/>
    <w:rsid w:val="00A1491A"/>
    <w:rsid w:val="00A3334D"/>
    <w:rsid w:val="00A42EE5"/>
    <w:rsid w:val="00A4468F"/>
    <w:rsid w:val="00A51FAE"/>
    <w:rsid w:val="00A5639F"/>
    <w:rsid w:val="00A57B68"/>
    <w:rsid w:val="00A7022A"/>
    <w:rsid w:val="00A92F99"/>
    <w:rsid w:val="00A9375A"/>
    <w:rsid w:val="00A948F4"/>
    <w:rsid w:val="00AA0BE3"/>
    <w:rsid w:val="00AC0573"/>
    <w:rsid w:val="00AE6486"/>
    <w:rsid w:val="00B01DC6"/>
    <w:rsid w:val="00B11538"/>
    <w:rsid w:val="00B21AB1"/>
    <w:rsid w:val="00B45854"/>
    <w:rsid w:val="00B54C77"/>
    <w:rsid w:val="00B60B59"/>
    <w:rsid w:val="00B70B82"/>
    <w:rsid w:val="00B76EF9"/>
    <w:rsid w:val="00BB61D7"/>
    <w:rsid w:val="00BB6E71"/>
    <w:rsid w:val="00BE702A"/>
    <w:rsid w:val="00BF028E"/>
    <w:rsid w:val="00C027E6"/>
    <w:rsid w:val="00C050B9"/>
    <w:rsid w:val="00C11D6C"/>
    <w:rsid w:val="00C22AC5"/>
    <w:rsid w:val="00C41EA8"/>
    <w:rsid w:val="00C44C64"/>
    <w:rsid w:val="00C55DE8"/>
    <w:rsid w:val="00C62DE6"/>
    <w:rsid w:val="00C6589C"/>
    <w:rsid w:val="00C6589E"/>
    <w:rsid w:val="00C70612"/>
    <w:rsid w:val="00C72DCB"/>
    <w:rsid w:val="00C84F4C"/>
    <w:rsid w:val="00C90DFB"/>
    <w:rsid w:val="00C9208A"/>
    <w:rsid w:val="00CA7BB1"/>
    <w:rsid w:val="00CD1004"/>
    <w:rsid w:val="00D146F4"/>
    <w:rsid w:val="00D73484"/>
    <w:rsid w:val="00D73B6E"/>
    <w:rsid w:val="00D9152C"/>
    <w:rsid w:val="00DA5109"/>
    <w:rsid w:val="00DC1E33"/>
    <w:rsid w:val="00DC26D5"/>
    <w:rsid w:val="00DC5A3B"/>
    <w:rsid w:val="00DE6096"/>
    <w:rsid w:val="00DF07EA"/>
    <w:rsid w:val="00E1297A"/>
    <w:rsid w:val="00E310D6"/>
    <w:rsid w:val="00E31979"/>
    <w:rsid w:val="00E31C56"/>
    <w:rsid w:val="00E346D9"/>
    <w:rsid w:val="00E36C93"/>
    <w:rsid w:val="00E45543"/>
    <w:rsid w:val="00E4609E"/>
    <w:rsid w:val="00E5200B"/>
    <w:rsid w:val="00E66BF8"/>
    <w:rsid w:val="00E77827"/>
    <w:rsid w:val="00E81E8A"/>
    <w:rsid w:val="00E85F5A"/>
    <w:rsid w:val="00E9266C"/>
    <w:rsid w:val="00EA7822"/>
    <w:rsid w:val="00EC0F40"/>
    <w:rsid w:val="00EC1866"/>
    <w:rsid w:val="00EC5A04"/>
    <w:rsid w:val="00EE0AC7"/>
    <w:rsid w:val="00EF4B98"/>
    <w:rsid w:val="00EF5A6C"/>
    <w:rsid w:val="00F13613"/>
    <w:rsid w:val="00F17269"/>
    <w:rsid w:val="00F4017A"/>
    <w:rsid w:val="00F44330"/>
    <w:rsid w:val="00F60624"/>
    <w:rsid w:val="00F61CAC"/>
    <w:rsid w:val="00F735D7"/>
    <w:rsid w:val="00F74A29"/>
    <w:rsid w:val="00F849B7"/>
    <w:rsid w:val="00FA5B3F"/>
    <w:rsid w:val="00FA6625"/>
    <w:rsid w:val="00FA67F9"/>
    <w:rsid w:val="00FC0FEB"/>
    <w:rsid w:val="00FE5A21"/>
    <w:rsid w:val="00FF4860"/>
    <w:rsid w:val="00FF5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366CE-131F-42B5-98DB-E5BCB1D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2520"/>
      </w:tabs>
      <w:jc w:val="center"/>
      <w:outlineLvl w:val="0"/>
    </w:pPr>
    <w:rPr>
      <w:b/>
      <w:bCs/>
    </w:rPr>
  </w:style>
  <w:style w:type="paragraph" w:styleId="Nadpis2">
    <w:name w:val="heading 2"/>
    <w:basedOn w:val="Normln"/>
    <w:next w:val="Normln"/>
    <w:qFormat/>
    <w:pPr>
      <w:keepNext/>
      <w:tabs>
        <w:tab w:val="left" w:pos="2520"/>
        <w:tab w:val="right" w:pos="9000"/>
      </w:tabs>
      <w:ind w:left="680"/>
      <w:outlineLvl w:val="1"/>
    </w:pPr>
    <w:rPr>
      <w:b/>
      <w:bCs/>
    </w:rPr>
  </w:style>
  <w:style w:type="paragraph" w:styleId="Nadpis3">
    <w:name w:val="heading 3"/>
    <w:basedOn w:val="Normln"/>
    <w:next w:val="Normln"/>
    <w:qFormat/>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32"/>
    </w:rPr>
  </w:style>
  <w:style w:type="paragraph" w:styleId="Zkladntext">
    <w:name w:val="Body Text"/>
    <w:basedOn w:val="Normln"/>
    <w:link w:val="ZkladntextChar"/>
    <w:pPr>
      <w:tabs>
        <w:tab w:val="left" w:pos="2520"/>
      </w:tabs>
      <w:jc w:val="center"/>
    </w:pPr>
    <w:rPr>
      <w:b/>
      <w:bCs/>
    </w:rPr>
  </w:style>
  <w:style w:type="paragraph" w:styleId="Zkladntext2">
    <w:name w:val="Body Text 2"/>
    <w:basedOn w:val="Normln"/>
    <w:link w:val="Zkladntext2Char"/>
    <w:pPr>
      <w:tabs>
        <w:tab w:val="left" w:pos="2520"/>
      </w:tabs>
      <w:jc w:val="both"/>
    </w:pPr>
  </w:style>
  <w:style w:type="character" w:styleId="Hypertextovodkaz">
    <w:name w:val="Hyperlink"/>
    <w:rPr>
      <w:color w:val="0000FF"/>
      <w:u w:val="single"/>
    </w:rPr>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left" w:pos="2520"/>
      </w:tabs>
      <w:ind w:left="360"/>
      <w:jc w:val="both"/>
    </w:pPr>
  </w:style>
  <w:style w:type="paragraph" w:styleId="Textbubliny">
    <w:name w:val="Balloon Text"/>
    <w:basedOn w:val="Normln"/>
    <w:semiHidden/>
    <w:rsid w:val="004A0116"/>
    <w:rPr>
      <w:rFonts w:ascii="Tahoma" w:hAnsi="Tahoma" w:cs="Tahoma"/>
      <w:sz w:val="16"/>
      <w:szCs w:val="16"/>
    </w:rPr>
  </w:style>
  <w:style w:type="character" w:customStyle="1" w:styleId="NzevChar">
    <w:name w:val="Název Char"/>
    <w:link w:val="Nzev"/>
    <w:rsid w:val="00356DBE"/>
    <w:rPr>
      <w:b/>
      <w:bCs/>
      <w:sz w:val="32"/>
      <w:szCs w:val="24"/>
    </w:rPr>
  </w:style>
  <w:style w:type="character" w:customStyle="1" w:styleId="Zkladntext2Char">
    <w:name w:val="Základní text 2 Char"/>
    <w:link w:val="Zkladntext2"/>
    <w:rsid w:val="00356DBE"/>
    <w:rPr>
      <w:sz w:val="24"/>
      <w:szCs w:val="24"/>
    </w:rPr>
  </w:style>
  <w:style w:type="character" w:customStyle="1" w:styleId="ZkladntextChar">
    <w:name w:val="Základní text Char"/>
    <w:link w:val="Zkladntext"/>
    <w:rsid w:val="00356DBE"/>
    <w:rPr>
      <w:b/>
      <w:bCs/>
      <w:sz w:val="24"/>
      <w:szCs w:val="24"/>
    </w:rPr>
  </w:style>
  <w:style w:type="character" w:customStyle="1" w:styleId="ZhlavChar">
    <w:name w:val="Záhlaví Char"/>
    <w:link w:val="Zhlav"/>
    <w:uiPriority w:val="99"/>
    <w:rsid w:val="00356DBE"/>
    <w:rPr>
      <w:sz w:val="24"/>
      <w:szCs w:val="24"/>
    </w:rPr>
  </w:style>
  <w:style w:type="character" w:customStyle="1" w:styleId="ZkladntextodsazenChar">
    <w:name w:val="Základní text odsazený Char"/>
    <w:link w:val="Zkladntextodsazen"/>
    <w:rsid w:val="00060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2121</Words>
  <Characters>12516</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kungradova</dc:creator>
  <cp:lastModifiedBy>Vladimír Maruška</cp:lastModifiedBy>
  <cp:revision>8</cp:revision>
  <cp:lastPrinted>2017-07-28T06:10:00Z</cp:lastPrinted>
  <dcterms:created xsi:type="dcterms:W3CDTF">2017-07-28T04:34:00Z</dcterms:created>
  <dcterms:modified xsi:type="dcterms:W3CDTF">2017-10-25T05:58:00Z</dcterms:modified>
</cp:coreProperties>
</file>