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A0" w:rsidRDefault="00C46CCB">
      <w:pPr>
        <w:spacing w:after="43" w:line="259" w:lineRule="auto"/>
        <w:ind w:left="3423" w:right="3043" w:hanging="10"/>
        <w:jc w:val="center"/>
      </w:pPr>
      <w:r>
        <w:rPr>
          <w:sz w:val="32"/>
        </w:rPr>
        <w:t xml:space="preserve">DODATEK č. </w:t>
      </w:r>
      <w:r w:rsidR="001A0938">
        <w:rPr>
          <w:sz w:val="32"/>
        </w:rPr>
        <w:t>l</w:t>
      </w:r>
      <w:r>
        <w:rPr>
          <w:sz w:val="32"/>
        </w:rPr>
        <w:t xml:space="preserve">                     </w:t>
      </w:r>
      <w:r w:rsidR="001A0938">
        <w:rPr>
          <w:sz w:val="32"/>
        </w:rPr>
        <w:t xml:space="preserve"> k prováděcí smlouvě</w:t>
      </w:r>
    </w:p>
    <w:p w:rsidR="003158A0" w:rsidRDefault="001A0938">
      <w:pPr>
        <w:spacing w:after="23" w:line="265" w:lineRule="auto"/>
        <w:ind w:left="370" w:hanging="10"/>
        <w:jc w:val="center"/>
      </w:pPr>
      <w:r>
        <w:t>č smlouvy objednatele: 06EU-002612/2</w:t>
      </w:r>
      <w:r w:rsidR="00C46CCB">
        <w:t xml:space="preserve"> (HELIOS č. 06EU-003306)</w:t>
      </w:r>
    </w:p>
    <w:p w:rsidR="003158A0" w:rsidRDefault="001A0938">
      <w:pPr>
        <w:spacing w:after="481" w:line="265" w:lineRule="auto"/>
        <w:ind w:left="370" w:right="5" w:hanging="10"/>
        <w:jc w:val="center"/>
      </w:pPr>
      <w:r>
        <w:t xml:space="preserve">č. smlouvy zhotovitele: </w:t>
      </w:r>
      <w:r w:rsidRPr="00C46CCB">
        <w:rPr>
          <w:highlight w:val="black"/>
        </w:rPr>
        <w:t>41/2016/B</w:t>
      </w:r>
    </w:p>
    <w:p w:rsidR="001A0938" w:rsidRDefault="001A0938">
      <w:pPr>
        <w:spacing w:after="481" w:line="265" w:lineRule="auto"/>
        <w:ind w:left="370" w:right="5" w:hanging="10"/>
        <w:jc w:val="center"/>
      </w:pPr>
    </w:p>
    <w:p w:rsidR="003158A0" w:rsidRDefault="001A0938" w:rsidP="00C46CCB">
      <w:pPr>
        <w:pStyle w:val="Nadpis1"/>
        <w:spacing w:after="0"/>
        <w:ind w:left="0"/>
        <w:jc w:val="center"/>
        <w:rPr>
          <w:b/>
        </w:rPr>
      </w:pPr>
      <w:r w:rsidRPr="00C46CCB">
        <w:rPr>
          <w:b/>
        </w:rPr>
        <w:t>OBNOVA VODOROVNÉHO DOPRAVNÍHO ZNAČENÍ V OKRESECH DO, KT a TC</w:t>
      </w:r>
    </w:p>
    <w:p w:rsidR="001A0938" w:rsidRDefault="001A0938" w:rsidP="001A0938"/>
    <w:p w:rsidR="001A0938" w:rsidRPr="001A0938" w:rsidRDefault="001A0938" w:rsidP="001A0938"/>
    <w:p w:rsidR="00C46CCB" w:rsidRDefault="00C46CCB" w:rsidP="00C46CCB">
      <w:pPr>
        <w:ind w:left="0" w:firstLine="0"/>
      </w:pPr>
    </w:p>
    <w:p w:rsidR="00C46CCB" w:rsidRDefault="00C46CCB" w:rsidP="00C46CCB">
      <w:pPr>
        <w:ind w:left="0" w:firstLine="0"/>
      </w:pPr>
      <w:r>
        <w:rPr>
          <w:b/>
        </w:rPr>
        <w:t>Ředitelství silnic a dálnic ČR</w:t>
      </w:r>
    </w:p>
    <w:p w:rsidR="00C46CCB" w:rsidRDefault="00C46CCB" w:rsidP="00C46CCB">
      <w:pPr>
        <w:ind w:left="0" w:firstLine="0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  <w:t>Na Pankráci 56, 140 00  Praha 4</w:t>
      </w:r>
    </w:p>
    <w:p w:rsidR="00C46CCB" w:rsidRDefault="00C46CCB" w:rsidP="00C46CCB">
      <w:pPr>
        <w:ind w:left="0" w:firstLine="0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65993390</w:t>
      </w:r>
    </w:p>
    <w:p w:rsidR="00C46CCB" w:rsidRDefault="00C46CCB" w:rsidP="00C46CCB">
      <w:pPr>
        <w:ind w:left="0" w:firstLine="0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CZ65993390</w:t>
      </w:r>
    </w:p>
    <w:p w:rsidR="00C46CCB" w:rsidRDefault="00C46CCB" w:rsidP="00C46CCB">
      <w:pPr>
        <w:ind w:left="0" w:firstLine="0"/>
      </w:pPr>
      <w:r>
        <w:t>Osoba jednající jménem zadavatele:</w:t>
      </w:r>
      <w:r>
        <w:tab/>
      </w:r>
      <w:r>
        <w:tab/>
      </w:r>
      <w:r>
        <w:tab/>
      </w:r>
      <w:r w:rsidRPr="00C46CCB">
        <w:rPr>
          <w:highlight w:val="black"/>
        </w:rPr>
        <w:t>xxxxxxxxxxxxxxx</w:t>
      </w:r>
    </w:p>
    <w:p w:rsidR="00C46CCB" w:rsidRDefault="00C46CCB" w:rsidP="00C46CCB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6CCB">
        <w:rPr>
          <w:highlight w:val="black"/>
        </w:rPr>
        <w:t>xxxxxxxxxxxxxxxxxxxxxxxxxx</w:t>
      </w:r>
    </w:p>
    <w:p w:rsidR="00C46CCB" w:rsidRDefault="00C46CCB" w:rsidP="00C46CCB">
      <w:pPr>
        <w:ind w:left="0" w:firstLine="0"/>
      </w:pPr>
      <w:r>
        <w:t>Adresa:</w:t>
      </w:r>
      <w:r>
        <w:tab/>
      </w:r>
      <w:r>
        <w:tab/>
      </w:r>
      <w:r>
        <w:tab/>
      </w:r>
      <w:r>
        <w:tab/>
      </w:r>
      <w:r>
        <w:tab/>
      </w:r>
      <w:r>
        <w:tab/>
        <w:t>Hřímalého 37,  301 00  Plzeň</w:t>
      </w:r>
    </w:p>
    <w:p w:rsidR="00C46CCB" w:rsidRDefault="00C46CCB" w:rsidP="00C46CCB">
      <w:pPr>
        <w:ind w:left="0" w:firstLine="0"/>
      </w:pPr>
      <w:r>
        <w:t>Osoba oprávněná jednat</w:t>
      </w:r>
    </w:p>
    <w:p w:rsidR="00C46CCB" w:rsidRDefault="00C46CCB" w:rsidP="00C46CCB">
      <w:pPr>
        <w:ind w:left="0" w:firstLine="0"/>
      </w:pPr>
      <w:r>
        <w:t>ve věcech smluvních:</w:t>
      </w:r>
      <w:r>
        <w:tab/>
      </w:r>
      <w:r>
        <w:tab/>
      </w:r>
      <w:r>
        <w:tab/>
      </w:r>
      <w:r>
        <w:tab/>
      </w:r>
      <w:r>
        <w:tab/>
      </w:r>
      <w:r w:rsidRPr="00C46CCB">
        <w:rPr>
          <w:highlight w:val="black"/>
        </w:rPr>
        <w:t>xxxxxxxxxxxxxxx</w:t>
      </w:r>
    </w:p>
    <w:p w:rsidR="00C46CCB" w:rsidRDefault="00C46CCB" w:rsidP="00C46CCB">
      <w:pPr>
        <w:ind w:left="0" w:firstLine="0"/>
      </w:pPr>
      <w:r>
        <w:t>ve věcech technických:</w:t>
      </w:r>
      <w:r>
        <w:tab/>
      </w:r>
      <w:r>
        <w:tab/>
      </w:r>
      <w:r>
        <w:tab/>
      </w:r>
      <w:r>
        <w:tab/>
      </w:r>
      <w:r w:rsidRPr="00C46CCB">
        <w:rPr>
          <w:highlight w:val="black"/>
        </w:rPr>
        <w:t>xxxxxxxxxxxxxxxxxxxxxxxxxxxxxx</w:t>
      </w:r>
    </w:p>
    <w:p w:rsidR="00C46CCB" w:rsidRDefault="00C46CCB" w:rsidP="00C46CCB">
      <w:pPr>
        <w:ind w:left="0" w:firstLine="0"/>
      </w:pPr>
    </w:p>
    <w:p w:rsidR="00C46CCB" w:rsidRDefault="00C46CCB" w:rsidP="00C46CCB">
      <w:pPr>
        <w:ind w:left="0" w:firstLine="0"/>
      </w:pPr>
      <w:r>
        <w:t xml:space="preserve">(dále jen </w:t>
      </w:r>
      <w:r>
        <w:rPr>
          <w:b/>
        </w:rPr>
        <w:t>„Objednatel“</w:t>
      </w:r>
      <w:r>
        <w:t>)</w:t>
      </w:r>
    </w:p>
    <w:p w:rsidR="00C46CCB" w:rsidRDefault="00C46CCB" w:rsidP="00C46CCB">
      <w:pPr>
        <w:ind w:left="0" w:firstLine="0"/>
      </w:pPr>
      <w:r>
        <w:t>na straně jedné</w:t>
      </w:r>
    </w:p>
    <w:p w:rsidR="00C46CCB" w:rsidRDefault="00C46CCB" w:rsidP="00C46CCB">
      <w:pPr>
        <w:ind w:left="0" w:firstLine="0"/>
      </w:pPr>
    </w:p>
    <w:p w:rsidR="00C46CCB" w:rsidRDefault="00C46CCB" w:rsidP="00C46CCB">
      <w:pPr>
        <w:ind w:left="0" w:firstLine="0"/>
      </w:pPr>
      <w:r>
        <w:t>a</w:t>
      </w:r>
    </w:p>
    <w:p w:rsidR="00C46CCB" w:rsidRDefault="00C46CCB" w:rsidP="00C46CCB">
      <w:pPr>
        <w:ind w:left="0" w:firstLine="0"/>
      </w:pPr>
    </w:p>
    <w:p w:rsidR="00C46CCB" w:rsidRDefault="00C46CCB" w:rsidP="00C46CCB">
      <w:pPr>
        <w:ind w:left="0" w:firstLine="0"/>
        <w:rPr>
          <w:b/>
        </w:rPr>
      </w:pPr>
      <w:r>
        <w:rPr>
          <w:b/>
        </w:rPr>
        <w:t>ZNAKON,  RENO  VDZ  DO, KT A TC</w:t>
      </w:r>
    </w:p>
    <w:p w:rsidR="00C46CCB" w:rsidRDefault="00C46CCB" w:rsidP="00C46CCB">
      <w:pPr>
        <w:ind w:left="0" w:firstLine="0"/>
      </w:pPr>
      <w:r>
        <w:rPr>
          <w:b/>
        </w:rPr>
        <w:t>(ZNAKON, a.s., vedoucí společnosti)</w:t>
      </w:r>
    </w:p>
    <w:p w:rsidR="00C46CCB" w:rsidRDefault="00C46CCB" w:rsidP="00C46CCB">
      <w:pPr>
        <w:ind w:left="0" w:firstLine="0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  <w:t>č.p. 44, 386 01  Sousedovice</w:t>
      </w:r>
    </w:p>
    <w:p w:rsidR="00C46CCB" w:rsidRDefault="00C46CCB" w:rsidP="00C46CCB">
      <w:pPr>
        <w:ind w:left="0" w:firstLine="0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26018055</w:t>
      </w:r>
    </w:p>
    <w:p w:rsidR="00C46CCB" w:rsidRDefault="00C46CCB" w:rsidP="00C46CCB">
      <w:pPr>
        <w:ind w:left="0" w:firstLine="0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 26018055</w:t>
      </w:r>
    </w:p>
    <w:p w:rsidR="00C46CCB" w:rsidRDefault="00C46CCB" w:rsidP="00C46CCB">
      <w:pPr>
        <w:ind w:left="0" w:firstLine="0"/>
      </w:pPr>
      <w:r>
        <w:t>zápis v obchodním rejstříku:</w:t>
      </w:r>
      <w:r>
        <w:tab/>
      </w:r>
      <w:r>
        <w:tab/>
      </w:r>
      <w:r>
        <w:tab/>
      </w:r>
      <w:r>
        <w:tab/>
      </w:r>
      <w:r w:rsidRPr="001A0938">
        <w:rPr>
          <w:highlight w:val="black"/>
        </w:rPr>
        <w:t>KS v Českých Budějovicích, oddíl B</w:t>
      </w:r>
    </w:p>
    <w:p w:rsidR="001A0938" w:rsidRDefault="001A0938" w:rsidP="00C46CCB">
      <w:pPr>
        <w:ind w:left="0" w:firstLine="0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Pr="001A0938">
        <w:rPr>
          <w:highlight w:val="black"/>
        </w:rPr>
        <w:t>xxxxxxxxxxxxxxxxxxxxxxxxxxxxxx</w:t>
      </w:r>
    </w:p>
    <w:p w:rsidR="001A0938" w:rsidRDefault="001A0938" w:rsidP="00C46CCB">
      <w:pPr>
        <w:ind w:left="0" w:firstLine="0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0938">
        <w:rPr>
          <w:highlight w:val="black"/>
        </w:rPr>
        <w:t>xxxxxxxxxxxxxxxxxxxxxxxxxxxxxxxxxxx</w:t>
      </w:r>
    </w:p>
    <w:p w:rsidR="001A0938" w:rsidRDefault="001A0938" w:rsidP="00C46CCB">
      <w:pPr>
        <w:ind w:left="0" w:firstLine="0"/>
      </w:pPr>
      <w:r>
        <w:t>Oprávněn jednat</w:t>
      </w:r>
    </w:p>
    <w:p w:rsidR="001A0938" w:rsidRDefault="001A0938" w:rsidP="00C46CCB">
      <w:pPr>
        <w:ind w:left="0" w:firstLine="0"/>
      </w:pPr>
      <w:r>
        <w:t>ve věcech smluvních:</w:t>
      </w:r>
      <w:r>
        <w:tab/>
      </w:r>
      <w:r>
        <w:tab/>
      </w:r>
      <w:r>
        <w:tab/>
      </w:r>
      <w:r>
        <w:tab/>
      </w:r>
      <w:r>
        <w:tab/>
      </w:r>
      <w:r w:rsidRPr="001A0938">
        <w:rPr>
          <w:highlight w:val="black"/>
        </w:rPr>
        <w:t>xxxxxxxxxxxxxxxxxxxxxxxxxxxxxxx</w:t>
      </w:r>
    </w:p>
    <w:p w:rsidR="001A0938" w:rsidRDefault="001A0938" w:rsidP="00C46CCB">
      <w:pPr>
        <w:ind w:left="0" w:firstLine="0"/>
      </w:pPr>
      <w:r>
        <w:t>ve věcech technických:</w:t>
      </w:r>
      <w:r>
        <w:tab/>
      </w:r>
      <w:r>
        <w:tab/>
      </w:r>
      <w:r>
        <w:tab/>
      </w:r>
      <w:r>
        <w:tab/>
      </w:r>
      <w:r w:rsidRPr="001A0938">
        <w:rPr>
          <w:highlight w:val="black"/>
        </w:rPr>
        <w:t>xxxxxxxxxxxxxxxxxx</w:t>
      </w:r>
    </w:p>
    <w:p w:rsidR="001A0938" w:rsidRDefault="001A0938" w:rsidP="00C46CCB">
      <w:pPr>
        <w:ind w:left="0" w:firstLine="0"/>
      </w:pPr>
    </w:p>
    <w:p w:rsidR="001A0938" w:rsidRPr="001A0938" w:rsidRDefault="001A0938" w:rsidP="00C46CCB">
      <w:pPr>
        <w:ind w:left="0" w:firstLine="0"/>
      </w:pPr>
      <w:r>
        <w:t xml:space="preserve">(dále jen </w:t>
      </w:r>
      <w:r>
        <w:rPr>
          <w:b/>
        </w:rPr>
        <w:t>„Zhotovitel“</w:t>
      </w:r>
      <w:r>
        <w:t>)</w:t>
      </w:r>
    </w:p>
    <w:p w:rsidR="00C46CCB" w:rsidRDefault="00C46CCB" w:rsidP="00C46CCB"/>
    <w:p w:rsidR="00C46CCB" w:rsidRDefault="00C46CCB" w:rsidP="00C46CCB">
      <w:pPr>
        <w:ind w:left="0" w:firstLine="0"/>
      </w:pPr>
    </w:p>
    <w:p w:rsidR="00C46CCB" w:rsidRDefault="00C46CCB" w:rsidP="00C46CCB">
      <w:pPr>
        <w:ind w:left="0" w:firstLine="0"/>
      </w:pPr>
    </w:p>
    <w:p w:rsidR="00C46CCB" w:rsidRDefault="00C46CCB" w:rsidP="00C46CCB">
      <w:pPr>
        <w:ind w:left="0" w:firstLine="0"/>
      </w:pPr>
    </w:p>
    <w:p w:rsidR="00C46CCB" w:rsidRDefault="00C46CCB" w:rsidP="00C46CCB">
      <w:pPr>
        <w:ind w:left="0" w:firstLine="0"/>
      </w:pPr>
    </w:p>
    <w:p w:rsidR="00C46CCB" w:rsidRDefault="00C46CCB" w:rsidP="00C46CCB">
      <w:pPr>
        <w:ind w:left="0" w:firstLine="0"/>
      </w:pPr>
    </w:p>
    <w:p w:rsidR="00C46CCB" w:rsidRDefault="00C46CCB" w:rsidP="00C46CCB">
      <w:pPr>
        <w:ind w:left="0" w:firstLine="0"/>
      </w:pPr>
    </w:p>
    <w:p w:rsidR="00C46CCB" w:rsidRPr="00C46CCB" w:rsidRDefault="00C46CCB" w:rsidP="00C46CCB">
      <w:pPr>
        <w:ind w:left="0" w:firstLine="0"/>
      </w:pPr>
    </w:p>
    <w:p w:rsidR="003158A0" w:rsidRPr="00C46CCB" w:rsidRDefault="003158A0">
      <w:pPr>
        <w:rPr>
          <w:b/>
        </w:rPr>
      </w:pPr>
    </w:p>
    <w:p w:rsidR="00C46CCB" w:rsidRDefault="00C46CCB">
      <w:pPr>
        <w:sectPr w:rsidR="00C46CCB">
          <w:pgSz w:w="11906" w:h="16838"/>
          <w:pgMar w:top="682" w:right="1325" w:bottom="1440" w:left="1392" w:header="708" w:footer="708" w:gutter="0"/>
          <w:cols w:space="708"/>
        </w:sectPr>
      </w:pPr>
    </w:p>
    <w:p w:rsidR="003158A0" w:rsidRDefault="003158A0">
      <w:pPr>
        <w:sectPr w:rsidR="003158A0">
          <w:type w:val="continuous"/>
          <w:pgSz w:w="11906" w:h="16838"/>
          <w:pgMar w:top="1440" w:right="1387" w:bottom="1440" w:left="1661" w:header="708" w:footer="708" w:gutter="0"/>
          <w:cols w:num="2" w:space="708" w:equalWidth="0">
            <w:col w:w="3783" w:space="422"/>
            <w:col w:w="4652"/>
          </w:cols>
        </w:sectPr>
      </w:pPr>
    </w:p>
    <w:p w:rsidR="003158A0" w:rsidRDefault="001A0938">
      <w:pPr>
        <w:spacing w:after="35" w:line="265" w:lineRule="auto"/>
        <w:ind w:left="383" w:firstLine="4"/>
        <w:jc w:val="left"/>
      </w:pPr>
      <w:r>
        <w:rPr>
          <w:sz w:val="22"/>
        </w:rPr>
        <w:t>Z důvodu nepříznivých klimatických podmínek a z důvodu nedokončení finálního povrchu vozovky zhotovitelem stavebních prací, se mění článek IX. Doba plnění, plán prací,</w:t>
      </w:r>
    </w:p>
    <w:p w:rsidR="003158A0" w:rsidRDefault="001A0938">
      <w:pPr>
        <w:spacing w:after="410" w:line="259" w:lineRule="auto"/>
        <w:ind w:left="398" w:firstLine="0"/>
        <w:jc w:val="left"/>
      </w:pPr>
      <w:r>
        <w:rPr>
          <w:noProof/>
        </w:rPr>
        <w:t>následujícím</w:t>
      </w:r>
      <w:r>
        <w:t xml:space="preserve"> způsobem:</w:t>
      </w:r>
    </w:p>
    <w:p w:rsidR="003158A0" w:rsidRDefault="001A0938">
      <w:pPr>
        <w:spacing w:after="136" w:line="265" w:lineRule="auto"/>
        <w:ind w:left="383" w:firstLine="4"/>
        <w:jc w:val="left"/>
        <w:rPr>
          <w:sz w:val="22"/>
        </w:rPr>
      </w:pPr>
      <w:r>
        <w:rPr>
          <w:sz w:val="22"/>
        </w:rPr>
        <w:t>9.2. Objem prací dle zjišťovacího protokolu, který je nedílnou součástí tohoto dodatku se Zhotovitel zavazuje dokončit v následující Době plnění:</w:t>
      </w:r>
    </w:p>
    <w:p w:rsidR="001A0938" w:rsidRDefault="001A0938">
      <w:pPr>
        <w:spacing w:after="136" w:line="265" w:lineRule="auto"/>
        <w:ind w:left="383" w:firstLine="4"/>
        <w:jc w:val="left"/>
        <w:rPr>
          <w:b/>
          <w:sz w:val="22"/>
        </w:rPr>
      </w:pPr>
      <w:r>
        <w:rPr>
          <w:b/>
          <w:sz w:val="22"/>
        </w:rPr>
        <w:t>do 06/2018.</w:t>
      </w:r>
    </w:p>
    <w:p w:rsidR="001A0938" w:rsidRPr="001A0938" w:rsidRDefault="001A0938">
      <w:pPr>
        <w:spacing w:after="136" w:line="265" w:lineRule="auto"/>
        <w:ind w:left="383" w:firstLine="4"/>
        <w:jc w:val="left"/>
      </w:pPr>
    </w:p>
    <w:p w:rsidR="003158A0" w:rsidRDefault="001A0938">
      <w:pPr>
        <w:spacing w:after="397" w:line="265" w:lineRule="auto"/>
        <w:ind w:left="383" w:firstLine="4"/>
        <w:jc w:val="left"/>
      </w:pPr>
      <w:r>
        <w:rPr>
          <w:sz w:val="22"/>
        </w:rPr>
        <w:t>Ostatní ustanovení Smlouvy se nemění a zůstávají v platnosti.</w:t>
      </w:r>
    </w:p>
    <w:p w:rsidR="003158A0" w:rsidRDefault="001A0938">
      <w:pPr>
        <w:spacing w:after="114" w:line="265" w:lineRule="auto"/>
        <w:ind w:left="383" w:firstLine="4"/>
        <w:jc w:val="left"/>
      </w:pPr>
      <w:r>
        <w:rPr>
          <w:sz w:val="22"/>
        </w:rPr>
        <w:t>Tento dodatek č.</w:t>
      </w:r>
      <w:r>
        <w:rPr>
          <w:sz w:val="22"/>
        </w:rPr>
        <w:t xml:space="preserve"> 1</w:t>
      </w:r>
      <w:r>
        <w:rPr>
          <w:sz w:val="22"/>
        </w:rPr>
        <w:t xml:space="preserve"> Sm</w:t>
      </w:r>
      <w:r>
        <w:rPr>
          <w:sz w:val="22"/>
        </w:rPr>
        <w:t>louvy nabývá platnosti a účinnosti dnem jeho uzavření.</w:t>
      </w:r>
    </w:p>
    <w:p w:rsidR="003158A0" w:rsidRDefault="001A0938">
      <w:pPr>
        <w:spacing w:after="3" w:line="372" w:lineRule="auto"/>
        <w:ind w:left="383" w:firstLine="4"/>
        <w:jc w:val="left"/>
      </w:pPr>
      <w:r>
        <w:rPr>
          <w:sz w:val="22"/>
        </w:rPr>
        <w:t>Tento dodatek č.</w:t>
      </w:r>
      <w:r>
        <w:rPr>
          <w:sz w:val="22"/>
        </w:rPr>
        <w:t xml:space="preserve"> 1 Smlouvy se vyhotovuje ve čtyřech stejnopisech, z nichž obě Smluvní strany obdrží po dvou stejnopisech.</w:t>
      </w:r>
    </w:p>
    <w:p w:rsidR="003158A0" w:rsidRDefault="001A0938">
      <w:pPr>
        <w:spacing w:after="119" w:line="265" w:lineRule="auto"/>
        <w:ind w:left="383" w:firstLine="4"/>
        <w:jc w:val="left"/>
      </w:pPr>
      <w:r>
        <w:rPr>
          <w:sz w:val="22"/>
        </w:rPr>
        <w:t>Tento dodatek č. 1 Smlouvy byl sepsán v českém jazyce.</w:t>
      </w:r>
    </w:p>
    <w:p w:rsidR="003158A0" w:rsidRDefault="001A0938">
      <w:pPr>
        <w:spacing w:after="3" w:line="378" w:lineRule="auto"/>
        <w:ind w:left="383" w:firstLine="4"/>
        <w:jc w:val="left"/>
      </w:pPr>
      <w:r>
        <w:rPr>
          <w:sz w:val="22"/>
        </w:rPr>
        <w:t>Na důkaz souhlasu s obsahem tohoto dodatku č. 1 Smlouvy k ní Smluvní strany připojily své podpisy:</w:t>
      </w:r>
    </w:p>
    <w:p w:rsidR="003158A0" w:rsidRDefault="003158A0">
      <w:pPr>
        <w:spacing w:after="282" w:line="259" w:lineRule="auto"/>
        <w:ind w:left="389" w:firstLine="0"/>
        <w:jc w:val="left"/>
      </w:pPr>
    </w:p>
    <w:p w:rsidR="001A0938" w:rsidRDefault="001A0938">
      <w:pPr>
        <w:spacing w:after="282" w:line="259" w:lineRule="auto"/>
        <w:ind w:left="389" w:firstLine="0"/>
        <w:jc w:val="left"/>
      </w:pPr>
    </w:p>
    <w:p w:rsidR="001A0938" w:rsidRDefault="001A0938">
      <w:pPr>
        <w:spacing w:after="282" w:line="259" w:lineRule="auto"/>
        <w:ind w:left="389" w:firstLine="0"/>
        <w:jc w:val="left"/>
      </w:pPr>
    </w:p>
    <w:p w:rsidR="001A0938" w:rsidRDefault="001A0938">
      <w:pPr>
        <w:spacing w:after="282" w:line="259" w:lineRule="auto"/>
        <w:ind w:left="389" w:firstLine="0"/>
        <w:jc w:val="left"/>
      </w:pPr>
      <w:r>
        <w:t>Ředitelství silnic a dálnic ČR</w:t>
      </w:r>
    </w:p>
    <w:p w:rsidR="001A0938" w:rsidRDefault="001A0938">
      <w:pPr>
        <w:spacing w:after="282" w:line="259" w:lineRule="auto"/>
        <w:ind w:left="389" w:firstLine="0"/>
        <w:jc w:val="left"/>
      </w:pPr>
      <w:r>
        <w:t>Datum:  25.10.2017</w:t>
      </w:r>
    </w:p>
    <w:p w:rsidR="001A0938" w:rsidRDefault="001A0938">
      <w:pPr>
        <w:spacing w:after="282" w:line="259" w:lineRule="auto"/>
        <w:ind w:left="389" w:firstLine="0"/>
        <w:jc w:val="left"/>
      </w:pPr>
    </w:p>
    <w:p w:rsidR="001A0938" w:rsidRDefault="001A0938">
      <w:pPr>
        <w:spacing w:after="282" w:line="259" w:lineRule="auto"/>
        <w:ind w:left="389" w:firstLine="0"/>
        <w:jc w:val="left"/>
      </w:pPr>
    </w:p>
    <w:p w:rsidR="001A0938" w:rsidRDefault="001A0938">
      <w:pPr>
        <w:spacing w:after="282" w:line="259" w:lineRule="auto"/>
        <w:ind w:left="389" w:firstLine="0"/>
        <w:jc w:val="left"/>
      </w:pPr>
      <w:r>
        <w:t>ZNAKON, RENO VDZ DO, KT A TC</w:t>
      </w:r>
    </w:p>
    <w:p w:rsidR="001A0938" w:rsidRDefault="001A0938">
      <w:pPr>
        <w:spacing w:after="282" w:line="259" w:lineRule="auto"/>
        <w:ind w:left="389" w:firstLine="0"/>
        <w:jc w:val="left"/>
      </w:pPr>
      <w:r>
        <w:t>Datum: 24.10.2017</w:t>
      </w:r>
    </w:p>
    <w:p w:rsidR="003158A0" w:rsidRDefault="003158A0">
      <w:pPr>
        <w:spacing w:after="0" w:line="259" w:lineRule="auto"/>
        <w:ind w:left="0" w:right="125" w:firstLine="0"/>
        <w:jc w:val="center"/>
      </w:pPr>
    </w:p>
    <w:p w:rsidR="001A0938" w:rsidRDefault="001A0938">
      <w:pPr>
        <w:spacing w:after="0" w:line="259" w:lineRule="auto"/>
        <w:ind w:left="0" w:right="125" w:firstLine="0"/>
        <w:jc w:val="center"/>
      </w:pPr>
    </w:p>
    <w:p w:rsidR="001A0938" w:rsidRDefault="001A0938">
      <w:pPr>
        <w:spacing w:after="0" w:line="259" w:lineRule="auto"/>
        <w:ind w:left="0" w:right="125" w:firstLine="0"/>
        <w:jc w:val="center"/>
      </w:pPr>
    </w:p>
    <w:p w:rsidR="001A0938" w:rsidRDefault="001A0938">
      <w:pPr>
        <w:spacing w:after="0" w:line="259" w:lineRule="auto"/>
        <w:ind w:left="0" w:right="125" w:firstLine="0"/>
        <w:jc w:val="center"/>
      </w:pPr>
    </w:p>
    <w:p w:rsidR="001A0938" w:rsidRDefault="001A0938">
      <w:pPr>
        <w:spacing w:after="0" w:line="259" w:lineRule="auto"/>
        <w:ind w:left="0" w:right="125" w:firstLine="0"/>
        <w:jc w:val="center"/>
      </w:pPr>
    </w:p>
    <w:p w:rsidR="001A0938" w:rsidRDefault="001A0938">
      <w:pPr>
        <w:spacing w:after="0" w:line="259" w:lineRule="auto"/>
        <w:ind w:left="0" w:right="125" w:firstLine="0"/>
        <w:jc w:val="center"/>
      </w:pPr>
    </w:p>
    <w:p w:rsidR="001A0938" w:rsidRDefault="001A0938">
      <w:pPr>
        <w:spacing w:after="0" w:line="259" w:lineRule="auto"/>
        <w:ind w:left="0" w:right="125" w:firstLine="0"/>
        <w:jc w:val="center"/>
      </w:pPr>
    </w:p>
    <w:p w:rsidR="001A0938" w:rsidRDefault="001A0938">
      <w:pPr>
        <w:spacing w:after="0" w:line="259" w:lineRule="auto"/>
        <w:ind w:left="0" w:right="125" w:firstLine="0"/>
        <w:jc w:val="center"/>
      </w:pPr>
    </w:p>
    <w:p w:rsidR="001A0938" w:rsidRDefault="001A0938">
      <w:pPr>
        <w:spacing w:after="0" w:line="259" w:lineRule="auto"/>
        <w:ind w:left="0" w:right="125" w:firstLine="0"/>
        <w:jc w:val="center"/>
      </w:pPr>
    </w:p>
    <w:p w:rsidR="001A0938" w:rsidRDefault="001A0938">
      <w:pPr>
        <w:spacing w:after="0" w:line="259" w:lineRule="auto"/>
        <w:ind w:left="0" w:right="125" w:firstLine="0"/>
        <w:jc w:val="center"/>
      </w:pPr>
    </w:p>
    <w:p w:rsidR="001A0938" w:rsidRDefault="001A0938">
      <w:pPr>
        <w:spacing w:after="0" w:line="259" w:lineRule="auto"/>
        <w:ind w:left="0" w:right="125" w:firstLine="0"/>
        <w:jc w:val="center"/>
      </w:pPr>
    </w:p>
    <w:p w:rsidR="001A0938" w:rsidRDefault="001A0938">
      <w:pPr>
        <w:spacing w:after="0" w:line="259" w:lineRule="auto"/>
        <w:ind w:left="0" w:right="125" w:firstLine="0"/>
        <w:jc w:val="center"/>
      </w:pPr>
    </w:p>
    <w:p w:rsidR="001A0938" w:rsidRDefault="001A0938">
      <w:pPr>
        <w:spacing w:after="0" w:line="259" w:lineRule="auto"/>
        <w:ind w:left="0" w:right="125" w:firstLine="0"/>
        <w:jc w:val="center"/>
      </w:pPr>
    </w:p>
    <w:p w:rsidR="003158A0" w:rsidRDefault="001A0938">
      <w:pPr>
        <w:spacing w:after="153" w:line="259" w:lineRule="auto"/>
        <w:ind w:left="3423" w:right="3566" w:hanging="10"/>
        <w:jc w:val="center"/>
      </w:pPr>
      <w:r>
        <w:rPr>
          <w:sz w:val="32"/>
        </w:rPr>
        <w:t>Plná moc</w:t>
      </w:r>
    </w:p>
    <w:p w:rsidR="003158A0" w:rsidRDefault="001A0938">
      <w:pPr>
        <w:spacing w:after="558"/>
        <w:ind w:left="14" w:right="167" w:firstLine="288"/>
      </w:pPr>
      <w:r>
        <w:t xml:space="preserve">Já, níže podepsaný, </w:t>
      </w:r>
      <w:r w:rsidRPr="001A0938">
        <w:rPr>
          <w:highlight w:val="black"/>
        </w:rPr>
        <w:t>Vladimír Kotrch, nar. 14. listopadu 1963</w:t>
      </w:r>
      <w:r>
        <w:t xml:space="preserve">, trvalým pobytem na adrese </w:t>
      </w:r>
      <w:r w:rsidRPr="001A0938">
        <w:rPr>
          <w:highlight w:val="black"/>
        </w:rPr>
        <w:t>386 01 Sousedovice č.p. 63, předseda představenstva akciové</w:t>
      </w:r>
      <w:r>
        <w:t xml:space="preserve"> společnosti ZNAKON, a.s., IČ 26018055, se sídlem 386 Ol Sousedovice 44, zapsané v obchodním rejstříku </w:t>
      </w:r>
      <w:r w:rsidRPr="001A0938">
        <w:rPr>
          <w:highlight w:val="black"/>
        </w:rPr>
        <w:t>u Kraj</w:t>
      </w:r>
      <w:r w:rsidRPr="001A0938">
        <w:rPr>
          <w:highlight w:val="black"/>
        </w:rPr>
        <w:t>ského soudu v Českých Budějovicích, oddíl B, vložka 1048,</w:t>
      </w:r>
    </w:p>
    <w:p w:rsidR="003158A0" w:rsidRDefault="001A0938">
      <w:pPr>
        <w:pStyle w:val="Nadpis1"/>
        <w:spacing w:after="446"/>
        <w:ind w:left="0" w:right="144"/>
        <w:jc w:val="center"/>
      </w:pPr>
      <w:r>
        <w:rPr>
          <w:sz w:val="28"/>
        </w:rPr>
        <w:t>zplnomocňuji</w:t>
      </w:r>
    </w:p>
    <w:p w:rsidR="003158A0" w:rsidRDefault="001A0938">
      <w:pPr>
        <w:ind w:left="307" w:right="167"/>
      </w:pPr>
      <w:r>
        <w:t xml:space="preserve">tímto pana </w:t>
      </w:r>
      <w:r w:rsidRPr="001A0938">
        <w:rPr>
          <w:highlight w:val="black"/>
        </w:rPr>
        <w:t>Ing. Tomáše Havlíka, nar. 1 7*4,1986</w:t>
      </w:r>
      <w:r>
        <w:t>, trvalým pobytem na adrese</w:t>
      </w:r>
    </w:p>
    <w:p w:rsidR="003158A0" w:rsidRDefault="001A0938">
      <w:pPr>
        <w:ind w:left="19" w:right="167"/>
      </w:pPr>
      <w:r w:rsidRPr="001A0938">
        <w:rPr>
          <w:highlight w:val="black"/>
        </w:rPr>
        <w:t>Na Ohradě 92, 386 Ol Strakonice</w:t>
      </w:r>
      <w:r>
        <w:t xml:space="preserve"> k zastupování společnosti při účasti společnosti na výběrových řízeních a veře</w:t>
      </w:r>
      <w:r>
        <w:t>jných zakázkách.</w:t>
      </w:r>
    </w:p>
    <w:p w:rsidR="003158A0" w:rsidRDefault="001A0938">
      <w:pPr>
        <w:ind w:left="14" w:right="167" w:firstLine="283"/>
      </w:pPr>
      <w:r>
        <w:t>Zmocněnec je oprávněn provádět zejména konzultace specifikace předmětu zakázek, zajišťovat</w:t>
      </w:r>
      <w:r>
        <w:t xml:space="preserve"> přípravu podkladů pro výběrová řízení a veřejné zakázky, tuto dokumentaci kompletovat a předkládat k posouzení předsedovi představenstva.</w:t>
      </w:r>
    </w:p>
    <w:p w:rsidR="003158A0" w:rsidRDefault="001A0938">
      <w:pPr>
        <w:ind w:left="14" w:right="167" w:firstLine="288"/>
      </w:pPr>
      <w:r>
        <w:t>Dále je z</w:t>
      </w:r>
      <w:r>
        <w:t>mocněnec zmocněn k podpisu všech dokumentů a listin předávaných za společnost ZNAKON, as, pro jednotlivá výběrová řízení a veřejné zakázky.</w:t>
      </w:r>
    </w:p>
    <w:p w:rsidR="003158A0" w:rsidRDefault="001A0938">
      <w:pPr>
        <w:ind w:left="14" w:right="167" w:firstLine="288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6944231</wp:posOffset>
            </wp:positionH>
            <wp:positionV relativeFrom="page">
              <wp:posOffset>6036546</wp:posOffset>
            </wp:positionV>
            <wp:extent cx="6097" cy="6097"/>
            <wp:effectExtent l="0" t="0" r="0" b="0"/>
            <wp:wrapSquare wrapText="bothSides"/>
            <wp:docPr id="4329" name="Picture 4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9" name="Picture 43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Všechny informace získané při této činnosti jsou zmocnitelem považovány za informace důvěrné. Zmocněnec je po celou</w:t>
      </w:r>
      <w:r>
        <w:t xml:space="preserve"> dobu trvání pracovního poměru i po jeho skončení povinen zachovávat mlčenlivost o všech skutečnostech, o kterých se v souvislosti s touto činností dověděl.</w:t>
      </w:r>
      <w:r>
        <w:t xml:space="preserve"> Povinnosti mlčenlivosti v této věci může být zproštěn jen předsedou představenstva. V případě poruš</w:t>
      </w:r>
      <w:r>
        <w:t>ení této povinnosti se zavazuje nahradit společnosti škodu, kterou ji způsobil.</w:t>
      </w:r>
    </w:p>
    <w:p w:rsidR="003158A0" w:rsidRDefault="001A0938">
      <w:pPr>
        <w:ind w:left="14" w:right="167" w:firstLine="350"/>
      </w:pPr>
      <w:r>
        <w:t>Zmocněnec se dále zavazuje postupovat při této činnosti s péčí řádného hospodáře, zejména jednat vždy tak, aby toto jednání nezakládalo trestní odpovědnosti právnických osob, n</w:t>
      </w:r>
      <w:r>
        <w:t>apříklad zkreslování údajů o stavu hospodaření, sjednání výhody při zadání veřejné zakázky nebo trestné činy zahrnující korupci.</w:t>
      </w:r>
    </w:p>
    <w:p w:rsidR="003158A0" w:rsidRDefault="001A0938">
      <w:pPr>
        <w:spacing w:after="1139" w:line="265" w:lineRule="auto"/>
        <w:ind w:left="0" w:firstLine="302"/>
        <w:jc w:val="left"/>
      </w:pPr>
      <w:r>
        <w:rPr>
          <w:sz w:val="22"/>
        </w:rPr>
        <w:t>Zmocněně bere všechny tyto zásady na vědomí a zavazuje se postupovat tak, aby jeho jednání bylo vždy v souladu s českým právní</w:t>
      </w:r>
      <w:r>
        <w:rPr>
          <w:sz w:val="22"/>
        </w:rPr>
        <w:t>m řádem.</w:t>
      </w:r>
    </w:p>
    <w:p w:rsidR="001A0938" w:rsidRDefault="001A0938">
      <w:pPr>
        <w:tabs>
          <w:tab w:val="center" w:pos="6678"/>
        </w:tabs>
        <w:spacing w:after="216"/>
        <w:ind w:left="0" w:firstLine="0"/>
        <w:jc w:val="left"/>
      </w:pPr>
      <w:r>
        <w:t>V Sousedovicích, 7.9.2017</w:t>
      </w:r>
    </w:p>
    <w:p w:rsidR="001A0938" w:rsidRDefault="001A0938">
      <w:pPr>
        <w:tabs>
          <w:tab w:val="center" w:pos="6678"/>
        </w:tabs>
        <w:spacing w:after="216"/>
        <w:ind w:left="0" w:firstLine="0"/>
        <w:jc w:val="left"/>
      </w:pPr>
    </w:p>
    <w:p w:rsidR="003158A0" w:rsidRDefault="001A0938">
      <w:pPr>
        <w:tabs>
          <w:tab w:val="center" w:pos="6678"/>
        </w:tabs>
        <w:spacing w:after="216"/>
        <w:ind w:left="0" w:firstLine="0"/>
        <w:jc w:val="left"/>
      </w:pPr>
      <w:r>
        <w:t xml:space="preserve">Zmocnění přijímám: </w:t>
      </w:r>
      <w:r w:rsidRPr="001A0938">
        <w:rPr>
          <w:highlight w:val="black"/>
        </w:rPr>
        <w:t>xxxxxxxxxxxxxxx</w:t>
      </w:r>
      <w:bookmarkStart w:id="0" w:name="_GoBack"/>
      <w:bookmarkEnd w:id="0"/>
      <w:r>
        <w:tab/>
      </w:r>
    </w:p>
    <w:sectPr w:rsidR="003158A0">
      <w:type w:val="continuous"/>
      <w:pgSz w:w="11906" w:h="16838"/>
      <w:pgMar w:top="1814" w:right="1397" w:bottom="605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A0"/>
    <w:rsid w:val="001A0938"/>
    <w:rsid w:val="003158A0"/>
    <w:rsid w:val="00C4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B52D"/>
  <w15:docId w15:val="{5356F0F9-4A67-4F04-8550-28F586E1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" w:line="247" w:lineRule="auto"/>
      <w:ind w:left="365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9"/>
      <w:ind w:left="36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2</cp:revision>
  <dcterms:created xsi:type="dcterms:W3CDTF">2017-10-25T06:13:00Z</dcterms:created>
  <dcterms:modified xsi:type="dcterms:W3CDTF">2017-10-25T06:13:00Z</dcterms:modified>
</cp:coreProperties>
</file>