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075B7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075B7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X17285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LDL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Cholestero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6,00  2230,00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X15999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AMYL                               2,00  2459,00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X15866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IGG                                2,00  2523,00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X15349     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FERR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2,00 11286,00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X15038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CRP                               15,00  4050,00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X14931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Internal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Standard </w:t>
      </w:r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Insert                     1,00   345,00</w:t>
      </w:r>
      <w:proofErr w:type="gramEnd"/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X14866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Multiclean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      1,00  2520,00</w:t>
      </w:r>
      <w:proofErr w:type="gramEnd"/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X14818      ISE Standard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high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1,00   457,00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X14817      ISE Standard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low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1,00   457,00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X14816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EcoTergent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c501/5        300 </w:t>
      </w:r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testů    1,00  3651,00</w:t>
      </w:r>
      <w:proofErr w:type="gramEnd"/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X14810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IGA                                2,00  2523,00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X14775     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HDL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6,00  2091,00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X14774      ISE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KCl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Ref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Sol.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        250ml        4,00  1294,00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X14773      ISE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Int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Stand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. II Hit/c        250ml        5,00  1885,00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X14772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NaCl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9%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Dil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2,00   373,00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X14771      ISE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Hit/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250ml        4,00  1435,00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X14770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         10,00   212,00</w:t>
      </w:r>
      <w:proofErr w:type="gramEnd"/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X14768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-D/Basic W. 2x1,8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Mo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8,00   890,00</w:t>
      </w:r>
      <w:proofErr w:type="gramEnd"/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X14767      SMS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500 </w:t>
      </w:r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ml      10,00   210,00</w:t>
      </w:r>
      <w:proofErr w:type="gramEnd"/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X14696      ASTL/PYP 425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15,00   659,00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X14694      ALTL/PYP 275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15,00   426,00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X13947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BIL-T                             20,00   318,00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X13684     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Ca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15,00   517,00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X12256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GLUC                               8,00   829,00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X10674     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NaCl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serum</w:t>
      </w:r>
      <w:proofErr w:type="spellEnd"/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ind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1,00   213,00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X09867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Transeferin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2,00  2000,00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X09328     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IRON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2,00   444,00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X05491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Isetrol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elektrolyte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cont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1,00  3890,00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X05134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SnapPak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, 91809181                            1,00  3780,00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X04186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PREA                               2,00  4510,00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X04185      </w:t>
      </w:r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. PAC                    3x1ml        1,00  2570,00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X02661     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ALP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15,00   558,00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X02542     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ALB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15,00   516,00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X02441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HAPT                               1,00  2751,00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X02264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CHOL                               4,00   520,00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X02141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CREP                              20,00  1125,00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X02140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TPUC                               2,00   787,00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X02139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GGT                               15,00   754,00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X02096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PHOS                               2,00   256,00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X02095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UIBC                               2,00   492,00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X02094     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UA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15,00   754,00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X02093     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UREA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10,00   656,00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X02092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TP                                15,00   282,00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X02090     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LIPC                               3,00  2295,00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X01964     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TRIG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6,00   656,00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X01962      </w:t>
      </w:r>
      <w:proofErr w:type="spellStart"/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-C,  LDH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15,00   615,00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X01721      </w:t>
      </w:r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. Lipid                  3x1ml        1,00  2750,00</w:t>
      </w:r>
    </w:p>
    <w:p w:rsidR="00804251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X01720      </w:t>
      </w:r>
      <w:proofErr w:type="gram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>Proteins</w:t>
      </w:r>
      <w:proofErr w:type="spellEnd"/>
      <w:r w:rsidRPr="0080425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1,00  8147,00</w:t>
      </w:r>
    </w:p>
    <w:p w:rsidR="00804251" w:rsidRPr="000637B4" w:rsidRDefault="0080425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lastRenderedPageBreak/>
        <w:t>Celková částka</w:t>
      </w:r>
      <w:r w:rsidR="00804251">
        <w:rPr>
          <w:rFonts w:ascii="Helv" w:hAnsi="Helv" w:cs="Helv"/>
          <w:i/>
          <w:iCs/>
          <w:color w:val="000000"/>
          <w:sz w:val="20"/>
          <w:szCs w:val="20"/>
        </w:rPr>
        <w:t xml:space="preserve"> 343953,-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39A9"/>
    <w:rsid w:val="0009586A"/>
    <w:rsid w:val="000D0E4F"/>
    <w:rsid w:val="00147257"/>
    <w:rsid w:val="00164B6B"/>
    <w:rsid w:val="001D1596"/>
    <w:rsid w:val="001E1FC2"/>
    <w:rsid w:val="00231EE5"/>
    <w:rsid w:val="00286B50"/>
    <w:rsid w:val="0029374A"/>
    <w:rsid w:val="00294EBA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075B7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B0DFA"/>
    <w:rsid w:val="006D3DFD"/>
    <w:rsid w:val="00790E5C"/>
    <w:rsid w:val="00797F98"/>
    <w:rsid w:val="00804251"/>
    <w:rsid w:val="00832ED9"/>
    <w:rsid w:val="00843075"/>
    <w:rsid w:val="00897E97"/>
    <w:rsid w:val="008C6CD3"/>
    <w:rsid w:val="0092253E"/>
    <w:rsid w:val="0098797A"/>
    <w:rsid w:val="00A22935"/>
    <w:rsid w:val="00A4779E"/>
    <w:rsid w:val="00A71355"/>
    <w:rsid w:val="00A9160D"/>
    <w:rsid w:val="00AB47BE"/>
    <w:rsid w:val="00AC11F8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575</Words>
  <Characters>3399</Characters>
  <Application>Microsoft Office Word</Application>
  <DocSecurity>0</DocSecurity>
  <Lines>28</Lines>
  <Paragraphs>7</Paragraphs>
  <ScaleCrop>false</ScaleCrop>
  <Company>Masaryk Memorial Cancer Institute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dolezalova</cp:lastModifiedBy>
  <cp:revision>41</cp:revision>
  <cp:lastPrinted>2016-08-15T13:01:00Z</cp:lastPrinted>
  <dcterms:created xsi:type="dcterms:W3CDTF">2016-07-21T13:13:00Z</dcterms:created>
  <dcterms:modified xsi:type="dcterms:W3CDTF">2016-10-06T13:18:00Z</dcterms:modified>
</cp:coreProperties>
</file>