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EF" w:rsidRPr="008A25BB" w:rsidRDefault="003622EF" w:rsidP="003622EF">
      <w:pPr>
        <w:pStyle w:val="Nadpis1"/>
        <w:ind w:right="-290" w:firstLine="0"/>
        <w:rPr>
          <w:rFonts w:ascii="EON Brix Sans" w:hAnsi="EON Brix Sans"/>
          <w:color w:val="auto"/>
          <w:sz w:val="24"/>
          <w:szCs w:val="24"/>
        </w:rPr>
      </w:pPr>
      <w:bookmarkStart w:id="0" w:name="_GoBack"/>
      <w:bookmarkEnd w:id="0"/>
      <w:r w:rsidRPr="008A25BB">
        <w:rPr>
          <w:rFonts w:ascii="EON Brix Sans" w:hAnsi="EON Brix Sans"/>
          <w:color w:val="auto"/>
          <w:sz w:val="36"/>
          <w:szCs w:val="36"/>
        </w:rPr>
        <w:t xml:space="preserve">Smlouva o sdružených službách dodávky elektřiny </w:t>
      </w:r>
    </w:p>
    <w:p w:rsidR="003622EF" w:rsidRPr="008A25BB" w:rsidRDefault="003622EF" w:rsidP="003622EF">
      <w:pPr>
        <w:pStyle w:val="Nadpis1"/>
        <w:ind w:right="-290" w:firstLine="0"/>
        <w:rPr>
          <w:rFonts w:ascii="EON Brix Sans" w:hAnsi="EON Brix Sans"/>
          <w:color w:val="auto"/>
          <w:sz w:val="22"/>
          <w:szCs w:val="22"/>
        </w:rPr>
      </w:pPr>
      <w:r w:rsidRPr="008A25BB">
        <w:rPr>
          <w:rFonts w:ascii="EON Brix Sans" w:hAnsi="EON Brix Sans"/>
          <w:color w:val="auto"/>
          <w:sz w:val="22"/>
          <w:szCs w:val="22"/>
        </w:rPr>
        <w:t>(dále jen „Smlouva“)</w:t>
      </w:r>
      <w:r w:rsidRPr="008A25BB">
        <w:rPr>
          <w:rFonts w:ascii="EON Brix Sans" w:hAnsi="EON Brix Sans"/>
          <w:b w:val="0"/>
          <w:bCs/>
          <w:sz w:val="22"/>
          <w:szCs w:val="22"/>
        </w:rPr>
        <w:br/>
      </w:r>
    </w:p>
    <w:p w:rsidR="003622EF" w:rsidRPr="008A25BB" w:rsidRDefault="003622EF" w:rsidP="003622EF">
      <w:pPr>
        <w:pStyle w:val="Zkladntextodsazen2"/>
        <w:tabs>
          <w:tab w:val="left" w:pos="2160"/>
        </w:tabs>
        <w:ind w:firstLine="0"/>
        <w:rPr>
          <w:rFonts w:ascii="EON Brix Sans" w:hAnsi="EON Brix Sans"/>
          <w:b w:val="0"/>
          <w:bCs w:val="0"/>
          <w:i w:val="0"/>
          <w:color w:val="auto"/>
          <w:sz w:val="22"/>
          <w:szCs w:val="22"/>
        </w:rPr>
      </w:pPr>
      <w:r w:rsidRPr="008A25BB">
        <w:rPr>
          <w:rFonts w:ascii="EON Brix Sans" w:hAnsi="EON Brix Sans"/>
          <w:b w:val="0"/>
          <w:bCs w:val="0"/>
          <w:i w:val="0"/>
          <w:color w:val="auto"/>
          <w:sz w:val="22"/>
          <w:szCs w:val="22"/>
        </w:rPr>
        <w:t xml:space="preserve">Číslo Smlouvy: </w:t>
      </w:r>
      <w:r w:rsidRPr="002547C0">
        <w:rPr>
          <w:rFonts w:ascii="EON Brix Sans" w:hAnsi="EON Brix Sans"/>
          <w:b w:val="0"/>
          <w:bCs w:val="0"/>
          <w:i w:val="0"/>
          <w:noProof/>
          <w:color w:val="auto"/>
          <w:sz w:val="22"/>
          <w:szCs w:val="22"/>
        </w:rPr>
        <w:t>9101300291</w:t>
      </w:r>
    </w:p>
    <w:p w:rsidR="003622EF" w:rsidRPr="008A25BB" w:rsidRDefault="003622EF" w:rsidP="003622EF">
      <w:pPr>
        <w:pStyle w:val="Zkladntextodsazen2"/>
        <w:tabs>
          <w:tab w:val="left" w:pos="2160"/>
        </w:tabs>
        <w:ind w:firstLine="0"/>
        <w:rPr>
          <w:rFonts w:ascii="EON Brix Sans" w:hAnsi="EON Brix Sans"/>
          <w:b w:val="0"/>
          <w:bCs w:val="0"/>
          <w:i w:val="0"/>
          <w:color w:val="auto"/>
          <w:sz w:val="22"/>
          <w:szCs w:val="22"/>
        </w:rPr>
      </w:pPr>
      <w:r w:rsidRPr="008A25BB">
        <w:rPr>
          <w:rFonts w:ascii="EON Brix Sans" w:hAnsi="EON Brix Sans"/>
          <w:b w:val="0"/>
          <w:bCs w:val="0"/>
          <w:i w:val="0"/>
          <w:color w:val="auto"/>
          <w:sz w:val="22"/>
          <w:szCs w:val="22"/>
        </w:rPr>
        <w:t xml:space="preserve">Číslo místa spotřeby: </w:t>
      </w:r>
      <w:r w:rsidRPr="002547C0">
        <w:rPr>
          <w:rFonts w:ascii="EON Brix Sans" w:hAnsi="EON Brix Sans"/>
          <w:b w:val="0"/>
          <w:bCs w:val="0"/>
          <w:i w:val="0"/>
          <w:noProof/>
          <w:color w:val="auto"/>
          <w:sz w:val="22"/>
          <w:szCs w:val="22"/>
        </w:rPr>
        <w:t>3101042262</w:t>
      </w:r>
    </w:p>
    <w:p w:rsidR="003622EF" w:rsidRPr="008A25BB" w:rsidRDefault="003622EF" w:rsidP="003622EF">
      <w:pPr>
        <w:pStyle w:val="text"/>
        <w:spacing w:before="120" w:after="120" w:line="240" w:lineRule="auto"/>
        <w:jc w:val="center"/>
        <w:rPr>
          <w:rFonts w:ascii="EON Brix Sans" w:hAnsi="EON Brix Sans"/>
          <w:b/>
          <w:bCs/>
          <w:sz w:val="22"/>
          <w:szCs w:val="22"/>
        </w:rPr>
      </w:pPr>
      <w:r w:rsidRPr="008A25BB">
        <w:rPr>
          <w:rFonts w:ascii="EON Brix Sans" w:hAnsi="EON Brix Sans"/>
          <w:b/>
          <w:bCs/>
          <w:sz w:val="22"/>
          <w:szCs w:val="22"/>
        </w:rPr>
        <w:t>mezi</w:t>
      </w:r>
    </w:p>
    <w:p w:rsidR="003622EF" w:rsidRPr="008A25BB" w:rsidRDefault="003622EF" w:rsidP="003622EF">
      <w:pPr>
        <w:pStyle w:val="text"/>
        <w:spacing w:line="240" w:lineRule="auto"/>
        <w:rPr>
          <w:rFonts w:ascii="EON Brix Sans" w:hAnsi="EON Brix Sans"/>
          <w:b/>
          <w:bCs/>
          <w:sz w:val="22"/>
          <w:szCs w:val="22"/>
        </w:rPr>
      </w:pPr>
      <w:r w:rsidRPr="008A25BB">
        <w:rPr>
          <w:rFonts w:ascii="EON Brix Sans" w:hAnsi="EON Brix Sans"/>
          <w:b/>
          <w:bCs/>
          <w:sz w:val="22"/>
          <w:szCs w:val="22"/>
        </w:rPr>
        <w:t>Zákazníkem</w:t>
      </w:r>
    </w:p>
    <w:p w:rsidR="003622EF" w:rsidRPr="008A25BB" w:rsidRDefault="003622EF" w:rsidP="003622EF">
      <w:pPr>
        <w:rPr>
          <w:rFonts w:ascii="EON Brix Sans" w:hAnsi="EON Brix Sans"/>
          <w:b/>
          <w:sz w:val="22"/>
          <w:szCs w:val="22"/>
        </w:rPr>
      </w:pPr>
      <w:r w:rsidRPr="00A43D0A">
        <w:rPr>
          <w:rFonts w:ascii="EON Brix Sans" w:hAnsi="EON Brix Sans"/>
          <w:b/>
          <w:noProof/>
          <w:sz w:val="22"/>
          <w:szCs w:val="22"/>
        </w:rPr>
        <w:t>RESPONO, a.s.</w:t>
      </w:r>
      <w:r w:rsidRPr="004838A9">
        <w:rPr>
          <w:rFonts w:ascii="EON Brix Sans" w:hAnsi="EON Brix Sans"/>
          <w:noProof/>
          <w:sz w:val="22"/>
          <w:szCs w:val="22"/>
        </w:rPr>
        <w:t>, Cukrovarská 486/16, 682 01 Vyškov</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IČ: </w:t>
      </w:r>
      <w:r w:rsidRPr="00A43D0A">
        <w:rPr>
          <w:rFonts w:ascii="EON Brix Sans" w:hAnsi="EON Brix Sans"/>
          <w:noProof/>
          <w:sz w:val="22"/>
          <w:szCs w:val="22"/>
        </w:rPr>
        <w:t>49435612</w:t>
      </w:r>
      <w:r w:rsidRPr="008A25BB">
        <w:rPr>
          <w:rFonts w:ascii="EON Brix Sans" w:hAnsi="EON Brix Sans"/>
          <w:sz w:val="22"/>
          <w:szCs w:val="22"/>
        </w:rPr>
        <w:t>,</w:t>
      </w:r>
      <w:r w:rsidR="004838A9">
        <w:rPr>
          <w:rFonts w:ascii="EON Brix Sans" w:hAnsi="EON Brix Sans"/>
          <w:sz w:val="22"/>
          <w:szCs w:val="22"/>
        </w:rPr>
        <w:t xml:space="preserve"> </w:t>
      </w:r>
      <w:r w:rsidRPr="008A25BB">
        <w:rPr>
          <w:rFonts w:ascii="EON Brix Sans" w:hAnsi="EON Brix Sans"/>
          <w:sz w:val="22"/>
          <w:szCs w:val="22"/>
        </w:rPr>
        <w:t xml:space="preserve">DIČ: </w:t>
      </w:r>
      <w:r w:rsidRPr="00A43D0A">
        <w:rPr>
          <w:rFonts w:ascii="EON Brix Sans" w:hAnsi="EON Brix Sans"/>
          <w:noProof/>
          <w:sz w:val="22"/>
          <w:szCs w:val="22"/>
        </w:rPr>
        <w:t>CZ699002708</w:t>
      </w:r>
    </w:p>
    <w:p w:rsidR="003622EF" w:rsidRPr="008A25BB" w:rsidRDefault="003622EF" w:rsidP="003622EF">
      <w:pPr>
        <w:pStyle w:val="text"/>
        <w:spacing w:line="240" w:lineRule="auto"/>
        <w:rPr>
          <w:rFonts w:ascii="EON Brix Sans" w:hAnsi="EON Brix Sans"/>
          <w:sz w:val="22"/>
          <w:szCs w:val="22"/>
        </w:rPr>
      </w:pPr>
      <w:r w:rsidRPr="008A25BB">
        <w:rPr>
          <w:rFonts w:ascii="EON Brix Sans" w:hAnsi="EON Brix Sans"/>
          <w:sz w:val="22"/>
          <w:szCs w:val="22"/>
        </w:rPr>
        <w:t xml:space="preserve">Společnost je zapsaná v OR vedeném u </w:t>
      </w:r>
      <w:r w:rsidRPr="00A43D0A">
        <w:rPr>
          <w:rFonts w:ascii="EON Brix Sans" w:hAnsi="EON Brix Sans"/>
          <w:noProof/>
          <w:sz w:val="22"/>
          <w:szCs w:val="22"/>
        </w:rPr>
        <w:t xml:space="preserve">Krajského soudu v </w:t>
      </w:r>
      <w:proofErr w:type="gramStart"/>
      <w:r w:rsidRPr="00A43D0A">
        <w:rPr>
          <w:rFonts w:ascii="EON Brix Sans" w:hAnsi="EON Brix Sans"/>
          <w:noProof/>
          <w:sz w:val="22"/>
          <w:szCs w:val="22"/>
        </w:rPr>
        <w:t>Brně</w:t>
      </w:r>
      <w:r w:rsidRPr="008A25BB">
        <w:rPr>
          <w:rFonts w:ascii="EON Brix Sans" w:hAnsi="EON Brix Sans"/>
          <w:sz w:val="22"/>
          <w:szCs w:val="22"/>
        </w:rPr>
        <w:t xml:space="preserve">, </w:t>
      </w:r>
      <w:r w:rsidR="004838A9">
        <w:rPr>
          <w:rFonts w:ascii="EON Brix Sans" w:hAnsi="EON Brix Sans"/>
          <w:sz w:val="22"/>
          <w:szCs w:val="22"/>
        </w:rPr>
        <w:t xml:space="preserve"> </w:t>
      </w:r>
      <w:r w:rsidRPr="008A25BB">
        <w:rPr>
          <w:rFonts w:ascii="EON Brix Sans" w:hAnsi="EON Brix Sans"/>
          <w:sz w:val="22"/>
          <w:szCs w:val="22"/>
        </w:rPr>
        <w:t>oddíl</w:t>
      </w:r>
      <w:proofErr w:type="gramEnd"/>
      <w:r w:rsidRPr="008A25BB">
        <w:rPr>
          <w:rFonts w:ascii="EON Brix Sans" w:hAnsi="EON Brix Sans"/>
          <w:sz w:val="22"/>
          <w:szCs w:val="22"/>
        </w:rPr>
        <w:t xml:space="preserve"> </w:t>
      </w:r>
      <w:r w:rsidRPr="00A43D0A">
        <w:rPr>
          <w:rFonts w:ascii="EON Brix Sans" w:hAnsi="EON Brix Sans"/>
          <w:noProof/>
          <w:sz w:val="22"/>
          <w:szCs w:val="22"/>
        </w:rPr>
        <w:t>B</w:t>
      </w:r>
      <w:r w:rsidRPr="008A25BB">
        <w:rPr>
          <w:rFonts w:ascii="EON Brix Sans" w:hAnsi="EON Brix Sans"/>
          <w:sz w:val="22"/>
          <w:szCs w:val="22"/>
        </w:rPr>
        <w:t>,</w:t>
      </w:r>
      <w:r w:rsidR="004838A9">
        <w:rPr>
          <w:rFonts w:ascii="EON Brix Sans" w:hAnsi="EON Brix Sans"/>
          <w:sz w:val="22"/>
          <w:szCs w:val="22"/>
        </w:rPr>
        <w:t xml:space="preserve"> </w:t>
      </w:r>
      <w:r w:rsidRPr="008A25BB">
        <w:rPr>
          <w:rFonts w:ascii="EON Brix Sans" w:hAnsi="EON Brix Sans"/>
          <w:sz w:val="22"/>
          <w:szCs w:val="22"/>
        </w:rPr>
        <w:t xml:space="preserve"> vložka </w:t>
      </w:r>
      <w:r w:rsidRPr="00A43D0A">
        <w:rPr>
          <w:rFonts w:ascii="EON Brix Sans" w:hAnsi="EON Brix Sans"/>
          <w:noProof/>
          <w:sz w:val="22"/>
          <w:szCs w:val="22"/>
        </w:rPr>
        <w:t>1090</w:t>
      </w:r>
    </w:p>
    <w:p w:rsidR="003622EF" w:rsidRPr="008A25BB" w:rsidRDefault="003622EF" w:rsidP="003622EF">
      <w:pPr>
        <w:tabs>
          <w:tab w:val="left" w:pos="3960"/>
        </w:tabs>
        <w:rPr>
          <w:rFonts w:ascii="EON Brix Sans" w:hAnsi="EON Brix Sans"/>
          <w:sz w:val="22"/>
          <w:szCs w:val="22"/>
        </w:rPr>
      </w:pPr>
      <w:r w:rsidRPr="008A25BB">
        <w:rPr>
          <w:rFonts w:ascii="EON Brix Sans" w:hAnsi="EON Brix Sans"/>
          <w:sz w:val="22"/>
          <w:szCs w:val="22"/>
        </w:rPr>
        <w:t xml:space="preserve">Bankovní spojení: </w:t>
      </w:r>
      <w:r w:rsidR="00E75C1D">
        <w:rPr>
          <w:rFonts w:ascii="EON Brix Sans" w:hAnsi="EON Brix Sans"/>
          <w:noProof/>
          <w:sz w:val="22"/>
          <w:szCs w:val="22"/>
        </w:rPr>
        <w:t>xxxxxxxxxxxxxxxxxxxx</w:t>
      </w:r>
    </w:p>
    <w:p w:rsidR="003622EF" w:rsidRPr="008A25BB" w:rsidRDefault="003622EF" w:rsidP="003622EF">
      <w:pPr>
        <w:tabs>
          <w:tab w:val="left" w:pos="3960"/>
        </w:tabs>
        <w:rPr>
          <w:rFonts w:ascii="EON Brix Sans" w:hAnsi="EON Brix Sans"/>
          <w:sz w:val="22"/>
          <w:szCs w:val="22"/>
        </w:rPr>
      </w:pPr>
      <w:r w:rsidRPr="008A25BB">
        <w:rPr>
          <w:rFonts w:ascii="EON Brix Sans" w:hAnsi="EON Brix Sans"/>
          <w:sz w:val="22"/>
          <w:szCs w:val="22"/>
        </w:rPr>
        <w:t xml:space="preserve">Číslo účtu/Kód banky: </w:t>
      </w:r>
      <w:r w:rsidR="00E75C1D">
        <w:rPr>
          <w:rFonts w:ascii="EON Brix Sans" w:hAnsi="EON Brix Sans"/>
          <w:noProof/>
          <w:sz w:val="22"/>
          <w:szCs w:val="22"/>
        </w:rPr>
        <w:t>xxxxxxxxxxxxxxxx</w:t>
      </w:r>
    </w:p>
    <w:p w:rsidR="003622EF" w:rsidRPr="008A25BB" w:rsidRDefault="003622EF" w:rsidP="003622EF">
      <w:pPr>
        <w:pStyle w:val="text"/>
        <w:spacing w:line="240" w:lineRule="auto"/>
        <w:rPr>
          <w:rFonts w:ascii="EON Brix Sans" w:hAnsi="EON Brix Sans"/>
          <w:sz w:val="22"/>
          <w:szCs w:val="22"/>
        </w:rPr>
      </w:pPr>
      <w:r w:rsidRPr="008A25BB">
        <w:rPr>
          <w:rFonts w:ascii="EON Brix Sans" w:hAnsi="EON Brix Sans"/>
          <w:sz w:val="22"/>
          <w:szCs w:val="22"/>
        </w:rPr>
        <w:t xml:space="preserve">Adresa pro doručování korespondence včetně daňových dokladů: </w:t>
      </w:r>
      <w:r w:rsidRPr="00A43D0A">
        <w:rPr>
          <w:rFonts w:ascii="EON Brix Sans" w:hAnsi="EON Brix Sans"/>
          <w:noProof/>
          <w:sz w:val="22"/>
          <w:szCs w:val="22"/>
        </w:rPr>
        <w:t>RESPONO, a.s., Cukrovarská 486/16, 682 01 Vyškov</w:t>
      </w:r>
      <w:r w:rsidRPr="008A25BB">
        <w:rPr>
          <w:rFonts w:ascii="EON Brix Sans" w:hAnsi="EON Brix Sans"/>
          <w:noProof/>
          <w:sz w:val="22"/>
          <w:szCs w:val="22"/>
        </w:rPr>
        <w:t>.</w:t>
      </w:r>
    </w:p>
    <w:p w:rsidR="003622EF" w:rsidRPr="008A25BB" w:rsidRDefault="003622EF" w:rsidP="003622EF">
      <w:pPr>
        <w:pStyle w:val="textsmlouvy"/>
        <w:spacing w:before="120" w:after="120"/>
        <w:ind w:firstLine="0"/>
        <w:jc w:val="center"/>
        <w:rPr>
          <w:rFonts w:ascii="EON Brix Sans" w:hAnsi="EON Brix Sans"/>
          <w:b/>
          <w:sz w:val="22"/>
          <w:szCs w:val="22"/>
        </w:rPr>
      </w:pPr>
      <w:r w:rsidRPr="008A25BB">
        <w:rPr>
          <w:rFonts w:ascii="EON Brix Sans" w:hAnsi="EON Brix Sans"/>
          <w:b/>
          <w:sz w:val="22"/>
          <w:szCs w:val="22"/>
        </w:rPr>
        <w:t>a</w:t>
      </w:r>
    </w:p>
    <w:p w:rsidR="003622EF" w:rsidRPr="008A25BB" w:rsidRDefault="003622EF" w:rsidP="003622EF">
      <w:pPr>
        <w:pStyle w:val="Nadpis4"/>
        <w:ind w:firstLine="0"/>
        <w:rPr>
          <w:rFonts w:ascii="EON Brix Sans" w:hAnsi="EON Brix Sans"/>
          <w:sz w:val="22"/>
          <w:szCs w:val="22"/>
        </w:rPr>
      </w:pPr>
      <w:r w:rsidRPr="008A25BB">
        <w:rPr>
          <w:rFonts w:ascii="EON Brix Sans" w:hAnsi="EON Brix Sans"/>
          <w:bCs/>
          <w:color w:val="auto"/>
          <w:sz w:val="22"/>
          <w:szCs w:val="22"/>
        </w:rPr>
        <w:t>Dodavatelem</w:t>
      </w:r>
    </w:p>
    <w:p w:rsidR="003622EF" w:rsidRPr="008A25BB" w:rsidRDefault="003622EF" w:rsidP="003622EF">
      <w:pPr>
        <w:rPr>
          <w:rFonts w:ascii="EON Brix Sans" w:hAnsi="EON Brix Sans"/>
          <w:b/>
          <w:sz w:val="22"/>
          <w:szCs w:val="22"/>
        </w:rPr>
      </w:pPr>
      <w:proofErr w:type="gramStart"/>
      <w:r w:rsidRPr="008A25BB">
        <w:rPr>
          <w:rFonts w:ascii="EON Brix Sans" w:hAnsi="EON Brix Sans"/>
          <w:b/>
          <w:sz w:val="22"/>
          <w:szCs w:val="22"/>
        </w:rPr>
        <w:t>E.ON</w:t>
      </w:r>
      <w:proofErr w:type="gramEnd"/>
      <w:r w:rsidRPr="008A25BB">
        <w:rPr>
          <w:rFonts w:ascii="EON Brix Sans" w:hAnsi="EON Brix Sans"/>
          <w:b/>
          <w:sz w:val="22"/>
          <w:szCs w:val="22"/>
        </w:rPr>
        <w:t xml:space="preserve"> Energie, a.s., F. A. </w:t>
      </w:r>
      <w:proofErr w:type="spellStart"/>
      <w:r w:rsidRPr="008A25BB">
        <w:rPr>
          <w:rFonts w:ascii="EON Brix Sans" w:hAnsi="EON Brix Sans"/>
          <w:b/>
          <w:sz w:val="22"/>
          <w:szCs w:val="22"/>
        </w:rPr>
        <w:t>Gerstnera</w:t>
      </w:r>
      <w:proofErr w:type="spellEnd"/>
      <w:r w:rsidRPr="008A25BB">
        <w:rPr>
          <w:rFonts w:ascii="EON Brix Sans" w:hAnsi="EON Brix Sans"/>
          <w:b/>
          <w:sz w:val="22"/>
          <w:szCs w:val="22"/>
        </w:rPr>
        <w:t xml:space="preserve"> 2151/6, České Budějovice 7, 370 01 České Budějovice </w:t>
      </w:r>
    </w:p>
    <w:p w:rsidR="003622EF" w:rsidRPr="008A25BB" w:rsidRDefault="003622EF" w:rsidP="003622EF">
      <w:pPr>
        <w:rPr>
          <w:rFonts w:ascii="EON Brix Sans" w:hAnsi="EON Brix Sans"/>
          <w:sz w:val="22"/>
          <w:szCs w:val="22"/>
        </w:rPr>
      </w:pPr>
      <w:r w:rsidRPr="008A25BB">
        <w:rPr>
          <w:rFonts w:ascii="EON Brix Sans" w:hAnsi="EON Brix Sans"/>
          <w:sz w:val="22"/>
          <w:szCs w:val="22"/>
        </w:rPr>
        <w:t>IČ: 26078201, DIČ: CZ26078201</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Společnost je zapsána v OR vedeném u </w:t>
      </w:r>
      <w:r w:rsidRPr="008A25BB">
        <w:rPr>
          <w:rFonts w:ascii="EON Brix Sans" w:hAnsi="EON Brix Sans"/>
          <w:noProof/>
          <w:sz w:val="22"/>
          <w:szCs w:val="22"/>
        </w:rPr>
        <w:t>Krajského soudu</w:t>
      </w:r>
      <w:r w:rsidRPr="008A25BB">
        <w:rPr>
          <w:rFonts w:ascii="EON Brix Sans" w:hAnsi="EON Brix Sans"/>
          <w:sz w:val="22"/>
          <w:szCs w:val="22"/>
        </w:rPr>
        <w:t xml:space="preserve"> v Českých Budějovicích, oddíl B, vložka 1390</w:t>
      </w:r>
    </w:p>
    <w:p w:rsidR="003622EF" w:rsidRPr="008A25BB" w:rsidRDefault="003622EF" w:rsidP="003622EF">
      <w:pPr>
        <w:rPr>
          <w:rFonts w:ascii="EON Brix Sans" w:hAnsi="EON Brix Sans"/>
          <w:sz w:val="22"/>
          <w:szCs w:val="22"/>
        </w:rPr>
      </w:pPr>
      <w:r w:rsidRPr="008A25BB">
        <w:rPr>
          <w:rFonts w:ascii="EON Brix Sans" w:hAnsi="EON Brix Sans"/>
          <w:sz w:val="22"/>
          <w:szCs w:val="22"/>
        </w:rPr>
        <w:t>Bankovní spojení</w:t>
      </w:r>
      <w:r w:rsidRPr="008A25BB">
        <w:rPr>
          <w:rFonts w:ascii="EON Brix Sans" w:hAnsi="EON Brix Sans"/>
          <w:noProof/>
          <w:sz w:val="22"/>
          <w:szCs w:val="22"/>
        </w:rPr>
        <w:t xml:space="preserve">: </w:t>
      </w:r>
      <w:r w:rsidR="00E75C1D">
        <w:rPr>
          <w:rFonts w:ascii="EON Brix Sans" w:hAnsi="EON Brix Sans"/>
          <w:noProof/>
          <w:sz w:val="22"/>
          <w:szCs w:val="22"/>
        </w:rPr>
        <w:t>xxxxxxxxxxxxxxxxxxxxxxxx</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Číslo účtu/Kód banky: </w:t>
      </w:r>
      <w:r w:rsidR="00E75C1D">
        <w:rPr>
          <w:rFonts w:ascii="EON Brix Sans" w:hAnsi="EON Brix Sans"/>
          <w:noProof/>
          <w:sz w:val="22"/>
          <w:szCs w:val="22"/>
        </w:rPr>
        <w:t>xxxxxxxxxxxxxxxxxxxx</w:t>
      </w:r>
    </w:p>
    <w:p w:rsidR="003622EF" w:rsidRPr="008A25BB" w:rsidRDefault="003622EF" w:rsidP="003622EF">
      <w:pPr>
        <w:rPr>
          <w:rFonts w:ascii="EON Brix Sans" w:hAnsi="EON Brix Sans"/>
          <w:b/>
          <w:color w:val="000000"/>
          <w:sz w:val="22"/>
          <w:szCs w:val="22"/>
        </w:rPr>
      </w:pPr>
    </w:p>
    <w:p w:rsidR="003622EF" w:rsidRPr="008A25BB" w:rsidRDefault="003622EF" w:rsidP="003622EF">
      <w:pPr>
        <w:rPr>
          <w:rFonts w:ascii="EON Brix Sans" w:hAnsi="EON Brix Sans"/>
          <w:b/>
          <w:sz w:val="22"/>
          <w:szCs w:val="22"/>
        </w:rPr>
      </w:pPr>
      <w:r w:rsidRPr="008A25BB">
        <w:rPr>
          <w:rFonts w:ascii="EON Brix Sans" w:hAnsi="EON Brix Sans"/>
          <w:b/>
          <w:sz w:val="22"/>
          <w:szCs w:val="22"/>
        </w:rPr>
        <w:t>Úvodní ustanovení</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Tato Smlouva je uzavřena dnem jejího podpisu oběma smluvními stranami na dobu určitou do </w:t>
      </w:r>
      <w:r>
        <w:rPr>
          <w:rFonts w:ascii="EON Brix Sans" w:hAnsi="EON Brix Sans"/>
          <w:noProof/>
          <w:sz w:val="22"/>
          <w:szCs w:val="22"/>
        </w:rPr>
        <w:t>31.12.2018</w:t>
      </w:r>
      <w:r w:rsidRPr="008A25BB">
        <w:rPr>
          <w:rFonts w:ascii="EON Brix Sans" w:hAnsi="EON Brix Sans"/>
          <w:sz w:val="22"/>
          <w:szCs w:val="22"/>
        </w:rPr>
        <w:t>.</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Předpokládané datum zahájení dodávky: </w:t>
      </w:r>
      <w:r>
        <w:rPr>
          <w:rFonts w:ascii="EON Brix Sans" w:hAnsi="EON Brix Sans"/>
          <w:noProof/>
          <w:sz w:val="22"/>
          <w:szCs w:val="22"/>
        </w:rPr>
        <w:t>01.01.2018</w:t>
      </w:r>
      <w:r w:rsidRPr="008A25BB">
        <w:rPr>
          <w:rFonts w:ascii="EON Brix Sans" w:hAnsi="EON Brix Sans"/>
          <w:noProof/>
          <w:sz w:val="22"/>
          <w:szCs w:val="22"/>
        </w:rPr>
        <w:t>.</w:t>
      </w:r>
    </w:p>
    <w:p w:rsidR="003622EF" w:rsidRPr="008A25BB" w:rsidRDefault="003622EF" w:rsidP="003622EF">
      <w:pPr>
        <w:spacing w:before="120"/>
        <w:rPr>
          <w:rFonts w:ascii="EON Brix Sans" w:hAnsi="EON Brix Sans"/>
          <w:b/>
          <w:sz w:val="22"/>
          <w:szCs w:val="22"/>
        </w:rPr>
      </w:pPr>
      <w:r w:rsidRPr="008A25BB">
        <w:rPr>
          <w:rFonts w:ascii="EON Brix Sans" w:hAnsi="EON Brix Sans"/>
          <w:b/>
          <w:sz w:val="22"/>
          <w:szCs w:val="22"/>
        </w:rPr>
        <w:t>Platební podmínky</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Splatnost faktur: </w:t>
      </w:r>
      <w:r w:rsidRPr="00A43D0A">
        <w:rPr>
          <w:rFonts w:ascii="EON Brix Sans" w:hAnsi="EON Brix Sans"/>
          <w:noProof/>
          <w:sz w:val="22"/>
          <w:szCs w:val="22"/>
        </w:rPr>
        <w:t>14 dnů od data jejich vystavení</w:t>
      </w:r>
    </w:p>
    <w:p w:rsidR="003622EF" w:rsidRPr="008A25BB" w:rsidRDefault="003622EF" w:rsidP="003622EF">
      <w:pPr>
        <w:rPr>
          <w:rFonts w:ascii="EON Brix Sans" w:hAnsi="EON Brix Sans"/>
          <w:noProof/>
          <w:sz w:val="22"/>
          <w:szCs w:val="22"/>
        </w:rPr>
      </w:pPr>
      <w:r w:rsidRPr="008A25BB">
        <w:rPr>
          <w:rFonts w:ascii="EON Brix Sans" w:hAnsi="EON Brix Sans"/>
          <w:sz w:val="22"/>
          <w:szCs w:val="22"/>
        </w:rPr>
        <w:t xml:space="preserve">Způsob zasílání faktur: </w:t>
      </w:r>
      <w:r w:rsidRPr="00A43D0A">
        <w:rPr>
          <w:rFonts w:ascii="EON Brix Sans" w:hAnsi="EON Brix Sans"/>
          <w:noProof/>
          <w:sz w:val="22"/>
          <w:szCs w:val="22"/>
        </w:rPr>
        <w:t>v PDF formátu na emailovou adresu respono@respono.cz</w:t>
      </w:r>
    </w:p>
    <w:p w:rsidR="003622EF" w:rsidRPr="008A25BB" w:rsidRDefault="003622EF" w:rsidP="003622EF">
      <w:pPr>
        <w:rPr>
          <w:rFonts w:ascii="EON Brix Sans" w:hAnsi="EON Brix Sans"/>
          <w:sz w:val="22"/>
          <w:szCs w:val="22"/>
        </w:rPr>
      </w:pPr>
      <w:r w:rsidRPr="008A25BB">
        <w:rPr>
          <w:rFonts w:ascii="EON Brix Sans" w:hAnsi="EON Brix Sans"/>
          <w:sz w:val="22"/>
          <w:szCs w:val="22"/>
        </w:rPr>
        <w:t xml:space="preserve">Způsob úhrady plateb včetně záloh: </w:t>
      </w:r>
      <w:r w:rsidRPr="00A43D0A">
        <w:rPr>
          <w:rFonts w:ascii="EON Brix Sans" w:hAnsi="EON Brix Sans"/>
          <w:noProof/>
          <w:sz w:val="22"/>
          <w:szCs w:val="22"/>
        </w:rPr>
        <w:t>Převod z účtu</w:t>
      </w:r>
    </w:p>
    <w:p w:rsidR="003622EF" w:rsidRPr="008A25BB" w:rsidRDefault="003622EF" w:rsidP="003622EF">
      <w:pPr>
        <w:tabs>
          <w:tab w:val="left" w:pos="2977"/>
        </w:tabs>
        <w:rPr>
          <w:rFonts w:ascii="EON Brix Sans" w:hAnsi="EON Brix Sans"/>
          <w:noProof/>
          <w:sz w:val="22"/>
          <w:szCs w:val="22"/>
        </w:rPr>
      </w:pPr>
      <w:r w:rsidRPr="008A25BB">
        <w:rPr>
          <w:rFonts w:ascii="EON Brix Sans" w:hAnsi="EON Brix Sans"/>
          <w:sz w:val="22"/>
          <w:szCs w:val="22"/>
        </w:rPr>
        <w:t xml:space="preserve">Výše a způsob výpočtu záloh: 100 % platby </w:t>
      </w:r>
      <w:r w:rsidRPr="00A43D0A">
        <w:rPr>
          <w:rFonts w:ascii="EON Brix Sans" w:hAnsi="EON Brix Sans"/>
          <w:noProof/>
          <w:sz w:val="22"/>
          <w:szCs w:val="22"/>
        </w:rPr>
        <w:t>podleminuléhoměsíce</w:t>
      </w:r>
    </w:p>
    <w:p w:rsidR="003622EF" w:rsidRPr="008A25BB" w:rsidRDefault="003622EF" w:rsidP="003622EF">
      <w:pPr>
        <w:pStyle w:val="Nadpis3"/>
        <w:jc w:val="left"/>
        <w:rPr>
          <w:rFonts w:ascii="EON Brix Sans" w:hAnsi="EON Brix Sans"/>
          <w:b w:val="0"/>
          <w:sz w:val="22"/>
          <w:szCs w:val="22"/>
        </w:rPr>
      </w:pPr>
      <w:r w:rsidRPr="008A25BB">
        <w:rPr>
          <w:rFonts w:ascii="EON Brix Sans" w:hAnsi="EON Brix Sans"/>
          <w:b w:val="0"/>
          <w:sz w:val="22"/>
          <w:szCs w:val="22"/>
        </w:rPr>
        <w:t xml:space="preserve">Počet zálohových plateb v měsíci: </w:t>
      </w:r>
      <w:r>
        <w:rPr>
          <w:rFonts w:ascii="EON Brix Sans" w:hAnsi="EON Brix Sans"/>
          <w:b w:val="0"/>
          <w:sz w:val="22"/>
          <w:szCs w:val="22"/>
        </w:rPr>
        <w:t>1</w:t>
      </w:r>
    </w:p>
    <w:p w:rsidR="003622EF" w:rsidRPr="008A25BB" w:rsidRDefault="003622EF" w:rsidP="003622EF">
      <w:pPr>
        <w:pStyle w:val="textsmlouvy"/>
        <w:ind w:firstLine="0"/>
        <w:rPr>
          <w:rFonts w:ascii="EON Brix Sans" w:hAnsi="EON Brix Sans"/>
          <w:color w:val="auto"/>
          <w:kern w:val="0"/>
          <w:sz w:val="22"/>
          <w:szCs w:val="22"/>
        </w:rPr>
      </w:pPr>
      <w:r w:rsidRPr="008A25BB">
        <w:rPr>
          <w:rFonts w:ascii="EON Brix Sans" w:hAnsi="EON Brix Sans"/>
          <w:color w:val="auto"/>
          <w:kern w:val="0"/>
          <w:sz w:val="22"/>
          <w:szCs w:val="22"/>
        </w:rPr>
        <w:t xml:space="preserve">Termíny splatnosti zálohových plateb: </w:t>
      </w:r>
      <w:r w:rsidRPr="002547C0">
        <w:rPr>
          <w:rFonts w:ascii="EON Brix Sans" w:hAnsi="EON Brix Sans"/>
          <w:noProof/>
          <w:color w:val="auto"/>
          <w:kern w:val="0"/>
          <w:sz w:val="22"/>
          <w:szCs w:val="22"/>
        </w:rPr>
        <w:t>08</w:t>
      </w:r>
      <w:r w:rsidRPr="008A25BB">
        <w:rPr>
          <w:rFonts w:ascii="EON Brix Sans" w:hAnsi="EON Brix Sans"/>
          <w:color w:val="auto"/>
          <w:kern w:val="0"/>
          <w:sz w:val="22"/>
          <w:szCs w:val="22"/>
        </w:rPr>
        <w:t xml:space="preserve">. kalendářní den v měsíci </w:t>
      </w:r>
    </w:p>
    <w:p w:rsidR="003622EF" w:rsidRPr="008A25BB" w:rsidRDefault="003622EF" w:rsidP="003622EF">
      <w:pPr>
        <w:pStyle w:val="textsmlouvy"/>
        <w:ind w:firstLine="0"/>
        <w:rPr>
          <w:rFonts w:ascii="EON Brix Sans" w:hAnsi="EON Brix Sans"/>
          <w:color w:val="auto"/>
          <w:kern w:val="0"/>
          <w:sz w:val="22"/>
          <w:szCs w:val="22"/>
        </w:rPr>
      </w:pPr>
      <w:r w:rsidRPr="008A25BB">
        <w:rPr>
          <w:rFonts w:ascii="EON Brix Sans" w:hAnsi="EON Brix Sans"/>
          <w:color w:val="auto"/>
          <w:kern w:val="0"/>
          <w:sz w:val="22"/>
          <w:szCs w:val="22"/>
        </w:rPr>
        <w:t>Rozložení měsíčních zálohových plateb:</w:t>
      </w:r>
    </w:p>
    <w:p w:rsidR="003622EF" w:rsidRPr="004838A9" w:rsidRDefault="003622EF" w:rsidP="004838A9">
      <w:pPr>
        <w:pStyle w:val="textsmlouvy"/>
        <w:ind w:firstLine="0"/>
        <w:rPr>
          <w:rFonts w:ascii="EON Brix Sans" w:hAnsi="EON Brix Sans"/>
          <w:color w:val="auto"/>
          <w:kern w:val="0"/>
          <w:sz w:val="22"/>
          <w:szCs w:val="22"/>
        </w:rPr>
      </w:pPr>
      <w:r w:rsidRPr="008A25BB">
        <w:rPr>
          <w:rFonts w:ascii="EON Brix Sans" w:hAnsi="EON Brix Sans"/>
          <w:color w:val="auto"/>
          <w:kern w:val="0"/>
          <w:sz w:val="22"/>
          <w:szCs w:val="22"/>
        </w:rPr>
        <w:t xml:space="preserve">1. zálohová platba </w:t>
      </w:r>
      <w:r w:rsidRPr="002547C0">
        <w:rPr>
          <w:rFonts w:ascii="EON Brix Sans" w:hAnsi="EON Brix Sans"/>
          <w:noProof/>
          <w:color w:val="auto"/>
          <w:kern w:val="0"/>
          <w:sz w:val="22"/>
          <w:szCs w:val="22"/>
        </w:rPr>
        <w:t>100</w:t>
      </w:r>
      <w:r w:rsidRPr="008A25BB">
        <w:rPr>
          <w:rFonts w:ascii="EON Brix Sans" w:hAnsi="EON Brix Sans"/>
          <w:color w:val="auto"/>
          <w:kern w:val="0"/>
          <w:sz w:val="22"/>
          <w:szCs w:val="22"/>
        </w:rPr>
        <w:t xml:space="preserve"> %</w:t>
      </w:r>
      <w:r w:rsidRPr="008A25BB">
        <w:rPr>
          <w:rFonts w:ascii="EON Brix Sans" w:hAnsi="EON Brix Sans"/>
          <w:b/>
          <w:sz w:val="22"/>
          <w:szCs w:val="22"/>
        </w:rPr>
        <w:br w:type="page"/>
      </w:r>
    </w:p>
    <w:p w:rsidR="003622EF" w:rsidRPr="008A25BB" w:rsidRDefault="003622EF" w:rsidP="003622EF">
      <w:pPr>
        <w:pStyle w:val="I"/>
        <w:rPr>
          <w:rFonts w:ascii="EON Brix Sans" w:hAnsi="EON Brix Sans"/>
          <w:sz w:val="22"/>
          <w:szCs w:val="22"/>
        </w:rPr>
      </w:pPr>
      <w:r w:rsidRPr="008A25BB">
        <w:rPr>
          <w:rFonts w:ascii="EON Brix Sans" w:hAnsi="EON Brix Sans"/>
          <w:noProof/>
          <w:sz w:val="22"/>
          <w:szCs w:val="22"/>
        </w:rPr>
        <w:lastRenderedPageBreak/>
        <mc:AlternateContent>
          <mc:Choice Requires="wps">
            <w:drawing>
              <wp:anchor distT="0" distB="0" distL="114300" distR="114300" simplePos="0" relativeHeight="251659264" behindDoc="1" locked="0" layoutInCell="1" allowOverlap="1" wp14:anchorId="032DD7A6" wp14:editId="10B69DC6">
                <wp:simplePos x="0" y="0"/>
                <wp:positionH relativeFrom="column">
                  <wp:posOffset>-528320</wp:posOffset>
                </wp:positionH>
                <wp:positionV relativeFrom="paragraph">
                  <wp:posOffset>-141605</wp:posOffset>
                </wp:positionV>
                <wp:extent cx="342900" cy="191198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1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2EF" w:rsidRDefault="003622EF" w:rsidP="003622EF">
                            <w:pPr>
                              <w:jc w:val="right"/>
                              <w:rPr>
                                <w:sz w:val="16"/>
                              </w:rPr>
                            </w:pPr>
                            <w:r w:rsidRPr="001A351C">
                              <w:rPr>
                                <w:rFonts w:ascii="EON Brix Sans" w:hAnsi="EON Brix Sans"/>
                                <w:sz w:val="22"/>
                                <w:szCs w:val="22"/>
                              </w:rPr>
                              <w:t>1382510501-17072017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D7A6" id="_x0000_t202" coordsize="21600,21600" o:spt="202" path="m,l,21600r21600,l21600,xe">
                <v:stroke joinstyle="miter"/>
                <v:path gradientshapeok="t" o:connecttype="rect"/>
              </v:shapetype>
              <v:shape id="Text Box 35" o:spid="_x0000_s1026" type="#_x0000_t202" style="position:absolute;left:0;text-align:left;margin-left:-41.6pt;margin-top:-11.15pt;width:27pt;height:1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" filled="f" stroked="f">
                <v:textbox style="layout-flow:vertical;mso-layout-flow-alt:bottom-to-top">
                  <w:txbxContent>
                    <w:p w:rsidR="003622EF" w:rsidRDefault="003622EF" w:rsidP="003622EF">
                      <w:pPr>
                        <w:jc w:val="right"/>
                        <w:rPr>
                          <w:sz w:val="16"/>
                        </w:rPr>
                      </w:pPr>
                      <w:r w:rsidRPr="001A351C">
                        <w:rPr>
                          <w:rFonts w:ascii="EON Brix Sans" w:hAnsi="EON Brix Sans"/>
                          <w:sz w:val="22"/>
                          <w:szCs w:val="22"/>
                        </w:rPr>
                        <w:t>1382510501-17072017</w:t>
                      </w:r>
                    </w:p>
                  </w:txbxContent>
                </v:textbox>
              </v:shape>
            </w:pict>
          </mc:Fallback>
        </mc:AlternateContent>
      </w:r>
      <w:r w:rsidRPr="008A25BB">
        <w:rPr>
          <w:rFonts w:ascii="EON Brix Sans" w:hAnsi="EON Brix Sans"/>
          <w:sz w:val="22"/>
          <w:szCs w:val="22"/>
        </w:rPr>
        <w:t>Předmět smlouvy</w:t>
      </w:r>
    </w:p>
    <w:p w:rsidR="003622EF" w:rsidRPr="008A25BB" w:rsidRDefault="003622EF" w:rsidP="003622EF">
      <w:pPr>
        <w:pStyle w:val="11"/>
        <w:rPr>
          <w:rFonts w:ascii="EON Brix Sans" w:hAnsi="EON Brix Sans"/>
          <w:sz w:val="22"/>
          <w:szCs w:val="22"/>
        </w:rPr>
      </w:pPr>
      <w:r w:rsidRPr="008A25BB">
        <w:rPr>
          <w:rFonts w:ascii="EON Brix Sans" w:eastAsiaTheme="majorEastAsia" w:hAnsi="EON Brix Sans" w:cstheme="majorBidi"/>
          <w:bCs/>
          <w:sz w:val="22"/>
          <w:szCs w:val="22"/>
        </w:rPr>
        <w:t>Závazek Dodavatele dodávat Zákazníkovi elektřinu a zajistit na vlastní jméno a na vlastní účet související</w:t>
      </w:r>
      <w:r w:rsidRPr="008A25BB">
        <w:rPr>
          <w:rFonts w:ascii="EON Brix Sans" w:hAnsi="EON Brix Sans"/>
          <w:sz w:val="22"/>
          <w:szCs w:val="22"/>
        </w:rPr>
        <w:t xml:space="preserve"> služby v elektroenergetice do odběrného místa uvedeného ve Smlouvě.</w:t>
      </w:r>
    </w:p>
    <w:p w:rsidR="003622EF" w:rsidRPr="008A25BB" w:rsidRDefault="003622EF" w:rsidP="003622EF">
      <w:pPr>
        <w:pStyle w:val="11"/>
        <w:rPr>
          <w:rFonts w:ascii="EON Brix Sans" w:hAnsi="EON Brix Sans"/>
          <w:snapToGrid w:val="0"/>
          <w:color w:val="000000"/>
          <w:sz w:val="22"/>
          <w:szCs w:val="22"/>
        </w:rPr>
      </w:pPr>
      <w:r w:rsidRPr="008A25BB">
        <w:rPr>
          <w:rFonts w:ascii="EON Brix Sans" w:hAnsi="EON Brix Sans"/>
          <w:sz w:val="22"/>
          <w:szCs w:val="22"/>
        </w:rPr>
        <w:t>Závazek Zákazníka platit Dodavateli za dodávku elektřiny a související služby v elektroenergetice dle této Smlouvy a závazek Zákazníka nesjednávat na dobu plnění této Smlouvy dodávku elektřiny do odběrného místa uvedeného ve Smlouvě s jiným účastníkem trhu s elektřinou.</w:t>
      </w:r>
    </w:p>
    <w:p w:rsidR="003622EF" w:rsidRPr="008A25BB" w:rsidRDefault="003622EF" w:rsidP="003622EF">
      <w:pPr>
        <w:pStyle w:val="11"/>
        <w:numPr>
          <w:ilvl w:val="0"/>
          <w:numId w:val="0"/>
        </w:numPr>
        <w:ind w:left="567"/>
        <w:rPr>
          <w:rFonts w:ascii="EON Brix Sans" w:hAnsi="EON Brix Sans"/>
          <w:snapToGrid w:val="0"/>
          <w:color w:val="000000"/>
          <w:sz w:val="22"/>
          <w:szCs w:val="22"/>
        </w:rPr>
      </w:pPr>
    </w:p>
    <w:p w:rsidR="003622EF" w:rsidRPr="008A25BB" w:rsidRDefault="003622EF" w:rsidP="003622EF">
      <w:pPr>
        <w:pStyle w:val="I"/>
        <w:rPr>
          <w:rFonts w:ascii="EON Brix Sans" w:hAnsi="EON Brix Sans"/>
          <w:sz w:val="22"/>
          <w:szCs w:val="22"/>
        </w:rPr>
      </w:pPr>
      <w:r w:rsidRPr="008A25BB">
        <w:rPr>
          <w:rFonts w:ascii="EON Brix Sans" w:hAnsi="EON Brix Sans"/>
          <w:sz w:val="22"/>
          <w:szCs w:val="22"/>
        </w:rPr>
        <w:t>Odběrné místo, měření</w:t>
      </w:r>
    </w:p>
    <w:p w:rsidR="003622EF" w:rsidRPr="008A25BB" w:rsidRDefault="003622EF" w:rsidP="003622EF">
      <w:pPr>
        <w:pStyle w:val="Nadpis3"/>
        <w:ind w:left="567"/>
        <w:jc w:val="left"/>
        <w:rPr>
          <w:rFonts w:ascii="EON Brix Sans" w:hAnsi="EON Brix Sans"/>
          <w:b w:val="0"/>
          <w:sz w:val="22"/>
          <w:szCs w:val="22"/>
        </w:rPr>
      </w:pPr>
      <w:r w:rsidRPr="008A25BB">
        <w:rPr>
          <w:rFonts w:ascii="EON Brix Sans" w:hAnsi="EON Brix Sans"/>
          <w:b w:val="0"/>
          <w:sz w:val="22"/>
          <w:szCs w:val="22"/>
        </w:rPr>
        <w:t xml:space="preserve">Adresa odběrného místa: </w:t>
      </w:r>
    </w:p>
    <w:p w:rsidR="003622EF" w:rsidRPr="008A25BB" w:rsidRDefault="003622EF" w:rsidP="003622EF">
      <w:pPr>
        <w:ind w:left="567"/>
        <w:rPr>
          <w:rFonts w:ascii="EON Brix Sans" w:hAnsi="EON Brix Sans"/>
          <w:sz w:val="22"/>
          <w:szCs w:val="22"/>
        </w:rPr>
      </w:pPr>
      <w:r w:rsidRPr="00A43D0A">
        <w:rPr>
          <w:rFonts w:ascii="EON Brix Sans" w:hAnsi="EON Brix Sans"/>
          <w:noProof/>
          <w:sz w:val="22"/>
          <w:szCs w:val="22"/>
        </w:rPr>
        <w:t>Brněnská</w:t>
      </w:r>
      <w:r w:rsidRPr="008A25BB">
        <w:rPr>
          <w:rFonts w:ascii="EON Brix Sans" w:hAnsi="EON Brix Sans"/>
          <w:sz w:val="22"/>
          <w:szCs w:val="22"/>
        </w:rPr>
        <w:t xml:space="preserve"> </w:t>
      </w:r>
      <w:r w:rsidRPr="00A43D0A">
        <w:rPr>
          <w:rFonts w:ascii="EON Brix Sans" w:hAnsi="EON Brix Sans"/>
          <w:noProof/>
          <w:sz w:val="22"/>
          <w:szCs w:val="22"/>
        </w:rPr>
        <w:t>452</w:t>
      </w:r>
      <w:r w:rsidRPr="008A25BB">
        <w:rPr>
          <w:rFonts w:ascii="EON Brix Sans" w:hAnsi="EON Brix Sans"/>
          <w:sz w:val="22"/>
          <w:szCs w:val="22"/>
        </w:rPr>
        <w:t>/</w:t>
      </w:r>
      <w:r w:rsidRPr="00A43D0A">
        <w:rPr>
          <w:rFonts w:ascii="EON Brix Sans" w:hAnsi="EON Brix Sans"/>
          <w:noProof/>
          <w:sz w:val="22"/>
          <w:szCs w:val="22"/>
        </w:rPr>
        <w:t>15A</w:t>
      </w:r>
      <w:r w:rsidR="004838A9">
        <w:rPr>
          <w:rFonts w:ascii="EON Brix Sans" w:hAnsi="EON Brix Sans"/>
          <w:noProof/>
          <w:sz w:val="22"/>
          <w:szCs w:val="22"/>
        </w:rPr>
        <w:t>,</w:t>
      </w:r>
      <w:r w:rsidRPr="008A25BB">
        <w:rPr>
          <w:rFonts w:ascii="EON Brix Sans" w:hAnsi="EON Brix Sans"/>
          <w:sz w:val="22"/>
          <w:szCs w:val="22"/>
        </w:rPr>
        <w:t xml:space="preserve"> </w:t>
      </w:r>
      <w:r w:rsidRPr="00A43D0A">
        <w:rPr>
          <w:rFonts w:ascii="EON Brix Sans" w:hAnsi="EON Brix Sans"/>
          <w:noProof/>
          <w:sz w:val="22"/>
          <w:szCs w:val="22"/>
        </w:rPr>
        <w:t>682 01</w:t>
      </w:r>
      <w:r w:rsidRPr="008A25BB">
        <w:rPr>
          <w:rFonts w:ascii="EON Brix Sans" w:hAnsi="EON Brix Sans"/>
          <w:sz w:val="22"/>
          <w:szCs w:val="22"/>
        </w:rPr>
        <w:t xml:space="preserve"> </w:t>
      </w:r>
      <w:r w:rsidRPr="00A43D0A">
        <w:rPr>
          <w:rFonts w:ascii="EON Brix Sans" w:hAnsi="EON Brix Sans"/>
          <w:noProof/>
          <w:sz w:val="22"/>
          <w:szCs w:val="22"/>
        </w:rPr>
        <w:t>Vyškov</w:t>
      </w:r>
    </w:p>
    <w:p w:rsidR="003622EF" w:rsidRPr="008A25BB" w:rsidRDefault="003622EF" w:rsidP="003622EF">
      <w:pPr>
        <w:ind w:left="567"/>
        <w:rPr>
          <w:rFonts w:ascii="EON Brix Sans" w:hAnsi="EON Brix Sans"/>
          <w:sz w:val="22"/>
          <w:szCs w:val="22"/>
        </w:rPr>
      </w:pPr>
      <w:r w:rsidRPr="008A25BB">
        <w:rPr>
          <w:rFonts w:ascii="EON Brix Sans" w:hAnsi="EON Brix Sans"/>
          <w:sz w:val="22"/>
          <w:szCs w:val="22"/>
        </w:rPr>
        <w:t xml:space="preserve">EAN: </w:t>
      </w:r>
      <w:r w:rsidRPr="00A43D0A">
        <w:rPr>
          <w:rFonts w:ascii="EON Brix Sans" w:hAnsi="EON Brix Sans"/>
          <w:noProof/>
          <w:sz w:val="22"/>
          <w:szCs w:val="22"/>
        </w:rPr>
        <w:t>859182400200051401</w:t>
      </w:r>
    </w:p>
    <w:p w:rsidR="003622EF" w:rsidRPr="008A25BB" w:rsidRDefault="003622EF" w:rsidP="003622EF">
      <w:pPr>
        <w:ind w:left="567"/>
        <w:rPr>
          <w:rFonts w:ascii="EON Brix Sans" w:hAnsi="EON Brix Sans"/>
          <w:sz w:val="22"/>
          <w:szCs w:val="22"/>
        </w:rPr>
      </w:pPr>
      <w:r w:rsidRPr="008A25BB">
        <w:rPr>
          <w:rFonts w:ascii="EON Brix Sans" w:hAnsi="EON Brix Sans"/>
          <w:sz w:val="22"/>
          <w:szCs w:val="22"/>
        </w:rPr>
        <w:t xml:space="preserve">Specifikace odběrného místa: </w:t>
      </w:r>
      <w:r w:rsidRPr="00A43D0A">
        <w:rPr>
          <w:rFonts w:ascii="EON Brix Sans" w:hAnsi="EON Brix Sans"/>
          <w:noProof/>
          <w:sz w:val="22"/>
          <w:szCs w:val="22"/>
        </w:rPr>
        <w:t>Spotřební odběrné místo</w:t>
      </w:r>
    </w:p>
    <w:p w:rsidR="003622EF" w:rsidRPr="008A25BB" w:rsidRDefault="003622EF" w:rsidP="003622EF">
      <w:pPr>
        <w:ind w:left="567"/>
        <w:rPr>
          <w:rFonts w:ascii="EON Brix Sans" w:hAnsi="EON Brix Sans"/>
          <w:sz w:val="22"/>
          <w:szCs w:val="22"/>
        </w:rPr>
      </w:pPr>
      <w:r w:rsidRPr="008A25BB">
        <w:rPr>
          <w:rFonts w:ascii="EON Brix Sans" w:hAnsi="EON Brix Sans"/>
          <w:sz w:val="22"/>
          <w:szCs w:val="22"/>
        </w:rPr>
        <w:t xml:space="preserve">Napěťová hladina: </w:t>
      </w:r>
      <w:r w:rsidRPr="00A43D0A">
        <w:rPr>
          <w:rFonts w:ascii="EON Brix Sans" w:hAnsi="EON Brix Sans"/>
          <w:noProof/>
          <w:sz w:val="22"/>
          <w:szCs w:val="22"/>
        </w:rPr>
        <w:t>22 kV (VN)</w:t>
      </w:r>
    </w:p>
    <w:p w:rsidR="003622EF" w:rsidRPr="008A25BB" w:rsidRDefault="003622EF" w:rsidP="003622EF">
      <w:pPr>
        <w:ind w:left="567"/>
        <w:rPr>
          <w:rFonts w:ascii="EON Brix Sans" w:hAnsi="EON Brix Sans"/>
          <w:sz w:val="22"/>
          <w:szCs w:val="22"/>
        </w:rPr>
      </w:pPr>
      <w:r w:rsidRPr="008A25BB">
        <w:rPr>
          <w:rFonts w:ascii="EON Brix Sans" w:hAnsi="EON Brix Sans"/>
          <w:sz w:val="22"/>
          <w:szCs w:val="22"/>
        </w:rPr>
        <w:t xml:space="preserve">Typ měření: </w:t>
      </w:r>
      <w:r w:rsidRPr="00A43D0A">
        <w:rPr>
          <w:rFonts w:ascii="EON Brix Sans" w:hAnsi="EON Brix Sans"/>
          <w:noProof/>
          <w:sz w:val="22"/>
          <w:szCs w:val="22"/>
        </w:rPr>
        <w:t>A</w:t>
      </w:r>
    </w:p>
    <w:p w:rsidR="003622EF" w:rsidRPr="008A25BB" w:rsidRDefault="003622EF" w:rsidP="003622EF">
      <w:pPr>
        <w:rPr>
          <w:rFonts w:ascii="EON Brix Sans" w:hAnsi="EON Brix Sans"/>
          <w:sz w:val="22"/>
          <w:szCs w:val="22"/>
        </w:rPr>
      </w:pPr>
    </w:p>
    <w:p w:rsidR="003622EF" w:rsidRPr="008A25BB" w:rsidRDefault="003622EF" w:rsidP="003622EF">
      <w:pPr>
        <w:pStyle w:val="I"/>
        <w:rPr>
          <w:rFonts w:ascii="EON Brix Sans" w:hAnsi="EON Brix Sans"/>
          <w:sz w:val="22"/>
          <w:szCs w:val="22"/>
        </w:rPr>
      </w:pPr>
      <w:r w:rsidRPr="008A25BB">
        <w:rPr>
          <w:rFonts w:ascii="EON Brix Sans" w:hAnsi="EON Brix Sans"/>
          <w:sz w:val="22"/>
          <w:szCs w:val="22"/>
        </w:rPr>
        <w:t xml:space="preserve">Produkt, cena a vyhodnocení dodávky elektřiny </w:t>
      </w:r>
    </w:p>
    <w:p w:rsidR="003622EF" w:rsidRPr="008A25BB" w:rsidRDefault="003622EF" w:rsidP="003622EF">
      <w:pPr>
        <w:rPr>
          <w:rFonts w:ascii="EON Brix Sans" w:hAnsi="EON Brix Sans"/>
          <w:sz w:val="22"/>
          <w:szCs w:val="22"/>
        </w:rPr>
      </w:pPr>
    </w:p>
    <w:p w:rsidR="003622EF" w:rsidRPr="008A25BB" w:rsidRDefault="003622EF" w:rsidP="003622EF">
      <w:pPr>
        <w:pStyle w:val="31"/>
        <w:rPr>
          <w:rFonts w:ascii="EON Brix Sans" w:hAnsi="EON Brix Sans"/>
          <w:color w:val="0D0D0D" w:themeColor="text1" w:themeTint="F2"/>
          <w:sz w:val="22"/>
          <w:szCs w:val="22"/>
        </w:rPr>
      </w:pPr>
      <w:r w:rsidRPr="008A25BB">
        <w:rPr>
          <w:rFonts w:ascii="EON Brix Sans" w:hAnsi="EON Brix Sans"/>
          <w:sz w:val="22"/>
          <w:szCs w:val="22"/>
        </w:rPr>
        <w:t xml:space="preserve">Produkt na dodávku elektřiny: </w:t>
      </w:r>
      <w:proofErr w:type="spellStart"/>
      <w:r w:rsidRPr="008A25BB">
        <w:rPr>
          <w:rFonts w:ascii="EON Brix Sans" w:hAnsi="EON Brix Sans"/>
          <w:color w:val="0D0D0D" w:themeColor="text1" w:themeTint="F2"/>
          <w:sz w:val="22"/>
          <w:szCs w:val="22"/>
        </w:rPr>
        <w:t>SimplePower</w:t>
      </w:r>
      <w:proofErr w:type="spellEnd"/>
    </w:p>
    <w:p w:rsidR="003622EF" w:rsidRPr="008A25BB" w:rsidRDefault="003622EF" w:rsidP="003622EF">
      <w:pPr>
        <w:rPr>
          <w:rFonts w:ascii="EON Brix Sans" w:hAnsi="EON Brix Sans"/>
          <w:sz w:val="22"/>
          <w:szCs w:val="22"/>
        </w:rPr>
      </w:pPr>
    </w:p>
    <w:p w:rsidR="003622EF" w:rsidRPr="008A25BB" w:rsidRDefault="003622EF" w:rsidP="003622EF">
      <w:pPr>
        <w:pStyle w:val="31"/>
        <w:rPr>
          <w:rFonts w:ascii="EON Brix Sans" w:hAnsi="EON Brix Sans"/>
          <w:sz w:val="22"/>
          <w:szCs w:val="22"/>
        </w:rPr>
      </w:pPr>
      <w:r>
        <w:rPr>
          <w:rFonts w:ascii="EON Brix Sans" w:hAnsi="EON Brix Sans"/>
          <w:sz w:val="22"/>
          <w:szCs w:val="22"/>
        </w:rPr>
        <w:t>Předpokládané</w:t>
      </w:r>
      <w:r w:rsidRPr="008A25BB">
        <w:rPr>
          <w:rFonts w:ascii="EON Brix Sans" w:hAnsi="EON Brix Sans"/>
          <w:sz w:val="22"/>
          <w:szCs w:val="22"/>
        </w:rPr>
        <w:t xml:space="preserve"> množství dodávky elektřiny</w:t>
      </w:r>
    </w:p>
    <w:p w:rsidR="003622EF" w:rsidRPr="004838A9" w:rsidRDefault="003622EF" w:rsidP="004838A9">
      <w:pPr>
        <w:numPr>
          <w:ilvl w:val="2"/>
          <w:numId w:val="2"/>
        </w:numPr>
        <w:spacing w:line="280" w:lineRule="exact"/>
        <w:rPr>
          <w:rFonts w:ascii="EON Brix Sans" w:hAnsi="EON Brix Sans"/>
          <w:sz w:val="22"/>
          <w:szCs w:val="22"/>
        </w:rPr>
      </w:pPr>
      <w:r w:rsidRPr="008A25BB">
        <w:rPr>
          <w:rFonts w:ascii="EON Brix Sans" w:hAnsi="EON Brix Sans"/>
          <w:sz w:val="22"/>
          <w:szCs w:val="22"/>
        </w:rPr>
        <w:t xml:space="preserve">Dodavatel a Zákazník sjednávají předpokládané množství dodávky elektřiny na období od </w:t>
      </w:r>
      <w:proofErr w:type="gramStart"/>
      <w:r w:rsidRPr="008A25BB">
        <w:rPr>
          <w:rFonts w:ascii="EON Brix Sans" w:hAnsi="EON Brix Sans"/>
          <w:sz w:val="22"/>
          <w:szCs w:val="22"/>
        </w:rPr>
        <w:t>1.1.2018</w:t>
      </w:r>
      <w:proofErr w:type="gramEnd"/>
      <w:r w:rsidRPr="008A25BB">
        <w:rPr>
          <w:rFonts w:ascii="EON Brix Sans" w:hAnsi="EON Brix Sans"/>
          <w:sz w:val="22"/>
          <w:szCs w:val="22"/>
        </w:rPr>
        <w:t xml:space="preserve"> do 31.12.2018 ve výši:</w:t>
      </w:r>
      <w:r w:rsidR="004838A9">
        <w:rPr>
          <w:rFonts w:ascii="EON Brix Sans" w:hAnsi="EON Brix Sans"/>
          <w:sz w:val="22"/>
          <w:szCs w:val="22"/>
        </w:rPr>
        <w:t xml:space="preserve"> </w:t>
      </w:r>
      <w:r w:rsidR="004838A9" w:rsidRPr="004838A9">
        <w:rPr>
          <w:rFonts w:ascii="EON Brix Sans" w:hAnsi="EON Brix Sans"/>
          <w:b/>
          <w:sz w:val="22"/>
          <w:szCs w:val="22"/>
        </w:rPr>
        <w:t xml:space="preserve">187 </w:t>
      </w:r>
      <w:proofErr w:type="spellStart"/>
      <w:r w:rsidRPr="004838A9">
        <w:rPr>
          <w:rFonts w:ascii="EON Brix Sans" w:hAnsi="EON Brix Sans"/>
          <w:b/>
          <w:sz w:val="22"/>
          <w:szCs w:val="22"/>
        </w:rPr>
        <w:t>MWh</w:t>
      </w:r>
      <w:proofErr w:type="spellEnd"/>
      <w:r w:rsidRPr="004838A9">
        <w:rPr>
          <w:rFonts w:ascii="EON Brix Sans" w:hAnsi="EON Brix Sans"/>
          <w:sz w:val="22"/>
          <w:szCs w:val="22"/>
        </w:rPr>
        <w:t xml:space="preserve"> </w:t>
      </w:r>
    </w:p>
    <w:p w:rsidR="003622EF" w:rsidRPr="008A25BB" w:rsidRDefault="003622EF" w:rsidP="003622EF">
      <w:pPr>
        <w:spacing w:after="120" w:line="280" w:lineRule="exact"/>
        <w:ind w:firstLine="567"/>
        <w:rPr>
          <w:rFonts w:ascii="EON Brix Sans" w:hAnsi="EON Brix Sans"/>
          <w:sz w:val="22"/>
          <w:szCs w:val="22"/>
        </w:rPr>
      </w:pPr>
      <w:r w:rsidRPr="008A25BB">
        <w:rPr>
          <w:rFonts w:ascii="EON Brix Sans" w:hAnsi="EON Brix Sans"/>
          <w:sz w:val="22"/>
          <w:szCs w:val="22"/>
        </w:rPr>
        <w:t>Případné nedodržení odběru tohoto sjednaného množství elektřiny se nevyhodnocuje.</w:t>
      </w:r>
    </w:p>
    <w:p w:rsidR="003622EF" w:rsidRPr="008A25BB" w:rsidRDefault="003622EF" w:rsidP="003622EF">
      <w:pPr>
        <w:spacing w:line="280" w:lineRule="exact"/>
        <w:rPr>
          <w:rFonts w:ascii="EON Brix Sans" w:hAnsi="EON Brix Sans"/>
          <w:sz w:val="22"/>
          <w:szCs w:val="22"/>
        </w:rPr>
      </w:pPr>
    </w:p>
    <w:p w:rsidR="003622EF" w:rsidRPr="008A25BB" w:rsidRDefault="003622EF" w:rsidP="003622EF">
      <w:pPr>
        <w:pStyle w:val="31"/>
        <w:rPr>
          <w:rFonts w:ascii="EON Brix Sans" w:hAnsi="EON Brix Sans"/>
          <w:sz w:val="22"/>
          <w:szCs w:val="22"/>
        </w:rPr>
      </w:pPr>
      <w:r w:rsidRPr="008A25BB">
        <w:rPr>
          <w:rFonts w:ascii="EON Brix Sans" w:hAnsi="EON Brix Sans"/>
          <w:sz w:val="22"/>
          <w:szCs w:val="22"/>
        </w:rPr>
        <w:t xml:space="preserve">Cena na období od </w:t>
      </w:r>
      <w:proofErr w:type="gramStart"/>
      <w:r w:rsidRPr="008A25BB">
        <w:rPr>
          <w:rFonts w:ascii="EON Brix Sans" w:hAnsi="EON Brix Sans"/>
          <w:sz w:val="22"/>
          <w:szCs w:val="22"/>
        </w:rPr>
        <w:t>1.1.2018</w:t>
      </w:r>
      <w:proofErr w:type="gramEnd"/>
      <w:r w:rsidRPr="008A25BB">
        <w:rPr>
          <w:rFonts w:ascii="EON Brix Sans" w:hAnsi="EON Brix Sans"/>
          <w:sz w:val="22"/>
          <w:szCs w:val="22"/>
        </w:rPr>
        <w:t xml:space="preserve"> do 31.12.201</w:t>
      </w:r>
      <w:r>
        <w:rPr>
          <w:rFonts w:ascii="EON Brix Sans" w:hAnsi="EON Brix Sans"/>
          <w:sz w:val="22"/>
          <w:szCs w:val="22"/>
        </w:rPr>
        <w:t>8</w:t>
      </w:r>
    </w:p>
    <w:p w:rsidR="003622EF" w:rsidRPr="008A25BB" w:rsidRDefault="003622EF" w:rsidP="003622EF">
      <w:pPr>
        <w:numPr>
          <w:ilvl w:val="2"/>
          <w:numId w:val="2"/>
        </w:numPr>
        <w:spacing w:after="120"/>
        <w:rPr>
          <w:rFonts w:ascii="EON Brix Sans" w:hAnsi="EON Brix Sans"/>
          <w:sz w:val="22"/>
          <w:szCs w:val="22"/>
        </w:rPr>
      </w:pPr>
      <w:r w:rsidRPr="008A25BB">
        <w:rPr>
          <w:rFonts w:ascii="EON Brix Sans" w:hAnsi="EON Brix Sans"/>
          <w:sz w:val="22"/>
          <w:szCs w:val="22"/>
        </w:rPr>
        <w:t xml:space="preserve">Dodavatel a Zákazník sjednávají individuální cenu za dodávku elektřiny na období od </w:t>
      </w:r>
      <w:proofErr w:type="gramStart"/>
      <w:r w:rsidRPr="008A25BB">
        <w:rPr>
          <w:rFonts w:ascii="EON Brix Sans" w:hAnsi="EON Brix Sans"/>
          <w:sz w:val="22"/>
          <w:szCs w:val="22"/>
        </w:rPr>
        <w:t>1.1.2018</w:t>
      </w:r>
      <w:proofErr w:type="gramEnd"/>
      <w:r w:rsidRPr="008A25BB">
        <w:rPr>
          <w:rFonts w:ascii="EON Brix Sans" w:hAnsi="EON Brix Sans"/>
          <w:sz w:val="22"/>
          <w:szCs w:val="22"/>
        </w:rPr>
        <w:t xml:space="preserve"> do 31.12.2018, která činí </w:t>
      </w:r>
      <w:r w:rsidRPr="003622EF">
        <w:rPr>
          <w:rFonts w:ascii="EON Brix Sans" w:hAnsi="EON Brix Sans"/>
          <w:b/>
          <w:sz w:val="22"/>
          <w:szCs w:val="22"/>
        </w:rPr>
        <w:t>1218,-</w:t>
      </w:r>
      <w:r w:rsidRPr="008A25BB">
        <w:rPr>
          <w:rFonts w:ascii="EON Brix Sans" w:hAnsi="EON Brix Sans"/>
          <w:sz w:val="22"/>
          <w:szCs w:val="22"/>
        </w:rPr>
        <w:t xml:space="preserve"> </w:t>
      </w:r>
      <w:r w:rsidRPr="008A25BB">
        <w:rPr>
          <w:rFonts w:ascii="EON Brix Sans" w:hAnsi="EON Brix Sans"/>
          <w:b/>
          <w:sz w:val="22"/>
          <w:szCs w:val="22"/>
        </w:rPr>
        <w:t xml:space="preserve">CZK / </w:t>
      </w:r>
      <w:proofErr w:type="spellStart"/>
      <w:r w:rsidRPr="008A25BB">
        <w:rPr>
          <w:rFonts w:ascii="EON Brix Sans" w:hAnsi="EON Brix Sans"/>
          <w:b/>
          <w:sz w:val="22"/>
          <w:szCs w:val="22"/>
        </w:rPr>
        <w:t>MWh</w:t>
      </w:r>
      <w:proofErr w:type="spellEnd"/>
      <w:r w:rsidRPr="008A25BB">
        <w:rPr>
          <w:rFonts w:ascii="EON Brix Sans" w:hAnsi="EON Brix Sans"/>
          <w:sz w:val="22"/>
          <w:szCs w:val="22"/>
        </w:rPr>
        <w:t xml:space="preserve"> bez daně z elektřiny a bez DPH za skutečně odebranou elektřinu.</w:t>
      </w:r>
    </w:p>
    <w:p w:rsidR="003622EF" w:rsidRPr="008A25BB" w:rsidRDefault="003622EF" w:rsidP="003622EF">
      <w:pPr>
        <w:ind w:left="567"/>
        <w:rPr>
          <w:rFonts w:ascii="EON Brix Sans" w:hAnsi="EON Brix Sans"/>
          <w:sz w:val="22"/>
          <w:szCs w:val="22"/>
        </w:rPr>
      </w:pPr>
    </w:p>
    <w:p w:rsidR="003622EF" w:rsidRPr="008A25BB" w:rsidRDefault="003622EF" w:rsidP="003622EF">
      <w:pPr>
        <w:pStyle w:val="31"/>
        <w:rPr>
          <w:rFonts w:ascii="EON Brix Sans" w:hAnsi="EON Brix Sans"/>
          <w:sz w:val="22"/>
          <w:szCs w:val="22"/>
        </w:rPr>
      </w:pPr>
      <w:r w:rsidRPr="008A25BB">
        <w:rPr>
          <w:rFonts w:ascii="EON Brix Sans" w:hAnsi="EON Brix Sans"/>
          <w:sz w:val="22"/>
          <w:szCs w:val="22"/>
        </w:rPr>
        <w:t>Vyhodnocení dodávky elektřiny</w:t>
      </w:r>
    </w:p>
    <w:p w:rsidR="003622EF" w:rsidRPr="008A25BB" w:rsidRDefault="003622EF" w:rsidP="003622EF">
      <w:pPr>
        <w:pStyle w:val="Odstavecseseznamem"/>
        <w:ind w:left="567"/>
        <w:rPr>
          <w:rFonts w:ascii="EON Brix Sans" w:hAnsi="EON Brix Sans"/>
          <w:sz w:val="22"/>
          <w:szCs w:val="22"/>
        </w:rPr>
      </w:pPr>
      <w:r w:rsidRPr="008A25BB">
        <w:rPr>
          <w:rFonts w:ascii="EON Brix Sans" w:hAnsi="EON Brix Sans"/>
          <w:sz w:val="22"/>
          <w:szCs w:val="22"/>
        </w:rPr>
        <w:t xml:space="preserve">Elektřinu dodanou Zákazníkovi bude Dodavatel vyhodnocovat pro její vyúčtování v produktu </w:t>
      </w:r>
      <w:proofErr w:type="spellStart"/>
      <w:r w:rsidRPr="008A25BB">
        <w:rPr>
          <w:rFonts w:ascii="EON Brix Sans" w:hAnsi="EON Brix Sans"/>
          <w:color w:val="0D0D0D" w:themeColor="text1" w:themeTint="F2"/>
          <w:sz w:val="22"/>
          <w:szCs w:val="22"/>
        </w:rPr>
        <w:t>SimplePower</w:t>
      </w:r>
      <w:proofErr w:type="spellEnd"/>
      <w:r w:rsidRPr="008A25BB">
        <w:rPr>
          <w:rFonts w:ascii="EON Brix Sans" w:hAnsi="EON Brix Sans"/>
          <w:color w:val="0D0D0D" w:themeColor="text1" w:themeTint="F2"/>
          <w:sz w:val="22"/>
          <w:szCs w:val="22"/>
        </w:rPr>
        <w:t xml:space="preserve"> </w:t>
      </w:r>
      <w:r w:rsidRPr="008A25BB">
        <w:rPr>
          <w:rFonts w:ascii="EON Brix Sans" w:hAnsi="EON Brix Sans"/>
          <w:sz w:val="22"/>
          <w:szCs w:val="22"/>
        </w:rPr>
        <w:t>takto:</w:t>
      </w:r>
    </w:p>
    <w:p w:rsidR="003622EF" w:rsidRPr="008A25BB" w:rsidRDefault="003622EF" w:rsidP="003622EF">
      <w:pPr>
        <w:ind w:left="567"/>
        <w:rPr>
          <w:rFonts w:ascii="EON Brix Sans" w:hAnsi="EON Brix Sans"/>
          <w:iCs/>
          <w:sz w:val="22"/>
          <w:szCs w:val="22"/>
        </w:rPr>
      </w:pPr>
      <w:r w:rsidRPr="008A25BB">
        <w:rPr>
          <w:rFonts w:ascii="EON Brix Sans" w:hAnsi="EON Brix Sans"/>
          <w:sz w:val="22"/>
          <w:szCs w:val="22"/>
        </w:rPr>
        <w:t xml:space="preserve">Z naměřených údajů se stanoví celkové množství skutečně odebrané elektřiny a vynásobí se sjednanou cenou za 1 </w:t>
      </w:r>
      <w:proofErr w:type="spellStart"/>
      <w:r w:rsidRPr="008A25BB">
        <w:rPr>
          <w:rFonts w:ascii="EON Brix Sans" w:hAnsi="EON Brix Sans"/>
          <w:sz w:val="22"/>
          <w:szCs w:val="22"/>
        </w:rPr>
        <w:t>MWh</w:t>
      </w:r>
      <w:proofErr w:type="spellEnd"/>
      <w:r w:rsidRPr="008A25BB">
        <w:rPr>
          <w:rFonts w:ascii="EON Brix Sans" w:hAnsi="EON Brix Sans"/>
          <w:sz w:val="22"/>
          <w:szCs w:val="22"/>
        </w:rPr>
        <w:t xml:space="preserve">. </w:t>
      </w:r>
    </w:p>
    <w:p w:rsidR="003622EF" w:rsidRPr="008A25BB" w:rsidRDefault="003622EF" w:rsidP="003622EF">
      <w:pPr>
        <w:ind w:left="567"/>
        <w:rPr>
          <w:rFonts w:ascii="EON Brix Sans" w:hAnsi="EON Brix Sans"/>
          <w:iCs/>
          <w:sz w:val="22"/>
          <w:szCs w:val="22"/>
        </w:rPr>
      </w:pPr>
    </w:p>
    <w:p w:rsidR="003622EF" w:rsidRPr="008A25BB" w:rsidRDefault="003622EF" w:rsidP="003622EF">
      <w:pPr>
        <w:pStyle w:val="31"/>
        <w:rPr>
          <w:rFonts w:ascii="EON Brix Sans" w:hAnsi="EON Brix Sans" w:cs="Arial"/>
          <w:color w:val="auto"/>
          <w:sz w:val="22"/>
          <w:szCs w:val="22"/>
        </w:rPr>
      </w:pPr>
      <w:r w:rsidRPr="008A25BB">
        <w:rPr>
          <w:rFonts w:ascii="EON Brix Sans" w:hAnsi="EON Brix Sans"/>
          <w:color w:val="auto"/>
          <w:sz w:val="22"/>
          <w:szCs w:val="22"/>
        </w:rPr>
        <w:t>Platba za související služby</w:t>
      </w:r>
    </w:p>
    <w:p w:rsidR="003622EF" w:rsidRPr="00DF5003" w:rsidRDefault="003622EF" w:rsidP="003622EF">
      <w:pPr>
        <w:ind w:left="567"/>
        <w:rPr>
          <w:rFonts w:ascii="EON Brix Sans" w:hAnsi="EON Brix Sans"/>
          <w:sz w:val="22"/>
          <w:szCs w:val="22"/>
        </w:rPr>
      </w:pPr>
      <w:r w:rsidRPr="008A25BB">
        <w:rPr>
          <w:rFonts w:ascii="EON Brix Sans" w:hAnsi="EON Brix Sans"/>
          <w:sz w:val="22"/>
          <w:szCs w:val="22"/>
        </w:rPr>
        <w:t xml:space="preserve">Pro poskytování souvisejících služeb v elektroenergetice platí pevné ceny stanovené cenovým rozhodnutím </w:t>
      </w:r>
      <w:r w:rsidRPr="00DF5003">
        <w:rPr>
          <w:rFonts w:ascii="EON Brix Sans" w:hAnsi="EON Brix Sans"/>
          <w:sz w:val="22"/>
          <w:szCs w:val="22"/>
        </w:rPr>
        <w:t>ERÚ platným a účinným v období dodávky.</w:t>
      </w:r>
    </w:p>
    <w:p w:rsidR="003622EF" w:rsidRPr="00DF5003" w:rsidRDefault="003622EF" w:rsidP="003622EF">
      <w:pPr>
        <w:rPr>
          <w:rFonts w:ascii="EON Brix Sans" w:hAnsi="EON Brix Sans"/>
          <w:color w:val="FF0000"/>
          <w:sz w:val="22"/>
          <w:szCs w:val="22"/>
        </w:rPr>
      </w:pPr>
    </w:p>
    <w:p w:rsidR="003622EF" w:rsidRPr="00DF5003" w:rsidRDefault="003622EF" w:rsidP="003622EF">
      <w:pPr>
        <w:pStyle w:val="31"/>
        <w:rPr>
          <w:rFonts w:ascii="EON Brix Sans" w:hAnsi="EON Brix Sans"/>
          <w:b w:val="0"/>
          <w:bCs w:val="0"/>
          <w:sz w:val="22"/>
          <w:szCs w:val="22"/>
        </w:rPr>
      </w:pPr>
      <w:r w:rsidRPr="00DF5003">
        <w:rPr>
          <w:rFonts w:ascii="EON Brix Sans" w:hAnsi="EON Brix Sans"/>
          <w:sz w:val="22"/>
          <w:szCs w:val="22"/>
        </w:rPr>
        <w:lastRenderedPageBreak/>
        <w:t xml:space="preserve">Poskytování služby Energie24 </w:t>
      </w:r>
    </w:p>
    <w:p w:rsidR="003622EF" w:rsidRPr="00DF5003" w:rsidRDefault="003622EF" w:rsidP="003622EF">
      <w:pPr>
        <w:ind w:left="567"/>
        <w:rPr>
          <w:rFonts w:ascii="EON Brix Sans" w:hAnsi="EON Brix Sans"/>
          <w:b/>
          <w:bCs/>
          <w:sz w:val="22"/>
          <w:szCs w:val="22"/>
        </w:rPr>
      </w:pPr>
      <w:r w:rsidRPr="00DF5003">
        <w:rPr>
          <w:rFonts w:ascii="EON Brix Sans" w:hAnsi="EON Brix Sans"/>
          <w:sz w:val="22"/>
          <w:szCs w:val="22"/>
        </w:rPr>
        <w:t xml:space="preserve">Dodavatel umožní Zákazníkovi bezplatně využívat přístup k informacím, které souvisí s jeho odběrným místem prostřednictvím internetové služby Energie24 (dříve </w:t>
      </w:r>
      <w:proofErr w:type="gramStart"/>
      <w:r w:rsidRPr="00DF5003">
        <w:rPr>
          <w:rFonts w:ascii="EON Brix Sans" w:hAnsi="EON Brix Sans"/>
          <w:sz w:val="22"/>
          <w:szCs w:val="22"/>
        </w:rPr>
        <w:t>také E.ON</w:t>
      </w:r>
      <w:proofErr w:type="gramEnd"/>
      <w:r w:rsidRPr="00DF5003">
        <w:rPr>
          <w:rFonts w:ascii="EON Brix Sans" w:hAnsi="EON Brix Sans"/>
          <w:sz w:val="22"/>
          <w:szCs w:val="22"/>
        </w:rPr>
        <w:t xml:space="preserve"> Zákaznický portál), a to na základě Smlouvy o zřízení služby Energie24 uzavřené mezi smluvními stranami.</w:t>
      </w:r>
    </w:p>
    <w:p w:rsidR="003622EF" w:rsidRPr="00DF5003" w:rsidRDefault="003622EF" w:rsidP="003622EF">
      <w:pPr>
        <w:rPr>
          <w:rFonts w:ascii="EON Brix Sans" w:hAnsi="EON Brix Sans"/>
          <w:b/>
          <w:sz w:val="22"/>
          <w:szCs w:val="22"/>
        </w:rPr>
      </w:pPr>
    </w:p>
    <w:p w:rsidR="003622EF" w:rsidRPr="00DF5003" w:rsidRDefault="003622EF" w:rsidP="003622EF">
      <w:pPr>
        <w:pStyle w:val="I"/>
        <w:rPr>
          <w:rFonts w:ascii="EON Brix Sans" w:hAnsi="EON Brix Sans"/>
          <w:sz w:val="22"/>
          <w:szCs w:val="22"/>
        </w:rPr>
      </w:pPr>
      <w:r w:rsidRPr="00DF5003">
        <w:rPr>
          <w:rFonts w:ascii="EON Brix Sans" w:hAnsi="EON Brix Sans"/>
          <w:sz w:val="22"/>
          <w:szCs w:val="22"/>
        </w:rPr>
        <w:t>Zvláštní ujednání</w:t>
      </w:r>
    </w:p>
    <w:p w:rsidR="003622EF" w:rsidRPr="00DF5003" w:rsidRDefault="003622EF" w:rsidP="003622EF">
      <w:pPr>
        <w:pStyle w:val="41"/>
        <w:rPr>
          <w:rFonts w:ascii="EON Brix Sans" w:hAnsi="EON Brix Sans"/>
          <w:sz w:val="22"/>
          <w:szCs w:val="22"/>
        </w:rPr>
      </w:pPr>
      <w:r w:rsidRPr="00DF5003">
        <w:rPr>
          <w:rFonts w:ascii="EON Brix Sans" w:hAnsi="EON Brix Sans"/>
          <w:sz w:val="22"/>
          <w:szCs w:val="22"/>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p w:rsidR="003622EF" w:rsidRPr="00DF5003" w:rsidRDefault="003622EF" w:rsidP="003622EF">
      <w:pPr>
        <w:pStyle w:val="41"/>
        <w:rPr>
          <w:rFonts w:ascii="EON Brix Sans" w:hAnsi="EON Brix Sans"/>
          <w:sz w:val="22"/>
          <w:szCs w:val="22"/>
        </w:rPr>
      </w:pPr>
      <w:r w:rsidRPr="00DF5003">
        <w:rPr>
          <w:rFonts w:ascii="EON Brix Sans" w:hAnsi="EON Brix Sans"/>
          <w:sz w:val="22"/>
          <w:szCs w:val="22"/>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p w:rsidR="003622EF" w:rsidRPr="00DF5003" w:rsidRDefault="003622EF" w:rsidP="003622EF">
      <w:pPr>
        <w:pStyle w:val="41"/>
        <w:rPr>
          <w:rFonts w:ascii="EON Brix Sans" w:hAnsi="EON Brix Sans"/>
          <w:sz w:val="22"/>
          <w:szCs w:val="22"/>
        </w:rPr>
      </w:pPr>
      <w:r w:rsidRPr="00DF5003">
        <w:rPr>
          <w:rFonts w:ascii="EON Brix Sans" w:hAnsi="EON Brix Sans"/>
          <w:sz w:val="22"/>
          <w:szCs w:val="22"/>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p>
    <w:p w:rsidR="003622EF" w:rsidRPr="00DF5003" w:rsidRDefault="003622EF" w:rsidP="003622EF">
      <w:pPr>
        <w:ind w:left="567"/>
        <w:rPr>
          <w:rFonts w:ascii="EON Brix Sans" w:hAnsi="EON Brix Sans"/>
          <w:sz w:val="22"/>
          <w:szCs w:val="22"/>
        </w:rPr>
      </w:pPr>
      <w:r w:rsidRPr="00DF5003">
        <w:rPr>
          <w:rFonts w:ascii="EON Brix Sans" w:hAnsi="EON Brix Sans"/>
          <w:sz w:val="22"/>
          <w:szCs w:val="22"/>
        </w:rPr>
        <w:t>Pro účely zaslání potvrzení o uveřejnění Smlouvy budou použity tyto kontaktní údaje smluvních stran:</w:t>
      </w:r>
    </w:p>
    <w:p w:rsidR="003622EF" w:rsidRPr="00DF5003" w:rsidRDefault="003622EF" w:rsidP="003622EF">
      <w:pPr>
        <w:spacing w:line="280" w:lineRule="exact"/>
        <w:ind w:left="567"/>
        <w:rPr>
          <w:rFonts w:ascii="EON Brix Sans" w:hAnsi="EON Brix Sans"/>
          <w:sz w:val="22"/>
          <w:szCs w:val="22"/>
        </w:rPr>
      </w:pPr>
      <w:r w:rsidRPr="00DF5003">
        <w:rPr>
          <w:rFonts w:ascii="EON Brix Sans" w:hAnsi="EON Brix Sans"/>
          <w:sz w:val="22"/>
          <w:szCs w:val="22"/>
        </w:rPr>
        <w:t xml:space="preserve">Zákazník – ID datové schránky: </w:t>
      </w:r>
      <w:r w:rsidR="001860EF" w:rsidRPr="001860EF">
        <w:rPr>
          <w:rFonts w:ascii="EON Brix Sans Black" w:hAnsi="EON Brix Sans Black"/>
          <w:b/>
          <w:sz w:val="22"/>
          <w:szCs w:val="22"/>
        </w:rPr>
        <w:t>6j7f2rx</w:t>
      </w:r>
      <w:r w:rsidR="000F02AF" w:rsidRPr="001860EF">
        <w:rPr>
          <w:rFonts w:ascii="EON Brix Sans" w:hAnsi="EON Brix Sans"/>
          <w:sz w:val="22"/>
          <w:szCs w:val="22"/>
        </w:rPr>
        <w:t xml:space="preserve"> </w:t>
      </w:r>
    </w:p>
    <w:p w:rsidR="003622EF" w:rsidRPr="00DF5003" w:rsidRDefault="003622EF" w:rsidP="003622EF">
      <w:pPr>
        <w:spacing w:line="280" w:lineRule="exact"/>
        <w:ind w:left="567"/>
        <w:rPr>
          <w:rFonts w:ascii="EON Brix Sans" w:hAnsi="EON Brix Sans"/>
          <w:sz w:val="22"/>
          <w:szCs w:val="22"/>
        </w:rPr>
      </w:pPr>
      <w:r w:rsidRPr="00DF5003">
        <w:rPr>
          <w:rFonts w:ascii="EON Brix Sans" w:hAnsi="EON Brix Sans"/>
          <w:sz w:val="22"/>
          <w:szCs w:val="22"/>
        </w:rPr>
        <w:t xml:space="preserve">Dodavatel – ID datové schránky: </w:t>
      </w:r>
      <w:r w:rsidRPr="00DF5003">
        <w:rPr>
          <w:rFonts w:ascii="EON Brix Sans" w:hAnsi="EON Brix Sans"/>
          <w:b/>
          <w:sz w:val="22"/>
          <w:szCs w:val="22"/>
        </w:rPr>
        <w:t>w9edxbn</w:t>
      </w:r>
    </w:p>
    <w:p w:rsidR="003622EF" w:rsidRPr="00DF5003" w:rsidRDefault="003622EF" w:rsidP="003622EF">
      <w:pPr>
        <w:pStyle w:val="41"/>
        <w:numPr>
          <w:ilvl w:val="0"/>
          <w:numId w:val="0"/>
        </w:numPr>
        <w:ind w:left="567"/>
        <w:rPr>
          <w:rFonts w:ascii="EON Brix Sans" w:hAnsi="EON Brix Sans"/>
          <w:sz w:val="22"/>
          <w:szCs w:val="22"/>
        </w:rPr>
      </w:pPr>
      <w:r w:rsidRPr="00DF5003">
        <w:rPr>
          <w:rFonts w:ascii="EON Brix Sans" w:hAnsi="EON Brix Sans"/>
          <w:sz w:val="22"/>
          <w:szCs w:val="22"/>
        </w:rPr>
        <w:t xml:space="preserve">Smluvní strany se dohodly, že jakékoliv úpravy v uveřejnění smlouvy či </w:t>
      </w:r>
      <w:proofErr w:type="spellStart"/>
      <w:r w:rsidRPr="00DF5003">
        <w:rPr>
          <w:rFonts w:ascii="EON Brix Sans" w:hAnsi="EON Brix Sans"/>
          <w:sz w:val="22"/>
          <w:szCs w:val="22"/>
        </w:rPr>
        <w:t>metadat</w:t>
      </w:r>
      <w:proofErr w:type="spellEnd"/>
      <w:r w:rsidRPr="00DF5003">
        <w:rPr>
          <w:rFonts w:ascii="EON Brix Sans" w:hAnsi="EON Brix Sans"/>
          <w:sz w:val="22"/>
          <w:szCs w:val="22"/>
        </w:rPr>
        <w:t xml:space="preserve"> Smlouvy dle zákona o registru smluv bude provádět smluvní strana, která Smlouvu prostřednictvím registru smluv uveřejnila.</w:t>
      </w:r>
    </w:p>
    <w:p w:rsidR="003622EF" w:rsidRPr="00DF5003" w:rsidRDefault="003622EF" w:rsidP="003622EF">
      <w:pPr>
        <w:pStyle w:val="41"/>
        <w:numPr>
          <w:ilvl w:val="0"/>
          <w:numId w:val="0"/>
        </w:numPr>
        <w:rPr>
          <w:rFonts w:ascii="EON Brix Sans" w:hAnsi="EON Brix Sans"/>
          <w:sz w:val="22"/>
          <w:szCs w:val="22"/>
        </w:rPr>
      </w:pPr>
    </w:p>
    <w:p w:rsidR="003622EF" w:rsidRPr="00DF5003" w:rsidRDefault="003622EF" w:rsidP="003622EF">
      <w:pPr>
        <w:pStyle w:val="I"/>
        <w:rPr>
          <w:rFonts w:ascii="EON Brix Sans" w:hAnsi="EON Brix Sans"/>
          <w:sz w:val="22"/>
          <w:szCs w:val="22"/>
        </w:rPr>
      </w:pPr>
      <w:r w:rsidRPr="00DF5003">
        <w:rPr>
          <w:rFonts w:ascii="EON Brix Sans" w:hAnsi="EON Brix Sans"/>
          <w:sz w:val="22"/>
          <w:szCs w:val="22"/>
        </w:rPr>
        <w:lastRenderedPageBreak/>
        <w:t>Podmínky dodávky elektřiny</w:t>
      </w:r>
    </w:p>
    <w:p w:rsidR="003622EF" w:rsidRDefault="003622EF" w:rsidP="003622EF">
      <w:pPr>
        <w:pStyle w:val="textsmlouvy"/>
        <w:ind w:left="567" w:firstLine="0"/>
        <w:rPr>
          <w:rFonts w:ascii="EON Brix Sans" w:hAnsi="EON Brix Sans"/>
          <w:sz w:val="22"/>
          <w:szCs w:val="22"/>
        </w:rPr>
      </w:pPr>
      <w:r w:rsidRPr="00DF5003">
        <w:rPr>
          <w:rFonts w:ascii="EON Brix Sans" w:hAnsi="EON Brix Sans"/>
          <w:sz w:val="22"/>
          <w:szCs w:val="22"/>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p>
    <w:p w:rsidR="003622EF" w:rsidRDefault="003622EF" w:rsidP="003622EF">
      <w:pPr>
        <w:pStyle w:val="textsmlouvy"/>
        <w:ind w:left="567" w:firstLine="0"/>
        <w:rPr>
          <w:rFonts w:ascii="EON Brix Sans" w:hAnsi="EON Brix Sans"/>
          <w:sz w:val="22"/>
          <w:szCs w:val="22"/>
        </w:rPr>
      </w:pPr>
    </w:p>
    <w:p w:rsidR="003622EF" w:rsidRPr="00DF5003" w:rsidRDefault="003622EF" w:rsidP="003622EF">
      <w:pPr>
        <w:pStyle w:val="I"/>
        <w:rPr>
          <w:rFonts w:ascii="EON Brix Sans" w:hAnsi="EON Brix Sans"/>
          <w:color w:val="000000"/>
          <w:kern w:val="28"/>
          <w:sz w:val="22"/>
          <w:szCs w:val="22"/>
        </w:rPr>
      </w:pPr>
      <w:r w:rsidRPr="00DF5003">
        <w:rPr>
          <w:rFonts w:ascii="EON Brix Sans" w:hAnsi="EON Brix Sans"/>
          <w:color w:val="000000"/>
          <w:kern w:val="28"/>
          <w:sz w:val="22"/>
          <w:szCs w:val="22"/>
        </w:rPr>
        <w:t>Technická specifikace odběrného místa</w:t>
      </w:r>
    </w:p>
    <w:p w:rsidR="003622EF" w:rsidRPr="00DF5003" w:rsidRDefault="003622EF" w:rsidP="003622EF">
      <w:pPr>
        <w:pStyle w:val="Zkladntextodsazen"/>
        <w:numPr>
          <w:ilvl w:val="1"/>
          <w:numId w:val="5"/>
        </w:numPr>
        <w:tabs>
          <w:tab w:val="clear" w:pos="360"/>
        </w:tabs>
        <w:ind w:left="567" w:hanging="567"/>
        <w:rPr>
          <w:rFonts w:ascii="EON Brix Sans" w:hAnsi="EON Brix Sans"/>
          <w:sz w:val="22"/>
          <w:szCs w:val="22"/>
        </w:rPr>
      </w:pPr>
      <w:r w:rsidRPr="00DF5003">
        <w:rPr>
          <w:rFonts w:ascii="EON Brix Sans" w:hAnsi="EON Brix Sans"/>
          <w:sz w:val="22"/>
          <w:szCs w:val="22"/>
        </w:rPr>
        <w:t>Rezervovaný příkon:</w:t>
      </w:r>
    </w:p>
    <w:p w:rsidR="003622EF" w:rsidRPr="00DF5003" w:rsidRDefault="003622EF" w:rsidP="003622EF">
      <w:pPr>
        <w:pStyle w:val="Zkladntextodsazen"/>
        <w:tabs>
          <w:tab w:val="clear" w:pos="360"/>
        </w:tabs>
        <w:ind w:left="567"/>
        <w:rPr>
          <w:rFonts w:ascii="EON Brix Sans" w:hAnsi="EON Brix Sans"/>
          <w:sz w:val="22"/>
          <w:szCs w:val="22"/>
        </w:rPr>
      </w:pPr>
      <w:r w:rsidRPr="00A43D0A">
        <w:rPr>
          <w:rFonts w:ascii="EON Brix Sans" w:hAnsi="EON Brix Sans"/>
          <w:noProof/>
          <w:sz w:val="22"/>
          <w:szCs w:val="22"/>
        </w:rPr>
        <w:t>100</w:t>
      </w:r>
      <w:r w:rsidRPr="00DF5003">
        <w:rPr>
          <w:rFonts w:ascii="EON Brix Sans" w:hAnsi="EON Brix Sans"/>
          <w:sz w:val="22"/>
          <w:szCs w:val="22"/>
        </w:rPr>
        <w:t xml:space="preserve"> kW</w:t>
      </w:r>
    </w:p>
    <w:p w:rsidR="003622EF" w:rsidRPr="008A25BB" w:rsidRDefault="003622EF" w:rsidP="003622EF">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 xml:space="preserve">Roční rezervovaná kapacita: </w:t>
      </w:r>
    </w:p>
    <w:p w:rsidR="003622EF" w:rsidRPr="008A25BB" w:rsidRDefault="003622EF" w:rsidP="003622EF">
      <w:pPr>
        <w:pStyle w:val="Zkladntextodsazen"/>
        <w:tabs>
          <w:tab w:val="clear" w:pos="360"/>
        </w:tabs>
        <w:ind w:left="567"/>
        <w:rPr>
          <w:rFonts w:ascii="EON Brix Sans" w:hAnsi="EON Brix Sans"/>
          <w:sz w:val="22"/>
          <w:szCs w:val="22"/>
        </w:rPr>
      </w:pPr>
      <w:r w:rsidRPr="00A43D0A">
        <w:rPr>
          <w:rFonts w:ascii="EON Brix Sans" w:hAnsi="EON Brix Sans"/>
          <w:noProof/>
          <w:sz w:val="22"/>
          <w:szCs w:val="22"/>
        </w:rPr>
        <w:t>73</w:t>
      </w:r>
      <w:r w:rsidRPr="008A25BB">
        <w:rPr>
          <w:rFonts w:ascii="EON Brix Sans" w:hAnsi="EON Brix Sans"/>
          <w:sz w:val="22"/>
          <w:szCs w:val="22"/>
        </w:rPr>
        <w:t xml:space="preserve"> kW</w:t>
      </w:r>
    </w:p>
    <w:p w:rsidR="003622EF" w:rsidRPr="008A25BB" w:rsidRDefault="003622EF" w:rsidP="003622EF">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Regulační plán:</w:t>
      </w:r>
    </w:p>
    <w:p w:rsidR="003622EF" w:rsidRPr="008A25BB" w:rsidRDefault="003622EF" w:rsidP="003622EF">
      <w:pPr>
        <w:pStyle w:val="Zkladntextodsazen"/>
        <w:tabs>
          <w:tab w:val="clear" w:pos="360"/>
        </w:tabs>
        <w:spacing w:after="120"/>
        <w:ind w:left="567"/>
        <w:rPr>
          <w:rFonts w:ascii="EON Brix Sans" w:hAnsi="EON Brix Sans"/>
          <w:sz w:val="22"/>
          <w:szCs w:val="22"/>
        </w:rPr>
      </w:pPr>
      <w:r w:rsidRPr="008A25BB">
        <w:rPr>
          <w:rFonts w:ascii="EON Brix Sans" w:hAnsi="EON Brix Sans"/>
          <w:sz w:val="22"/>
          <w:szCs w:val="22"/>
        </w:rPr>
        <w:t>Při stavech nouze a při předcházení stavu nouze se Zákazník zavazuje snížit svůj odběr elektřiny dle vyhlášeného regulačního stupně, a to následujícím způsobem:</w:t>
      </w:r>
    </w:p>
    <w:tbl>
      <w:tblPr>
        <w:tblStyle w:val="Mkatabulky"/>
        <w:tblW w:w="0" w:type="auto"/>
        <w:tblInd w:w="675" w:type="dxa"/>
        <w:tblLayout w:type="fixed"/>
        <w:tblLook w:val="04A0" w:firstRow="1" w:lastRow="0" w:firstColumn="1" w:lastColumn="0" w:noHBand="0" w:noVBand="1"/>
      </w:tblPr>
      <w:tblGrid>
        <w:gridCol w:w="1843"/>
        <w:gridCol w:w="851"/>
        <w:gridCol w:w="850"/>
        <w:gridCol w:w="851"/>
        <w:gridCol w:w="850"/>
        <w:gridCol w:w="851"/>
        <w:gridCol w:w="2409"/>
      </w:tblGrid>
      <w:tr w:rsidR="003622EF" w:rsidRPr="008A25BB" w:rsidTr="00DC74AB">
        <w:tc>
          <w:tcPr>
            <w:tcW w:w="1843"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NEREGULUJE SE (výjimka dle vyhlášky 80/2010)</w:t>
            </w:r>
          </w:p>
        </w:tc>
        <w:tc>
          <w:tcPr>
            <w:tcW w:w="851"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RS č. 3</w:t>
            </w:r>
          </w:p>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0"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RS č. 4</w:t>
            </w:r>
          </w:p>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1"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RS č. 5</w:t>
            </w:r>
          </w:p>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0"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RS č. 6</w:t>
            </w:r>
          </w:p>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1"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RS č. 7</w:t>
            </w:r>
          </w:p>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kW</w:t>
            </w:r>
            <w:r w:rsidRPr="008A25BB">
              <w:rPr>
                <w:rFonts w:ascii="EON Brix Sans" w:hAnsi="EON Brix Sans"/>
                <w:b w:val="0"/>
                <w:sz w:val="22"/>
                <w:szCs w:val="22"/>
              </w:rPr>
              <w:t>]</w:t>
            </w:r>
          </w:p>
        </w:tc>
        <w:tc>
          <w:tcPr>
            <w:tcW w:w="2409" w:type="dxa"/>
            <w:tcBorders>
              <w:bottom w:val="double" w:sz="4" w:space="0" w:color="auto"/>
            </w:tcBorders>
            <w:vAlign w:val="center"/>
          </w:tcPr>
          <w:p w:rsidR="003622EF" w:rsidRPr="008A25BB" w:rsidRDefault="003622EF" w:rsidP="00DC74AB">
            <w:pPr>
              <w:pStyle w:val="I"/>
              <w:numPr>
                <w:ilvl w:val="0"/>
                <w:numId w:val="0"/>
              </w:numPr>
              <w:rPr>
                <w:rFonts w:ascii="EON Brix Sans" w:hAnsi="EON Brix Sans"/>
                <w:b w:val="0"/>
                <w:sz w:val="22"/>
                <w:szCs w:val="22"/>
              </w:rPr>
            </w:pPr>
            <w:r w:rsidRPr="008A25BB">
              <w:rPr>
                <w:rFonts w:ascii="EON Brix Sans" w:hAnsi="EON Brix Sans"/>
                <w:b w:val="0"/>
                <w:sz w:val="22"/>
                <w:szCs w:val="22"/>
              </w:rPr>
              <w:t>Snížení výkonu na bezpečnostní minimum [hod]</w:t>
            </w:r>
          </w:p>
        </w:tc>
      </w:tr>
      <w:tr w:rsidR="003622EF" w:rsidRPr="008A25BB" w:rsidTr="00DC74AB">
        <w:tc>
          <w:tcPr>
            <w:tcW w:w="1843"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p>
        </w:tc>
        <w:tc>
          <w:tcPr>
            <w:tcW w:w="851"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0</w:t>
            </w:r>
          </w:p>
        </w:tc>
        <w:tc>
          <w:tcPr>
            <w:tcW w:w="850"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15</w:t>
            </w:r>
          </w:p>
        </w:tc>
        <w:tc>
          <w:tcPr>
            <w:tcW w:w="851"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0</w:t>
            </w:r>
          </w:p>
        </w:tc>
        <w:tc>
          <w:tcPr>
            <w:tcW w:w="850"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15</w:t>
            </w:r>
          </w:p>
        </w:tc>
        <w:tc>
          <w:tcPr>
            <w:tcW w:w="851"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25</w:t>
            </w:r>
          </w:p>
        </w:tc>
        <w:tc>
          <w:tcPr>
            <w:tcW w:w="2409" w:type="dxa"/>
            <w:tcBorders>
              <w:top w:val="double" w:sz="4" w:space="0" w:color="auto"/>
            </w:tcBorders>
          </w:tcPr>
          <w:p w:rsidR="003622EF" w:rsidRPr="008A25BB" w:rsidRDefault="003622EF" w:rsidP="00DC74AB">
            <w:pPr>
              <w:pStyle w:val="I"/>
              <w:numPr>
                <w:ilvl w:val="0"/>
                <w:numId w:val="0"/>
              </w:numPr>
              <w:rPr>
                <w:rFonts w:ascii="EON Brix Sans" w:hAnsi="EON Brix Sans"/>
                <w:b w:val="0"/>
                <w:sz w:val="22"/>
                <w:szCs w:val="22"/>
              </w:rPr>
            </w:pPr>
            <w:r w:rsidRPr="002547C0">
              <w:rPr>
                <w:rFonts w:ascii="EON Brix Sans" w:hAnsi="EON Brix Sans"/>
                <w:b w:val="0"/>
                <w:noProof/>
                <w:sz w:val="22"/>
                <w:szCs w:val="22"/>
              </w:rPr>
              <w:t>1</w:t>
            </w:r>
          </w:p>
        </w:tc>
      </w:tr>
    </w:tbl>
    <w:p w:rsidR="003622EF" w:rsidRPr="008A25BB" w:rsidRDefault="003622EF" w:rsidP="003622EF">
      <w:pPr>
        <w:pStyle w:val="textsmlouvy"/>
        <w:spacing w:before="120" w:after="120"/>
        <w:ind w:left="567" w:firstLine="0"/>
        <w:rPr>
          <w:rFonts w:ascii="EON Brix Sans" w:hAnsi="EON Brix Sans"/>
          <w:sz w:val="22"/>
          <w:szCs w:val="22"/>
        </w:rPr>
      </w:pPr>
      <w:r w:rsidRPr="008A25BB">
        <w:rPr>
          <w:rFonts w:ascii="EON Brix Sans" w:hAnsi="EON Brix Sans"/>
          <w:sz w:val="22"/>
          <w:szCs w:val="22"/>
        </w:rPr>
        <w:t>Kontakt na osobu Zákazníka odpovídajícího za regulaci spotřeby při vyhlášeném regulačním stupni:</w:t>
      </w:r>
    </w:p>
    <w:tbl>
      <w:tblPr>
        <w:tblStyle w:val="Mkatabulky"/>
        <w:tblW w:w="0" w:type="auto"/>
        <w:tblInd w:w="675" w:type="dxa"/>
        <w:tblLook w:val="04A0" w:firstRow="1" w:lastRow="0" w:firstColumn="1" w:lastColumn="0" w:noHBand="0" w:noVBand="1"/>
      </w:tblPr>
      <w:tblGrid>
        <w:gridCol w:w="2694"/>
        <w:gridCol w:w="5811"/>
      </w:tblGrid>
      <w:tr w:rsidR="003622EF" w:rsidRPr="008A25BB" w:rsidTr="00DC74AB">
        <w:tc>
          <w:tcPr>
            <w:tcW w:w="2694" w:type="dxa"/>
          </w:tcPr>
          <w:p w:rsidR="003622EF" w:rsidRPr="008A25BB" w:rsidRDefault="003622EF" w:rsidP="00DC74AB">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Jméno a příjmení</w:t>
            </w:r>
          </w:p>
        </w:tc>
        <w:tc>
          <w:tcPr>
            <w:tcW w:w="5811" w:type="dxa"/>
          </w:tcPr>
          <w:p w:rsidR="003622EF" w:rsidRPr="008A25BB" w:rsidRDefault="004838A9" w:rsidP="00DC74AB">
            <w:pPr>
              <w:pStyle w:val="Zkladntextodsazen2"/>
              <w:tabs>
                <w:tab w:val="left" w:pos="2160"/>
              </w:tabs>
              <w:ind w:firstLine="0"/>
              <w:rPr>
                <w:rFonts w:ascii="EON Brix Sans" w:hAnsi="EON Brix Sans"/>
                <w:b w:val="0"/>
                <w:bCs w:val="0"/>
                <w:i w:val="0"/>
                <w:iCs/>
                <w:kern w:val="28"/>
                <w:sz w:val="22"/>
                <w:szCs w:val="22"/>
              </w:rPr>
            </w:pPr>
            <w:r>
              <w:rPr>
                <w:rFonts w:ascii="EON Brix Sans" w:hAnsi="EON Brix Sans"/>
                <w:b w:val="0"/>
                <w:bCs w:val="0"/>
                <w:i w:val="0"/>
                <w:iCs/>
                <w:kern w:val="28"/>
                <w:sz w:val="22"/>
                <w:szCs w:val="22"/>
              </w:rPr>
              <w:t>Zbyněk Kabát</w:t>
            </w:r>
          </w:p>
        </w:tc>
      </w:tr>
      <w:tr w:rsidR="003622EF" w:rsidRPr="008A25BB" w:rsidTr="00DC74AB">
        <w:tc>
          <w:tcPr>
            <w:tcW w:w="2694" w:type="dxa"/>
          </w:tcPr>
          <w:p w:rsidR="003622EF" w:rsidRPr="008A25BB" w:rsidRDefault="003622EF" w:rsidP="00DC74AB">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 xml:space="preserve">Mob. </w:t>
            </w:r>
            <w:proofErr w:type="gramStart"/>
            <w:r w:rsidRPr="008A25BB">
              <w:rPr>
                <w:rFonts w:ascii="EON Brix Sans" w:hAnsi="EON Brix Sans"/>
                <w:b w:val="0"/>
                <w:bCs w:val="0"/>
                <w:i w:val="0"/>
                <w:iCs/>
                <w:kern w:val="28"/>
                <w:sz w:val="22"/>
                <w:szCs w:val="22"/>
              </w:rPr>
              <w:t>telefon</w:t>
            </w:r>
            <w:proofErr w:type="gramEnd"/>
          </w:p>
        </w:tc>
        <w:tc>
          <w:tcPr>
            <w:tcW w:w="5811" w:type="dxa"/>
          </w:tcPr>
          <w:p w:rsidR="003622EF" w:rsidRPr="008A25BB" w:rsidRDefault="00E75C1D" w:rsidP="00DC74AB">
            <w:pPr>
              <w:pStyle w:val="Zkladntextodsazen2"/>
              <w:tabs>
                <w:tab w:val="left" w:pos="2160"/>
              </w:tabs>
              <w:ind w:firstLine="0"/>
              <w:rPr>
                <w:rFonts w:ascii="EON Brix Sans" w:hAnsi="EON Brix Sans"/>
                <w:b w:val="0"/>
                <w:bCs w:val="0"/>
                <w:i w:val="0"/>
                <w:iCs/>
                <w:kern w:val="28"/>
                <w:sz w:val="22"/>
                <w:szCs w:val="22"/>
              </w:rPr>
            </w:pPr>
            <w:proofErr w:type="spellStart"/>
            <w:r>
              <w:rPr>
                <w:rFonts w:ascii="EON Brix Sans" w:hAnsi="EON Brix Sans"/>
                <w:b w:val="0"/>
                <w:bCs w:val="0"/>
                <w:i w:val="0"/>
                <w:iCs/>
                <w:kern w:val="28"/>
                <w:sz w:val="22"/>
                <w:szCs w:val="22"/>
              </w:rPr>
              <w:t>xxxxxxxxxxxxx</w:t>
            </w:r>
            <w:proofErr w:type="spellEnd"/>
          </w:p>
        </w:tc>
      </w:tr>
      <w:tr w:rsidR="003622EF" w:rsidRPr="008A25BB" w:rsidTr="00DC74AB">
        <w:tc>
          <w:tcPr>
            <w:tcW w:w="2694" w:type="dxa"/>
          </w:tcPr>
          <w:p w:rsidR="003622EF" w:rsidRPr="008A25BB" w:rsidRDefault="003622EF" w:rsidP="00DC74AB">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E-mail</w:t>
            </w:r>
          </w:p>
        </w:tc>
        <w:tc>
          <w:tcPr>
            <w:tcW w:w="5811" w:type="dxa"/>
          </w:tcPr>
          <w:p w:rsidR="003622EF" w:rsidRPr="008A25BB" w:rsidRDefault="004838A9" w:rsidP="00DC74AB">
            <w:pPr>
              <w:pStyle w:val="Zkladntextodsazen2"/>
              <w:tabs>
                <w:tab w:val="left" w:pos="2160"/>
              </w:tabs>
              <w:ind w:firstLine="0"/>
              <w:rPr>
                <w:rFonts w:ascii="EON Brix Sans" w:hAnsi="EON Brix Sans"/>
                <w:b w:val="0"/>
                <w:bCs w:val="0"/>
                <w:i w:val="0"/>
                <w:iCs/>
                <w:kern w:val="28"/>
                <w:sz w:val="22"/>
                <w:szCs w:val="22"/>
              </w:rPr>
            </w:pPr>
            <w:r>
              <w:rPr>
                <w:rFonts w:ascii="EON Brix Sans" w:hAnsi="EON Brix Sans"/>
                <w:b w:val="0"/>
                <w:bCs w:val="0"/>
                <w:i w:val="0"/>
                <w:iCs/>
                <w:kern w:val="28"/>
                <w:sz w:val="22"/>
                <w:szCs w:val="22"/>
              </w:rPr>
              <w:t>kabat@respono.cz</w:t>
            </w:r>
          </w:p>
        </w:tc>
      </w:tr>
    </w:tbl>
    <w:p w:rsidR="003622EF" w:rsidRPr="008A25BB" w:rsidRDefault="003622EF" w:rsidP="00DC74AB">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Zákazník má v průběhu trvání této Smlouvy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p>
    <w:p w:rsidR="003622EF" w:rsidRPr="008A25BB" w:rsidRDefault="003622EF" w:rsidP="00DC74AB">
      <w:pPr>
        <w:pStyle w:val="Zkladntextodsazen"/>
        <w:tabs>
          <w:tab w:val="clear" w:pos="360"/>
        </w:tabs>
        <w:ind w:left="567"/>
        <w:rPr>
          <w:rFonts w:ascii="EON Brix Sans" w:hAnsi="EON Brix Sans"/>
          <w:sz w:val="22"/>
          <w:szCs w:val="22"/>
        </w:rPr>
      </w:pPr>
    </w:p>
    <w:p w:rsidR="003622EF" w:rsidRPr="008A25BB" w:rsidRDefault="003622EF" w:rsidP="00DC74AB">
      <w:pPr>
        <w:pStyle w:val="I"/>
        <w:rPr>
          <w:rFonts w:ascii="EON Brix Sans" w:hAnsi="EON Brix Sans"/>
          <w:color w:val="000000"/>
          <w:kern w:val="28"/>
          <w:sz w:val="22"/>
          <w:szCs w:val="22"/>
        </w:rPr>
      </w:pPr>
      <w:r w:rsidRPr="008A25BB">
        <w:rPr>
          <w:rFonts w:ascii="EON Brix Sans" w:hAnsi="EON Brix Sans"/>
          <w:sz w:val="22"/>
          <w:szCs w:val="22"/>
        </w:rPr>
        <w:t>Závěrečná ustanovení</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Tato Smlouva je uzavřená podle zákona č. 89/2012 Sb. a zákona č. 458/2000 Sb. (energetický zákon), v platném znění a příslušných prováděcích předpisů k energetickému zákonu.</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S</w:t>
      </w:r>
      <w:r w:rsidRPr="008A25BB">
        <w:rPr>
          <w:rFonts w:ascii="EON Brix Sans" w:hAnsi="EON Brix Sans"/>
          <w:sz w:val="22"/>
          <w:szCs w:val="22"/>
        </w:rPr>
        <w:tab/>
        <w:t xml:space="preserve">mluvní strany se dohodly, že v případě ukončení smluvního vztahu odstoupením od Smlouvy z důvodu porušení smluvních povinností jednou ze smluvních stran, se smluvní strana, která porušení způsobila, zavazuje uhradit druhé smluvní straně smluvní sankci. </w:t>
      </w:r>
      <w:r w:rsidRPr="008A25BB">
        <w:rPr>
          <w:rFonts w:ascii="EON Brix Sans" w:hAnsi="EON Brix Sans"/>
          <w:sz w:val="22"/>
          <w:szCs w:val="22"/>
        </w:rPr>
        <w:lastRenderedPageBreak/>
        <w:t>Výše smluvní sankce se stanoví součinem 50% sjednané ceny za dodávku elektřiny za 1 </w:t>
      </w:r>
      <w:proofErr w:type="spellStart"/>
      <w:r w:rsidRPr="008A25BB">
        <w:rPr>
          <w:rFonts w:ascii="EON Brix Sans" w:hAnsi="EON Brix Sans"/>
          <w:sz w:val="22"/>
          <w:szCs w:val="22"/>
        </w:rPr>
        <w:t>MWh</w:t>
      </w:r>
      <w:proofErr w:type="spellEnd"/>
      <w:r w:rsidRPr="008A25BB">
        <w:rPr>
          <w:rFonts w:ascii="EON Brix Sans" w:hAnsi="EON Brix Sans"/>
          <w:sz w:val="22"/>
          <w:szCs w:val="22"/>
        </w:rPr>
        <w:t xml:space="preserve"> elektřiny a nedodaného / neodebraného množství elektřiny. Nedodané / neodebrané množství elektřiny se stanoví jako součin průměrné denní spotřeby vypočtené z předpokládaného množství elektřiny sjednaného v ustanovení odst. 3.2 této Smlouvy a počtu dní, o které se zkrátila původní doba trvání Smlouvy v důsledku odstoupení od Smlouvy.</w:t>
      </w:r>
    </w:p>
    <w:p w:rsidR="003622EF"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F009C5">
        <w:rPr>
          <w:rFonts w:ascii="EON Brix Sans" w:hAnsi="EON Brix Sans"/>
          <w:sz w:val="22"/>
          <w:szCs w:val="22"/>
        </w:rPr>
        <w:t>Není-li stanoveno jinak, musí být veškeré změny a doplňky této Smlouvy učiněny písemně v listinné podobě.</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 xml:space="preserve">Smlouva je vyhotovena ve dvou stejnopisech, z nichž každá ze smluvních stran obdrží jedno vyhotovení. </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 xml:space="preserve">Práva a povinnosti smluvních stran vyplývající z této Smlouvy přechází na případné právní nástupce smluvních stran. </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Zákazník podpisem této Smlouvy uděluje souhlas, aby Dodavatel uzavřel s příslušným provozovatelem distribuční soustavy Smlouvu o distribuci elektřiny do odběrného místa uvedeného ve Smlouvě.</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 xml:space="preserve">Smluvní strany prohlašují, že se podrobně seznámily s obsahem této Smlouvy, jejímu obsahu porozuměly a nejsou si vědomy žádných překážek, nároků třetích osob ani jiných právních vad, které by jejímu uzavření bránily či způsobovaly její neplatnost. </w:t>
      </w:r>
    </w:p>
    <w:p w:rsidR="003622EF" w:rsidRPr="008A25BB" w:rsidRDefault="003622EF" w:rsidP="00DC74AB">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Na důkaz toho připojují k tomu oprávnění zástupci smluvních stran své podpisy.</w:t>
      </w:r>
    </w:p>
    <w:p w:rsidR="003622EF" w:rsidRPr="008A25BB" w:rsidRDefault="003622EF" w:rsidP="00DC74AB">
      <w:pPr>
        <w:pStyle w:val="Zkladntextodsazen"/>
        <w:tabs>
          <w:tab w:val="clear" w:pos="360"/>
        </w:tabs>
        <w:ind w:left="567"/>
        <w:rPr>
          <w:rFonts w:ascii="EON Brix Sans" w:hAnsi="EON Brix Sans"/>
          <w:sz w:val="22"/>
          <w:szCs w:val="22"/>
        </w:rPr>
      </w:pPr>
    </w:p>
    <w:p w:rsidR="003622EF" w:rsidRPr="008A25BB" w:rsidRDefault="003622EF" w:rsidP="00DC74AB">
      <w:pPr>
        <w:pStyle w:val="Nadpis3"/>
        <w:tabs>
          <w:tab w:val="left" w:pos="5040"/>
        </w:tabs>
        <w:ind w:left="567"/>
        <w:jc w:val="left"/>
        <w:rPr>
          <w:rFonts w:ascii="EON Brix Sans" w:hAnsi="EON Brix Sans"/>
          <w:bCs/>
          <w:sz w:val="22"/>
          <w:szCs w:val="22"/>
        </w:rPr>
      </w:pPr>
      <w:r w:rsidRPr="008A25BB">
        <w:rPr>
          <w:rFonts w:ascii="EON Brix Sans" w:hAnsi="EON Brix Sans"/>
          <w:bCs/>
          <w:sz w:val="22"/>
          <w:szCs w:val="22"/>
        </w:rPr>
        <w:t>Za Zákazníka:</w:t>
      </w:r>
      <w:r w:rsidRPr="008A25BB">
        <w:rPr>
          <w:rFonts w:ascii="EON Brix Sans" w:hAnsi="EON Brix Sans"/>
          <w:sz w:val="22"/>
          <w:szCs w:val="22"/>
        </w:rPr>
        <w:tab/>
      </w:r>
      <w:r w:rsidRPr="008A25BB">
        <w:rPr>
          <w:rFonts w:ascii="EON Brix Sans" w:hAnsi="EON Brix Sans"/>
          <w:bCs/>
          <w:sz w:val="22"/>
          <w:szCs w:val="22"/>
        </w:rPr>
        <w:t>Za Dodavatele:</w:t>
      </w:r>
    </w:p>
    <w:p w:rsidR="003622EF" w:rsidRPr="008A25BB" w:rsidRDefault="003622EF" w:rsidP="00DC74AB">
      <w:pPr>
        <w:tabs>
          <w:tab w:val="left" w:pos="5040"/>
        </w:tabs>
        <w:ind w:left="567"/>
        <w:rPr>
          <w:rFonts w:ascii="EON Brix Sans" w:hAnsi="EON Brix Sans"/>
          <w:b/>
          <w:sz w:val="22"/>
          <w:szCs w:val="22"/>
        </w:rPr>
      </w:pPr>
      <w:r w:rsidRPr="002547C0">
        <w:rPr>
          <w:rFonts w:ascii="EON Brix Sans" w:hAnsi="EON Brix Sans"/>
          <w:b/>
          <w:noProof/>
          <w:sz w:val="22"/>
          <w:szCs w:val="22"/>
        </w:rPr>
        <w:t>RESPONO, a.</w:t>
      </w:r>
      <w:proofErr w:type="gramStart"/>
      <w:r w:rsidRPr="002547C0">
        <w:rPr>
          <w:rFonts w:ascii="EON Brix Sans" w:hAnsi="EON Brix Sans"/>
          <w:b/>
          <w:noProof/>
          <w:sz w:val="22"/>
          <w:szCs w:val="22"/>
        </w:rPr>
        <w:t>s.</w:t>
      </w:r>
      <w:r w:rsidRPr="008A25BB">
        <w:rPr>
          <w:rFonts w:ascii="EON Brix Sans" w:hAnsi="EON Brix Sans"/>
          <w:sz w:val="22"/>
          <w:szCs w:val="22"/>
        </w:rPr>
        <w:tab/>
      </w:r>
      <w:r w:rsidRPr="008A25BB">
        <w:rPr>
          <w:rFonts w:ascii="EON Brix Sans" w:hAnsi="EON Brix Sans"/>
          <w:b/>
          <w:sz w:val="22"/>
          <w:szCs w:val="22"/>
        </w:rPr>
        <w:t>E.ON</w:t>
      </w:r>
      <w:proofErr w:type="gramEnd"/>
      <w:r w:rsidRPr="008A25BB">
        <w:rPr>
          <w:rFonts w:ascii="EON Brix Sans" w:hAnsi="EON Brix Sans"/>
          <w:b/>
          <w:sz w:val="22"/>
          <w:szCs w:val="22"/>
        </w:rPr>
        <w:t xml:space="preserve"> Energie, a.s.</w:t>
      </w:r>
    </w:p>
    <w:p w:rsidR="003622EF" w:rsidRPr="008A25BB" w:rsidRDefault="003622EF" w:rsidP="00DC74AB">
      <w:pPr>
        <w:tabs>
          <w:tab w:val="left" w:pos="5040"/>
        </w:tabs>
        <w:ind w:left="567"/>
        <w:rPr>
          <w:rFonts w:ascii="EON Brix Sans" w:hAnsi="EON Brix Sans"/>
          <w:sz w:val="22"/>
          <w:szCs w:val="22"/>
        </w:rPr>
      </w:pPr>
    </w:p>
    <w:p w:rsidR="003622EF" w:rsidRPr="008A25BB" w:rsidRDefault="003622EF" w:rsidP="00DC74AB">
      <w:pPr>
        <w:tabs>
          <w:tab w:val="left" w:pos="2160"/>
          <w:tab w:val="left" w:pos="5040"/>
          <w:tab w:val="left" w:pos="6660"/>
        </w:tabs>
        <w:ind w:left="567"/>
        <w:rPr>
          <w:rFonts w:ascii="EON Brix Sans" w:hAnsi="EON Brix Sans"/>
          <w:sz w:val="22"/>
          <w:szCs w:val="22"/>
        </w:rPr>
      </w:pPr>
      <w:r w:rsidRPr="008A25BB">
        <w:rPr>
          <w:rFonts w:ascii="EON Brix Sans" w:hAnsi="EON Brix Sans"/>
          <w:sz w:val="22"/>
          <w:szCs w:val="22"/>
        </w:rPr>
        <w:t>V</w:t>
      </w:r>
      <w:r w:rsidR="000F02AF">
        <w:rPr>
          <w:rFonts w:ascii="EON Brix Sans" w:hAnsi="EON Brix Sans"/>
          <w:sz w:val="22"/>
          <w:szCs w:val="22"/>
        </w:rPr>
        <w:t>e Vyškově</w:t>
      </w:r>
      <w:r w:rsidRPr="008A25BB">
        <w:rPr>
          <w:rFonts w:ascii="EON Brix Sans" w:hAnsi="EON Brix Sans"/>
          <w:sz w:val="22"/>
          <w:szCs w:val="22"/>
        </w:rPr>
        <w:t> </w:t>
      </w:r>
      <w:r w:rsidRPr="008A25BB">
        <w:rPr>
          <w:rFonts w:ascii="EON Brix Sans" w:hAnsi="EON Brix Sans"/>
          <w:sz w:val="22"/>
          <w:szCs w:val="22"/>
        </w:rPr>
        <w:tab/>
        <w:t>dne:</w:t>
      </w:r>
      <w:r w:rsidR="001F2238">
        <w:rPr>
          <w:rFonts w:ascii="EON Brix Sans" w:hAnsi="EON Brix Sans"/>
          <w:sz w:val="22"/>
          <w:szCs w:val="22"/>
        </w:rPr>
        <w:t xml:space="preserve">  </w:t>
      </w:r>
      <w:proofErr w:type="gramStart"/>
      <w:r w:rsidR="001F2238">
        <w:rPr>
          <w:rFonts w:ascii="EON Brix Sans" w:hAnsi="EON Brix Sans"/>
          <w:sz w:val="22"/>
          <w:szCs w:val="22"/>
        </w:rPr>
        <w:t>11.10.2017</w:t>
      </w:r>
      <w:proofErr w:type="gramEnd"/>
      <w:r w:rsidRPr="008A25BB">
        <w:rPr>
          <w:rFonts w:ascii="EON Brix Sans" w:hAnsi="EON Brix Sans"/>
          <w:sz w:val="22"/>
          <w:szCs w:val="22"/>
        </w:rPr>
        <w:tab/>
        <w:t>V</w:t>
      </w:r>
      <w:r>
        <w:rPr>
          <w:rFonts w:ascii="EON Brix Sans" w:hAnsi="EON Brix Sans"/>
          <w:sz w:val="22"/>
          <w:szCs w:val="22"/>
        </w:rPr>
        <w:t xml:space="preserve"> Prostějově</w:t>
      </w:r>
      <w:r w:rsidRPr="008A25BB">
        <w:rPr>
          <w:rFonts w:ascii="EON Brix Sans" w:hAnsi="EON Brix Sans"/>
          <w:sz w:val="22"/>
          <w:szCs w:val="22"/>
        </w:rPr>
        <w:tab/>
        <w:t xml:space="preserve">           dne:</w:t>
      </w:r>
      <w:r w:rsidR="001F2238">
        <w:rPr>
          <w:rFonts w:ascii="EON Brix Sans" w:hAnsi="EON Brix Sans"/>
          <w:sz w:val="22"/>
          <w:szCs w:val="22"/>
        </w:rPr>
        <w:t xml:space="preserve"> </w:t>
      </w:r>
      <w:proofErr w:type="gramStart"/>
      <w:r w:rsidR="001F2238">
        <w:rPr>
          <w:rFonts w:ascii="EON Brix Sans" w:hAnsi="EON Brix Sans"/>
          <w:sz w:val="22"/>
          <w:szCs w:val="22"/>
        </w:rPr>
        <w:t>11.10.2017</w:t>
      </w:r>
      <w:proofErr w:type="gramEnd"/>
    </w:p>
    <w:p w:rsidR="003622EF" w:rsidRPr="008A25BB" w:rsidRDefault="003622EF" w:rsidP="00DC74AB">
      <w:pPr>
        <w:tabs>
          <w:tab w:val="left" w:pos="5040"/>
        </w:tabs>
        <w:ind w:left="567"/>
        <w:rPr>
          <w:rFonts w:ascii="EON Brix Sans" w:hAnsi="EON Brix Sans"/>
          <w:sz w:val="22"/>
          <w:szCs w:val="22"/>
        </w:rPr>
      </w:pPr>
      <w:r w:rsidRPr="008A25BB">
        <w:rPr>
          <w:rFonts w:ascii="EON Brix Sans" w:hAnsi="EON Brix Sans"/>
          <w:sz w:val="22"/>
          <w:szCs w:val="22"/>
        </w:rPr>
        <w:t>Osoba oprávněná k podpisu</w:t>
      </w:r>
      <w:r w:rsidRPr="008A25BB">
        <w:rPr>
          <w:rFonts w:ascii="EON Brix Sans" w:hAnsi="EON Brix Sans"/>
          <w:sz w:val="22"/>
          <w:szCs w:val="22"/>
        </w:rPr>
        <w:tab/>
        <w:t>Osoba oprávněná k podpisu</w:t>
      </w:r>
    </w:p>
    <w:p w:rsidR="003622EF" w:rsidRPr="008A25BB" w:rsidRDefault="003622EF" w:rsidP="00DC74AB">
      <w:pPr>
        <w:tabs>
          <w:tab w:val="left" w:pos="5040"/>
        </w:tabs>
        <w:ind w:left="567"/>
        <w:rPr>
          <w:rFonts w:ascii="EON Brix Sans" w:hAnsi="EON Brix Sans"/>
          <w:sz w:val="22"/>
          <w:szCs w:val="22"/>
        </w:rPr>
      </w:pPr>
      <w:r w:rsidRPr="008A25BB">
        <w:rPr>
          <w:rFonts w:ascii="EON Brix Sans" w:hAnsi="EON Brix Sans"/>
          <w:sz w:val="22"/>
          <w:szCs w:val="22"/>
        </w:rPr>
        <w:t xml:space="preserve">Jméno: </w:t>
      </w:r>
      <w:r w:rsidR="000F02AF">
        <w:rPr>
          <w:rFonts w:ascii="EON Brix Sans" w:hAnsi="EON Brix Sans"/>
          <w:sz w:val="22"/>
          <w:szCs w:val="22"/>
        </w:rPr>
        <w:t>Ing. Milan Černošek</w:t>
      </w:r>
      <w:r w:rsidRPr="008A25BB">
        <w:rPr>
          <w:rFonts w:ascii="EON Brix Sans" w:hAnsi="EON Brix Sans"/>
          <w:sz w:val="22"/>
          <w:szCs w:val="22"/>
        </w:rPr>
        <w:tab/>
        <w:t xml:space="preserve">Jméno: </w:t>
      </w:r>
      <w:r w:rsidRPr="00A43D0A">
        <w:rPr>
          <w:rFonts w:ascii="EON Brix Sans" w:hAnsi="EON Brix Sans"/>
          <w:noProof/>
          <w:sz w:val="22"/>
          <w:szCs w:val="22"/>
        </w:rPr>
        <w:t>Ing. Martin Vybíral</w:t>
      </w:r>
    </w:p>
    <w:p w:rsidR="003622EF" w:rsidRDefault="003622EF" w:rsidP="00DC74AB">
      <w:pPr>
        <w:tabs>
          <w:tab w:val="left" w:pos="5040"/>
        </w:tabs>
        <w:ind w:left="567"/>
        <w:rPr>
          <w:rFonts w:ascii="EON Brix Sans" w:hAnsi="EON Brix Sans"/>
          <w:sz w:val="22"/>
          <w:szCs w:val="22"/>
        </w:rPr>
      </w:pPr>
      <w:r w:rsidRPr="008A25BB">
        <w:rPr>
          <w:rFonts w:ascii="EON Brix Sans" w:hAnsi="EON Brix Sans"/>
          <w:sz w:val="22"/>
          <w:szCs w:val="22"/>
        </w:rPr>
        <w:t xml:space="preserve">Funkce: </w:t>
      </w:r>
      <w:r w:rsidR="000F02AF">
        <w:rPr>
          <w:rFonts w:ascii="EON Brix Sans" w:hAnsi="EON Brix Sans"/>
          <w:sz w:val="22"/>
          <w:szCs w:val="22"/>
        </w:rPr>
        <w:t>manažer a.s.</w:t>
      </w:r>
      <w:r w:rsidRPr="008A25BB">
        <w:rPr>
          <w:rFonts w:ascii="EON Brix Sans" w:hAnsi="EON Brix Sans"/>
          <w:sz w:val="22"/>
          <w:szCs w:val="22"/>
        </w:rPr>
        <w:tab/>
        <w:t xml:space="preserve">Funkce: </w:t>
      </w:r>
      <w:proofErr w:type="spellStart"/>
      <w:r w:rsidRPr="008A25BB">
        <w:rPr>
          <w:rFonts w:ascii="EON Brix Sans" w:hAnsi="EON Brix Sans"/>
          <w:sz w:val="22"/>
          <w:szCs w:val="22"/>
        </w:rPr>
        <w:t>Key</w:t>
      </w:r>
      <w:proofErr w:type="spellEnd"/>
      <w:r w:rsidRPr="008A25BB">
        <w:rPr>
          <w:rFonts w:ascii="EON Brix Sans" w:hAnsi="EON Brix Sans"/>
          <w:sz w:val="22"/>
          <w:szCs w:val="22"/>
        </w:rPr>
        <w:t xml:space="preserve"> </w:t>
      </w:r>
      <w:proofErr w:type="spellStart"/>
      <w:r w:rsidRPr="008A25BB">
        <w:rPr>
          <w:rFonts w:ascii="EON Brix Sans" w:hAnsi="EON Brix Sans"/>
          <w:sz w:val="22"/>
          <w:szCs w:val="22"/>
        </w:rPr>
        <w:t>Account</w:t>
      </w:r>
      <w:proofErr w:type="spellEnd"/>
      <w:r w:rsidRPr="008A25BB">
        <w:rPr>
          <w:rFonts w:ascii="EON Brix Sans" w:hAnsi="EON Brix Sans"/>
          <w:sz w:val="22"/>
          <w:szCs w:val="22"/>
        </w:rPr>
        <w:t xml:space="preserve"> </w:t>
      </w:r>
      <w:proofErr w:type="spellStart"/>
      <w:r w:rsidRPr="008A25BB">
        <w:rPr>
          <w:rFonts w:ascii="EON Brix Sans" w:hAnsi="EON Brix Sans"/>
          <w:sz w:val="22"/>
          <w:szCs w:val="22"/>
        </w:rPr>
        <w:t>Manager</w:t>
      </w:r>
      <w:proofErr w:type="spellEnd"/>
    </w:p>
    <w:p w:rsidR="00E653B6" w:rsidRDefault="00E653B6" w:rsidP="00DC74AB">
      <w:pPr>
        <w:pStyle w:val="Nadpis3"/>
        <w:tabs>
          <w:tab w:val="left" w:pos="5040"/>
        </w:tabs>
        <w:ind w:left="567"/>
        <w:jc w:val="left"/>
        <w:rPr>
          <w:rFonts w:ascii="EON Brix Sans" w:hAnsi="EON Brix Sans"/>
          <w:b w:val="0"/>
          <w:sz w:val="22"/>
          <w:szCs w:val="22"/>
        </w:rPr>
      </w:pPr>
    </w:p>
    <w:p w:rsidR="00E653B6" w:rsidRDefault="00E653B6" w:rsidP="00DC74AB">
      <w:pPr>
        <w:pStyle w:val="Nadpis3"/>
        <w:tabs>
          <w:tab w:val="left" w:pos="5040"/>
        </w:tabs>
        <w:ind w:left="567"/>
        <w:jc w:val="left"/>
        <w:rPr>
          <w:rFonts w:ascii="EON Brix Sans" w:hAnsi="EON Brix Sans"/>
          <w:b w:val="0"/>
          <w:sz w:val="22"/>
          <w:szCs w:val="22"/>
        </w:rPr>
      </w:pPr>
    </w:p>
    <w:p w:rsidR="003622EF" w:rsidRPr="008A25BB" w:rsidRDefault="003622EF" w:rsidP="00DC74AB">
      <w:pPr>
        <w:pStyle w:val="Nadpis3"/>
        <w:tabs>
          <w:tab w:val="left" w:pos="5040"/>
        </w:tabs>
        <w:ind w:left="567"/>
        <w:jc w:val="left"/>
        <w:rPr>
          <w:rFonts w:ascii="EON Brix Sans" w:hAnsi="EON Brix Sans"/>
          <w:b w:val="0"/>
          <w:sz w:val="22"/>
          <w:szCs w:val="22"/>
        </w:rPr>
      </w:pPr>
      <w:r w:rsidRPr="008A25BB">
        <w:rPr>
          <w:rFonts w:ascii="EON Brix Sans" w:hAnsi="EON Brix Sans"/>
          <w:b w:val="0"/>
          <w:sz w:val="22"/>
          <w:szCs w:val="22"/>
        </w:rPr>
        <w:t>_______________________</w:t>
      </w:r>
      <w:r w:rsidRPr="008A25BB">
        <w:rPr>
          <w:rFonts w:ascii="EON Brix Sans" w:hAnsi="EON Brix Sans"/>
          <w:b w:val="0"/>
          <w:sz w:val="22"/>
          <w:szCs w:val="22"/>
        </w:rPr>
        <w:tab/>
        <w:t>_______________________</w:t>
      </w:r>
    </w:p>
    <w:p w:rsidR="003622EF" w:rsidRPr="008A25BB" w:rsidRDefault="003622EF" w:rsidP="00DC74AB">
      <w:pPr>
        <w:pStyle w:val="Nadpis3"/>
        <w:tabs>
          <w:tab w:val="left" w:pos="5040"/>
        </w:tabs>
        <w:ind w:left="567"/>
        <w:jc w:val="left"/>
        <w:rPr>
          <w:rFonts w:ascii="EON Brix Sans" w:hAnsi="EON Brix Sans"/>
          <w:b w:val="0"/>
          <w:sz w:val="22"/>
          <w:szCs w:val="22"/>
        </w:rPr>
      </w:pPr>
      <w:r w:rsidRPr="008A25BB">
        <w:rPr>
          <w:rFonts w:ascii="EON Brix Sans" w:hAnsi="EON Brix Sans"/>
          <w:b w:val="0"/>
          <w:sz w:val="22"/>
          <w:szCs w:val="22"/>
        </w:rPr>
        <w:t>Podpis</w:t>
      </w:r>
      <w:r w:rsidRPr="008A25BB">
        <w:rPr>
          <w:rFonts w:ascii="EON Brix Sans" w:hAnsi="EON Brix Sans"/>
          <w:b w:val="0"/>
          <w:sz w:val="22"/>
          <w:szCs w:val="22"/>
        </w:rPr>
        <w:tab/>
      </w:r>
      <w:proofErr w:type="spellStart"/>
      <w:r w:rsidRPr="008A25BB">
        <w:rPr>
          <w:rFonts w:ascii="EON Brix Sans" w:hAnsi="EON Brix Sans"/>
          <w:b w:val="0"/>
          <w:sz w:val="22"/>
          <w:szCs w:val="22"/>
        </w:rPr>
        <w:t>Podpis</w:t>
      </w:r>
      <w:proofErr w:type="spellEnd"/>
    </w:p>
    <w:p w:rsidR="003622EF" w:rsidRPr="008A25BB" w:rsidRDefault="003622EF" w:rsidP="00DC74AB">
      <w:pPr>
        <w:pStyle w:val="Nadpis3"/>
        <w:ind w:left="567"/>
        <w:jc w:val="left"/>
        <w:rPr>
          <w:rFonts w:ascii="EON Brix Sans" w:hAnsi="EON Brix Sans"/>
          <w:b w:val="0"/>
          <w:bCs/>
          <w:sz w:val="22"/>
          <w:szCs w:val="22"/>
        </w:rPr>
      </w:pPr>
    </w:p>
    <w:p w:rsidR="003622EF" w:rsidRPr="008A25BB" w:rsidRDefault="003622EF" w:rsidP="00DC74AB">
      <w:pPr>
        <w:pStyle w:val="Nadpis3"/>
        <w:tabs>
          <w:tab w:val="left" w:pos="540"/>
        </w:tabs>
        <w:ind w:left="540"/>
        <w:jc w:val="left"/>
        <w:rPr>
          <w:rFonts w:ascii="EON Brix Sans" w:hAnsi="EON Brix Sans"/>
          <w:b w:val="0"/>
          <w:bCs/>
          <w:sz w:val="22"/>
          <w:szCs w:val="22"/>
        </w:rPr>
        <w:sectPr w:rsidR="003622EF" w:rsidRPr="008A25BB" w:rsidSect="004F6F7D">
          <w:footerReference w:type="default" r:id="rId7"/>
          <w:pgSz w:w="11906" w:h="16838" w:code="9"/>
          <w:pgMar w:top="2835" w:right="1418" w:bottom="1531" w:left="1418" w:header="709" w:footer="1021" w:gutter="0"/>
          <w:pgNumType w:start="1"/>
          <w:cols w:space="708"/>
          <w:formProt w:val="0"/>
          <w:docGrid w:linePitch="360"/>
        </w:sectPr>
      </w:pPr>
    </w:p>
    <w:sdt>
      <w:sdtPr>
        <w:rPr>
          <w:rFonts w:ascii="EON Brix Sans" w:hAnsi="EON Brix Sans"/>
          <w:b/>
          <w:bCs/>
          <w:sz w:val="28"/>
          <w:szCs w:val="28"/>
        </w:rPr>
        <w:id w:val="259571422"/>
        <w:lock w:val="contentLocked"/>
        <w:placeholder>
          <w:docPart w:val="7D861F88D6414E499398D402B6706D16"/>
        </w:placeholder>
      </w:sdtPr>
      <w:sdtEndPr>
        <w:rPr>
          <w:rFonts w:eastAsiaTheme="minorHAnsi"/>
          <w:b w:val="0"/>
          <w:bCs w:val="0"/>
          <w:sz w:val="13"/>
          <w:szCs w:val="13"/>
          <w:lang w:eastAsia="en-US"/>
        </w:rPr>
      </w:sdtEndPr>
      <w:sdtContent>
        <w:p w:rsidR="003622EF" w:rsidRPr="00F14396" w:rsidRDefault="003622EF" w:rsidP="00DC74AB">
          <w:pPr>
            <w:autoSpaceDE w:val="0"/>
            <w:autoSpaceDN w:val="0"/>
            <w:adjustRightInd w:val="0"/>
            <w:rPr>
              <w:color w:val="231F20"/>
              <w:sz w:val="13"/>
              <w:szCs w:val="13"/>
            </w:rPr>
          </w:pPr>
          <w:r w:rsidRPr="00AB4663">
            <w:rPr>
              <w:rFonts w:ascii="EON Brix Sans" w:hAnsi="EON Brix Sans"/>
              <w:b/>
              <w:bCs/>
              <w:sz w:val="28"/>
              <w:szCs w:val="28"/>
            </w:rPr>
            <w:t>Obchodní podmínky dodávky elektřiny</w:t>
          </w:r>
        </w:p>
        <w:p w:rsidR="003622EF" w:rsidRPr="00AB4663" w:rsidRDefault="003622EF" w:rsidP="00DC74AB">
          <w:pPr>
            <w:autoSpaceDE w:val="0"/>
            <w:autoSpaceDN w:val="0"/>
            <w:adjustRightInd w:val="0"/>
            <w:spacing w:before="120"/>
            <w:rPr>
              <w:rFonts w:ascii="EON Brix Sans" w:hAnsi="EON Brix Sans"/>
              <w:b/>
              <w:bCs/>
              <w:sz w:val="20"/>
              <w:szCs w:val="20"/>
            </w:rPr>
          </w:pPr>
          <w:r w:rsidRPr="00AB4663">
            <w:rPr>
              <w:rFonts w:ascii="EON Brix Sans" w:hAnsi="EON Brix Sans"/>
              <w:b/>
              <w:sz w:val="20"/>
              <w:szCs w:val="20"/>
            </w:rPr>
            <w:t>(dále jen „OPDE“)</w:t>
          </w:r>
        </w:p>
        <w:p w:rsidR="003622EF" w:rsidRPr="00AB4663" w:rsidRDefault="003622EF" w:rsidP="00DC74AB">
          <w:pPr>
            <w:autoSpaceDE w:val="0"/>
            <w:autoSpaceDN w:val="0"/>
            <w:adjustRightInd w:val="0"/>
            <w:rPr>
              <w:rFonts w:ascii="EON Brix Sans" w:hAnsi="EON Brix Sans"/>
              <w:b/>
              <w:bCs/>
              <w:sz w:val="28"/>
              <w:szCs w:val="28"/>
            </w:rPr>
          </w:pPr>
        </w:p>
        <w:p w:rsidR="003622EF" w:rsidRPr="00AB4663" w:rsidRDefault="003622EF" w:rsidP="00DC74AB">
          <w:pPr>
            <w:autoSpaceDE w:val="0"/>
            <w:autoSpaceDN w:val="0"/>
            <w:adjustRightInd w:val="0"/>
            <w:rPr>
              <w:rFonts w:ascii="EON Brix Sans" w:hAnsi="EON Brix Sans"/>
              <w:b/>
              <w:bCs/>
              <w:sz w:val="28"/>
              <w:szCs w:val="28"/>
            </w:rPr>
            <w:sectPr w:rsidR="003622EF" w:rsidRPr="00AB4663" w:rsidSect="00F0019A">
              <w:pgSz w:w="11906" w:h="16838" w:code="9"/>
              <w:pgMar w:top="2268" w:right="1418" w:bottom="1531" w:left="1418" w:header="709" w:footer="1021" w:gutter="0"/>
              <w:cols w:space="708"/>
              <w:docGrid w:linePitch="360"/>
            </w:sect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Obecná ustanovení</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color w:val="231F20"/>
              <w:sz w:val="13"/>
              <w:szCs w:val="13"/>
            </w:rPr>
            <w:t xml:space="preserve">Tyto OPDE upravují další práva a povinnosti založené Smlouvou o dodávce elektřiny nebo Smlouvou o sdružených službách dodávky elektřiny (dále jen „Smlouva“), uzavřenou mezi společností </w:t>
          </w:r>
          <w:r w:rsidRPr="00AB4663">
            <w:rPr>
              <w:rFonts w:ascii="EON Brix Sans" w:hAnsi="EON Brix Sans"/>
              <w:color w:val="000000" w:themeColor="text1"/>
              <w:sz w:val="13"/>
              <w:szCs w:val="13"/>
            </w:rPr>
            <w:t>E. ON Energie, a. s., se sídlem F. A. Gerstnera 2151/6, České Budějovice 7, 370 01 České Budějovice,</w:t>
          </w:r>
          <w:r w:rsidRPr="00AB4663">
            <w:rPr>
              <w:rFonts w:ascii="EON Brix Sans" w:hAnsi="EON Brix Sans"/>
              <w:color w:val="231F20"/>
              <w:sz w:val="13"/>
              <w:szCs w:val="13"/>
            </w:rPr>
            <w:t xml:space="preserv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color w:val="231F20"/>
              <w:sz w:val="13"/>
              <w:szCs w:val="13"/>
            </w:rPr>
            <w:t>Dodavatel a Zákazník se zavazují při plnění Smlouvy postupovat v souladu s těmito OPDE, dále platným a účinným zněním Pravidel provozování distribuční soustavy, ke které je Zákazník připojen, právními předpisy a technickými normami.</w:t>
          </w:r>
        </w:p>
        <w:p w:rsidR="003622EF" w:rsidRPr="00AB4663" w:rsidRDefault="003622EF" w:rsidP="00DC74AB">
          <w:pPr>
            <w:tabs>
              <w:tab w:val="num" w:pos="360"/>
            </w:tabs>
            <w:autoSpaceDE w:val="0"/>
            <w:autoSpaceDN w:val="0"/>
            <w:adjustRightInd w:val="0"/>
            <w:jc w:val="both"/>
            <w:rPr>
              <w:rFonts w:ascii="EON Brix Sans" w:hAnsi="EON Brix Sans"/>
              <w:color w:val="231F20"/>
              <w:sz w:val="13"/>
              <w:szCs w:val="13"/>
            </w:r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Práva a povinnosti smluvních stran</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Dodavatel se zavazuje zahájit dodávku elektřiny neprodleně po provedení všech úkonů nezbytných k zahájení dodávky, pokud Zákazník splnil všechny podmínky pro její zahájení</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Ke dni zahájení dodávky elektřiny se Dodavatel zavazuje převzít odpovědnost za odchylku. Tento závazek je Dodavatel povinen plnit pouze za předpokladu plnění závazku Zákazníka dle odst. 2.3 těchto OPDE</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po celou dobu plnění Smlouvy neodebírat elektřinu v odběrném místě uvedeném ve Smlouvě (dále jen „OM“) od jiného účastníka trhu s elektřinou</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Množství a časový průběh odběru elektřiny pro OM sjednává Zákazník s Dodavatelem ve Smlouvě nebo v příloze Smlouvy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w:t>
          </w:r>
          <w:r w:rsidRPr="00AB4663">
            <w:rPr>
              <w:rFonts w:ascii="EON Brix Sans" w:hAnsi="EON Brix Sans"/>
              <w:color w:val="000000" w:themeColor="text1"/>
              <w:sz w:val="13"/>
              <w:szCs w:val="13"/>
            </w:rPr>
            <w:t>Dodavatelem schválený požadavek se stává součástí Smlouvy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Dodavateli poskytnout na požádání aktuální účetní závěrku obsahující rozvahu a výkaz zisku a ztráty v plném rozsahu. Tato data budou sloužit Dodavateli výhradně k analýze důvěryhodnosti a kredibility Zákazníka</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w:t>
          </w:r>
          <w:r w:rsidRPr="00AB4663">
            <w:rPr>
              <w:rFonts w:ascii="EON Brix Sans" w:hAnsi="EON Brix Sans"/>
              <w:color w:val="231F20"/>
              <w:sz w:val="13"/>
              <w:szCs w:val="13"/>
            </w:rPr>
            <w:t>.</w:t>
          </w:r>
        </w:p>
        <w:p w:rsidR="003622EF" w:rsidRPr="00AB4663" w:rsidRDefault="003622EF" w:rsidP="00DC74AB">
          <w:pPr>
            <w:tabs>
              <w:tab w:val="num" w:pos="360"/>
            </w:tabs>
            <w:autoSpaceDE w:val="0"/>
            <w:autoSpaceDN w:val="0"/>
            <w:adjustRightInd w:val="0"/>
            <w:jc w:val="both"/>
            <w:rPr>
              <w:rFonts w:ascii="EON Brix Sans" w:hAnsi="EON Brix Sans"/>
              <w:color w:val="231F20"/>
              <w:sz w:val="13"/>
              <w:szCs w:val="13"/>
            </w:r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Měření a provádění odečtů</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bez zbytečného odkladu oznámit Dodavateli poškození či závady na měřicím zařízení, včetně porušení zajištění proti neoprávněné manipulaci, případně jinou událost mající vliv na řádnou funkci měřicího zařízení.</w:t>
          </w:r>
        </w:p>
        <w:p w:rsidR="003622EF" w:rsidRPr="00AB4663" w:rsidRDefault="003622EF" w:rsidP="00DC74AB">
          <w:pPr>
            <w:tabs>
              <w:tab w:val="num" w:pos="360"/>
            </w:tabs>
            <w:autoSpaceDE w:val="0"/>
            <w:autoSpaceDN w:val="0"/>
            <w:adjustRightInd w:val="0"/>
            <w:jc w:val="both"/>
            <w:rPr>
              <w:rFonts w:ascii="EON Brix Sans" w:hAnsi="EON Brix Sans"/>
              <w:color w:val="231F20"/>
              <w:sz w:val="13"/>
              <w:szCs w:val="13"/>
            </w:r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Platební podmínky</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Vyúčtování celkové ceny bude provedeno příslušným platebním dokladem (dále jen „faktura“), a to vždy za každé fakturační období</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Fakturačním obdobím je jeden kalendářní měsíc</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Faktury jsou splatné 14 dnů od data jejich vystavení, není-li ve Smlouvě sjednáno jinak</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platit Dodavateli za poskytovaná plnění zálohy, a to způsobem uvedeným ve Smlouvě</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w:t>
          </w:r>
          <w:r w:rsidRPr="00AB4663">
            <w:rPr>
              <w:rFonts w:ascii="EON Brix Sans" w:hAnsi="EON Brix Sans"/>
              <w:color w:val="231F20"/>
              <w:sz w:val="13"/>
              <w:szCs w:val="13"/>
            </w:rPr>
            <w:t xml:space="preserve">. </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O výši záloh je Zákazník informován ve faktuře nebo jiným dohodnutým způsobem</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lastRenderedPageBreak/>
            <w:t>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Na platby za poskytovaná plnění do více OM jednoho Zákazníka, která mají stejná bankovní spojení a způsob úhrady plateb, může vyhotovit Dodavatel po dohodě se Zákazníkem sloučenou fakturu</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prodlení s plněním peněžitých závazků se smluvní strana, která je v prodlení, zavazuje uhradit druhé smluvní straně úrok z prodlení ve výši 0,05 % z nesplacené částky za každý započatý den prodlení, není-li ve Smlouvě sjednáno jinak</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Termín splatnosti úroku z prodlení je 14 dnů od vystavení jeho vyúčtování</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Počet dnů prodlení v případě pozdní úhrady zálohy bude počítán ode dne následujícího po splatnosti předepsané zálohy do data její úhrady, nejdéle však do data splatnosti faktury za období, kterého se záloha týkala</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že je na Zákazníka zahájeno insolvenční řízení, stávají se dnem podání insolvenčního návrhu splatnými všechny stávající pohledávky Dodavatele za Zákazníkem.</w:t>
          </w:r>
        </w:p>
        <w:p w:rsidR="003622EF" w:rsidRPr="00AB4663" w:rsidRDefault="003622EF" w:rsidP="00DC74AB">
          <w:pPr>
            <w:tabs>
              <w:tab w:val="num" w:pos="360"/>
              <w:tab w:val="left" w:pos="567"/>
            </w:tabs>
            <w:autoSpaceDE w:val="0"/>
            <w:autoSpaceDN w:val="0"/>
            <w:adjustRightInd w:val="0"/>
            <w:jc w:val="both"/>
            <w:rPr>
              <w:rFonts w:ascii="EON Brix Sans" w:hAnsi="EON Brix Sans"/>
              <w:color w:val="231F20"/>
              <w:sz w:val="13"/>
              <w:szCs w:val="13"/>
            </w:r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Zánik smlouvy, přerušení nebo ukončení dodávky</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Smlouva může být ukončena dohodou smluvních stran</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Dodavatel je oprávněn ukončit nebo přerušit dodávku elektřiny Zákazníkovi při neoprávněném odběru elektřiny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Každá ze smluvních stran je oprávněna odstoupit od Smlouvy v případě neplnění smluvních povinností druhé smluvní strany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strany se dohodly, že v případě přerušení dodávky elektřiny z důvodu neoprávněného odběru elektřiny vzniká Dodavateli právo odstoupit od Smlouvy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Odstoupení od Smlouvy musí být učiněno písemně a je účinné k poslednímu dni kalendářního měsíce, ve kterém bylo doručeno druhé smluvní straně, pokud odstupující smluvní strana neuvede pozdější datum</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Ke dni zániku Smlouvy zanikají veškerá práva a povinnosti smluvních stran z této Smlouvy vyplývající, s výjimkou těch závazků obsažených v jejich ustanoveních, z jejichž povahy vyplývá, že mají trvat i nadále</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Práva a povinnosti smluvních stran založené Smlouvou přechází na případné právní nástupce smluvních stran.</w:t>
          </w:r>
        </w:p>
        <w:p w:rsidR="003622EF" w:rsidRPr="00AB4663" w:rsidRDefault="003622EF" w:rsidP="00DC74AB">
          <w:pPr>
            <w:tabs>
              <w:tab w:val="num" w:pos="360"/>
            </w:tabs>
            <w:autoSpaceDE w:val="0"/>
            <w:autoSpaceDN w:val="0"/>
            <w:adjustRightInd w:val="0"/>
            <w:jc w:val="both"/>
            <w:rPr>
              <w:rFonts w:ascii="EON Brix Sans" w:hAnsi="EON Brix Sans"/>
              <w:color w:val="231F20"/>
              <w:sz w:val="13"/>
              <w:szCs w:val="13"/>
            </w:rPr>
          </w:pPr>
        </w:p>
        <w:p w:rsidR="003622EF" w:rsidRPr="00AB4663" w:rsidRDefault="003622EF" w:rsidP="00DC74AB">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Ustanovení přechodná a závěrečná</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Právní vztahy smluvních stran se řídí českým právem</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Dodavateli bez zbytečného odkladu oznámit změnu svých identifikačních (komunikačních) údajů.</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Ve smyslu ustanovení § 89a občanského soudního řádu se obě smluvní strany dohodly, že v případě řešení sporů soudní cestou bude místně příslušným soudem Okresní soud v Českých Budějovicích, popř. Krajský soud v Českých Budějovicích</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rozporu mezi Smlouvou a těmito OPDE mají přednost ustanovení Smlouvy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Je-li nebo stane-li se některé ustanovení Smlouvy neplatné či neúčinné, nedotýká se to ostatních ustanovení,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Tyto OPDE nenahrazují obchodní podmínky, které jsou součástí smluv uzavřených do 31. 12. 2015</w:t>
          </w:r>
          <w:r w:rsidRPr="00AB4663">
            <w:rPr>
              <w:rFonts w:ascii="EON Brix Sans" w:hAnsi="EON Brix Sans"/>
              <w:color w:val="231F20"/>
              <w:sz w:val="13"/>
              <w:szCs w:val="13"/>
            </w:rPr>
            <w:t>.</w:t>
          </w:r>
        </w:p>
        <w:p w:rsidR="003622EF" w:rsidRPr="00AB4663" w:rsidRDefault="003622EF" w:rsidP="00DC74AB">
          <w:pPr>
            <w:numPr>
              <w:ilvl w:val="1"/>
              <w:numId w:val="3"/>
            </w:numPr>
            <w:tabs>
              <w:tab w:val="clear" w:pos="792"/>
              <w:tab w:val="num" w:pos="360"/>
              <w:tab w:val="left" w:pos="567"/>
            </w:tabs>
            <w:autoSpaceDE w:val="0"/>
            <w:autoSpaceDN w:val="0"/>
            <w:adjustRightInd w:val="0"/>
            <w:ind w:left="0" w:firstLine="0"/>
            <w:jc w:val="both"/>
            <w:rPr>
              <w:rFonts w:ascii="EON Brix Sans" w:hAnsi="EON Brix Sans"/>
              <w:sz w:val="13"/>
              <w:szCs w:val="13"/>
            </w:rPr>
          </w:pPr>
          <w:r w:rsidRPr="00AB4663">
            <w:rPr>
              <w:rFonts w:ascii="EON Brix Sans" w:hAnsi="EON Brix Sans"/>
              <w:sz w:val="13"/>
              <w:szCs w:val="13"/>
            </w:rPr>
            <w:t>Tyto OPDE nabývají účinnosti dnem 1. 1. 2016.</w:t>
          </w:r>
        </w:p>
        <w:p w:rsidR="003622EF" w:rsidRPr="00AB4663" w:rsidRDefault="003622EF" w:rsidP="00DC74AB">
          <w:pPr>
            <w:tabs>
              <w:tab w:val="num" w:pos="360"/>
            </w:tabs>
            <w:jc w:val="both"/>
            <w:rPr>
              <w:rFonts w:ascii="EON Brix Sans" w:hAnsi="EON Brix Sans"/>
              <w:sz w:val="13"/>
              <w:szCs w:val="13"/>
            </w:rPr>
          </w:pPr>
        </w:p>
        <w:p w:rsidR="003622EF" w:rsidRPr="00AB4663" w:rsidRDefault="003622EF" w:rsidP="00DC74AB">
          <w:pPr>
            <w:tabs>
              <w:tab w:val="num" w:pos="360"/>
            </w:tabs>
            <w:jc w:val="both"/>
            <w:rPr>
              <w:rFonts w:ascii="EON Brix Sans" w:hAnsi="EON Brix Sans"/>
              <w:sz w:val="13"/>
              <w:szCs w:val="13"/>
            </w:rPr>
          </w:pPr>
        </w:p>
        <w:p w:rsidR="003622EF" w:rsidRPr="00AB4663" w:rsidRDefault="003622EF" w:rsidP="00DC74AB">
          <w:pPr>
            <w:tabs>
              <w:tab w:val="num" w:pos="360"/>
            </w:tabs>
            <w:jc w:val="both"/>
            <w:rPr>
              <w:rFonts w:ascii="EON Brix Sans" w:hAnsi="EON Brix Sans"/>
              <w:sz w:val="13"/>
              <w:szCs w:val="13"/>
            </w:rPr>
          </w:pPr>
        </w:p>
        <w:p w:rsidR="003622EF" w:rsidRPr="00AB4663" w:rsidRDefault="003622EF" w:rsidP="00DC74AB">
          <w:pPr>
            <w:tabs>
              <w:tab w:val="num" w:pos="360"/>
            </w:tabs>
            <w:jc w:val="both"/>
            <w:rPr>
              <w:rFonts w:ascii="EON Brix Sans" w:hAnsi="EON Brix Sans"/>
              <w:sz w:val="13"/>
              <w:szCs w:val="13"/>
            </w:rPr>
          </w:pPr>
        </w:p>
        <w:p w:rsidR="003622EF" w:rsidRPr="00AB4663" w:rsidRDefault="003622EF" w:rsidP="00DC74AB">
          <w:pPr>
            <w:tabs>
              <w:tab w:val="num" w:pos="360"/>
            </w:tabs>
            <w:autoSpaceDE w:val="0"/>
            <w:autoSpaceDN w:val="0"/>
            <w:adjustRightInd w:val="0"/>
            <w:jc w:val="both"/>
            <w:rPr>
              <w:rFonts w:ascii="EON Brix Sans" w:hAnsi="EON Brix Sans"/>
              <w:color w:val="231F20"/>
              <w:sz w:val="13"/>
              <w:szCs w:val="13"/>
            </w:rPr>
          </w:pPr>
          <w:r w:rsidRPr="00AB4663">
            <w:rPr>
              <w:rFonts w:ascii="EON Brix Sans" w:eastAsiaTheme="minorHAnsi" w:hAnsi="EON Brix Sans"/>
              <w:sz w:val="13"/>
              <w:szCs w:val="13"/>
              <w:lang w:eastAsia="en-US"/>
            </w:rPr>
            <w:t>V Českých Budějovicích dne 15. 12. 2015</w:t>
          </w:r>
        </w:p>
        <w:p w:rsidR="003622EF" w:rsidRPr="00AB4663" w:rsidRDefault="003622EF" w:rsidP="00DC74AB">
          <w:pPr>
            <w:autoSpaceDE w:val="0"/>
            <w:autoSpaceDN w:val="0"/>
            <w:adjustRightInd w:val="0"/>
            <w:rPr>
              <w:rFonts w:ascii="EON Brix Sans" w:hAnsi="EON Brix Sans"/>
              <w:b/>
              <w:bCs/>
              <w:sz w:val="28"/>
              <w:szCs w:val="28"/>
            </w:rPr>
            <w:sectPr w:rsidR="003622EF" w:rsidRPr="00AB4663" w:rsidSect="00060E19">
              <w:type w:val="continuous"/>
              <w:pgSz w:w="11906" w:h="16838" w:code="9"/>
              <w:pgMar w:top="2268" w:right="1418" w:bottom="1531" w:left="1418" w:header="709" w:footer="1021" w:gutter="0"/>
              <w:cols w:num="2" w:space="708" w:equalWidth="0">
                <w:col w:w="4181" w:space="708"/>
                <w:col w:w="4181"/>
              </w:cols>
              <w:docGrid w:linePitch="360"/>
            </w:sectPr>
          </w:pPr>
          <w:r w:rsidRPr="00AB4663">
            <w:rPr>
              <w:rFonts w:ascii="EON Brix Sans" w:eastAsiaTheme="minorHAnsi" w:hAnsi="EON Brix Sans"/>
              <w:sz w:val="13"/>
              <w:szCs w:val="13"/>
              <w:lang w:eastAsia="en-US"/>
            </w:rPr>
            <w:t>Představenstvo E.ON Energie, a.s.</w:t>
          </w:r>
        </w:p>
      </w:sdtContent>
    </w:sdt>
    <w:p w:rsidR="003622EF" w:rsidRPr="00AB4663" w:rsidRDefault="003622EF" w:rsidP="00DC74AB">
      <w:pPr>
        <w:pStyle w:val="Nadpis3"/>
        <w:tabs>
          <w:tab w:val="left" w:pos="-180"/>
        </w:tabs>
        <w:jc w:val="left"/>
        <w:rPr>
          <w:rFonts w:ascii="EON Brix Sans" w:hAnsi="EON Brix Sans"/>
        </w:rPr>
      </w:pPr>
    </w:p>
    <w:p w:rsidR="003622EF" w:rsidRDefault="003622EF" w:rsidP="00DC74AB">
      <w:pPr>
        <w:autoSpaceDE w:val="0"/>
        <w:autoSpaceDN w:val="0"/>
        <w:adjustRightInd w:val="0"/>
        <w:rPr>
          <w:color w:val="231F20"/>
          <w:sz w:val="13"/>
          <w:szCs w:val="13"/>
        </w:rPr>
      </w:pPr>
    </w:p>
    <w:p w:rsidR="003622EF" w:rsidRPr="00EF25AD" w:rsidRDefault="003622EF" w:rsidP="00DC74AB">
      <w:pPr>
        <w:autoSpaceDE w:val="0"/>
        <w:autoSpaceDN w:val="0"/>
        <w:adjustRightInd w:val="0"/>
        <w:rPr>
          <w:b/>
          <w:bCs/>
          <w:sz w:val="28"/>
          <w:szCs w:val="28"/>
        </w:rPr>
        <w:sectPr w:rsidR="003622EF" w:rsidRPr="00EF25AD" w:rsidSect="00060E19">
          <w:type w:val="continuous"/>
          <w:pgSz w:w="11906" w:h="16838" w:code="9"/>
          <w:pgMar w:top="2268" w:right="1418" w:bottom="1531" w:left="1418" w:header="709" w:footer="1021" w:gutter="0"/>
          <w:cols w:num="2" w:space="708" w:equalWidth="0">
            <w:col w:w="4181" w:space="708"/>
            <w:col w:w="4181"/>
          </w:cols>
          <w:docGrid w:linePitch="360"/>
        </w:sectPr>
      </w:pPr>
    </w:p>
    <w:p w:rsidR="003622EF" w:rsidRDefault="003622EF" w:rsidP="00DC74AB">
      <w:pPr>
        <w:rPr>
          <w:rFonts w:ascii="Tahoma" w:hAnsi="Tahoma"/>
          <w:b/>
          <w:sz w:val="20"/>
          <w:szCs w:val="20"/>
        </w:rPr>
        <w:sectPr w:rsidR="003622EF" w:rsidSect="007556D2">
          <w:type w:val="continuous"/>
          <w:pgSz w:w="11906" w:h="16838" w:code="9"/>
          <w:pgMar w:top="2835" w:right="1418" w:bottom="1531" w:left="1418" w:header="709" w:footer="1021" w:gutter="0"/>
          <w:cols w:space="708"/>
          <w:formProt w:val="0"/>
          <w:docGrid w:linePitch="360"/>
        </w:sectPr>
      </w:pPr>
    </w:p>
    <w:p w:rsidR="003622EF" w:rsidRDefault="003622EF" w:rsidP="00DC74AB">
      <w:pPr>
        <w:rPr>
          <w:rFonts w:ascii="Tahoma" w:hAnsi="Tahoma"/>
          <w:b/>
          <w:sz w:val="20"/>
          <w:szCs w:val="20"/>
        </w:rPr>
      </w:pPr>
    </w:p>
    <w:p w:rsidR="00123770" w:rsidRPr="003622EF" w:rsidRDefault="00123770" w:rsidP="003622EF"/>
    <w:sectPr w:rsidR="00123770" w:rsidRPr="003622EF" w:rsidSect="004F6F7D">
      <w:type w:val="continuous"/>
      <w:pgSz w:w="11906" w:h="16838" w:code="9"/>
      <w:pgMar w:top="2835" w:right="1418" w:bottom="1531" w:left="1418" w:header="709" w:footer="1021"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7D5" w:rsidRDefault="00F947D5">
      <w:r>
        <w:separator/>
      </w:r>
    </w:p>
  </w:endnote>
  <w:endnote w:type="continuationSeparator" w:id="0">
    <w:p w:rsidR="00F947D5" w:rsidRDefault="00F9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EON Brix Sans">
    <w:altName w:val="Segoe UI"/>
    <w:charset w:val="EE"/>
    <w:family w:val="swiss"/>
    <w:pitch w:val="variable"/>
    <w:sig w:usb0="00000001" w:usb1="5000207B"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EON Brix Sans Black">
    <w:altName w:val="Impact"/>
    <w:charset w:val="EE"/>
    <w:family w:val="swiss"/>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7D" w:rsidRPr="00913018" w:rsidRDefault="00815E1F" w:rsidP="00A63C2A">
    <w:pPr>
      <w:pStyle w:val="Zpat"/>
      <w:ind w:left="8222"/>
      <w:rPr>
        <w:rFonts w:ascii="EON Brix Sans" w:hAnsi="EON Brix Sans"/>
        <w:sz w:val="14"/>
        <w:szCs w:val="16"/>
      </w:rPr>
    </w:pPr>
    <w:r w:rsidRPr="00913018">
      <w:rPr>
        <w:rStyle w:val="slostrnky"/>
        <w:rFonts w:ascii="EON Brix Sans" w:hAnsi="EON Brix Sans"/>
        <w:sz w:val="22"/>
      </w:rPr>
      <w:fldChar w:fldCharType="begin"/>
    </w:r>
    <w:r w:rsidRPr="00913018">
      <w:rPr>
        <w:rStyle w:val="slostrnky"/>
        <w:rFonts w:ascii="EON Brix Sans" w:hAnsi="EON Brix Sans"/>
        <w:sz w:val="22"/>
      </w:rPr>
      <w:instrText xml:space="preserve"> PAGE </w:instrText>
    </w:r>
    <w:r w:rsidRPr="00913018">
      <w:rPr>
        <w:rStyle w:val="slostrnky"/>
        <w:rFonts w:ascii="EON Brix Sans" w:hAnsi="EON Brix Sans"/>
        <w:sz w:val="22"/>
      </w:rPr>
      <w:fldChar w:fldCharType="separate"/>
    </w:r>
    <w:r w:rsidR="00E653B6">
      <w:rPr>
        <w:rStyle w:val="slostrnky"/>
        <w:rFonts w:ascii="EON Brix Sans" w:hAnsi="EON Brix Sans"/>
        <w:noProof/>
        <w:sz w:val="22"/>
      </w:rPr>
      <w:t>2</w:t>
    </w:r>
    <w:r w:rsidRPr="00913018">
      <w:rPr>
        <w:rStyle w:val="slostrnky"/>
        <w:rFonts w:ascii="EON Brix Sans" w:hAnsi="EON Brix Sans"/>
        <w:sz w:val="22"/>
      </w:rPr>
      <w:fldChar w:fldCharType="end"/>
    </w:r>
    <w:r w:rsidRPr="00913018">
      <w:rPr>
        <w:rStyle w:val="slostrnky"/>
        <w:rFonts w:ascii="EON Brix Sans" w:hAnsi="EON Brix Sans"/>
        <w:sz w:val="22"/>
      </w:rPr>
      <w:t xml:space="preserve"> | </w:t>
    </w:r>
    <w:r w:rsidRPr="00913018">
      <w:rPr>
        <w:rStyle w:val="slostrnky"/>
        <w:rFonts w:ascii="EON Brix Sans" w:hAnsi="EON Brix Sans"/>
        <w:sz w:val="22"/>
      </w:rPr>
      <w:fldChar w:fldCharType="begin"/>
    </w:r>
    <w:r w:rsidRPr="00913018">
      <w:rPr>
        <w:rStyle w:val="slostrnky"/>
        <w:rFonts w:ascii="EON Brix Sans" w:hAnsi="EON Brix Sans"/>
        <w:sz w:val="22"/>
      </w:rPr>
      <w:instrText xml:space="preserve"> NUMPAGES </w:instrText>
    </w:r>
    <w:r w:rsidRPr="00913018">
      <w:rPr>
        <w:rStyle w:val="slostrnky"/>
        <w:rFonts w:ascii="EON Brix Sans" w:hAnsi="EON Brix Sans"/>
        <w:sz w:val="22"/>
      </w:rPr>
      <w:fldChar w:fldCharType="separate"/>
    </w:r>
    <w:r w:rsidR="00E653B6">
      <w:rPr>
        <w:rStyle w:val="slostrnky"/>
        <w:rFonts w:ascii="EON Brix Sans" w:hAnsi="EON Brix Sans"/>
        <w:noProof/>
        <w:sz w:val="22"/>
      </w:rPr>
      <w:t>7</w:t>
    </w:r>
    <w:r w:rsidRPr="00913018">
      <w:rPr>
        <w:rStyle w:val="slostrnky"/>
        <w:rFonts w:ascii="EON Brix Sans" w:hAnsi="EON Brix Sans"/>
        <w:sz w:val="22"/>
      </w:rPr>
      <w:fldChar w:fldCharType="end"/>
    </w:r>
    <w:r w:rsidRPr="00913018">
      <w:rPr>
        <w:rStyle w:val="slostrnky"/>
        <w:rFonts w:ascii="EON Brix Sans" w:hAnsi="EON Brix Sans"/>
        <w:sz w:val="22"/>
      </w:rPr>
      <w:tab/>
    </w:r>
    <w:r w:rsidRPr="00913018">
      <w:rPr>
        <w:rStyle w:val="slostrnky"/>
        <w:rFonts w:ascii="EON Brix Sans" w:hAnsi="EON Brix Sans"/>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7D5" w:rsidRDefault="00F947D5">
      <w:r>
        <w:separator/>
      </w:r>
    </w:p>
  </w:footnote>
  <w:footnote w:type="continuationSeparator" w:id="0">
    <w:p w:rsidR="00F947D5" w:rsidRDefault="00F94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F022D"/>
    <w:multiLevelType w:val="multilevel"/>
    <w:tmpl w:val="3EF6F0E6"/>
    <w:lvl w:ilvl="0">
      <w:start w:val="3"/>
      <w:numFmt w:val="decimal"/>
      <w:lvlText w:val="%1"/>
      <w:lvlJc w:val="left"/>
      <w:pPr>
        <w:ind w:left="680" w:hanging="680"/>
      </w:pPr>
      <w:rPr>
        <w:rFonts w:hint="default"/>
        <w:b/>
      </w:rPr>
    </w:lvl>
    <w:lvl w:ilvl="1">
      <w:start w:val="1"/>
      <w:numFmt w:val="decimal"/>
      <w:pStyle w:val="31"/>
      <w:lvlText w:val="%1.%2"/>
      <w:lvlJc w:val="left"/>
      <w:pPr>
        <w:ind w:left="567" w:hanging="567"/>
      </w:pPr>
      <w:rPr>
        <w:rFonts w:hint="default"/>
        <w:b/>
        <w:sz w:val="22"/>
      </w:rPr>
    </w:lvl>
    <w:lvl w:ilvl="2">
      <w:start w:val="1"/>
      <w:numFmt w:val="decimal"/>
      <w:lvlText w:val="%1.%2.%3"/>
      <w:lvlJc w:val="left"/>
      <w:pPr>
        <w:ind w:left="567" w:hanging="567"/>
      </w:pPr>
      <w:rPr>
        <w:rFonts w:hint="default"/>
        <w:b/>
        <w:i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9B4843"/>
    <w:multiLevelType w:val="multilevel"/>
    <w:tmpl w:val="6756ECB4"/>
    <w:lvl w:ilvl="0">
      <w:start w:val="1"/>
      <w:numFmt w:val="upperRoman"/>
      <w:pStyle w:val="I"/>
      <w:lvlText w:val="%1."/>
      <w:lvlJc w:val="left"/>
      <w:pPr>
        <w:ind w:left="720" w:hanging="360"/>
      </w:pPr>
      <w:rPr>
        <w:rFonts w:ascii="EON Brix Sans" w:hAnsi="EON Brix Sans"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A150614"/>
    <w:multiLevelType w:val="hybridMultilevel"/>
    <w:tmpl w:val="0A98EB50"/>
    <w:lvl w:ilvl="0" w:tplc="72CC6AE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5730B13"/>
    <w:multiLevelType w:val="multilevel"/>
    <w:tmpl w:val="969C5B86"/>
    <w:lvl w:ilvl="0">
      <w:start w:val="1"/>
      <w:numFmt w:val="decimal"/>
      <w:lvlText w:val="%1."/>
      <w:lvlJc w:val="left"/>
      <w:pPr>
        <w:tabs>
          <w:tab w:val="num" w:pos="360"/>
        </w:tabs>
        <w:ind w:left="794" w:hanging="794"/>
      </w:pPr>
      <w:rPr>
        <w:rFonts w:hint="default"/>
      </w:rPr>
    </w:lvl>
    <w:lvl w:ilvl="1">
      <w:start w:val="1"/>
      <w:numFmt w:val="decimal"/>
      <w:lvlText w:val="%1.%2."/>
      <w:lvlJc w:val="left"/>
      <w:pPr>
        <w:tabs>
          <w:tab w:val="num" w:pos="792"/>
        </w:tabs>
        <w:ind w:left="567" w:hanging="56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 w15:restartNumberingAfterBreak="0">
    <w:nsid w:val="5D4E536F"/>
    <w:multiLevelType w:val="multilevel"/>
    <w:tmpl w:val="E020ACDE"/>
    <w:lvl w:ilvl="0">
      <w:start w:val="1"/>
      <w:numFmt w:val="decimal"/>
      <w:lvlText w:val="%1"/>
      <w:lvlJc w:val="left"/>
      <w:pPr>
        <w:ind w:left="680" w:hanging="680"/>
      </w:pPr>
      <w:rPr>
        <w:rFonts w:hint="default"/>
        <w:b w:val="0"/>
        <w:i w:val="0"/>
      </w:rPr>
    </w:lvl>
    <w:lvl w:ilvl="1">
      <w:start w:val="1"/>
      <w:numFmt w:val="decimal"/>
      <w:pStyle w:val="11"/>
      <w:lvlText w:val="%1.%2"/>
      <w:lvlJc w:val="left"/>
      <w:pPr>
        <w:ind w:left="680" w:hanging="680"/>
      </w:pPr>
      <w:rPr>
        <w:rFonts w:hint="default"/>
        <w:b/>
        <w:i w:val="0"/>
        <w:color w:val="000000"/>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5F5352"/>
    <w:multiLevelType w:val="multilevel"/>
    <w:tmpl w:val="7DFEEF56"/>
    <w:lvl w:ilvl="0">
      <w:start w:val="4"/>
      <w:numFmt w:val="decimal"/>
      <w:lvlText w:val="%1"/>
      <w:lvlJc w:val="left"/>
      <w:pPr>
        <w:ind w:left="680" w:hanging="680"/>
      </w:pPr>
      <w:rPr>
        <w:rFonts w:hint="default"/>
        <w:b w:val="0"/>
        <w:sz w:val="24"/>
        <w:szCs w:val="24"/>
      </w:rPr>
    </w:lvl>
    <w:lvl w:ilvl="1">
      <w:start w:val="1"/>
      <w:numFmt w:val="decimal"/>
      <w:pStyle w:val="41"/>
      <w:lvlText w:val="%1.%2"/>
      <w:lvlJc w:val="left"/>
      <w:pPr>
        <w:ind w:left="567" w:hanging="567"/>
      </w:pPr>
      <w:rPr>
        <w:rFonts w:hint="default"/>
        <w:b/>
        <w:i w:val="0"/>
        <w:color w:val="00000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EF"/>
    <w:rsid w:val="000F02AF"/>
    <w:rsid w:val="00107552"/>
    <w:rsid w:val="00123770"/>
    <w:rsid w:val="001860EF"/>
    <w:rsid w:val="001B5E79"/>
    <w:rsid w:val="001F2238"/>
    <w:rsid w:val="003622EF"/>
    <w:rsid w:val="003C1057"/>
    <w:rsid w:val="004838A9"/>
    <w:rsid w:val="00815E1F"/>
    <w:rsid w:val="00CE475F"/>
    <w:rsid w:val="00E653B6"/>
    <w:rsid w:val="00E75C1D"/>
    <w:rsid w:val="00F94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1E9B2-D359-4AD2-A338-4E06EFC2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2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622EF"/>
    <w:pPr>
      <w:keepNext/>
      <w:ind w:firstLine="540"/>
      <w:outlineLvl w:val="0"/>
    </w:pPr>
    <w:rPr>
      <w:b/>
      <w:color w:val="FF0000"/>
      <w:sz w:val="18"/>
      <w:szCs w:val="18"/>
    </w:rPr>
  </w:style>
  <w:style w:type="paragraph" w:styleId="Nadpis3">
    <w:name w:val="heading 3"/>
    <w:basedOn w:val="Normln"/>
    <w:next w:val="Normln"/>
    <w:link w:val="Nadpis3Char"/>
    <w:qFormat/>
    <w:rsid w:val="003622EF"/>
    <w:pPr>
      <w:keepNext/>
      <w:jc w:val="center"/>
      <w:outlineLvl w:val="2"/>
    </w:pPr>
    <w:rPr>
      <w:rFonts w:ascii="Tahoma" w:hAnsi="Tahoma"/>
      <w:b/>
      <w:sz w:val="20"/>
      <w:szCs w:val="20"/>
    </w:rPr>
  </w:style>
  <w:style w:type="paragraph" w:styleId="Nadpis4">
    <w:name w:val="heading 4"/>
    <w:basedOn w:val="Normln"/>
    <w:next w:val="Normln"/>
    <w:link w:val="Nadpis4Char"/>
    <w:uiPriority w:val="9"/>
    <w:qFormat/>
    <w:rsid w:val="003622EF"/>
    <w:pPr>
      <w:keepNext/>
      <w:ind w:firstLine="540"/>
      <w:outlineLvl w:val="3"/>
    </w:pPr>
    <w:rPr>
      <w:rFonts w:ascii="Times" w:hAnsi="Times"/>
      <w:b/>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22EF"/>
    <w:rPr>
      <w:rFonts w:ascii="Times New Roman" w:eastAsia="Times New Roman" w:hAnsi="Times New Roman" w:cs="Times New Roman"/>
      <w:b/>
      <w:color w:val="FF0000"/>
      <w:sz w:val="18"/>
      <w:szCs w:val="18"/>
      <w:lang w:eastAsia="cs-CZ"/>
    </w:rPr>
  </w:style>
  <w:style w:type="character" w:customStyle="1" w:styleId="Nadpis3Char">
    <w:name w:val="Nadpis 3 Char"/>
    <w:basedOn w:val="Standardnpsmoodstavce"/>
    <w:link w:val="Nadpis3"/>
    <w:rsid w:val="003622EF"/>
    <w:rPr>
      <w:rFonts w:ascii="Tahoma" w:eastAsia="Times New Roman" w:hAnsi="Tahoma" w:cs="Times New Roman"/>
      <w:b/>
      <w:sz w:val="20"/>
      <w:szCs w:val="20"/>
      <w:lang w:eastAsia="cs-CZ"/>
    </w:rPr>
  </w:style>
  <w:style w:type="character" w:customStyle="1" w:styleId="Nadpis4Char">
    <w:name w:val="Nadpis 4 Char"/>
    <w:basedOn w:val="Standardnpsmoodstavce"/>
    <w:link w:val="Nadpis4"/>
    <w:uiPriority w:val="9"/>
    <w:rsid w:val="003622EF"/>
    <w:rPr>
      <w:rFonts w:ascii="Times" w:eastAsia="Times New Roman" w:hAnsi="Times" w:cs="Times New Roman"/>
      <w:b/>
      <w:color w:val="000000"/>
      <w:sz w:val="24"/>
      <w:szCs w:val="18"/>
      <w:lang w:eastAsia="cs-CZ"/>
    </w:rPr>
  </w:style>
  <w:style w:type="paragraph" w:styleId="Zhlav">
    <w:name w:val="header"/>
    <w:basedOn w:val="Normln"/>
    <w:link w:val="ZhlavChar"/>
    <w:rsid w:val="003622EF"/>
    <w:pPr>
      <w:tabs>
        <w:tab w:val="center" w:pos="4536"/>
        <w:tab w:val="right" w:pos="9072"/>
      </w:tabs>
    </w:pPr>
    <w:rPr>
      <w:rFonts w:ascii="Tahoma" w:hAnsi="Tahoma"/>
      <w:sz w:val="20"/>
      <w:szCs w:val="20"/>
    </w:rPr>
  </w:style>
  <w:style w:type="character" w:customStyle="1" w:styleId="ZhlavChar">
    <w:name w:val="Záhlaví Char"/>
    <w:basedOn w:val="Standardnpsmoodstavce"/>
    <w:link w:val="Zhlav"/>
    <w:rsid w:val="003622EF"/>
    <w:rPr>
      <w:rFonts w:ascii="Tahoma" w:eastAsia="Times New Roman" w:hAnsi="Tahoma" w:cs="Times New Roman"/>
      <w:sz w:val="20"/>
      <w:szCs w:val="20"/>
      <w:lang w:eastAsia="cs-CZ"/>
    </w:rPr>
  </w:style>
  <w:style w:type="paragraph" w:styleId="Zpat">
    <w:name w:val="footer"/>
    <w:basedOn w:val="Normln"/>
    <w:link w:val="ZpatChar"/>
    <w:rsid w:val="003622EF"/>
    <w:pPr>
      <w:tabs>
        <w:tab w:val="center" w:pos="4536"/>
        <w:tab w:val="right" w:pos="9072"/>
      </w:tabs>
    </w:pPr>
    <w:rPr>
      <w:rFonts w:ascii="Arial" w:hAnsi="Arial"/>
      <w:sz w:val="20"/>
      <w:szCs w:val="20"/>
    </w:rPr>
  </w:style>
  <w:style w:type="character" w:customStyle="1" w:styleId="ZpatChar">
    <w:name w:val="Zápatí Char"/>
    <w:basedOn w:val="Standardnpsmoodstavce"/>
    <w:link w:val="Zpat"/>
    <w:rsid w:val="003622EF"/>
    <w:rPr>
      <w:rFonts w:ascii="Arial" w:eastAsia="Times New Roman" w:hAnsi="Arial" w:cs="Times New Roman"/>
      <w:sz w:val="20"/>
      <w:szCs w:val="20"/>
      <w:lang w:eastAsia="cs-CZ"/>
    </w:rPr>
  </w:style>
  <w:style w:type="character" w:styleId="slostrnky">
    <w:name w:val="page number"/>
    <w:basedOn w:val="Standardnpsmoodstavce"/>
    <w:rsid w:val="003622EF"/>
  </w:style>
  <w:style w:type="character" w:styleId="Hypertextovodkaz">
    <w:name w:val="Hyperlink"/>
    <w:basedOn w:val="Standardnpsmoodstavce"/>
    <w:uiPriority w:val="99"/>
    <w:rsid w:val="003622EF"/>
    <w:rPr>
      <w:color w:val="0000FF"/>
      <w:u w:val="single"/>
    </w:rPr>
  </w:style>
  <w:style w:type="paragraph" w:styleId="Zkladntextodsazen">
    <w:name w:val="Body Text Indent"/>
    <w:basedOn w:val="Normln"/>
    <w:link w:val="ZkladntextodsazenChar"/>
    <w:rsid w:val="003622EF"/>
    <w:pPr>
      <w:tabs>
        <w:tab w:val="left" w:pos="360"/>
      </w:tabs>
      <w:ind w:left="540"/>
    </w:pPr>
    <w:rPr>
      <w:sz w:val="18"/>
      <w:szCs w:val="15"/>
    </w:rPr>
  </w:style>
  <w:style w:type="character" w:customStyle="1" w:styleId="ZkladntextodsazenChar">
    <w:name w:val="Základní text odsazený Char"/>
    <w:basedOn w:val="Standardnpsmoodstavce"/>
    <w:link w:val="Zkladntextodsazen"/>
    <w:rsid w:val="003622EF"/>
    <w:rPr>
      <w:rFonts w:ascii="Times New Roman" w:eastAsia="Times New Roman" w:hAnsi="Times New Roman" w:cs="Times New Roman"/>
      <w:sz w:val="18"/>
      <w:szCs w:val="15"/>
      <w:lang w:eastAsia="cs-CZ"/>
    </w:rPr>
  </w:style>
  <w:style w:type="paragraph" w:styleId="Zkladntextodsazen2">
    <w:name w:val="Body Text Indent 2"/>
    <w:basedOn w:val="Normln"/>
    <w:link w:val="Zkladntextodsazen2Char"/>
    <w:rsid w:val="003622EF"/>
    <w:pPr>
      <w:ind w:firstLine="540"/>
    </w:pPr>
    <w:rPr>
      <w:rFonts w:ascii="Times" w:hAnsi="Times"/>
      <w:b/>
      <w:bCs/>
      <w:i/>
      <w:color w:val="000000"/>
      <w:szCs w:val="15"/>
    </w:rPr>
  </w:style>
  <w:style w:type="character" w:customStyle="1" w:styleId="Zkladntextodsazen2Char">
    <w:name w:val="Základní text odsazený 2 Char"/>
    <w:basedOn w:val="Standardnpsmoodstavce"/>
    <w:link w:val="Zkladntextodsazen2"/>
    <w:rsid w:val="003622EF"/>
    <w:rPr>
      <w:rFonts w:ascii="Times" w:eastAsia="Times New Roman" w:hAnsi="Times" w:cs="Times New Roman"/>
      <w:b/>
      <w:bCs/>
      <w:i/>
      <w:color w:val="000000"/>
      <w:sz w:val="24"/>
      <w:szCs w:val="15"/>
      <w:lang w:eastAsia="cs-CZ"/>
    </w:rPr>
  </w:style>
  <w:style w:type="paragraph" w:styleId="Textkomente">
    <w:name w:val="annotation text"/>
    <w:aliases w:val="Text poznámky"/>
    <w:basedOn w:val="Normln"/>
    <w:link w:val="TextkomenteChar"/>
    <w:uiPriority w:val="99"/>
    <w:rsid w:val="003622EF"/>
    <w:rPr>
      <w:rFonts w:ascii="Arial" w:hAnsi="Arial"/>
      <w:sz w:val="20"/>
      <w:szCs w:val="20"/>
    </w:rPr>
  </w:style>
  <w:style w:type="character" w:customStyle="1" w:styleId="TextkomenteChar">
    <w:name w:val="Text komentáře Char"/>
    <w:aliases w:val="Text poznámky Char"/>
    <w:basedOn w:val="Standardnpsmoodstavce"/>
    <w:link w:val="Textkomente"/>
    <w:uiPriority w:val="99"/>
    <w:rsid w:val="003622EF"/>
    <w:rPr>
      <w:rFonts w:ascii="Arial" w:eastAsia="Times New Roman" w:hAnsi="Arial" w:cs="Times New Roman"/>
      <w:sz w:val="20"/>
      <w:szCs w:val="20"/>
      <w:lang w:eastAsia="cs-CZ"/>
    </w:rPr>
  </w:style>
  <w:style w:type="paragraph" w:customStyle="1" w:styleId="textsmlouvy">
    <w:name w:val="text smlouvy"/>
    <w:basedOn w:val="Normln"/>
    <w:rsid w:val="003622EF"/>
    <w:pPr>
      <w:ind w:firstLine="540"/>
    </w:pPr>
    <w:rPr>
      <w:rFonts w:ascii="Times" w:hAnsi="Times"/>
      <w:color w:val="000000"/>
      <w:kern w:val="28"/>
      <w:szCs w:val="15"/>
    </w:rPr>
  </w:style>
  <w:style w:type="character" w:styleId="Odkaznakoment">
    <w:name w:val="annotation reference"/>
    <w:aliases w:val="Značka poznámky"/>
    <w:basedOn w:val="Standardnpsmoodstavce"/>
    <w:uiPriority w:val="99"/>
    <w:rsid w:val="003622EF"/>
    <w:rPr>
      <w:sz w:val="16"/>
      <w:szCs w:val="16"/>
    </w:rPr>
  </w:style>
  <w:style w:type="table" w:styleId="Mkatabulky">
    <w:name w:val="Table Grid"/>
    <w:basedOn w:val="Normlntabulka"/>
    <w:rsid w:val="003622E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622EF"/>
    <w:pPr>
      <w:spacing w:line="280" w:lineRule="exact"/>
    </w:pPr>
  </w:style>
  <w:style w:type="paragraph" w:styleId="Odstavecseseznamem">
    <w:name w:val="List Paragraph"/>
    <w:basedOn w:val="Normln"/>
    <w:uiPriority w:val="34"/>
    <w:qFormat/>
    <w:rsid w:val="003622EF"/>
    <w:pPr>
      <w:ind w:left="720"/>
      <w:contextualSpacing/>
    </w:pPr>
  </w:style>
  <w:style w:type="paragraph" w:customStyle="1" w:styleId="I">
    <w:name w:val="I."/>
    <w:basedOn w:val="Nadpis3"/>
    <w:link w:val="IChar"/>
    <w:autoRedefine/>
    <w:qFormat/>
    <w:rsid w:val="003622EF"/>
    <w:pPr>
      <w:numPr>
        <w:numId w:val="5"/>
      </w:numPr>
      <w:ind w:left="567" w:hanging="567"/>
      <w:jc w:val="left"/>
      <w:outlineLvl w:val="0"/>
    </w:pPr>
    <w:rPr>
      <w:rFonts w:ascii="Times New Roman" w:hAnsi="Times New Roman"/>
      <w:bCs/>
      <w:sz w:val="24"/>
      <w:szCs w:val="24"/>
    </w:rPr>
  </w:style>
  <w:style w:type="paragraph" w:customStyle="1" w:styleId="11">
    <w:name w:val="1.1"/>
    <w:basedOn w:val="Normln"/>
    <w:link w:val="11Char"/>
    <w:autoRedefine/>
    <w:qFormat/>
    <w:rsid w:val="003622EF"/>
    <w:pPr>
      <w:numPr>
        <w:ilvl w:val="1"/>
        <w:numId w:val="1"/>
      </w:numPr>
      <w:ind w:left="567" w:hanging="567"/>
    </w:pPr>
  </w:style>
  <w:style w:type="character" w:customStyle="1" w:styleId="IChar">
    <w:name w:val="I. Char"/>
    <w:basedOn w:val="Nadpis3Char"/>
    <w:link w:val="I"/>
    <w:rsid w:val="003622EF"/>
    <w:rPr>
      <w:rFonts w:ascii="Times New Roman" w:eastAsia="Times New Roman" w:hAnsi="Times New Roman" w:cs="Times New Roman"/>
      <w:b/>
      <w:bCs/>
      <w:sz w:val="24"/>
      <w:szCs w:val="24"/>
      <w:lang w:eastAsia="cs-CZ"/>
    </w:rPr>
  </w:style>
  <w:style w:type="paragraph" w:customStyle="1" w:styleId="31">
    <w:name w:val="3.1"/>
    <w:basedOn w:val="Normln"/>
    <w:link w:val="31Char"/>
    <w:autoRedefine/>
    <w:qFormat/>
    <w:rsid w:val="003622EF"/>
    <w:pPr>
      <w:numPr>
        <w:ilvl w:val="1"/>
        <w:numId w:val="2"/>
      </w:numPr>
    </w:pPr>
    <w:rPr>
      <w:b/>
      <w:bCs/>
      <w:color w:val="000000"/>
    </w:rPr>
  </w:style>
  <w:style w:type="character" w:customStyle="1" w:styleId="11Char">
    <w:name w:val="1.1 Char"/>
    <w:basedOn w:val="Standardnpsmoodstavce"/>
    <w:link w:val="11"/>
    <w:rsid w:val="003622EF"/>
    <w:rPr>
      <w:rFonts w:ascii="Times New Roman" w:eastAsia="Times New Roman" w:hAnsi="Times New Roman" w:cs="Times New Roman"/>
      <w:sz w:val="24"/>
      <w:szCs w:val="24"/>
      <w:lang w:eastAsia="cs-CZ"/>
    </w:rPr>
  </w:style>
  <w:style w:type="paragraph" w:customStyle="1" w:styleId="41">
    <w:name w:val="4.1"/>
    <w:basedOn w:val="Normln"/>
    <w:link w:val="41Char"/>
    <w:autoRedefine/>
    <w:qFormat/>
    <w:rsid w:val="003622EF"/>
    <w:pPr>
      <w:widowControl w:val="0"/>
      <w:numPr>
        <w:ilvl w:val="1"/>
        <w:numId w:val="4"/>
      </w:numPr>
      <w:autoSpaceDE w:val="0"/>
      <w:autoSpaceDN w:val="0"/>
      <w:adjustRightInd w:val="0"/>
      <w:spacing w:line="288" w:lineRule="atLeast"/>
    </w:pPr>
  </w:style>
  <w:style w:type="character" w:customStyle="1" w:styleId="31Char">
    <w:name w:val="3.1 Char"/>
    <w:basedOn w:val="Standardnpsmoodstavce"/>
    <w:link w:val="31"/>
    <w:rsid w:val="003622EF"/>
    <w:rPr>
      <w:rFonts w:ascii="Times New Roman" w:eastAsia="Times New Roman" w:hAnsi="Times New Roman" w:cs="Times New Roman"/>
      <w:b/>
      <w:bCs/>
      <w:color w:val="000000"/>
      <w:sz w:val="24"/>
      <w:szCs w:val="24"/>
      <w:lang w:eastAsia="cs-CZ"/>
    </w:rPr>
  </w:style>
  <w:style w:type="character" w:customStyle="1" w:styleId="41Char">
    <w:name w:val="4.1 Char"/>
    <w:basedOn w:val="Standardnpsmoodstavce"/>
    <w:link w:val="41"/>
    <w:rsid w:val="003622E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622EF"/>
    <w:rPr>
      <w:rFonts w:ascii="Tahoma" w:hAnsi="Tahoma" w:cs="Tahoma"/>
      <w:sz w:val="16"/>
      <w:szCs w:val="16"/>
    </w:rPr>
  </w:style>
  <w:style w:type="character" w:customStyle="1" w:styleId="TextbublinyChar">
    <w:name w:val="Text bubliny Char"/>
    <w:basedOn w:val="Standardnpsmoodstavce"/>
    <w:link w:val="Textbubliny"/>
    <w:uiPriority w:val="99"/>
    <w:semiHidden/>
    <w:rsid w:val="003622E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61F88D6414E499398D402B6706D16"/>
        <w:category>
          <w:name w:val="Obecné"/>
          <w:gallery w:val="placeholder"/>
        </w:category>
        <w:types>
          <w:type w:val="bbPlcHdr"/>
        </w:types>
        <w:behaviors>
          <w:behavior w:val="content"/>
        </w:behaviors>
        <w:guid w:val="{9BDB1292-A979-451A-A365-26C6635803AF}"/>
      </w:docPartPr>
      <w:docPartBody>
        <w:p w:rsidR="00B95E51" w:rsidRDefault="00473145" w:rsidP="00473145">
          <w:pPr>
            <w:pStyle w:val="7D861F88D6414E499398D402B6706D16"/>
          </w:pPr>
          <w:r w:rsidRPr="002268B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EON Brix Sans">
    <w:altName w:val="Segoe UI"/>
    <w:charset w:val="EE"/>
    <w:family w:val="swiss"/>
    <w:pitch w:val="variable"/>
    <w:sig w:usb0="00000001" w:usb1="5000207B"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EON Brix Sans Black">
    <w:altName w:val="Impact"/>
    <w:charset w:val="EE"/>
    <w:family w:val="swiss"/>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45"/>
    <w:rsid w:val="00035EA8"/>
    <w:rsid w:val="000C056F"/>
    <w:rsid w:val="00473145"/>
    <w:rsid w:val="00746DC0"/>
    <w:rsid w:val="00B95E51"/>
    <w:rsid w:val="00C25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3145"/>
    <w:rPr>
      <w:color w:val="808080"/>
    </w:rPr>
  </w:style>
  <w:style w:type="paragraph" w:customStyle="1" w:styleId="7D861F88D6414E499398D402B6706D16">
    <w:name w:val="7D861F88D6414E499398D402B6706D16"/>
    <w:rsid w:val="0047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3675</Words>
  <Characters>21688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D24737</dc:creator>
  <cp:lastModifiedBy>Zuzana Ambrozova</cp:lastModifiedBy>
  <cp:revision>8</cp:revision>
  <cp:lastPrinted>2017-10-11T07:30:00Z</cp:lastPrinted>
  <dcterms:created xsi:type="dcterms:W3CDTF">2017-10-10T07:56:00Z</dcterms:created>
  <dcterms:modified xsi:type="dcterms:W3CDTF">2017-10-24T06:50:00Z</dcterms:modified>
</cp:coreProperties>
</file>