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E8C6B" w14:textId="6F549827" w:rsidR="00FD65AA" w:rsidRDefault="00FD65AA" w:rsidP="00AF3236">
      <w:pPr>
        <w:pStyle w:val="Nadpis1"/>
        <w:spacing w:before="0" w:after="120" w:line="240" w:lineRule="auto"/>
        <w:jc w:val="center"/>
        <w:rPr>
          <w:lang w:val="cs-CZ"/>
        </w:rPr>
      </w:pPr>
      <w:bookmarkStart w:id="0" w:name="_Toc410638870"/>
      <w:bookmarkStart w:id="1" w:name="_Toc341967609"/>
      <w:bookmarkStart w:id="2" w:name="_Toc309403130"/>
      <w:bookmarkStart w:id="3" w:name="_Toc323281957"/>
      <w:bookmarkStart w:id="4" w:name="_Toc63090660"/>
      <w:r>
        <w:rPr>
          <w:lang w:val="cs-CZ"/>
        </w:rPr>
        <w:t xml:space="preserve">Dodatek č. </w:t>
      </w:r>
      <w:r w:rsidR="00E876FE">
        <w:rPr>
          <w:lang w:val="cs-CZ"/>
        </w:rPr>
        <w:t>4</w:t>
      </w:r>
    </w:p>
    <w:p w14:paraId="545D9D24" w14:textId="77777777" w:rsidR="009A1355" w:rsidRPr="00230229" w:rsidRDefault="00FD65AA" w:rsidP="00AF3236">
      <w:pPr>
        <w:pStyle w:val="Nadpis1"/>
        <w:spacing w:before="0" w:after="120" w:line="240" w:lineRule="auto"/>
        <w:jc w:val="center"/>
        <w:rPr>
          <w:lang w:val="cs-CZ"/>
        </w:rPr>
      </w:pPr>
      <w:r>
        <w:rPr>
          <w:lang w:val="cs-CZ"/>
        </w:rPr>
        <w:t xml:space="preserve">ke </w:t>
      </w:r>
      <w:r w:rsidR="009A1355" w:rsidRPr="00230229">
        <w:rPr>
          <w:lang w:val="cs-CZ"/>
        </w:rPr>
        <w:t>smlouv</w:t>
      </w:r>
      <w:r>
        <w:rPr>
          <w:lang w:val="cs-CZ"/>
        </w:rPr>
        <w:t>ě</w:t>
      </w:r>
      <w:r w:rsidR="009A1355" w:rsidRPr="00230229">
        <w:rPr>
          <w:lang w:val="cs-CZ"/>
        </w:rPr>
        <w:t xml:space="preserve"> o dílo</w:t>
      </w:r>
      <w:bookmarkEnd w:id="0"/>
    </w:p>
    <w:p w14:paraId="266257BB" w14:textId="77777777" w:rsidR="009A1355" w:rsidRPr="00230229" w:rsidRDefault="00BC5A46" w:rsidP="00AF3236">
      <w:pPr>
        <w:spacing w:before="0" w:after="120" w:line="240" w:lineRule="auto"/>
        <w:ind w:left="288"/>
        <w:jc w:val="center"/>
        <w:rPr>
          <w:szCs w:val="22"/>
          <w:lang w:val="cs-CZ"/>
        </w:rPr>
      </w:pPr>
      <w:r>
        <w:rPr>
          <w:szCs w:val="22"/>
          <w:lang w:val="cs-CZ"/>
        </w:rPr>
        <w:t xml:space="preserve">Uzavřené dne </w:t>
      </w:r>
      <w:proofErr w:type="gramStart"/>
      <w:r>
        <w:rPr>
          <w:szCs w:val="22"/>
          <w:lang w:val="cs-CZ"/>
        </w:rPr>
        <w:t>23.3.2015</w:t>
      </w:r>
      <w:proofErr w:type="gramEnd"/>
      <w:r>
        <w:rPr>
          <w:szCs w:val="22"/>
          <w:lang w:val="cs-CZ"/>
        </w:rPr>
        <w:t xml:space="preserve"> </w:t>
      </w:r>
      <w:r w:rsidR="009A1355" w:rsidRPr="00230229">
        <w:rPr>
          <w:szCs w:val="22"/>
          <w:lang w:val="cs-CZ"/>
        </w:rPr>
        <w:t>podle §2568 a násl. občanského zákoníku č. 89/2012 Sb. v platném znění</w:t>
      </w:r>
    </w:p>
    <w:p w14:paraId="25CC58C2" w14:textId="77777777" w:rsidR="009A1355" w:rsidRPr="00230229" w:rsidRDefault="009A1355" w:rsidP="00AF3236">
      <w:pPr>
        <w:pStyle w:val="Nadpis1"/>
        <w:numPr>
          <w:ilvl w:val="0"/>
          <w:numId w:val="1"/>
        </w:numPr>
        <w:tabs>
          <w:tab w:val="clear" w:pos="1440"/>
        </w:tabs>
        <w:spacing w:before="0" w:after="120" w:line="240" w:lineRule="auto"/>
        <w:ind w:left="431" w:hanging="431"/>
        <w:jc w:val="center"/>
        <w:rPr>
          <w:rFonts w:ascii="Calibri" w:eastAsia="Times New Roman" w:hAnsi="Calibri" w:cs="Vrinda"/>
          <w:sz w:val="30"/>
          <w:szCs w:val="30"/>
          <w:lang w:val="cs-CZ"/>
        </w:rPr>
      </w:pPr>
      <w:bookmarkStart w:id="5" w:name="_Toc410225829"/>
      <w:bookmarkStart w:id="6" w:name="_Toc410289128"/>
      <w:bookmarkStart w:id="7" w:name="_Toc410293131"/>
      <w:bookmarkStart w:id="8" w:name="_Toc410321877"/>
      <w:bookmarkStart w:id="9" w:name="_Toc410638871"/>
      <w:r w:rsidRPr="00230229">
        <w:rPr>
          <w:rFonts w:ascii="Calibri" w:eastAsia="Times New Roman" w:hAnsi="Calibri" w:cs="Vrinda"/>
          <w:sz w:val="30"/>
          <w:szCs w:val="30"/>
          <w:lang w:val="cs-CZ"/>
        </w:rPr>
        <w:t>SMLUVNÍ STRANY</w:t>
      </w:r>
      <w:bookmarkEnd w:id="5"/>
      <w:bookmarkEnd w:id="6"/>
      <w:bookmarkEnd w:id="7"/>
      <w:bookmarkEnd w:id="8"/>
      <w:bookmarkEnd w:id="9"/>
    </w:p>
    <w:p w14:paraId="2B75CA51" w14:textId="77777777" w:rsidR="009A1355" w:rsidRPr="00230229" w:rsidRDefault="009A1355" w:rsidP="00AF3236">
      <w:pPr>
        <w:spacing w:before="0" w:after="0" w:line="240" w:lineRule="auto"/>
        <w:rPr>
          <w:b/>
          <w:szCs w:val="22"/>
          <w:lang w:val="cs-CZ"/>
        </w:rPr>
      </w:pPr>
      <w:r w:rsidRPr="00230229">
        <w:rPr>
          <w:b/>
          <w:szCs w:val="22"/>
          <w:lang w:val="cs-CZ"/>
        </w:rPr>
        <w:t>Objednatel</w:t>
      </w:r>
    </w:p>
    <w:p w14:paraId="60DF55F9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Název: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 w:rsidRPr="00230229">
        <w:rPr>
          <w:b/>
          <w:szCs w:val="22"/>
          <w:lang w:val="cs-CZ"/>
        </w:rPr>
        <w:t xml:space="preserve">Sociologický ústav AV ČR, </w:t>
      </w:r>
      <w:proofErr w:type="spellStart"/>
      <w:proofErr w:type="gramStart"/>
      <w:r w:rsidRPr="00230229">
        <w:rPr>
          <w:b/>
          <w:szCs w:val="22"/>
          <w:lang w:val="cs-CZ"/>
        </w:rPr>
        <w:t>v.v.</w:t>
      </w:r>
      <w:proofErr w:type="gramEnd"/>
      <w:r w:rsidRPr="00230229">
        <w:rPr>
          <w:b/>
          <w:szCs w:val="22"/>
          <w:lang w:val="cs-CZ"/>
        </w:rPr>
        <w:t>i</w:t>
      </w:r>
      <w:proofErr w:type="spellEnd"/>
      <w:r w:rsidRPr="00230229">
        <w:rPr>
          <w:b/>
          <w:szCs w:val="22"/>
          <w:lang w:val="cs-CZ"/>
        </w:rPr>
        <w:t>.</w:t>
      </w:r>
    </w:p>
    <w:p w14:paraId="72F21569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Sídlo: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  <w:t>Jilská 361/1, 110 00 Praha 1</w:t>
      </w:r>
    </w:p>
    <w:p w14:paraId="4C2C42D2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Jednající: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  <w:t>RNDr. Tomáš Kostelecký, CSc., ředitel</w:t>
      </w:r>
    </w:p>
    <w:p w14:paraId="590C5EDC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IČ: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  <w:t>68378025</w:t>
      </w:r>
    </w:p>
    <w:p w14:paraId="4A9FFF54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DIČ: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  <w:t>CZ68378025</w:t>
      </w:r>
    </w:p>
    <w:p w14:paraId="77131872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Kontaktní osoba:</w:t>
      </w:r>
      <w:r w:rsidRPr="00230229">
        <w:rPr>
          <w:szCs w:val="22"/>
          <w:lang w:val="cs-CZ"/>
        </w:rPr>
        <w:tab/>
      </w:r>
    </w:p>
    <w:p w14:paraId="329DD2F0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Telefon, e-mail:</w:t>
      </w:r>
      <w:r w:rsidRPr="00230229">
        <w:rPr>
          <w:szCs w:val="22"/>
          <w:lang w:val="cs-CZ"/>
        </w:rPr>
        <w:tab/>
      </w:r>
    </w:p>
    <w:p w14:paraId="6BB20F09" w14:textId="77777777" w:rsidR="009A1355" w:rsidRPr="005067ED" w:rsidRDefault="009A1355" w:rsidP="00AF3236">
      <w:pPr>
        <w:spacing w:before="0" w:after="0" w:line="240" w:lineRule="auto"/>
        <w:rPr>
          <w:sz w:val="8"/>
          <w:szCs w:val="8"/>
          <w:lang w:val="cs-CZ"/>
        </w:rPr>
      </w:pPr>
    </w:p>
    <w:p w14:paraId="28F7C1E9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a</w:t>
      </w:r>
    </w:p>
    <w:p w14:paraId="43D6C204" w14:textId="77777777" w:rsidR="009A1355" w:rsidRPr="005067ED" w:rsidRDefault="009A1355" w:rsidP="00AF3236">
      <w:pPr>
        <w:spacing w:before="0" w:after="0" w:line="240" w:lineRule="auto"/>
        <w:rPr>
          <w:sz w:val="8"/>
          <w:szCs w:val="8"/>
          <w:lang w:val="cs-CZ"/>
        </w:rPr>
      </w:pPr>
    </w:p>
    <w:p w14:paraId="20DDDA0A" w14:textId="77777777" w:rsidR="009A1355" w:rsidRPr="00230229" w:rsidRDefault="009A1355" w:rsidP="00AF3236">
      <w:pPr>
        <w:spacing w:before="0" w:after="0" w:line="240" w:lineRule="auto"/>
        <w:rPr>
          <w:b/>
          <w:szCs w:val="22"/>
          <w:lang w:val="cs-CZ"/>
        </w:rPr>
      </w:pPr>
      <w:r w:rsidRPr="00230229">
        <w:rPr>
          <w:b/>
          <w:szCs w:val="22"/>
          <w:lang w:val="cs-CZ"/>
        </w:rPr>
        <w:t>Zhotovitel</w:t>
      </w:r>
      <w:r w:rsidRPr="00230229">
        <w:rPr>
          <w:b/>
          <w:szCs w:val="22"/>
          <w:lang w:val="cs-CZ"/>
        </w:rPr>
        <w:tab/>
      </w:r>
    </w:p>
    <w:p w14:paraId="7A026927" w14:textId="77777777" w:rsidR="009A1355" w:rsidRPr="008C55B2" w:rsidRDefault="009A1355" w:rsidP="00AF3236">
      <w:pPr>
        <w:spacing w:before="0" w:after="0" w:line="240" w:lineRule="auto"/>
        <w:ind w:left="288" w:hanging="288"/>
        <w:rPr>
          <w:szCs w:val="22"/>
          <w:lang w:val="cs-CZ"/>
        </w:rPr>
      </w:pPr>
      <w:r w:rsidRPr="008C55B2">
        <w:rPr>
          <w:szCs w:val="22"/>
          <w:lang w:val="cs-CZ"/>
        </w:rPr>
        <w:t>Název:</w:t>
      </w:r>
      <w:r w:rsidRPr="008C55B2">
        <w:rPr>
          <w:szCs w:val="22"/>
          <w:lang w:val="cs-CZ"/>
        </w:rPr>
        <w:tab/>
      </w:r>
      <w:r w:rsidRPr="008C55B2">
        <w:rPr>
          <w:szCs w:val="22"/>
          <w:lang w:val="cs-CZ"/>
        </w:rPr>
        <w:tab/>
      </w:r>
      <w:r w:rsidRPr="008C55B2">
        <w:rPr>
          <w:szCs w:val="22"/>
          <w:lang w:val="cs-CZ"/>
        </w:rPr>
        <w:tab/>
      </w:r>
      <w:r w:rsidRPr="008C55B2">
        <w:rPr>
          <w:b/>
          <w:szCs w:val="22"/>
          <w:lang w:val="cs-CZ"/>
        </w:rPr>
        <w:t>M</w:t>
      </w:r>
      <w:r>
        <w:rPr>
          <w:b/>
          <w:szCs w:val="22"/>
          <w:lang w:val="cs-CZ"/>
        </w:rPr>
        <w:t>EDIAN</w:t>
      </w:r>
      <w:r w:rsidRPr="008C55B2">
        <w:rPr>
          <w:b/>
          <w:szCs w:val="22"/>
          <w:lang w:val="cs-CZ"/>
        </w:rPr>
        <w:t>, s.r.o.</w:t>
      </w:r>
      <w:r w:rsidRPr="008C55B2">
        <w:rPr>
          <w:szCs w:val="22"/>
          <w:lang w:val="cs-CZ"/>
        </w:rPr>
        <w:tab/>
      </w:r>
    </w:p>
    <w:p w14:paraId="4988EDDC" w14:textId="77777777" w:rsidR="009A1355" w:rsidRPr="008C55B2" w:rsidRDefault="009A1355" w:rsidP="00AF3236">
      <w:pPr>
        <w:spacing w:before="0" w:after="0" w:line="240" w:lineRule="auto"/>
        <w:ind w:left="288" w:hanging="288"/>
        <w:rPr>
          <w:szCs w:val="22"/>
          <w:lang w:val="cs-CZ"/>
        </w:rPr>
      </w:pPr>
      <w:r w:rsidRPr="008C55B2">
        <w:rPr>
          <w:szCs w:val="22"/>
          <w:lang w:val="cs-CZ"/>
        </w:rPr>
        <w:t>Adresa:</w:t>
      </w:r>
      <w:r w:rsidRPr="008C55B2">
        <w:rPr>
          <w:szCs w:val="22"/>
          <w:lang w:val="cs-CZ"/>
        </w:rPr>
        <w:tab/>
      </w:r>
      <w:r w:rsidRPr="008C55B2">
        <w:rPr>
          <w:szCs w:val="22"/>
          <w:lang w:val="cs-CZ"/>
        </w:rPr>
        <w:tab/>
      </w:r>
      <w:r w:rsidRPr="008C55B2">
        <w:rPr>
          <w:szCs w:val="22"/>
          <w:lang w:val="cs-CZ"/>
        </w:rPr>
        <w:tab/>
        <w:t>Národních hrdinů 73, 190 12 Praha 9 – Dolní Počernice</w:t>
      </w:r>
    </w:p>
    <w:p w14:paraId="2519F1F5" w14:textId="77777777" w:rsidR="009A1355" w:rsidRPr="005067ED" w:rsidRDefault="009A1355" w:rsidP="00AF3236">
      <w:pPr>
        <w:spacing w:before="0" w:after="0" w:line="240" w:lineRule="auto"/>
        <w:ind w:left="288" w:hanging="288"/>
        <w:rPr>
          <w:szCs w:val="22"/>
          <w:lang w:val="pl-PL"/>
        </w:rPr>
      </w:pPr>
      <w:r w:rsidRPr="005067ED">
        <w:rPr>
          <w:szCs w:val="22"/>
          <w:lang w:val="pl-PL"/>
        </w:rPr>
        <w:t xml:space="preserve">IČ: </w:t>
      </w:r>
      <w:r w:rsidRPr="005067ED">
        <w:rPr>
          <w:szCs w:val="22"/>
          <w:lang w:val="pl-PL"/>
        </w:rPr>
        <w:tab/>
      </w:r>
      <w:r w:rsidRPr="005067ED">
        <w:rPr>
          <w:szCs w:val="22"/>
          <w:lang w:val="pl-PL"/>
        </w:rPr>
        <w:tab/>
      </w:r>
      <w:r w:rsidRPr="005067ED">
        <w:rPr>
          <w:szCs w:val="22"/>
          <w:lang w:val="pl-PL"/>
        </w:rPr>
        <w:tab/>
      </w:r>
      <w:r>
        <w:rPr>
          <w:szCs w:val="22"/>
          <w:lang w:val="pl-PL"/>
        </w:rPr>
        <w:tab/>
      </w:r>
      <w:r w:rsidRPr="005067ED">
        <w:rPr>
          <w:szCs w:val="22"/>
          <w:lang w:val="pl-PL"/>
        </w:rPr>
        <w:t>48587001</w:t>
      </w:r>
    </w:p>
    <w:p w14:paraId="6F640018" w14:textId="77777777" w:rsidR="009A1355" w:rsidRPr="005067ED" w:rsidRDefault="009A1355" w:rsidP="00AF3236">
      <w:pPr>
        <w:spacing w:before="0" w:after="0" w:line="240" w:lineRule="auto"/>
        <w:ind w:left="288" w:hanging="288"/>
        <w:rPr>
          <w:szCs w:val="22"/>
          <w:lang w:val="pl-PL"/>
        </w:rPr>
      </w:pPr>
      <w:r w:rsidRPr="005067ED">
        <w:rPr>
          <w:szCs w:val="22"/>
          <w:lang w:val="pl-PL"/>
        </w:rPr>
        <w:t xml:space="preserve">DIČ: </w:t>
      </w:r>
      <w:r w:rsidRPr="005067ED">
        <w:rPr>
          <w:szCs w:val="22"/>
          <w:lang w:val="pl-PL"/>
        </w:rPr>
        <w:tab/>
      </w:r>
      <w:r w:rsidRPr="005067ED">
        <w:rPr>
          <w:szCs w:val="22"/>
          <w:lang w:val="pl-PL"/>
        </w:rPr>
        <w:tab/>
      </w:r>
      <w:r w:rsidRPr="005067ED">
        <w:rPr>
          <w:szCs w:val="22"/>
          <w:lang w:val="pl-PL"/>
        </w:rPr>
        <w:tab/>
        <w:t>CZ48587001</w:t>
      </w:r>
    </w:p>
    <w:p w14:paraId="6A648C7B" w14:textId="77777777" w:rsidR="009A1355" w:rsidRPr="005067ED" w:rsidRDefault="009A1355" w:rsidP="00AF3236">
      <w:pPr>
        <w:spacing w:before="0" w:after="0" w:line="240" w:lineRule="auto"/>
        <w:ind w:left="288" w:hanging="288"/>
        <w:rPr>
          <w:szCs w:val="22"/>
          <w:lang w:val="pl-PL"/>
        </w:rPr>
      </w:pPr>
      <w:r w:rsidRPr="005067ED">
        <w:rPr>
          <w:szCs w:val="22"/>
          <w:lang w:val="pl-PL"/>
        </w:rPr>
        <w:t xml:space="preserve">Bankovní spojení: </w:t>
      </w:r>
      <w:r w:rsidRPr="005067ED">
        <w:rPr>
          <w:szCs w:val="22"/>
          <w:lang w:val="pl-PL"/>
        </w:rPr>
        <w:tab/>
        <w:t>Komerční banka</w:t>
      </w:r>
    </w:p>
    <w:p w14:paraId="2E6E3CF3" w14:textId="77777777" w:rsidR="009A1355" w:rsidRPr="005067ED" w:rsidRDefault="009A1355" w:rsidP="00AF3236">
      <w:pPr>
        <w:spacing w:before="0" w:after="0" w:line="240" w:lineRule="auto"/>
        <w:ind w:left="288" w:hanging="288"/>
        <w:rPr>
          <w:szCs w:val="22"/>
          <w:lang w:val="pl-PL"/>
        </w:rPr>
      </w:pPr>
      <w:r w:rsidRPr="005067ED">
        <w:rPr>
          <w:szCs w:val="22"/>
          <w:lang w:val="pl-PL"/>
        </w:rPr>
        <w:t xml:space="preserve">č. účtu: </w:t>
      </w:r>
      <w:r w:rsidRPr="005067ED">
        <w:rPr>
          <w:szCs w:val="22"/>
          <w:lang w:val="pl-PL"/>
        </w:rPr>
        <w:tab/>
      </w:r>
      <w:r w:rsidRPr="005067ED">
        <w:rPr>
          <w:szCs w:val="22"/>
          <w:lang w:val="pl-PL"/>
        </w:rPr>
        <w:tab/>
      </w:r>
      <w:r>
        <w:rPr>
          <w:szCs w:val="22"/>
          <w:lang w:val="pl-PL"/>
        </w:rPr>
        <w:tab/>
      </w:r>
      <w:r w:rsidRPr="005067ED">
        <w:rPr>
          <w:szCs w:val="22"/>
          <w:lang w:val="pl-PL"/>
        </w:rPr>
        <w:t>27-7736030247/0100</w:t>
      </w:r>
    </w:p>
    <w:p w14:paraId="56251031" w14:textId="77777777" w:rsidR="009A1355" w:rsidRPr="005067ED" w:rsidRDefault="009A1355" w:rsidP="00AF3236">
      <w:pPr>
        <w:spacing w:before="0" w:after="0" w:line="240" w:lineRule="auto"/>
        <w:ind w:left="288" w:hanging="288"/>
        <w:rPr>
          <w:szCs w:val="22"/>
          <w:lang w:val="pl-PL"/>
        </w:rPr>
      </w:pPr>
      <w:r w:rsidRPr="005067ED">
        <w:rPr>
          <w:szCs w:val="22"/>
          <w:lang w:val="pl-PL"/>
        </w:rPr>
        <w:t xml:space="preserve">zastoupený: </w:t>
      </w:r>
      <w:r w:rsidRPr="005067ED">
        <w:rPr>
          <w:szCs w:val="22"/>
          <w:lang w:val="pl-PL"/>
        </w:rPr>
        <w:tab/>
      </w:r>
      <w:r>
        <w:rPr>
          <w:szCs w:val="22"/>
          <w:lang w:val="pl-PL"/>
        </w:rPr>
        <w:tab/>
      </w:r>
      <w:r w:rsidRPr="005067ED">
        <w:rPr>
          <w:szCs w:val="22"/>
          <w:lang w:val="pl-PL"/>
        </w:rPr>
        <w:t>Mgr. Přemyslem Čechem, jednatelem</w:t>
      </w:r>
      <w:r w:rsidRPr="005067ED">
        <w:rPr>
          <w:szCs w:val="22"/>
          <w:lang w:val="pl-PL"/>
        </w:rPr>
        <w:tab/>
      </w:r>
      <w:r w:rsidRPr="005067ED">
        <w:rPr>
          <w:szCs w:val="22"/>
          <w:lang w:val="pl-PL"/>
        </w:rPr>
        <w:tab/>
      </w:r>
    </w:p>
    <w:p w14:paraId="66EB0070" w14:textId="77777777" w:rsidR="009A1355" w:rsidRDefault="009A1355" w:rsidP="00AF3236">
      <w:pPr>
        <w:spacing w:before="0" w:after="0" w:line="240" w:lineRule="auto"/>
        <w:ind w:left="288" w:hanging="288"/>
        <w:rPr>
          <w:szCs w:val="22"/>
          <w:lang w:val="pl-PL"/>
        </w:rPr>
      </w:pPr>
      <w:r w:rsidRPr="005067ED">
        <w:rPr>
          <w:szCs w:val="22"/>
          <w:lang w:val="pl-PL"/>
        </w:rPr>
        <w:t>Společnost zapsána v obchodním rejstříku vedeném MS v Praze oddíl C, vložka 17975</w:t>
      </w:r>
    </w:p>
    <w:p w14:paraId="607CC451" w14:textId="77777777" w:rsidR="009A1355" w:rsidRDefault="009A1355" w:rsidP="00AF3236">
      <w:pPr>
        <w:spacing w:before="0" w:after="0" w:line="240" w:lineRule="auto"/>
        <w:rPr>
          <w:szCs w:val="22"/>
          <w:lang w:val="cs-CZ"/>
        </w:rPr>
      </w:pPr>
    </w:p>
    <w:p w14:paraId="2D844C64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Název: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 w:rsidRPr="00230229">
        <w:rPr>
          <w:b/>
          <w:szCs w:val="22"/>
          <w:lang w:val="cs-CZ"/>
        </w:rPr>
        <w:t>STEM/MARK, a.s.</w:t>
      </w:r>
    </w:p>
    <w:p w14:paraId="4773608F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Adresa: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>
        <w:rPr>
          <w:szCs w:val="22"/>
          <w:lang w:val="cs-CZ"/>
        </w:rPr>
        <w:tab/>
      </w:r>
      <w:r w:rsidRPr="00230229">
        <w:rPr>
          <w:szCs w:val="22"/>
          <w:lang w:val="cs-CZ"/>
        </w:rPr>
        <w:t>Chlumčanského 497/5, 180 00 Praha 8</w:t>
      </w:r>
    </w:p>
    <w:p w14:paraId="304C2BB0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 xml:space="preserve">IČ: 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  <w:t>61859591</w:t>
      </w:r>
    </w:p>
    <w:p w14:paraId="7534BB54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 xml:space="preserve">DIČ: 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  <w:t>CZ61859591</w:t>
      </w:r>
    </w:p>
    <w:p w14:paraId="03036ECB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 xml:space="preserve">Bankovní spojení: </w:t>
      </w:r>
      <w:r w:rsidRPr="00230229">
        <w:rPr>
          <w:szCs w:val="22"/>
          <w:lang w:val="cs-CZ"/>
        </w:rPr>
        <w:tab/>
        <w:t>ČSOB</w:t>
      </w:r>
    </w:p>
    <w:p w14:paraId="35BE1D2A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 xml:space="preserve">č. účtu: 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</w:r>
      <w:r>
        <w:rPr>
          <w:szCs w:val="22"/>
          <w:lang w:val="cs-CZ"/>
        </w:rPr>
        <w:tab/>
      </w:r>
      <w:r w:rsidRPr="00230229">
        <w:rPr>
          <w:szCs w:val="22"/>
          <w:lang w:val="cs-CZ"/>
        </w:rPr>
        <w:t>234 593 785/0300</w:t>
      </w:r>
    </w:p>
    <w:p w14:paraId="5971AFAC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 xml:space="preserve">zastoupený: </w:t>
      </w:r>
      <w:r w:rsidRPr="00230229">
        <w:rPr>
          <w:szCs w:val="22"/>
          <w:lang w:val="cs-CZ"/>
        </w:rPr>
        <w:tab/>
      </w:r>
      <w:r w:rsidRPr="00230229">
        <w:rPr>
          <w:szCs w:val="22"/>
          <w:lang w:val="cs-CZ"/>
        </w:rPr>
        <w:tab/>
        <w:t>Ing. Janem Tučkem, ředitel a prokurista</w:t>
      </w:r>
    </w:p>
    <w:p w14:paraId="796D3B0A" w14:textId="77777777" w:rsidR="009A1355" w:rsidRPr="00230229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Společnost zapsána v obchodním rejstříku vedeném u Městského soudu v Praze oddíl B, spis</w:t>
      </w:r>
      <w:r>
        <w:rPr>
          <w:szCs w:val="22"/>
          <w:lang w:val="cs-CZ"/>
        </w:rPr>
        <w:t>.</w:t>
      </w:r>
      <w:r w:rsidRPr="00230229">
        <w:rPr>
          <w:szCs w:val="22"/>
          <w:lang w:val="cs-CZ"/>
        </w:rPr>
        <w:t xml:space="preserve"> </w:t>
      </w:r>
      <w:proofErr w:type="gramStart"/>
      <w:r w:rsidRPr="00230229">
        <w:rPr>
          <w:szCs w:val="22"/>
          <w:lang w:val="cs-CZ"/>
        </w:rPr>
        <w:t>značka</w:t>
      </w:r>
      <w:proofErr w:type="gramEnd"/>
      <w:r w:rsidRPr="00230229">
        <w:rPr>
          <w:szCs w:val="22"/>
          <w:lang w:val="cs-CZ"/>
        </w:rPr>
        <w:t xml:space="preserve"> 2841</w:t>
      </w:r>
    </w:p>
    <w:p w14:paraId="6E7EDB80" w14:textId="77777777" w:rsidR="009A1355" w:rsidRDefault="009A1355" w:rsidP="00AF3236">
      <w:pPr>
        <w:spacing w:before="0" w:after="0" w:line="240" w:lineRule="auto"/>
        <w:rPr>
          <w:szCs w:val="22"/>
          <w:lang w:val="cs-CZ"/>
        </w:rPr>
      </w:pPr>
      <w:r w:rsidRPr="00230229">
        <w:rPr>
          <w:szCs w:val="22"/>
          <w:lang w:val="cs-CZ"/>
        </w:rPr>
        <w:t>uzavřely níže uvedeného dne, měsíce a roku tuto</w:t>
      </w:r>
    </w:p>
    <w:p w14:paraId="13B7BADC" w14:textId="77777777" w:rsidR="00AF3236" w:rsidRPr="00230229" w:rsidRDefault="00AF3236" w:rsidP="00AF3236">
      <w:pPr>
        <w:spacing w:before="0" w:after="0" w:line="240" w:lineRule="auto"/>
        <w:rPr>
          <w:szCs w:val="22"/>
          <w:lang w:val="cs-CZ"/>
        </w:rPr>
      </w:pPr>
    </w:p>
    <w:p w14:paraId="0A88390E" w14:textId="77777777" w:rsidR="009A1355" w:rsidRPr="00230229" w:rsidRDefault="009A1355" w:rsidP="00AF3236">
      <w:pPr>
        <w:pStyle w:val="Smlouva"/>
        <w:tabs>
          <w:tab w:val="clear" w:pos="1440"/>
        </w:tabs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230229">
        <w:rPr>
          <w:rFonts w:asciiTheme="minorHAnsi" w:hAnsiTheme="minorHAnsi"/>
          <w:b/>
          <w:sz w:val="22"/>
          <w:szCs w:val="22"/>
        </w:rPr>
        <w:t>Preambule</w:t>
      </w:r>
    </w:p>
    <w:p w14:paraId="27018B3B" w14:textId="563C2A5D" w:rsidR="000F5264" w:rsidRDefault="008D1A5F" w:rsidP="000F5264">
      <w:pPr>
        <w:pStyle w:val="Smlouva"/>
        <w:tabs>
          <w:tab w:val="clear" w:pos="1440"/>
        </w:tabs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Mezi objednatelem a zhotovitelem byla uzavřena smlouva o dílo na provedení výzkumného šetření České panelové šetření domácností v návaznosti na provedené zadávací řízení. </w:t>
      </w:r>
      <w:r w:rsidR="00FD6128">
        <w:rPr>
          <w:rFonts w:asciiTheme="minorHAnsi" w:hAnsiTheme="minorHAnsi"/>
          <w:sz w:val="22"/>
          <w:szCs w:val="22"/>
        </w:rPr>
        <w:t>V souvislosti s</w:t>
      </w:r>
      <w:r w:rsidR="008269D3">
        <w:rPr>
          <w:rFonts w:asciiTheme="minorHAnsi" w:hAnsiTheme="minorHAnsi"/>
          <w:sz w:val="22"/>
          <w:szCs w:val="22"/>
        </w:rPr>
        <w:t> volbami do Poslanecké sněmovny Parlamentu ČR</w:t>
      </w:r>
      <w:r w:rsidR="00FD6128">
        <w:rPr>
          <w:rFonts w:asciiTheme="minorHAnsi" w:hAnsiTheme="minorHAnsi"/>
          <w:sz w:val="22"/>
          <w:szCs w:val="22"/>
        </w:rPr>
        <w:t>, které se v České republice konají v říjnu 2017</w:t>
      </w:r>
      <w:r w:rsidR="000F5264">
        <w:rPr>
          <w:rFonts w:asciiTheme="minorHAnsi" w:hAnsiTheme="minorHAnsi"/>
          <w:sz w:val="22"/>
          <w:szCs w:val="22"/>
        </w:rPr>
        <w:t>,</w:t>
      </w:r>
      <w:r w:rsidR="00FD6128">
        <w:rPr>
          <w:rFonts w:asciiTheme="minorHAnsi" w:hAnsiTheme="minorHAnsi"/>
          <w:sz w:val="22"/>
          <w:szCs w:val="22"/>
        </w:rPr>
        <w:t xml:space="preserve"> se objednatel rozhodl využít této jedinečné příležitosti a uskutečnit „</w:t>
      </w:r>
      <w:proofErr w:type="spellStart"/>
      <w:r w:rsidR="00FD6128">
        <w:rPr>
          <w:rFonts w:asciiTheme="minorHAnsi" w:hAnsiTheme="minorHAnsi"/>
          <w:sz w:val="22"/>
          <w:szCs w:val="22"/>
        </w:rPr>
        <w:t>follow</w:t>
      </w:r>
      <w:proofErr w:type="spellEnd"/>
      <w:r w:rsidR="00FD6128">
        <w:rPr>
          <w:rFonts w:asciiTheme="minorHAnsi" w:hAnsiTheme="minorHAnsi"/>
          <w:sz w:val="22"/>
          <w:szCs w:val="22"/>
        </w:rPr>
        <w:t xml:space="preserve">-up“ výzkum vybraného vzorku domácností. </w:t>
      </w:r>
      <w:r w:rsidR="008269D3" w:rsidRPr="00344E38">
        <w:rPr>
          <w:rFonts w:asciiTheme="minorHAnsi" w:hAnsiTheme="minorHAnsi"/>
          <w:sz w:val="22"/>
          <w:szCs w:val="22"/>
        </w:rPr>
        <w:t>S ohledem na tyto okolnosti se smluvní strany dohodly na následujících úpravách smluvních podmínek:</w:t>
      </w:r>
    </w:p>
    <w:p w14:paraId="00E93A78" w14:textId="77777777" w:rsidR="000F5264" w:rsidRDefault="00BC5A46" w:rsidP="00323489">
      <w:pPr>
        <w:pStyle w:val="Smlouva"/>
        <w:numPr>
          <w:ilvl w:val="0"/>
          <w:numId w:val="3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čl. II</w:t>
      </w:r>
      <w:r w:rsidR="00770623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0F5264">
        <w:rPr>
          <w:rFonts w:asciiTheme="minorHAnsi" w:hAnsiTheme="minorHAnsi"/>
          <w:sz w:val="22"/>
          <w:szCs w:val="22"/>
        </w:rPr>
        <w:t>se doplňuje nový odstavec 2.6 tohoto znění:</w:t>
      </w:r>
    </w:p>
    <w:p w14:paraId="1FB85F3D" w14:textId="7D82A09A" w:rsidR="000F5264" w:rsidRDefault="000F5264" w:rsidP="000F5264">
      <w:pPr>
        <w:pStyle w:val="Smlouva"/>
        <w:tabs>
          <w:tab w:val="clear" w:pos="1440"/>
        </w:tabs>
        <w:spacing w:after="12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2.6 </w:t>
      </w:r>
      <w:r w:rsidR="002C0FA1">
        <w:rPr>
          <w:rFonts w:asciiTheme="minorHAnsi" w:hAnsiTheme="minorHAnsi"/>
          <w:sz w:val="22"/>
          <w:szCs w:val="22"/>
        </w:rPr>
        <w:t>Ve třetím výzkumném roc</w:t>
      </w:r>
      <w:r w:rsidR="00FF1547">
        <w:rPr>
          <w:rFonts w:asciiTheme="minorHAnsi" w:hAnsiTheme="minorHAnsi"/>
          <w:sz w:val="22"/>
          <w:szCs w:val="22"/>
        </w:rPr>
        <w:t xml:space="preserve">e </w:t>
      </w:r>
      <w:r w:rsidR="0040190C">
        <w:rPr>
          <w:rFonts w:asciiTheme="minorHAnsi" w:hAnsiTheme="minorHAnsi"/>
          <w:sz w:val="22"/>
          <w:szCs w:val="22"/>
        </w:rPr>
        <w:t>realizuje</w:t>
      </w:r>
      <w:r w:rsidR="00FF1547">
        <w:rPr>
          <w:rFonts w:asciiTheme="minorHAnsi" w:hAnsiTheme="minorHAnsi"/>
          <w:sz w:val="22"/>
          <w:szCs w:val="22"/>
        </w:rPr>
        <w:t xml:space="preserve"> zhotovitel z</w:t>
      </w:r>
      <w:r w:rsidR="00794613">
        <w:rPr>
          <w:rFonts w:asciiTheme="minorHAnsi" w:hAnsiTheme="minorHAnsi"/>
          <w:sz w:val="22"/>
          <w:szCs w:val="22"/>
        </w:rPr>
        <w:t xml:space="preserve">pracování instrumentů, pořízení a čištění datových souborů pro CATI a CAWI </w:t>
      </w:r>
      <w:proofErr w:type="spellStart"/>
      <w:r>
        <w:rPr>
          <w:rFonts w:asciiTheme="minorHAnsi" w:hAnsiTheme="minorHAnsi"/>
          <w:sz w:val="22"/>
          <w:szCs w:val="22"/>
        </w:rPr>
        <w:t>follow</w:t>
      </w:r>
      <w:proofErr w:type="spellEnd"/>
      <w:r>
        <w:rPr>
          <w:rFonts w:asciiTheme="minorHAnsi" w:hAnsiTheme="minorHAnsi"/>
          <w:sz w:val="22"/>
          <w:szCs w:val="22"/>
        </w:rPr>
        <w:t xml:space="preserve">-up </w:t>
      </w:r>
      <w:r w:rsidR="00794613">
        <w:rPr>
          <w:rFonts w:asciiTheme="minorHAnsi" w:hAnsiTheme="minorHAnsi"/>
          <w:sz w:val="22"/>
          <w:szCs w:val="22"/>
        </w:rPr>
        <w:t>dotazování dospělých respondentů z panelu domácností</w:t>
      </w:r>
      <w:r>
        <w:rPr>
          <w:rFonts w:asciiTheme="minorHAnsi" w:hAnsiTheme="minorHAnsi"/>
          <w:sz w:val="22"/>
          <w:szCs w:val="22"/>
        </w:rPr>
        <w:t xml:space="preserve"> v návaznosti na </w:t>
      </w:r>
      <w:r w:rsidR="002C5E2A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arlamentní volby konané v říjnu 2017. Přesn</w:t>
      </w:r>
      <w:r w:rsidR="002C5E2A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</w:t>
      </w:r>
      <w:r w:rsidR="002C5E2A">
        <w:rPr>
          <w:rFonts w:asciiTheme="minorHAnsi" w:hAnsiTheme="minorHAnsi"/>
          <w:sz w:val="22"/>
          <w:szCs w:val="22"/>
        </w:rPr>
        <w:t xml:space="preserve">parametry </w:t>
      </w:r>
      <w:r>
        <w:rPr>
          <w:rFonts w:asciiTheme="minorHAnsi" w:hAnsiTheme="minorHAnsi"/>
          <w:sz w:val="22"/>
          <w:szCs w:val="22"/>
        </w:rPr>
        <w:t>tohoto dodatečného výzkumu byl</w:t>
      </w:r>
      <w:r w:rsidR="002C5E2A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stranami </w:t>
      </w:r>
      <w:r>
        <w:rPr>
          <w:rFonts w:asciiTheme="minorHAnsi" w:hAnsiTheme="minorHAnsi"/>
          <w:sz w:val="22"/>
          <w:szCs w:val="22"/>
        </w:rPr>
        <w:lastRenderedPageBreak/>
        <w:t>projednán</w:t>
      </w:r>
      <w:r w:rsidR="002C5E2A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před uzavřením dodatku </w:t>
      </w:r>
      <w:r w:rsidR="00FF1547">
        <w:rPr>
          <w:rFonts w:asciiTheme="minorHAnsi" w:hAnsiTheme="minorHAnsi"/>
          <w:sz w:val="22"/>
          <w:szCs w:val="22"/>
        </w:rPr>
        <w:t xml:space="preserve">č. 4 ke smlouvě o dílo </w:t>
      </w:r>
      <w:r>
        <w:rPr>
          <w:rFonts w:asciiTheme="minorHAnsi" w:hAnsiTheme="minorHAnsi"/>
          <w:sz w:val="22"/>
          <w:szCs w:val="22"/>
        </w:rPr>
        <w:t xml:space="preserve">a tvoří </w:t>
      </w:r>
      <w:r w:rsidR="002C5E2A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řílohu č. 1 k tomuto dodatku. O způsobu určení vybraných domácností k uskutečnění dodatečného výzkumu rozhodl objednatel, který je oprávněn kdykoliv rozhodnout o ukončení tohoto dodatečného výzkumu.</w:t>
      </w:r>
      <w:r w:rsidR="002C5E2A">
        <w:rPr>
          <w:rFonts w:asciiTheme="minorHAnsi" w:hAnsiTheme="minorHAnsi"/>
          <w:sz w:val="22"/>
          <w:szCs w:val="22"/>
        </w:rPr>
        <w:t xml:space="preserve"> Ve </w:t>
      </w:r>
      <w:proofErr w:type="spellStart"/>
      <w:r w:rsidR="002C5E2A">
        <w:rPr>
          <w:rFonts w:asciiTheme="minorHAnsi" w:hAnsiTheme="minorHAnsi"/>
          <w:sz w:val="22"/>
          <w:szCs w:val="22"/>
        </w:rPr>
        <w:t>follow</w:t>
      </w:r>
      <w:proofErr w:type="spellEnd"/>
      <w:r w:rsidR="002C5E2A">
        <w:rPr>
          <w:rFonts w:asciiTheme="minorHAnsi" w:hAnsiTheme="minorHAnsi"/>
          <w:sz w:val="22"/>
          <w:szCs w:val="22"/>
        </w:rPr>
        <w:t>-up šet</w:t>
      </w:r>
      <w:r w:rsidR="00AA456C">
        <w:rPr>
          <w:rFonts w:asciiTheme="minorHAnsi" w:hAnsiTheme="minorHAnsi"/>
          <w:sz w:val="22"/>
          <w:szCs w:val="22"/>
        </w:rPr>
        <w:t>ření bude dotázáno maximálně 4 1</w:t>
      </w:r>
      <w:r w:rsidR="002C5E2A">
        <w:rPr>
          <w:rFonts w:asciiTheme="minorHAnsi" w:hAnsiTheme="minorHAnsi"/>
          <w:sz w:val="22"/>
          <w:szCs w:val="22"/>
        </w:rPr>
        <w:t xml:space="preserve">00 </w:t>
      </w:r>
      <w:r w:rsidR="002C0FA1">
        <w:rPr>
          <w:rFonts w:asciiTheme="minorHAnsi" w:hAnsiTheme="minorHAnsi"/>
          <w:sz w:val="22"/>
          <w:szCs w:val="22"/>
        </w:rPr>
        <w:t xml:space="preserve">dospělých </w:t>
      </w:r>
      <w:r w:rsidR="002C5E2A">
        <w:rPr>
          <w:rFonts w:asciiTheme="minorHAnsi" w:hAnsiTheme="minorHAnsi"/>
          <w:sz w:val="22"/>
          <w:szCs w:val="22"/>
        </w:rPr>
        <w:t>členů domácností.</w:t>
      </w:r>
    </w:p>
    <w:p w14:paraId="66C9D811" w14:textId="77777777" w:rsidR="002C0FA1" w:rsidRDefault="002C0FA1" w:rsidP="002C0FA1">
      <w:pPr>
        <w:pStyle w:val="Smlouva"/>
        <w:numPr>
          <w:ilvl w:val="0"/>
          <w:numId w:val="3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čl. III. odst. 3.2 se dosavadní znění druhé věty nahrazuje takto:</w:t>
      </w:r>
    </w:p>
    <w:p w14:paraId="521E361E" w14:textId="1F1E8021" w:rsidR="002C0FA1" w:rsidRDefault="002C0FA1" w:rsidP="00220F72">
      <w:pPr>
        <w:pStyle w:val="Smlouva"/>
        <w:tabs>
          <w:tab w:val="clear" w:pos="1440"/>
        </w:tabs>
        <w:spacing w:after="12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Dodatečné práce a odlišnosti provedení požadované objednatelem jsou uvedeny v dodatcích k metodice, které jsou součástí dodatků č. 1, č. 2, č. 3 a č. 4 ke smlouvě jako přílohy č. 1.</w:t>
      </w:r>
    </w:p>
    <w:p w14:paraId="4F4360BD" w14:textId="77777777" w:rsidR="002007CE" w:rsidRPr="00947CBF" w:rsidRDefault="002007CE" w:rsidP="002007CE">
      <w:pPr>
        <w:pStyle w:val="Smlouva"/>
        <w:numPr>
          <w:ilvl w:val="0"/>
          <w:numId w:val="3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947CBF">
        <w:rPr>
          <w:rFonts w:asciiTheme="minorHAnsi" w:hAnsiTheme="minorHAnsi"/>
          <w:sz w:val="22"/>
          <w:szCs w:val="22"/>
        </w:rPr>
        <w:t>V čl. VII. odst. 7.2 se dosavadní znění nahrazuje takto:</w:t>
      </w:r>
    </w:p>
    <w:p w14:paraId="6AA23AA8" w14:textId="605978C5" w:rsidR="001E1352" w:rsidRDefault="002007CE" w:rsidP="00220F72">
      <w:pPr>
        <w:pStyle w:val="Smlouva"/>
        <w:tabs>
          <w:tab w:val="clear" w:pos="1440"/>
        </w:tabs>
        <w:spacing w:after="120"/>
        <w:ind w:left="360"/>
        <w:jc w:val="both"/>
        <w:rPr>
          <w:rFonts w:asciiTheme="minorHAnsi" w:hAnsiTheme="minorHAnsi"/>
          <w:sz w:val="22"/>
          <w:szCs w:val="22"/>
        </w:rPr>
      </w:pPr>
      <w:r w:rsidRPr="00947CBF">
        <w:rPr>
          <w:rFonts w:asciiTheme="minorHAnsi" w:hAnsiTheme="minorHAnsi"/>
          <w:sz w:val="22"/>
          <w:szCs w:val="22"/>
        </w:rPr>
        <w:t>Podrobně je základní cena za výzkum včetně rozšíření ve výzkumných letech 2015</w:t>
      </w:r>
      <w:r>
        <w:rPr>
          <w:rFonts w:asciiTheme="minorHAnsi" w:hAnsiTheme="minorHAnsi"/>
          <w:sz w:val="22"/>
          <w:szCs w:val="22"/>
        </w:rPr>
        <w:t>,</w:t>
      </w:r>
      <w:r w:rsidRPr="00947CBF">
        <w:rPr>
          <w:rFonts w:asciiTheme="minorHAnsi" w:hAnsiTheme="minorHAnsi"/>
          <w:sz w:val="22"/>
          <w:szCs w:val="22"/>
        </w:rPr>
        <w:t xml:space="preserve"> 2016</w:t>
      </w:r>
      <w:r>
        <w:rPr>
          <w:rFonts w:asciiTheme="minorHAnsi" w:hAnsiTheme="minorHAnsi"/>
          <w:sz w:val="22"/>
          <w:szCs w:val="22"/>
        </w:rPr>
        <w:t xml:space="preserve"> a 2017</w:t>
      </w:r>
      <w:r w:rsidRPr="00947CBF">
        <w:rPr>
          <w:rFonts w:asciiTheme="minorHAnsi" w:hAnsiTheme="minorHAnsi"/>
          <w:sz w:val="22"/>
          <w:szCs w:val="22"/>
        </w:rPr>
        <w:t xml:space="preserve"> uvedena v cenových tabulkách, které tvoří nedílnou součást dodatk</w:t>
      </w:r>
      <w:r>
        <w:rPr>
          <w:rFonts w:asciiTheme="minorHAnsi" w:hAnsiTheme="minorHAnsi"/>
          <w:sz w:val="22"/>
          <w:szCs w:val="22"/>
        </w:rPr>
        <w:t xml:space="preserve">ů č. 1, č. 2, č. 3 a č. 4 </w:t>
      </w:r>
      <w:r w:rsidRPr="00947CBF">
        <w:rPr>
          <w:rFonts w:asciiTheme="minorHAnsi" w:hAnsiTheme="minorHAnsi"/>
          <w:sz w:val="22"/>
          <w:szCs w:val="22"/>
        </w:rPr>
        <w:t xml:space="preserve">ke smlouvě </w:t>
      </w:r>
      <w:r>
        <w:rPr>
          <w:rFonts w:asciiTheme="minorHAnsi" w:hAnsiTheme="minorHAnsi"/>
          <w:sz w:val="22"/>
          <w:szCs w:val="22"/>
        </w:rPr>
        <w:t>jako přílohy č. 2 a </w:t>
      </w:r>
      <w:r w:rsidRPr="00947CBF">
        <w:rPr>
          <w:rFonts w:asciiTheme="minorHAnsi" w:hAnsiTheme="minorHAnsi"/>
          <w:sz w:val="22"/>
          <w:szCs w:val="22"/>
        </w:rPr>
        <w:t>nahrazují původní cenovou tabulku.</w:t>
      </w:r>
    </w:p>
    <w:p w14:paraId="312C49A3" w14:textId="17581DE6" w:rsidR="00D07E20" w:rsidRDefault="00D07E20" w:rsidP="00D07E20">
      <w:pPr>
        <w:pStyle w:val="Smlouva"/>
        <w:numPr>
          <w:ilvl w:val="0"/>
          <w:numId w:val="3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čl. VII. se doplňuje nový odst. 7.1</w:t>
      </w:r>
      <w:bookmarkStart w:id="10" w:name="_GoBack"/>
      <w:bookmarkEnd w:id="10"/>
      <w:r w:rsidR="000F5264">
        <w:rPr>
          <w:rFonts w:asciiTheme="minorHAnsi" w:hAnsiTheme="minorHAnsi"/>
          <w:sz w:val="22"/>
          <w:szCs w:val="22"/>
        </w:rPr>
        <w:t xml:space="preserve">6 </w:t>
      </w:r>
      <w:r>
        <w:rPr>
          <w:rFonts w:asciiTheme="minorHAnsi" w:hAnsiTheme="minorHAnsi"/>
          <w:sz w:val="22"/>
          <w:szCs w:val="22"/>
        </w:rPr>
        <w:t>tohoto znění:</w:t>
      </w:r>
    </w:p>
    <w:p w14:paraId="42A05FD9" w14:textId="1FFF87CA" w:rsidR="00D07E20" w:rsidRDefault="00D07E20" w:rsidP="00EE262B">
      <w:pPr>
        <w:pStyle w:val="Smlouva"/>
        <w:tabs>
          <w:tab w:val="clear" w:pos="1440"/>
        </w:tabs>
        <w:spacing w:after="120"/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7.1</w:t>
      </w:r>
      <w:r w:rsidR="000F5264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</w:t>
      </w:r>
      <w:r w:rsidR="00ED0CB8">
        <w:rPr>
          <w:rFonts w:asciiTheme="minorHAnsi" w:hAnsiTheme="minorHAnsi"/>
          <w:sz w:val="22"/>
          <w:szCs w:val="22"/>
        </w:rPr>
        <w:t xml:space="preserve">Odměna za </w:t>
      </w:r>
      <w:proofErr w:type="spellStart"/>
      <w:r w:rsidR="000F5264">
        <w:rPr>
          <w:rFonts w:asciiTheme="minorHAnsi" w:hAnsiTheme="minorHAnsi"/>
          <w:sz w:val="22"/>
          <w:szCs w:val="22"/>
        </w:rPr>
        <w:t>follow</w:t>
      </w:r>
      <w:proofErr w:type="spellEnd"/>
      <w:r w:rsidR="000F5264">
        <w:rPr>
          <w:rFonts w:asciiTheme="minorHAnsi" w:hAnsiTheme="minorHAnsi"/>
          <w:sz w:val="22"/>
          <w:szCs w:val="22"/>
        </w:rPr>
        <w:t>-up</w:t>
      </w:r>
      <w:r w:rsidR="00220F72">
        <w:rPr>
          <w:rFonts w:asciiTheme="minorHAnsi" w:hAnsiTheme="minorHAnsi"/>
          <w:sz w:val="22"/>
          <w:szCs w:val="22"/>
        </w:rPr>
        <w:t xml:space="preserve"> šetření</w:t>
      </w:r>
      <w:r w:rsidR="000F5264">
        <w:rPr>
          <w:rFonts w:asciiTheme="minorHAnsi" w:hAnsiTheme="minorHAnsi"/>
          <w:sz w:val="22"/>
          <w:szCs w:val="22"/>
        </w:rPr>
        <w:t xml:space="preserve"> v roce 2017 </w:t>
      </w:r>
      <w:r w:rsidR="00ED0CB8">
        <w:rPr>
          <w:rFonts w:asciiTheme="minorHAnsi" w:hAnsiTheme="minorHAnsi"/>
          <w:sz w:val="22"/>
          <w:szCs w:val="22"/>
        </w:rPr>
        <w:t xml:space="preserve">bude uhrazena </w:t>
      </w:r>
      <w:r w:rsidR="003D26DE">
        <w:rPr>
          <w:rFonts w:asciiTheme="minorHAnsi" w:hAnsiTheme="minorHAnsi"/>
          <w:sz w:val="22"/>
          <w:szCs w:val="22"/>
        </w:rPr>
        <w:t>ve výši 50</w:t>
      </w:r>
      <w:r w:rsidR="00EE262B">
        <w:rPr>
          <w:rFonts w:asciiTheme="minorHAnsi" w:hAnsiTheme="minorHAnsi"/>
          <w:sz w:val="22"/>
          <w:szCs w:val="22"/>
        </w:rPr>
        <w:t xml:space="preserve"> % </w:t>
      </w:r>
      <w:r w:rsidR="00220F72">
        <w:rPr>
          <w:rFonts w:asciiTheme="minorHAnsi" w:hAnsiTheme="minorHAnsi"/>
          <w:sz w:val="22"/>
          <w:szCs w:val="22"/>
        </w:rPr>
        <w:t xml:space="preserve">celkové </w:t>
      </w:r>
      <w:r w:rsidR="00EE262B">
        <w:rPr>
          <w:rFonts w:asciiTheme="minorHAnsi" w:hAnsiTheme="minorHAnsi"/>
          <w:sz w:val="22"/>
          <w:szCs w:val="22"/>
        </w:rPr>
        <w:t>částky po uzavř</w:t>
      </w:r>
      <w:r w:rsidR="0049634A">
        <w:rPr>
          <w:rFonts w:asciiTheme="minorHAnsi" w:hAnsiTheme="minorHAnsi"/>
          <w:sz w:val="22"/>
          <w:szCs w:val="22"/>
        </w:rPr>
        <w:t>ení sběru</w:t>
      </w:r>
      <w:r w:rsidR="002007CE">
        <w:rPr>
          <w:rFonts w:asciiTheme="minorHAnsi" w:hAnsiTheme="minorHAnsi"/>
          <w:sz w:val="22"/>
          <w:szCs w:val="22"/>
        </w:rPr>
        <w:t xml:space="preserve"> dat</w:t>
      </w:r>
      <w:r w:rsidR="0049634A">
        <w:rPr>
          <w:rFonts w:asciiTheme="minorHAnsi" w:hAnsiTheme="minorHAnsi"/>
          <w:sz w:val="22"/>
          <w:szCs w:val="22"/>
        </w:rPr>
        <w:t xml:space="preserve"> </w:t>
      </w:r>
      <w:r w:rsidR="00ED0CB8">
        <w:rPr>
          <w:rFonts w:asciiTheme="minorHAnsi" w:hAnsiTheme="minorHAnsi"/>
          <w:sz w:val="22"/>
          <w:szCs w:val="22"/>
        </w:rPr>
        <w:t xml:space="preserve">na základě skutečného počtu </w:t>
      </w:r>
      <w:r w:rsidR="0049634A">
        <w:rPr>
          <w:rFonts w:asciiTheme="minorHAnsi" w:hAnsiTheme="minorHAnsi"/>
          <w:sz w:val="22"/>
          <w:szCs w:val="22"/>
        </w:rPr>
        <w:t>pr</w:t>
      </w:r>
      <w:r w:rsidR="008C3EB5">
        <w:rPr>
          <w:rFonts w:asciiTheme="minorHAnsi" w:hAnsiTheme="minorHAnsi"/>
          <w:sz w:val="22"/>
          <w:szCs w:val="22"/>
        </w:rPr>
        <w:t>ovedených rozhovorů</w:t>
      </w:r>
      <w:r w:rsidR="00ED0CB8">
        <w:rPr>
          <w:rFonts w:asciiTheme="minorHAnsi" w:hAnsiTheme="minorHAnsi"/>
          <w:sz w:val="22"/>
          <w:szCs w:val="22"/>
        </w:rPr>
        <w:t xml:space="preserve">. Objednatel je oprávněn kdykoliv v průběhu sběru dat sdělit zhotoviteli, že nepožaduje provedení dalších </w:t>
      </w:r>
      <w:r w:rsidR="002C0FA1">
        <w:rPr>
          <w:rFonts w:asciiTheme="minorHAnsi" w:hAnsiTheme="minorHAnsi"/>
          <w:sz w:val="22"/>
          <w:szCs w:val="22"/>
        </w:rPr>
        <w:t>rozhovorů</w:t>
      </w:r>
      <w:r w:rsidR="00ED0CB8">
        <w:rPr>
          <w:rFonts w:asciiTheme="minorHAnsi" w:hAnsiTheme="minorHAnsi"/>
          <w:sz w:val="22"/>
          <w:szCs w:val="22"/>
        </w:rPr>
        <w:t xml:space="preserve">. </w:t>
      </w:r>
      <w:r w:rsidR="003D26DE">
        <w:rPr>
          <w:rFonts w:asciiTheme="minorHAnsi" w:hAnsiTheme="minorHAnsi"/>
          <w:sz w:val="22"/>
          <w:szCs w:val="22"/>
        </w:rPr>
        <w:t>Zbývajících 50</w:t>
      </w:r>
      <w:r w:rsidR="00EE262B">
        <w:rPr>
          <w:rFonts w:asciiTheme="minorHAnsi" w:hAnsiTheme="minorHAnsi"/>
          <w:sz w:val="22"/>
          <w:szCs w:val="22"/>
        </w:rPr>
        <w:t xml:space="preserve"> % částky bude uhrazeno</w:t>
      </w:r>
      <w:r w:rsidR="00ED0CB8">
        <w:rPr>
          <w:rFonts w:asciiTheme="minorHAnsi" w:hAnsiTheme="minorHAnsi"/>
          <w:sz w:val="22"/>
          <w:szCs w:val="22"/>
        </w:rPr>
        <w:t xml:space="preserve"> po předání </w:t>
      </w:r>
      <w:r w:rsidR="00A55FF6">
        <w:rPr>
          <w:rFonts w:asciiTheme="minorHAnsi" w:hAnsiTheme="minorHAnsi"/>
          <w:sz w:val="22"/>
          <w:szCs w:val="22"/>
        </w:rPr>
        <w:t xml:space="preserve">vyčištěného </w:t>
      </w:r>
      <w:r w:rsidR="00ED0CB8">
        <w:rPr>
          <w:rFonts w:asciiTheme="minorHAnsi" w:hAnsiTheme="minorHAnsi"/>
          <w:sz w:val="22"/>
          <w:szCs w:val="22"/>
        </w:rPr>
        <w:t>datového souboru objednateli.</w:t>
      </w:r>
      <w:r w:rsidR="008A399A">
        <w:rPr>
          <w:rFonts w:asciiTheme="minorHAnsi" w:hAnsiTheme="minorHAnsi"/>
          <w:sz w:val="22"/>
          <w:szCs w:val="22"/>
        </w:rPr>
        <w:t xml:space="preserve"> </w:t>
      </w:r>
      <w:r w:rsidR="00A55FF6">
        <w:rPr>
          <w:rFonts w:asciiTheme="minorHAnsi" w:hAnsiTheme="minorHAnsi"/>
          <w:sz w:val="22"/>
          <w:szCs w:val="22"/>
        </w:rPr>
        <w:t xml:space="preserve">Způsob výpočtu výše </w:t>
      </w:r>
      <w:r w:rsidR="002C5E2A">
        <w:rPr>
          <w:rFonts w:asciiTheme="minorHAnsi" w:hAnsiTheme="minorHAnsi"/>
          <w:sz w:val="22"/>
          <w:szCs w:val="22"/>
        </w:rPr>
        <w:t>odměny je sjednán v P</w:t>
      </w:r>
      <w:r w:rsidR="00DC7F3A">
        <w:rPr>
          <w:rFonts w:asciiTheme="minorHAnsi" w:hAnsiTheme="minorHAnsi"/>
          <w:sz w:val="22"/>
          <w:szCs w:val="22"/>
        </w:rPr>
        <w:t>říloze č. 2</w:t>
      </w:r>
      <w:r w:rsidR="002C5E2A">
        <w:rPr>
          <w:rFonts w:asciiTheme="minorHAnsi" w:hAnsiTheme="minorHAnsi"/>
          <w:sz w:val="22"/>
          <w:szCs w:val="22"/>
        </w:rPr>
        <w:t>, která je nedílnou součástí tohoto dodatku</w:t>
      </w:r>
      <w:r w:rsidR="00A55FF6">
        <w:rPr>
          <w:rFonts w:asciiTheme="minorHAnsi" w:hAnsiTheme="minorHAnsi"/>
          <w:sz w:val="22"/>
          <w:szCs w:val="22"/>
        </w:rPr>
        <w:t>.</w:t>
      </w:r>
    </w:p>
    <w:p w14:paraId="0617C088" w14:textId="4A26D435" w:rsidR="002C0FA1" w:rsidRPr="00220F72" w:rsidRDefault="002C0FA1" w:rsidP="00085A86">
      <w:pPr>
        <w:pStyle w:val="Smlouva"/>
        <w:numPr>
          <w:ilvl w:val="0"/>
          <w:numId w:val="3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Objednatel</w:t>
      </w:r>
      <w:r w:rsidRPr="00937C23">
        <w:rPr>
          <w:rFonts w:asciiTheme="minorHAnsi" w:hAnsiTheme="minorHAnsi"/>
          <w:sz w:val="22"/>
          <w:szCs w:val="22"/>
        </w:rPr>
        <w:t xml:space="preserve"> je v souladu s</w:t>
      </w:r>
      <w:r>
        <w:rPr>
          <w:rFonts w:asciiTheme="minorHAnsi" w:hAnsiTheme="minorHAnsi"/>
          <w:sz w:val="22"/>
          <w:szCs w:val="22"/>
        </w:rPr>
        <w:t>e</w:t>
      </w:r>
      <w:r w:rsidRPr="00937C23">
        <w:rPr>
          <w:rFonts w:asciiTheme="minorHAnsi" w:hAnsiTheme="minorHAnsi"/>
          <w:sz w:val="22"/>
          <w:szCs w:val="22"/>
        </w:rPr>
        <w:t xml:space="preserve"> zák. č. 340/2015 Sb. o zvláštních podmínkách účinnosti některých smluv, uveřejňování těchto smluv a o registru smluv (zákon o registru smluv), v platném znění, subjektem povinným uveřejňovat uzavřené soukromoprávní smlouvy. </w:t>
      </w:r>
      <w:r>
        <w:rPr>
          <w:rFonts w:asciiTheme="minorHAnsi" w:hAnsiTheme="minorHAnsi"/>
          <w:sz w:val="22"/>
          <w:szCs w:val="22"/>
        </w:rPr>
        <w:t>Zhotovitel</w:t>
      </w:r>
      <w:r w:rsidRPr="00937C23">
        <w:rPr>
          <w:rFonts w:asciiTheme="minorHAnsi" w:hAnsiTheme="minorHAnsi"/>
          <w:sz w:val="22"/>
          <w:szCs w:val="22"/>
        </w:rPr>
        <w:t xml:space="preserve"> s uveřejněním této smlouvy, včetně jejích případných dodatků, způsobem a v rozsahu dle uvedeného zákona souhlasí. </w:t>
      </w:r>
      <w:r>
        <w:rPr>
          <w:rFonts w:asciiTheme="minorHAnsi" w:hAnsiTheme="minorHAnsi"/>
          <w:sz w:val="22"/>
          <w:szCs w:val="22"/>
        </w:rPr>
        <w:t>Objednatel</w:t>
      </w:r>
      <w:r w:rsidRPr="00937C23">
        <w:rPr>
          <w:rFonts w:asciiTheme="minorHAnsi" w:hAnsiTheme="minorHAnsi"/>
          <w:sz w:val="22"/>
          <w:szCs w:val="22"/>
        </w:rPr>
        <w:t xml:space="preserve"> se zavazuje zajistit splnění této povinnosti v zákonem stanovené lhůtě.</w:t>
      </w:r>
    </w:p>
    <w:p w14:paraId="10B5721F" w14:textId="77777777" w:rsidR="009A1355" w:rsidRPr="006A06CA" w:rsidRDefault="006A06CA" w:rsidP="00EB6E84">
      <w:pPr>
        <w:pStyle w:val="Smlouva"/>
        <w:numPr>
          <w:ilvl w:val="0"/>
          <w:numId w:val="3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Ten</w:t>
      </w:r>
      <w:r w:rsidR="009A1355" w:rsidRPr="006A06CA">
        <w:rPr>
          <w:rFonts w:asciiTheme="minorHAnsi" w:hAnsiTheme="minorHAnsi"/>
          <w:sz w:val="22"/>
          <w:szCs w:val="22"/>
        </w:rPr>
        <w:t xml:space="preserve">to </w:t>
      </w:r>
      <w:r>
        <w:rPr>
          <w:rFonts w:asciiTheme="minorHAnsi" w:hAnsiTheme="minorHAnsi"/>
          <w:sz w:val="22"/>
          <w:szCs w:val="22"/>
        </w:rPr>
        <w:t>dodatek</w:t>
      </w:r>
      <w:r w:rsidR="009A1355" w:rsidRPr="006A06CA">
        <w:rPr>
          <w:rFonts w:asciiTheme="minorHAnsi" w:hAnsiTheme="minorHAnsi"/>
          <w:sz w:val="22"/>
          <w:szCs w:val="22"/>
        </w:rPr>
        <w:t xml:space="preserve"> je uzavřen</w:t>
      </w:r>
      <w:r>
        <w:rPr>
          <w:rFonts w:asciiTheme="minorHAnsi" w:hAnsiTheme="minorHAnsi"/>
          <w:sz w:val="22"/>
          <w:szCs w:val="22"/>
        </w:rPr>
        <w:t xml:space="preserve"> a nabývá </w:t>
      </w:r>
      <w:r w:rsidR="00937C23">
        <w:rPr>
          <w:rFonts w:asciiTheme="minorHAnsi" w:hAnsiTheme="minorHAnsi"/>
          <w:sz w:val="22"/>
          <w:szCs w:val="22"/>
        </w:rPr>
        <w:t xml:space="preserve">platnosti </w:t>
      </w:r>
      <w:r>
        <w:rPr>
          <w:rFonts w:asciiTheme="minorHAnsi" w:hAnsiTheme="minorHAnsi"/>
          <w:sz w:val="22"/>
          <w:szCs w:val="22"/>
        </w:rPr>
        <w:t>dnem</w:t>
      </w:r>
      <w:r w:rsidR="009A1355" w:rsidRPr="006A06CA">
        <w:rPr>
          <w:rFonts w:asciiTheme="minorHAnsi" w:hAnsiTheme="minorHAnsi"/>
          <w:sz w:val="22"/>
          <w:szCs w:val="22"/>
        </w:rPr>
        <w:t xml:space="preserve"> p</w:t>
      </w:r>
      <w:r w:rsidR="00937C23">
        <w:rPr>
          <w:rFonts w:asciiTheme="minorHAnsi" w:hAnsiTheme="minorHAnsi"/>
          <w:sz w:val="22"/>
          <w:szCs w:val="22"/>
        </w:rPr>
        <w:t>odpisu oběma smluvními stranami a účinnosti dnem uveřejnění v registru smluv.</w:t>
      </w:r>
    </w:p>
    <w:p w14:paraId="1BE7B7A7" w14:textId="7F9AEF2D" w:rsidR="009A1355" w:rsidRDefault="006A06CA" w:rsidP="00EB6E84">
      <w:pPr>
        <w:pStyle w:val="Smlouva"/>
        <w:numPr>
          <w:ilvl w:val="0"/>
          <w:numId w:val="3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A06CA">
        <w:rPr>
          <w:rFonts w:asciiTheme="minorHAnsi" w:hAnsiTheme="minorHAnsi"/>
          <w:sz w:val="22"/>
          <w:szCs w:val="22"/>
        </w:rPr>
        <w:t xml:space="preserve">Tento dodatek </w:t>
      </w:r>
      <w:r w:rsidR="009A1355" w:rsidRPr="006A06CA">
        <w:rPr>
          <w:rFonts w:asciiTheme="minorHAnsi" w:hAnsiTheme="minorHAnsi"/>
          <w:sz w:val="22"/>
          <w:szCs w:val="22"/>
        </w:rPr>
        <w:t xml:space="preserve">je vyhotoven ve </w:t>
      </w:r>
      <w:r w:rsidR="00AF3236" w:rsidRPr="006A06CA">
        <w:rPr>
          <w:rFonts w:asciiTheme="minorHAnsi" w:hAnsiTheme="minorHAnsi"/>
          <w:sz w:val="22"/>
          <w:szCs w:val="22"/>
        </w:rPr>
        <w:t>třech</w:t>
      </w:r>
      <w:r w:rsidR="009A1355" w:rsidRPr="006A06CA">
        <w:rPr>
          <w:rFonts w:asciiTheme="minorHAnsi" w:hAnsiTheme="minorHAnsi"/>
          <w:sz w:val="22"/>
          <w:szCs w:val="22"/>
        </w:rPr>
        <w:t xml:space="preserve"> výtiscích, každý má právní sílu originálu a každ</w:t>
      </w:r>
      <w:r w:rsidR="00AF3236" w:rsidRPr="006A06CA">
        <w:rPr>
          <w:rFonts w:asciiTheme="minorHAnsi" w:hAnsiTheme="minorHAnsi"/>
          <w:sz w:val="22"/>
          <w:szCs w:val="22"/>
        </w:rPr>
        <w:t>ý účastník smlouvy</w:t>
      </w:r>
      <w:r w:rsidR="009A1355" w:rsidRPr="006A06CA">
        <w:rPr>
          <w:rFonts w:asciiTheme="minorHAnsi" w:hAnsiTheme="minorHAnsi"/>
          <w:sz w:val="22"/>
          <w:szCs w:val="22"/>
        </w:rPr>
        <w:t xml:space="preserve"> obdrží po jednom výtisku.</w:t>
      </w:r>
    </w:p>
    <w:p w14:paraId="75D69239" w14:textId="77777777" w:rsidR="00A55FF6" w:rsidRPr="006A06CA" w:rsidRDefault="00A55FF6" w:rsidP="00085A86">
      <w:pPr>
        <w:pStyle w:val="Smlouva"/>
        <w:tabs>
          <w:tab w:val="clear" w:pos="1440"/>
        </w:tabs>
        <w:spacing w:after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237D3179" w14:textId="024D2A7D" w:rsidR="009A1355" w:rsidRPr="00DC5410" w:rsidRDefault="00AF3236" w:rsidP="00AF3236">
      <w:pPr>
        <w:pStyle w:val="Zkladntext"/>
        <w:spacing w:before="0"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V Praze dne </w:t>
      </w:r>
      <w:proofErr w:type="gramStart"/>
      <w:r w:rsidR="00E34C1E">
        <w:rPr>
          <w:szCs w:val="22"/>
          <w:lang w:val="cs-CZ"/>
        </w:rPr>
        <w:t>19.10.2017</w:t>
      </w:r>
      <w:proofErr w:type="gramEnd"/>
    </w:p>
    <w:p w14:paraId="67805348" w14:textId="2E952C23" w:rsidR="00CC3419" w:rsidRDefault="00CC3419" w:rsidP="00AF3236">
      <w:pPr>
        <w:pStyle w:val="Zkladntext"/>
        <w:spacing w:before="0" w:after="0" w:line="240" w:lineRule="auto"/>
        <w:ind w:left="276"/>
        <w:rPr>
          <w:szCs w:val="22"/>
          <w:lang w:val="cs-CZ"/>
        </w:rPr>
        <w:sectPr w:rsidR="00CC3419" w:rsidSect="00AF3236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2127" w:right="1134" w:bottom="1418" w:left="1134" w:header="1132" w:footer="535" w:gutter="0"/>
          <w:pgNumType w:start="1"/>
          <w:cols w:space="708"/>
          <w:noEndnote/>
          <w:titlePg/>
        </w:sectPr>
      </w:pPr>
    </w:p>
    <w:p w14:paraId="4107D363" w14:textId="77777777" w:rsidR="00CC3419" w:rsidRDefault="00CC3419" w:rsidP="00AF3236">
      <w:pPr>
        <w:pStyle w:val="Zkladntext"/>
        <w:spacing w:before="0" w:after="0" w:line="240" w:lineRule="auto"/>
        <w:ind w:left="276"/>
        <w:rPr>
          <w:szCs w:val="22"/>
          <w:lang w:val="cs-CZ"/>
        </w:rPr>
      </w:pPr>
    </w:p>
    <w:p w14:paraId="64455BD2" w14:textId="77777777" w:rsidR="00CC3419" w:rsidRDefault="00CC3419" w:rsidP="00AF3236">
      <w:pPr>
        <w:pStyle w:val="Zkladntext"/>
        <w:spacing w:before="0" w:after="0" w:line="240" w:lineRule="auto"/>
        <w:ind w:left="276"/>
        <w:rPr>
          <w:szCs w:val="22"/>
          <w:lang w:val="cs-CZ"/>
        </w:rPr>
      </w:pPr>
    </w:p>
    <w:p w14:paraId="53E085D8" w14:textId="1890E4FE" w:rsidR="009A1355" w:rsidRDefault="009A1355" w:rsidP="00AF3236">
      <w:pPr>
        <w:pStyle w:val="Zkladntext"/>
        <w:spacing w:before="0" w:after="0" w:line="240" w:lineRule="auto"/>
        <w:ind w:left="276"/>
        <w:rPr>
          <w:szCs w:val="22"/>
          <w:lang w:val="cs-CZ"/>
        </w:rPr>
      </w:pPr>
      <w:r w:rsidRPr="00DC5410">
        <w:rPr>
          <w:szCs w:val="22"/>
          <w:lang w:val="cs-CZ"/>
        </w:rPr>
        <w:t>………………………………………</w:t>
      </w:r>
    </w:p>
    <w:p w14:paraId="677B814A" w14:textId="77777777" w:rsidR="00CC3419" w:rsidRDefault="00CC3419" w:rsidP="00CC3419">
      <w:pPr>
        <w:pStyle w:val="Zkladntext"/>
        <w:spacing w:before="0" w:after="0" w:line="240" w:lineRule="auto"/>
        <w:ind w:left="278"/>
        <w:rPr>
          <w:bCs/>
          <w:szCs w:val="22"/>
          <w:lang w:val="cs-CZ"/>
        </w:rPr>
      </w:pPr>
      <w:r w:rsidRPr="00AF3236">
        <w:rPr>
          <w:bCs/>
          <w:szCs w:val="22"/>
          <w:lang w:val="cs-CZ"/>
        </w:rPr>
        <w:t xml:space="preserve">RNDr. Tomáš Kostelecký, CSc., </w:t>
      </w:r>
    </w:p>
    <w:p w14:paraId="081BDB36" w14:textId="3DED15F9" w:rsidR="00CC3419" w:rsidRDefault="001E1352" w:rsidP="00CC3419">
      <w:pPr>
        <w:pStyle w:val="Zkladntext"/>
        <w:spacing w:before="0" w:after="0" w:line="240" w:lineRule="auto"/>
        <w:ind w:left="278"/>
        <w:rPr>
          <w:bCs/>
          <w:szCs w:val="22"/>
          <w:lang w:val="cs-CZ"/>
        </w:rPr>
      </w:pPr>
      <w:r>
        <w:rPr>
          <w:bCs/>
          <w:szCs w:val="22"/>
          <w:lang w:val="cs-CZ"/>
        </w:rPr>
        <w:t>ř</w:t>
      </w:r>
      <w:r w:rsidR="00CC3419" w:rsidRPr="00AF3236">
        <w:rPr>
          <w:bCs/>
          <w:szCs w:val="22"/>
          <w:lang w:val="cs-CZ"/>
        </w:rPr>
        <w:t>editel</w:t>
      </w:r>
    </w:p>
    <w:p w14:paraId="44942CB6" w14:textId="0DC7DFEC" w:rsidR="00CC3419" w:rsidRDefault="00CC3419" w:rsidP="00AF3236">
      <w:pPr>
        <w:pStyle w:val="Zkladntext"/>
        <w:spacing w:before="0" w:after="0" w:line="240" w:lineRule="auto"/>
        <w:ind w:left="278"/>
        <w:rPr>
          <w:bCs/>
          <w:szCs w:val="22"/>
          <w:lang w:val="cs-CZ"/>
        </w:rPr>
      </w:pPr>
      <w:r w:rsidRPr="000F5264">
        <w:rPr>
          <w:bCs/>
          <w:szCs w:val="22"/>
          <w:lang w:val="cs-CZ"/>
        </w:rPr>
        <w:t xml:space="preserve">Sociologický ústav AV ČR, </w:t>
      </w:r>
      <w:proofErr w:type="spellStart"/>
      <w:proofErr w:type="gramStart"/>
      <w:r w:rsidRPr="000F5264">
        <w:rPr>
          <w:bCs/>
          <w:szCs w:val="22"/>
          <w:lang w:val="cs-CZ"/>
        </w:rPr>
        <w:t>v.v.</w:t>
      </w:r>
      <w:proofErr w:type="gramEnd"/>
      <w:r w:rsidRPr="000F5264">
        <w:rPr>
          <w:bCs/>
          <w:szCs w:val="22"/>
          <w:lang w:val="cs-CZ"/>
        </w:rPr>
        <w:t>i</w:t>
      </w:r>
      <w:proofErr w:type="spellEnd"/>
      <w:r w:rsidRPr="000F5264">
        <w:rPr>
          <w:bCs/>
          <w:szCs w:val="22"/>
          <w:lang w:val="cs-CZ"/>
        </w:rPr>
        <w:t>.</w:t>
      </w:r>
      <w:r>
        <w:rPr>
          <w:bCs/>
          <w:szCs w:val="22"/>
          <w:lang w:val="cs-CZ"/>
        </w:rPr>
        <w:br w:type="column"/>
      </w:r>
    </w:p>
    <w:p w14:paraId="03842028" w14:textId="77777777" w:rsidR="00CC3419" w:rsidRDefault="00CC3419" w:rsidP="00AF3236">
      <w:pPr>
        <w:pStyle w:val="Zkladntext"/>
        <w:spacing w:before="0" w:after="0" w:line="240" w:lineRule="auto"/>
        <w:ind w:left="278"/>
        <w:rPr>
          <w:bCs/>
          <w:szCs w:val="22"/>
          <w:lang w:val="cs-CZ"/>
        </w:rPr>
      </w:pPr>
    </w:p>
    <w:p w14:paraId="7ED2506E" w14:textId="77777777" w:rsidR="00CC3419" w:rsidRDefault="00CC3419" w:rsidP="00CC3419">
      <w:pPr>
        <w:pStyle w:val="Zkladntext"/>
        <w:spacing w:before="0" w:after="0" w:line="240" w:lineRule="auto"/>
        <w:ind w:left="276"/>
        <w:rPr>
          <w:szCs w:val="22"/>
          <w:lang w:val="cs-CZ"/>
        </w:rPr>
      </w:pPr>
      <w:r w:rsidRPr="00DC5410">
        <w:rPr>
          <w:szCs w:val="22"/>
          <w:lang w:val="cs-CZ"/>
        </w:rPr>
        <w:t>………………………………………</w:t>
      </w:r>
    </w:p>
    <w:p w14:paraId="65648B1D" w14:textId="506AF6A2" w:rsidR="00CC3419" w:rsidRDefault="009A1355" w:rsidP="00AF3236">
      <w:pPr>
        <w:pStyle w:val="Zkladntext"/>
        <w:spacing w:before="0" w:after="0" w:line="240" w:lineRule="auto"/>
        <w:ind w:left="278"/>
        <w:rPr>
          <w:bCs/>
          <w:szCs w:val="22"/>
          <w:lang w:val="cs-CZ"/>
        </w:rPr>
      </w:pPr>
      <w:r>
        <w:rPr>
          <w:bCs/>
          <w:szCs w:val="22"/>
          <w:lang w:val="cs-CZ"/>
        </w:rPr>
        <w:t>Jan Tuček</w:t>
      </w:r>
    </w:p>
    <w:p w14:paraId="5D39BAD0" w14:textId="77777777" w:rsidR="009A1355" w:rsidRDefault="009A1355" w:rsidP="00AF3236">
      <w:pPr>
        <w:pStyle w:val="Zkladntext"/>
        <w:spacing w:before="0" w:after="0" w:line="240" w:lineRule="auto"/>
        <w:ind w:left="278"/>
        <w:rPr>
          <w:bCs/>
          <w:szCs w:val="22"/>
          <w:lang w:val="cs-CZ"/>
        </w:rPr>
      </w:pPr>
      <w:r>
        <w:rPr>
          <w:bCs/>
          <w:szCs w:val="22"/>
          <w:lang w:val="cs-CZ"/>
        </w:rPr>
        <w:t>ředitel a prokurista</w:t>
      </w:r>
    </w:p>
    <w:p w14:paraId="0AC0B141" w14:textId="328490AD" w:rsidR="009A1355" w:rsidRDefault="009A1355" w:rsidP="00AF3236">
      <w:pPr>
        <w:pStyle w:val="Zkladntext"/>
        <w:spacing w:before="0" w:after="0" w:line="240" w:lineRule="auto"/>
        <w:ind w:left="278"/>
        <w:rPr>
          <w:bCs/>
          <w:szCs w:val="22"/>
          <w:lang w:val="cs-CZ"/>
        </w:rPr>
      </w:pPr>
      <w:r>
        <w:rPr>
          <w:bCs/>
          <w:szCs w:val="22"/>
          <w:lang w:val="cs-CZ"/>
        </w:rPr>
        <w:t>STEM/MARK, a.s.</w:t>
      </w:r>
      <w:r w:rsidR="00654067">
        <w:rPr>
          <w:bCs/>
          <w:szCs w:val="22"/>
          <w:lang w:val="cs-CZ"/>
        </w:rPr>
        <w:br w:type="column"/>
      </w:r>
    </w:p>
    <w:p w14:paraId="1D5CCF7A" w14:textId="77777777" w:rsidR="00CC3419" w:rsidRPr="00DC5410" w:rsidRDefault="00CC3419" w:rsidP="00AF3236">
      <w:pPr>
        <w:pStyle w:val="Zkladntext"/>
        <w:spacing w:before="0" w:after="0" w:line="240" w:lineRule="auto"/>
        <w:ind w:left="278"/>
        <w:rPr>
          <w:bCs/>
          <w:szCs w:val="22"/>
          <w:lang w:val="cs-CZ"/>
        </w:rPr>
      </w:pPr>
    </w:p>
    <w:p w14:paraId="4F1F7697" w14:textId="77777777" w:rsidR="00CC3419" w:rsidRDefault="00CC3419" w:rsidP="000F5264">
      <w:pPr>
        <w:pStyle w:val="Zkladntext"/>
        <w:spacing w:before="0" w:after="0" w:line="240" w:lineRule="auto"/>
        <w:rPr>
          <w:szCs w:val="22"/>
          <w:lang w:val="cs-CZ"/>
        </w:rPr>
      </w:pPr>
      <w:r w:rsidRPr="00DC5410">
        <w:rPr>
          <w:szCs w:val="22"/>
          <w:lang w:val="cs-CZ"/>
        </w:rPr>
        <w:t>………………………………………</w:t>
      </w:r>
    </w:p>
    <w:p w14:paraId="21E99474" w14:textId="5C3BF46A" w:rsidR="00CC3419" w:rsidRDefault="009A1355" w:rsidP="000F5264">
      <w:pPr>
        <w:pStyle w:val="Zkladntext"/>
        <w:spacing w:before="0" w:after="0" w:line="240" w:lineRule="auto"/>
        <w:jc w:val="left"/>
        <w:rPr>
          <w:bCs/>
          <w:szCs w:val="22"/>
          <w:lang w:val="cs-CZ"/>
        </w:rPr>
      </w:pPr>
      <w:r w:rsidRPr="00DC5410">
        <w:rPr>
          <w:bCs/>
          <w:szCs w:val="22"/>
          <w:lang w:val="cs-CZ"/>
        </w:rPr>
        <w:t>Přemysl Čech</w:t>
      </w:r>
    </w:p>
    <w:p w14:paraId="18F0F9FD" w14:textId="77777777" w:rsidR="009A1355" w:rsidRDefault="009A1355" w:rsidP="000F5264">
      <w:pPr>
        <w:pStyle w:val="Zkladntext"/>
        <w:spacing w:before="0" w:after="0" w:line="240" w:lineRule="auto"/>
        <w:jc w:val="left"/>
        <w:rPr>
          <w:bCs/>
          <w:szCs w:val="22"/>
          <w:lang w:val="cs-CZ"/>
        </w:rPr>
      </w:pPr>
      <w:r>
        <w:rPr>
          <w:bCs/>
          <w:szCs w:val="22"/>
          <w:lang w:val="cs-CZ"/>
        </w:rPr>
        <w:t>jednatel</w:t>
      </w:r>
    </w:p>
    <w:p w14:paraId="454DC0B2" w14:textId="6C9472ED" w:rsidR="00CC3419" w:rsidRDefault="00CC3419" w:rsidP="000F5264">
      <w:pPr>
        <w:pStyle w:val="Zkladntext"/>
        <w:spacing w:before="0" w:after="0" w:line="240" w:lineRule="auto"/>
        <w:jc w:val="left"/>
        <w:rPr>
          <w:bCs/>
          <w:szCs w:val="22"/>
          <w:lang w:val="cs-CZ"/>
        </w:rPr>
        <w:sectPr w:rsidR="00CC3419" w:rsidSect="000F5264">
          <w:type w:val="continuous"/>
          <w:pgSz w:w="11907" w:h="16840" w:code="9"/>
          <w:pgMar w:top="2127" w:right="1134" w:bottom="1418" w:left="1134" w:header="1132" w:footer="535" w:gutter="0"/>
          <w:pgNumType w:start="1"/>
          <w:cols w:num="3" w:space="284"/>
          <w:noEndnote/>
          <w:titlePg/>
        </w:sectPr>
      </w:pPr>
      <w:r>
        <w:rPr>
          <w:bCs/>
          <w:szCs w:val="22"/>
          <w:lang w:val="cs-CZ"/>
        </w:rPr>
        <w:t xml:space="preserve">MEDIAN, </w:t>
      </w:r>
      <w:proofErr w:type="spellStart"/>
      <w:r>
        <w:rPr>
          <w:bCs/>
          <w:szCs w:val="22"/>
          <w:lang w:val="cs-CZ"/>
        </w:rPr>
        <w:t>s.r.o</w:t>
      </w:r>
      <w:proofErr w:type="spellEnd"/>
    </w:p>
    <w:bookmarkEnd w:id="1"/>
    <w:bookmarkEnd w:id="2"/>
    <w:bookmarkEnd w:id="3"/>
    <w:bookmarkEnd w:id="4"/>
    <w:p w14:paraId="52E6435B" w14:textId="1609D80D" w:rsidR="009A1355" w:rsidRDefault="009A1355" w:rsidP="000F5264">
      <w:pPr>
        <w:pStyle w:val="Zkladntext"/>
        <w:spacing w:before="0" w:after="0" w:line="240" w:lineRule="auto"/>
        <w:jc w:val="left"/>
        <w:rPr>
          <w:bCs/>
          <w:szCs w:val="22"/>
          <w:lang w:val="cs-CZ"/>
        </w:rPr>
      </w:pPr>
    </w:p>
    <w:sectPr w:rsidR="009A1355" w:rsidSect="00CC3419">
      <w:type w:val="continuous"/>
      <w:pgSz w:w="11907" w:h="16840" w:code="9"/>
      <w:pgMar w:top="2127" w:right="1134" w:bottom="1418" w:left="1134" w:header="1132" w:footer="535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7164" w14:textId="77777777" w:rsidR="00D43AF0" w:rsidRDefault="00D43AF0" w:rsidP="009A1355">
      <w:pPr>
        <w:spacing w:before="0" w:after="0" w:line="240" w:lineRule="auto"/>
      </w:pPr>
      <w:r>
        <w:separator/>
      </w:r>
    </w:p>
  </w:endnote>
  <w:endnote w:type="continuationSeparator" w:id="0">
    <w:p w14:paraId="49EEC7BE" w14:textId="77777777" w:rsidR="00D43AF0" w:rsidRDefault="00D43AF0" w:rsidP="009A13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B63EA" w14:textId="32D854A5" w:rsidR="00BC5A46" w:rsidRPr="00C3086B" w:rsidRDefault="00BC5A46" w:rsidP="009A1355">
    <w:pPr>
      <w:pStyle w:val="Zpat"/>
      <w:tabs>
        <w:tab w:val="left" w:pos="4185"/>
        <w:tab w:val="center" w:pos="4677"/>
      </w:tabs>
      <w:rPr>
        <w:lang w:val="cs-CZ"/>
      </w:rPr>
    </w:pPr>
    <w:r w:rsidRPr="00C21E67">
      <w:rPr>
        <w:noProof/>
        <w:lang w:val="cs-CZ" w:eastAsia="cs-CZ" w:bidi="ar-SA"/>
      </w:rPr>
      <w:drawing>
        <wp:anchor distT="0" distB="0" distL="114300" distR="180340" simplePos="0" relativeHeight="251659264" behindDoc="0" locked="0" layoutInCell="1" allowOverlap="1" wp14:anchorId="4A43DE39" wp14:editId="28B10A53">
          <wp:simplePos x="0" y="0"/>
          <wp:positionH relativeFrom="column">
            <wp:posOffset>-111125</wp:posOffset>
          </wp:positionH>
          <wp:positionV relativeFrom="paragraph">
            <wp:posOffset>32385</wp:posOffset>
          </wp:positionV>
          <wp:extent cx="572770" cy="464820"/>
          <wp:effectExtent l="0" t="0" r="0" b="0"/>
          <wp:wrapSquare wrapText="bothSides"/>
          <wp:docPr id="48" name="obrázek 2" descr="S_MODR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_MODRY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21E67">
      <w:rPr>
        <w:noProof/>
        <w:lang w:val="cs-CZ" w:eastAsia="cs-CZ" w:bidi="ar-SA"/>
      </w:rPr>
      <w:drawing>
        <wp:anchor distT="0" distB="0" distL="114300" distR="114300" simplePos="0" relativeHeight="251660288" behindDoc="0" locked="0" layoutInCell="0" allowOverlap="1" wp14:anchorId="2AE5CEEC" wp14:editId="4D3FF320">
          <wp:simplePos x="0" y="0"/>
          <wp:positionH relativeFrom="column">
            <wp:posOffset>811530</wp:posOffset>
          </wp:positionH>
          <wp:positionV relativeFrom="page">
            <wp:posOffset>9997440</wp:posOffset>
          </wp:positionV>
          <wp:extent cx="2101215" cy="390525"/>
          <wp:effectExtent l="0" t="0" r="0" b="9525"/>
          <wp:wrapSquare wrapText="bothSides"/>
          <wp:docPr id="49" name="Obrázek 49" descr="logo_cz_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z_S_c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21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cs-CZ"/>
      </w:rPr>
      <w:tab/>
      <w:t xml:space="preserve">Stránka </w:t>
    </w:r>
    <w:r w:rsidR="007149BE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7149BE">
      <w:rPr>
        <w:b/>
        <w:bCs/>
      </w:rPr>
      <w:fldChar w:fldCharType="separate"/>
    </w:r>
    <w:r w:rsidR="00085A86" w:rsidRPr="00085A86">
      <w:rPr>
        <w:b/>
        <w:bCs/>
        <w:noProof/>
        <w:lang w:val="cs-CZ"/>
      </w:rPr>
      <w:t>2</w:t>
    </w:r>
    <w:r w:rsidR="007149BE">
      <w:rPr>
        <w:b/>
        <w:bCs/>
      </w:rPr>
      <w:fldChar w:fldCharType="end"/>
    </w:r>
    <w:r>
      <w:rPr>
        <w:lang w:val="cs-CZ"/>
      </w:rPr>
      <w:t xml:space="preserve"> z </w:t>
    </w:r>
    <w:r w:rsidR="00D43AF0">
      <w:fldChar w:fldCharType="begin"/>
    </w:r>
    <w:r w:rsidR="00D43AF0">
      <w:instrText>NUMPAGES  \* Arabic  \* MERGEFORMAT</w:instrText>
    </w:r>
    <w:r w:rsidR="00D43AF0">
      <w:fldChar w:fldCharType="separate"/>
    </w:r>
    <w:r w:rsidR="00085A86" w:rsidRPr="00085A86">
      <w:rPr>
        <w:b/>
        <w:bCs/>
        <w:noProof/>
        <w:lang w:val="cs-CZ"/>
      </w:rPr>
      <w:t>2</w:t>
    </w:r>
    <w:r w:rsidR="00D43AF0">
      <w:rPr>
        <w:b/>
        <w:bCs/>
        <w:noProof/>
        <w:lang w:val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13A92" w14:textId="4BC8047C" w:rsidR="00BC5A46" w:rsidRDefault="00BC5A46">
    <w:pPr>
      <w:pStyle w:val="Zpat"/>
    </w:pPr>
    <w:r w:rsidRPr="00C21E67">
      <w:rPr>
        <w:noProof/>
        <w:lang w:val="cs-CZ" w:eastAsia="cs-CZ" w:bidi="ar-SA"/>
      </w:rPr>
      <w:drawing>
        <wp:anchor distT="0" distB="0" distL="114300" distR="114300" simplePos="0" relativeHeight="251668480" behindDoc="1" locked="0" layoutInCell="0" allowOverlap="1" wp14:anchorId="6AF6BFE4" wp14:editId="172C8F75">
          <wp:simplePos x="0" y="0"/>
          <wp:positionH relativeFrom="column">
            <wp:posOffset>765810</wp:posOffset>
          </wp:positionH>
          <wp:positionV relativeFrom="page">
            <wp:posOffset>10073640</wp:posOffset>
          </wp:positionV>
          <wp:extent cx="2101215" cy="390525"/>
          <wp:effectExtent l="0" t="0" r="0" b="9525"/>
          <wp:wrapTight wrapText="bothSides">
            <wp:wrapPolygon edited="0">
              <wp:start x="8421" y="0"/>
              <wp:lineTo x="0" y="0"/>
              <wp:lineTo x="0" y="21073"/>
              <wp:lineTo x="14883" y="21073"/>
              <wp:lineTo x="15862" y="21073"/>
              <wp:lineTo x="21345" y="21073"/>
              <wp:lineTo x="21345" y="0"/>
              <wp:lineTo x="11750" y="0"/>
              <wp:lineTo x="8421" y="0"/>
            </wp:wrapPolygon>
          </wp:wrapTight>
          <wp:docPr id="51" name="Obrázek 51" descr="logo_cz_S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z_S_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21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21E67">
      <w:rPr>
        <w:noProof/>
        <w:lang w:val="cs-CZ" w:eastAsia="cs-CZ" w:bidi="ar-SA"/>
      </w:rPr>
      <w:drawing>
        <wp:anchor distT="0" distB="0" distL="114300" distR="180340" simplePos="0" relativeHeight="251666432" behindDoc="0" locked="0" layoutInCell="1" allowOverlap="1" wp14:anchorId="23883846" wp14:editId="3BE394D2">
          <wp:simplePos x="0" y="0"/>
          <wp:positionH relativeFrom="column">
            <wp:posOffset>-15240</wp:posOffset>
          </wp:positionH>
          <wp:positionV relativeFrom="paragraph">
            <wp:posOffset>121920</wp:posOffset>
          </wp:positionV>
          <wp:extent cx="572770" cy="464820"/>
          <wp:effectExtent l="0" t="0" r="0" b="0"/>
          <wp:wrapSquare wrapText="bothSides"/>
          <wp:docPr id="52" name="obrázek 2" descr="S_MODR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_MODRY4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lang w:val="cs-CZ"/>
      </w:rPr>
      <w:t xml:space="preserve">Stránka </w:t>
    </w:r>
    <w:r w:rsidR="007149BE">
      <w:rPr>
        <w:b/>
        <w:bCs/>
      </w:rPr>
      <w:fldChar w:fldCharType="begin"/>
    </w:r>
    <w:r>
      <w:rPr>
        <w:b/>
        <w:bCs/>
      </w:rPr>
      <w:instrText>PAGE  \* Arabic  \* MERGEFORMAT</w:instrText>
    </w:r>
    <w:r w:rsidR="007149BE">
      <w:rPr>
        <w:b/>
        <w:bCs/>
      </w:rPr>
      <w:fldChar w:fldCharType="separate"/>
    </w:r>
    <w:r w:rsidR="00085A86" w:rsidRPr="00085A86">
      <w:rPr>
        <w:b/>
        <w:bCs/>
        <w:noProof/>
        <w:lang w:val="cs-CZ"/>
      </w:rPr>
      <w:t>1</w:t>
    </w:r>
    <w:r w:rsidR="007149BE">
      <w:rPr>
        <w:b/>
        <w:bCs/>
      </w:rPr>
      <w:fldChar w:fldCharType="end"/>
    </w:r>
    <w:r>
      <w:rPr>
        <w:lang w:val="cs-CZ"/>
      </w:rPr>
      <w:t xml:space="preserve"> z </w:t>
    </w:r>
    <w:r w:rsidR="00D43AF0">
      <w:fldChar w:fldCharType="begin"/>
    </w:r>
    <w:r w:rsidR="00D43AF0">
      <w:instrText>NUMPAGES  \* Arabic  \* MERGEFORMAT</w:instrText>
    </w:r>
    <w:r w:rsidR="00D43AF0">
      <w:fldChar w:fldCharType="separate"/>
    </w:r>
    <w:r w:rsidR="00085A86" w:rsidRPr="00085A86">
      <w:rPr>
        <w:b/>
        <w:bCs/>
        <w:noProof/>
        <w:lang w:val="cs-CZ"/>
      </w:rPr>
      <w:t>2</w:t>
    </w:r>
    <w:r w:rsidR="00D43AF0">
      <w:rPr>
        <w:b/>
        <w:bCs/>
        <w:noProof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7A7E8" w14:textId="77777777" w:rsidR="00D43AF0" w:rsidRDefault="00D43AF0" w:rsidP="009A1355">
      <w:pPr>
        <w:spacing w:before="0" w:after="0" w:line="240" w:lineRule="auto"/>
      </w:pPr>
      <w:r>
        <w:separator/>
      </w:r>
    </w:p>
  </w:footnote>
  <w:footnote w:type="continuationSeparator" w:id="0">
    <w:p w14:paraId="463EC605" w14:textId="77777777" w:rsidR="00D43AF0" w:rsidRDefault="00D43AF0" w:rsidP="009A13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12E53" w14:textId="77777777" w:rsidR="00BC5A46" w:rsidRPr="009A1355" w:rsidRDefault="00BC5A46" w:rsidP="009A1355">
    <w:pPr>
      <w:pStyle w:val="Zhlav"/>
    </w:pPr>
    <w:r>
      <w:rPr>
        <w:noProof/>
        <w:lang w:val="cs-CZ" w:eastAsia="cs-CZ" w:bidi="ar-SA"/>
      </w:rPr>
      <w:drawing>
        <wp:anchor distT="0" distB="0" distL="114300" distR="114300" simplePos="0" relativeHeight="251664384" behindDoc="1" locked="0" layoutInCell="1" allowOverlap="1" wp14:anchorId="71978C55" wp14:editId="5DEF8EBD">
          <wp:simplePos x="0" y="0"/>
          <wp:positionH relativeFrom="margin">
            <wp:align>center</wp:align>
          </wp:positionH>
          <wp:positionV relativeFrom="paragraph">
            <wp:posOffset>-708025</wp:posOffset>
          </wp:positionV>
          <wp:extent cx="7055937" cy="971550"/>
          <wp:effectExtent l="0" t="0" r="0" b="0"/>
          <wp:wrapNone/>
          <wp:docPr id="47" name="Obrázek 47" descr="pruh_Pag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h_Page_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02" b="22930"/>
                  <a:stretch/>
                </pic:blipFill>
                <pic:spPr bwMode="auto">
                  <a:xfrm>
                    <a:off x="0" y="0"/>
                    <a:ext cx="7055937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3495B" w14:textId="77777777" w:rsidR="00BC5A46" w:rsidRDefault="00BC5A46">
    <w:pPr>
      <w:pStyle w:val="Zhlav"/>
    </w:pPr>
    <w:r>
      <w:rPr>
        <w:noProof/>
        <w:lang w:val="cs-CZ" w:eastAsia="cs-CZ" w:bidi="ar-SA"/>
      </w:rPr>
      <w:drawing>
        <wp:anchor distT="0" distB="0" distL="114300" distR="114300" simplePos="0" relativeHeight="251662336" behindDoc="1" locked="0" layoutInCell="1" allowOverlap="1" wp14:anchorId="295EDFBA" wp14:editId="37B9B8E3">
          <wp:simplePos x="0" y="0"/>
          <wp:positionH relativeFrom="column">
            <wp:posOffset>-529590</wp:posOffset>
          </wp:positionH>
          <wp:positionV relativeFrom="page">
            <wp:posOffset>28575</wp:posOffset>
          </wp:positionV>
          <wp:extent cx="7056000" cy="972000"/>
          <wp:effectExtent l="0" t="0" r="0" b="0"/>
          <wp:wrapNone/>
          <wp:docPr id="50" name="Obrázek 50" descr="pruh_Page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h_Page_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02" b="22930"/>
                  <a:stretch/>
                </pic:blipFill>
                <pic:spPr bwMode="auto">
                  <a:xfrm>
                    <a:off x="0" y="0"/>
                    <a:ext cx="705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53B"/>
    <w:multiLevelType w:val="hybridMultilevel"/>
    <w:tmpl w:val="F15C1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2334"/>
    <w:multiLevelType w:val="hybridMultilevel"/>
    <w:tmpl w:val="246A4C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434AF810">
      <w:start w:val="27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66F7B"/>
    <w:multiLevelType w:val="multilevel"/>
    <w:tmpl w:val="7DC8D4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2C1265F0"/>
    <w:multiLevelType w:val="hybridMultilevel"/>
    <w:tmpl w:val="9322F086"/>
    <w:lvl w:ilvl="0" w:tplc="56EAC70C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0B0A35"/>
    <w:multiLevelType w:val="hybridMultilevel"/>
    <w:tmpl w:val="ABD0F2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7194F"/>
    <w:multiLevelType w:val="hybridMultilevel"/>
    <w:tmpl w:val="5C9AD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92B4D"/>
    <w:multiLevelType w:val="hybridMultilevel"/>
    <w:tmpl w:val="ABD0F2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7334C"/>
    <w:multiLevelType w:val="hybridMultilevel"/>
    <w:tmpl w:val="4E28C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55"/>
    <w:rsid w:val="000007F8"/>
    <w:rsid w:val="000210EF"/>
    <w:rsid w:val="00025EC1"/>
    <w:rsid w:val="00032542"/>
    <w:rsid w:val="00061FF3"/>
    <w:rsid w:val="00085A86"/>
    <w:rsid w:val="000913ED"/>
    <w:rsid w:val="00091ED2"/>
    <w:rsid w:val="00094C80"/>
    <w:rsid w:val="000B6A10"/>
    <w:rsid w:val="000C320B"/>
    <w:rsid w:val="000C6717"/>
    <w:rsid w:val="000F5264"/>
    <w:rsid w:val="0011099F"/>
    <w:rsid w:val="0011298D"/>
    <w:rsid w:val="001407FE"/>
    <w:rsid w:val="001509D5"/>
    <w:rsid w:val="001707C0"/>
    <w:rsid w:val="001808F6"/>
    <w:rsid w:val="001A18F0"/>
    <w:rsid w:val="001E1352"/>
    <w:rsid w:val="002007CE"/>
    <w:rsid w:val="00201B7F"/>
    <w:rsid w:val="00204BD4"/>
    <w:rsid w:val="00207566"/>
    <w:rsid w:val="00220F72"/>
    <w:rsid w:val="00234A7B"/>
    <w:rsid w:val="0024669F"/>
    <w:rsid w:val="00250EE3"/>
    <w:rsid w:val="002841D1"/>
    <w:rsid w:val="002949CD"/>
    <w:rsid w:val="002C0FA1"/>
    <w:rsid w:val="002C5E2A"/>
    <w:rsid w:val="002D5129"/>
    <w:rsid w:val="002F011D"/>
    <w:rsid w:val="003050AA"/>
    <w:rsid w:val="00323489"/>
    <w:rsid w:val="00340F73"/>
    <w:rsid w:val="00352E02"/>
    <w:rsid w:val="003657D1"/>
    <w:rsid w:val="003B3473"/>
    <w:rsid w:val="003B7268"/>
    <w:rsid w:val="003D26DE"/>
    <w:rsid w:val="003F346D"/>
    <w:rsid w:val="0040190C"/>
    <w:rsid w:val="00413D29"/>
    <w:rsid w:val="004176CE"/>
    <w:rsid w:val="0043031A"/>
    <w:rsid w:val="00451470"/>
    <w:rsid w:val="004651FE"/>
    <w:rsid w:val="004740BA"/>
    <w:rsid w:val="00480257"/>
    <w:rsid w:val="0049634A"/>
    <w:rsid w:val="004D79C3"/>
    <w:rsid w:val="004E43EB"/>
    <w:rsid w:val="004F0D69"/>
    <w:rsid w:val="00534B9F"/>
    <w:rsid w:val="00554003"/>
    <w:rsid w:val="00596E17"/>
    <w:rsid w:val="005B73D7"/>
    <w:rsid w:val="005C64F0"/>
    <w:rsid w:val="00620FB4"/>
    <w:rsid w:val="00654067"/>
    <w:rsid w:val="00676ED0"/>
    <w:rsid w:val="006776D1"/>
    <w:rsid w:val="006856E9"/>
    <w:rsid w:val="006A06CA"/>
    <w:rsid w:val="006F5E84"/>
    <w:rsid w:val="00702874"/>
    <w:rsid w:val="00706D30"/>
    <w:rsid w:val="00707366"/>
    <w:rsid w:val="007149BE"/>
    <w:rsid w:val="0071580B"/>
    <w:rsid w:val="00722795"/>
    <w:rsid w:val="00762735"/>
    <w:rsid w:val="00770022"/>
    <w:rsid w:val="00770623"/>
    <w:rsid w:val="00775E59"/>
    <w:rsid w:val="00791986"/>
    <w:rsid w:val="00794613"/>
    <w:rsid w:val="007D6259"/>
    <w:rsid w:val="007E52A8"/>
    <w:rsid w:val="008005B3"/>
    <w:rsid w:val="00816D5A"/>
    <w:rsid w:val="008269D3"/>
    <w:rsid w:val="008502A0"/>
    <w:rsid w:val="00850B0F"/>
    <w:rsid w:val="0085219B"/>
    <w:rsid w:val="00881331"/>
    <w:rsid w:val="008A399A"/>
    <w:rsid w:val="008C3C0C"/>
    <w:rsid w:val="008C3EB5"/>
    <w:rsid w:val="008D1A5F"/>
    <w:rsid w:val="008E1DC0"/>
    <w:rsid w:val="008F6111"/>
    <w:rsid w:val="00900174"/>
    <w:rsid w:val="009343AE"/>
    <w:rsid w:val="009346CB"/>
    <w:rsid w:val="00937C23"/>
    <w:rsid w:val="009613EF"/>
    <w:rsid w:val="00964C0B"/>
    <w:rsid w:val="009A1355"/>
    <w:rsid w:val="009D7136"/>
    <w:rsid w:val="00A064A2"/>
    <w:rsid w:val="00A55FF6"/>
    <w:rsid w:val="00A61DFB"/>
    <w:rsid w:val="00A849AB"/>
    <w:rsid w:val="00A86648"/>
    <w:rsid w:val="00A924AA"/>
    <w:rsid w:val="00AA0BD3"/>
    <w:rsid w:val="00AA456C"/>
    <w:rsid w:val="00AC064C"/>
    <w:rsid w:val="00AD4A5A"/>
    <w:rsid w:val="00AF3236"/>
    <w:rsid w:val="00AF7A2F"/>
    <w:rsid w:val="00B17B6B"/>
    <w:rsid w:val="00B6126A"/>
    <w:rsid w:val="00B65AF0"/>
    <w:rsid w:val="00BC5A46"/>
    <w:rsid w:val="00BE4DE2"/>
    <w:rsid w:val="00BE5C0E"/>
    <w:rsid w:val="00BF7B3A"/>
    <w:rsid w:val="00C23642"/>
    <w:rsid w:val="00C44655"/>
    <w:rsid w:val="00C5086E"/>
    <w:rsid w:val="00C5183F"/>
    <w:rsid w:val="00C6183A"/>
    <w:rsid w:val="00CA61AD"/>
    <w:rsid w:val="00CA6D03"/>
    <w:rsid w:val="00CB641B"/>
    <w:rsid w:val="00CC02F9"/>
    <w:rsid w:val="00CC3419"/>
    <w:rsid w:val="00CF6389"/>
    <w:rsid w:val="00D029F5"/>
    <w:rsid w:val="00D06C36"/>
    <w:rsid w:val="00D07E20"/>
    <w:rsid w:val="00D10DF1"/>
    <w:rsid w:val="00D43AF0"/>
    <w:rsid w:val="00D47C69"/>
    <w:rsid w:val="00D51F39"/>
    <w:rsid w:val="00D70799"/>
    <w:rsid w:val="00D73B5A"/>
    <w:rsid w:val="00DC71FF"/>
    <w:rsid w:val="00DC7F3A"/>
    <w:rsid w:val="00DF7B5D"/>
    <w:rsid w:val="00E0358D"/>
    <w:rsid w:val="00E15711"/>
    <w:rsid w:val="00E34C1E"/>
    <w:rsid w:val="00E434D6"/>
    <w:rsid w:val="00E66B80"/>
    <w:rsid w:val="00E85AD4"/>
    <w:rsid w:val="00E86434"/>
    <w:rsid w:val="00E876FE"/>
    <w:rsid w:val="00EB6E84"/>
    <w:rsid w:val="00EC64AF"/>
    <w:rsid w:val="00ED0CB8"/>
    <w:rsid w:val="00EE262B"/>
    <w:rsid w:val="00EF5E7C"/>
    <w:rsid w:val="00F51273"/>
    <w:rsid w:val="00F5318E"/>
    <w:rsid w:val="00F62DE4"/>
    <w:rsid w:val="00F73736"/>
    <w:rsid w:val="00F94041"/>
    <w:rsid w:val="00F96129"/>
    <w:rsid w:val="00FB6C73"/>
    <w:rsid w:val="00FC29B0"/>
    <w:rsid w:val="00FD140A"/>
    <w:rsid w:val="00FD6128"/>
    <w:rsid w:val="00FD65AA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17A6"/>
  <w15:docId w15:val="{CBE9E93C-7E2C-4E71-A748-D7BA1820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355"/>
    <w:pPr>
      <w:spacing w:before="200" w:after="200" w:line="276" w:lineRule="auto"/>
      <w:jc w:val="both"/>
    </w:pPr>
    <w:rPr>
      <w:rFonts w:eastAsiaTheme="minorEastAsia"/>
      <w:szCs w:val="20"/>
      <w:lang w:val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A1355"/>
    <w:pPr>
      <w:spacing w:after="0"/>
      <w:jc w:val="left"/>
      <w:outlineLvl w:val="0"/>
    </w:pPr>
    <w:rPr>
      <w:b/>
      <w:bCs/>
      <w:caps/>
      <w:color w:val="005293"/>
      <w:spacing w:val="15"/>
      <w:sz w:val="4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1355"/>
    <w:rPr>
      <w:rFonts w:eastAsiaTheme="minorEastAsia"/>
      <w:b/>
      <w:bCs/>
      <w:caps/>
      <w:color w:val="005293"/>
      <w:spacing w:val="15"/>
      <w:sz w:val="40"/>
      <w:lang w:val="en-US" w:bidi="en-US"/>
    </w:rPr>
  </w:style>
  <w:style w:type="paragraph" w:styleId="Zhlav">
    <w:name w:val="header"/>
    <w:basedOn w:val="Normln"/>
    <w:link w:val="ZhlavChar"/>
    <w:uiPriority w:val="99"/>
    <w:rsid w:val="009A13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1355"/>
    <w:rPr>
      <w:rFonts w:eastAsiaTheme="minorEastAsia"/>
      <w:szCs w:val="20"/>
      <w:lang w:val="en-US" w:bidi="en-US"/>
    </w:rPr>
  </w:style>
  <w:style w:type="paragraph" w:styleId="Zpat">
    <w:name w:val="footer"/>
    <w:basedOn w:val="Normln"/>
    <w:link w:val="ZpatChar"/>
    <w:rsid w:val="009A13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1355"/>
    <w:rPr>
      <w:rFonts w:eastAsiaTheme="minorEastAsia"/>
      <w:szCs w:val="20"/>
      <w:lang w:val="en-US" w:bidi="en-US"/>
    </w:rPr>
  </w:style>
  <w:style w:type="paragraph" w:customStyle="1" w:styleId="Smlouva">
    <w:name w:val="Smlouva"/>
    <w:basedOn w:val="Normln"/>
    <w:rsid w:val="009A1355"/>
    <w:pPr>
      <w:tabs>
        <w:tab w:val="num" w:pos="1440"/>
      </w:tabs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lang w:val="cs-CZ" w:eastAsia="cs-CZ" w:bidi="ar-SA"/>
    </w:rPr>
  </w:style>
  <w:style w:type="paragraph" w:styleId="Zkladntext">
    <w:name w:val="Body Text"/>
    <w:basedOn w:val="Normln"/>
    <w:link w:val="ZkladntextChar"/>
    <w:unhideWhenUsed/>
    <w:rsid w:val="009A13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A1355"/>
    <w:rPr>
      <w:rFonts w:eastAsiaTheme="minorEastAsia"/>
      <w:szCs w:val="20"/>
      <w:lang w:val="en-US" w:bidi="en-US"/>
    </w:rPr>
  </w:style>
  <w:style w:type="character" w:styleId="slostrnky">
    <w:name w:val="page number"/>
    <w:basedOn w:val="Standardnpsmoodstavce"/>
    <w:semiHidden/>
    <w:rsid w:val="009A1355"/>
  </w:style>
  <w:style w:type="paragraph" w:styleId="Prosttext">
    <w:name w:val="Plain Text"/>
    <w:basedOn w:val="Normln"/>
    <w:link w:val="ProsttextChar"/>
    <w:rsid w:val="009A1355"/>
    <w:pPr>
      <w:spacing w:before="0" w:after="0" w:line="240" w:lineRule="auto"/>
      <w:jc w:val="left"/>
    </w:pPr>
    <w:rPr>
      <w:rFonts w:ascii="Courier New" w:eastAsia="Times New Roman" w:hAnsi="Courier New" w:cs="Times New Roman"/>
      <w:sz w:val="20"/>
      <w:lang w:val="fr-FR" w:eastAsia="cs-CZ" w:bidi="ar-SA"/>
    </w:rPr>
  </w:style>
  <w:style w:type="character" w:customStyle="1" w:styleId="ProsttextChar">
    <w:name w:val="Prostý text Char"/>
    <w:basedOn w:val="Standardnpsmoodstavce"/>
    <w:link w:val="Prosttext"/>
    <w:rsid w:val="009A1355"/>
    <w:rPr>
      <w:rFonts w:ascii="Courier New" w:eastAsia="Times New Roman" w:hAnsi="Courier New" w:cs="Times New Roman"/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B0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B0F"/>
    <w:rPr>
      <w:rFonts w:ascii="Tahoma" w:eastAsiaTheme="minorEastAsia" w:hAnsi="Tahoma" w:cs="Tahoma"/>
      <w:sz w:val="16"/>
      <w:szCs w:val="16"/>
      <w:lang w:val="en-US" w:bidi="en-US"/>
    </w:rPr>
  </w:style>
  <w:style w:type="paragraph" w:styleId="Odstavecseseznamem">
    <w:name w:val="List Paragraph"/>
    <w:basedOn w:val="Normln"/>
    <w:uiPriority w:val="34"/>
    <w:qFormat/>
    <w:rsid w:val="00881331"/>
    <w:pPr>
      <w:spacing w:before="0"/>
      <w:ind w:left="720"/>
      <w:contextualSpacing/>
      <w:jc w:val="left"/>
    </w:pPr>
    <w:rPr>
      <w:rFonts w:eastAsiaTheme="minorHAnsi"/>
      <w:szCs w:val="22"/>
      <w:lang w:val="en-GB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F7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B3A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B3A"/>
    <w:rPr>
      <w:rFonts w:eastAsiaTheme="minorEastAsia"/>
      <w:sz w:val="20"/>
      <w:szCs w:val="20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B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B3A"/>
    <w:rPr>
      <w:rFonts w:eastAsiaTheme="minorEastAsi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michaela.roschova</cp:lastModifiedBy>
  <cp:revision>3</cp:revision>
  <dcterms:created xsi:type="dcterms:W3CDTF">2017-10-23T08:22:00Z</dcterms:created>
  <dcterms:modified xsi:type="dcterms:W3CDTF">2017-10-23T08:23:00Z</dcterms:modified>
</cp:coreProperties>
</file>