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137" w:rsidRDefault="00041137" w:rsidP="00041137">
      <w:pPr>
        <w:pStyle w:val="Nadpis1"/>
        <w:tabs>
          <w:tab w:val="center" w:pos="4678"/>
        </w:tabs>
        <w:spacing w:line="276" w:lineRule="auto"/>
        <w:jc w:val="center"/>
        <w:rPr>
          <w:snapToGrid w:val="0"/>
          <w:sz w:val="28"/>
        </w:rPr>
      </w:pPr>
      <w:r>
        <w:rPr>
          <w:snapToGrid w:val="0"/>
          <w:sz w:val="28"/>
        </w:rPr>
        <w:t>Dodatek č. 2</w:t>
      </w:r>
    </w:p>
    <w:p w:rsidR="00041137" w:rsidRPr="008B2408" w:rsidRDefault="00041137" w:rsidP="00041137">
      <w:pPr>
        <w:pStyle w:val="Nadpis2"/>
        <w:jc w:val="center"/>
        <w:rPr>
          <w:b/>
        </w:rPr>
      </w:pPr>
      <w:r w:rsidRPr="008B2408">
        <w:rPr>
          <w:b/>
        </w:rPr>
        <w:t xml:space="preserve">ke Smlouvě o </w:t>
      </w:r>
      <w:r>
        <w:rPr>
          <w:b/>
        </w:rPr>
        <w:t>vzájemné propagaci</w:t>
      </w:r>
      <w:r w:rsidRPr="008B2408">
        <w:rPr>
          <w:b/>
        </w:rPr>
        <w:t xml:space="preserve"> </w:t>
      </w:r>
      <w:r>
        <w:rPr>
          <w:b/>
        </w:rPr>
        <w:t>ze dne 4. října 2013 a Dodatku č. 1</w:t>
      </w:r>
      <w:r w:rsidRPr="008B2408">
        <w:rPr>
          <w:b/>
        </w:rPr>
        <w:t xml:space="preserve"> uzavřené mezi:</w:t>
      </w:r>
    </w:p>
    <w:p w:rsidR="00041137" w:rsidRPr="006903AA" w:rsidRDefault="00041137" w:rsidP="00041137">
      <w:pPr>
        <w:tabs>
          <w:tab w:val="center" w:pos="4820"/>
        </w:tabs>
        <w:spacing w:line="276" w:lineRule="auto"/>
        <w:jc w:val="center"/>
        <w:rPr>
          <w:b/>
          <w:snapToGrid w:val="0"/>
          <w:color w:val="000000"/>
          <w:sz w:val="24"/>
          <w:szCs w:val="24"/>
        </w:rPr>
      </w:pPr>
    </w:p>
    <w:p w:rsidR="00041137" w:rsidRPr="004631C0" w:rsidRDefault="00041137" w:rsidP="00041137">
      <w:pPr>
        <w:rPr>
          <w:b/>
          <w:snapToGrid w:val="0"/>
          <w:color w:val="000000"/>
          <w:sz w:val="24"/>
          <w:szCs w:val="24"/>
        </w:rPr>
      </w:pPr>
      <w:r w:rsidRPr="004631C0">
        <w:rPr>
          <w:b/>
          <w:snapToGrid w:val="0"/>
          <w:color w:val="000000"/>
          <w:sz w:val="24"/>
          <w:szCs w:val="24"/>
        </w:rPr>
        <w:t>KOMETA GROUP, a.s.</w:t>
      </w:r>
    </w:p>
    <w:p w:rsidR="00041137" w:rsidRPr="004631C0" w:rsidRDefault="00041137" w:rsidP="00041137">
      <w:pPr>
        <w:rPr>
          <w:snapToGrid w:val="0"/>
          <w:color w:val="000000"/>
          <w:sz w:val="24"/>
          <w:szCs w:val="24"/>
        </w:rPr>
      </w:pPr>
      <w:r w:rsidRPr="004631C0">
        <w:rPr>
          <w:snapToGrid w:val="0"/>
          <w:color w:val="000000"/>
          <w:sz w:val="24"/>
          <w:szCs w:val="24"/>
        </w:rPr>
        <w:t>Křídlovická 34, 603 00 Brno</w:t>
      </w:r>
    </w:p>
    <w:p w:rsidR="00041137" w:rsidRPr="004631C0" w:rsidRDefault="00041137" w:rsidP="00041137">
      <w:pPr>
        <w:rPr>
          <w:snapToGrid w:val="0"/>
          <w:sz w:val="24"/>
          <w:szCs w:val="24"/>
        </w:rPr>
      </w:pPr>
      <w:r w:rsidRPr="004631C0">
        <w:rPr>
          <w:snapToGrid w:val="0"/>
          <w:sz w:val="24"/>
          <w:szCs w:val="24"/>
        </w:rPr>
        <w:t>zapsaná v obchodním rejstříku vedeném Krajským soudem v Brně, oddíl B, vložka 3781</w:t>
      </w:r>
    </w:p>
    <w:p w:rsidR="00041137" w:rsidRPr="004631C0" w:rsidRDefault="00041137" w:rsidP="00041137">
      <w:pPr>
        <w:ind w:left="709" w:hanging="709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  <w:r w:rsidRPr="004631C0">
        <w:rPr>
          <w:snapToGrid w:val="0"/>
          <w:sz w:val="24"/>
          <w:szCs w:val="24"/>
        </w:rPr>
        <w:t>IČ: 26296195</w:t>
      </w:r>
      <w:r w:rsidRPr="004631C0">
        <w:rPr>
          <w:snapToGrid w:val="0"/>
          <w:sz w:val="24"/>
          <w:szCs w:val="24"/>
        </w:rPr>
        <w:tab/>
        <w:t>DIČ: CZ26296195</w:t>
      </w:r>
    </w:p>
    <w:p w:rsidR="00041137" w:rsidRPr="004631C0" w:rsidRDefault="00041137" w:rsidP="00041137">
      <w:pPr>
        <w:ind w:left="709" w:hanging="709"/>
        <w:rPr>
          <w:snapToGrid w:val="0"/>
          <w:sz w:val="24"/>
          <w:szCs w:val="24"/>
        </w:rPr>
      </w:pPr>
      <w:r w:rsidRPr="004631C0">
        <w:rPr>
          <w:snapToGrid w:val="0"/>
          <w:sz w:val="24"/>
          <w:szCs w:val="24"/>
        </w:rPr>
        <w:t>zastoupená panem Liborem Zábranským</w:t>
      </w:r>
      <w:r w:rsidRPr="004631C0">
        <w:rPr>
          <w:b/>
          <w:snapToGrid w:val="0"/>
          <w:sz w:val="24"/>
          <w:szCs w:val="24"/>
        </w:rPr>
        <w:t>,</w:t>
      </w:r>
      <w:r w:rsidRPr="004631C0">
        <w:rPr>
          <w:snapToGrid w:val="0"/>
          <w:sz w:val="24"/>
          <w:szCs w:val="24"/>
        </w:rPr>
        <w:t xml:space="preserve"> místopředsedou představenstva </w:t>
      </w:r>
    </w:p>
    <w:p w:rsidR="00041137" w:rsidRPr="004631C0" w:rsidRDefault="00041137" w:rsidP="00041137">
      <w:pPr>
        <w:rPr>
          <w:snapToGrid w:val="0"/>
          <w:sz w:val="24"/>
          <w:szCs w:val="24"/>
        </w:rPr>
      </w:pPr>
      <w:r w:rsidRPr="004631C0">
        <w:rPr>
          <w:snapToGrid w:val="0"/>
          <w:sz w:val="24"/>
          <w:szCs w:val="24"/>
        </w:rPr>
        <w:t xml:space="preserve"> (dále jen „KLUB“)</w:t>
      </w:r>
      <w:bookmarkStart w:id="0" w:name="_GoBack"/>
      <w:bookmarkEnd w:id="0"/>
    </w:p>
    <w:p w:rsidR="00041137" w:rsidRPr="004631C0" w:rsidRDefault="00041137" w:rsidP="00041137">
      <w:pPr>
        <w:ind w:left="709" w:hanging="709"/>
        <w:rPr>
          <w:snapToGrid w:val="0"/>
          <w:sz w:val="24"/>
          <w:szCs w:val="24"/>
        </w:rPr>
      </w:pPr>
    </w:p>
    <w:p w:rsidR="00041137" w:rsidRDefault="00041137" w:rsidP="00041137">
      <w:pPr>
        <w:spacing w:line="240" w:lineRule="atLeast"/>
        <w:rPr>
          <w:b/>
          <w:snapToGrid w:val="0"/>
          <w:color w:val="000000"/>
          <w:sz w:val="24"/>
          <w:szCs w:val="24"/>
        </w:rPr>
      </w:pPr>
      <w:r w:rsidRPr="004631C0">
        <w:rPr>
          <w:b/>
          <w:snapToGrid w:val="0"/>
          <w:color w:val="000000"/>
          <w:sz w:val="24"/>
          <w:szCs w:val="24"/>
        </w:rPr>
        <w:t>a</w:t>
      </w:r>
    </w:p>
    <w:p w:rsidR="00041137" w:rsidRPr="004631C0" w:rsidRDefault="00041137" w:rsidP="00041137">
      <w:pPr>
        <w:spacing w:line="240" w:lineRule="atLeast"/>
        <w:rPr>
          <w:b/>
          <w:snapToGrid w:val="0"/>
          <w:color w:val="000000"/>
          <w:sz w:val="24"/>
          <w:szCs w:val="24"/>
        </w:rPr>
      </w:pPr>
    </w:p>
    <w:p w:rsidR="00041137" w:rsidRDefault="00041137" w:rsidP="00041137">
      <w:pPr>
        <w:rPr>
          <w:b/>
          <w:sz w:val="24"/>
          <w:szCs w:val="24"/>
        </w:rPr>
      </w:pPr>
      <w:r>
        <w:rPr>
          <w:b/>
          <w:sz w:val="24"/>
          <w:szCs w:val="24"/>
        </w:rPr>
        <w:t>Město Slavkov u Brna</w:t>
      </w:r>
    </w:p>
    <w:p w:rsidR="00041137" w:rsidRPr="00D57D93" w:rsidRDefault="00041137" w:rsidP="00041137">
      <w:pPr>
        <w:rPr>
          <w:sz w:val="24"/>
          <w:szCs w:val="24"/>
        </w:rPr>
      </w:pPr>
      <w:r>
        <w:rPr>
          <w:sz w:val="24"/>
          <w:szCs w:val="24"/>
        </w:rPr>
        <w:t>Palackého nám. 65, 684 01 Slavkov u Brna</w:t>
      </w:r>
    </w:p>
    <w:p w:rsidR="00041137" w:rsidRPr="00B06C5F" w:rsidRDefault="00041137" w:rsidP="00041137">
      <w:pPr>
        <w:rPr>
          <w:sz w:val="24"/>
          <w:szCs w:val="24"/>
        </w:rPr>
      </w:pPr>
      <w:r>
        <w:rPr>
          <w:sz w:val="24"/>
          <w:szCs w:val="24"/>
        </w:rPr>
        <w:t>zastoupena</w:t>
      </w:r>
      <w:r w:rsidRPr="00B06C5F">
        <w:rPr>
          <w:sz w:val="24"/>
          <w:szCs w:val="24"/>
        </w:rPr>
        <w:t xml:space="preserve">: </w:t>
      </w:r>
      <w:r>
        <w:rPr>
          <w:sz w:val="24"/>
          <w:szCs w:val="24"/>
        </w:rPr>
        <w:t>panem Michalem Boudným, starostou města</w:t>
      </w:r>
    </w:p>
    <w:p w:rsidR="00041137" w:rsidRDefault="00041137" w:rsidP="00041137">
      <w:pPr>
        <w:rPr>
          <w:sz w:val="24"/>
          <w:szCs w:val="24"/>
        </w:rPr>
      </w:pPr>
      <w:r w:rsidRPr="00B06C5F">
        <w:rPr>
          <w:sz w:val="24"/>
          <w:szCs w:val="24"/>
        </w:rPr>
        <w:t>IČ :</w:t>
      </w:r>
      <w:r>
        <w:rPr>
          <w:sz w:val="24"/>
          <w:szCs w:val="24"/>
        </w:rPr>
        <w:t>00292311, DIČ: CZ00292311</w:t>
      </w:r>
    </w:p>
    <w:p w:rsidR="00041137" w:rsidRPr="004631C0" w:rsidRDefault="00041137" w:rsidP="00041137">
      <w:pPr>
        <w:spacing w:line="240" w:lineRule="atLeast"/>
        <w:rPr>
          <w:b/>
          <w:snapToGrid w:val="0"/>
          <w:sz w:val="24"/>
          <w:szCs w:val="24"/>
        </w:rPr>
      </w:pPr>
      <w:r w:rsidRPr="004631C0">
        <w:rPr>
          <w:snapToGrid w:val="0"/>
          <w:sz w:val="24"/>
          <w:szCs w:val="24"/>
        </w:rPr>
        <w:t xml:space="preserve"> (dále jen „</w:t>
      </w:r>
      <w:r>
        <w:rPr>
          <w:snapToGrid w:val="0"/>
          <w:sz w:val="24"/>
          <w:szCs w:val="24"/>
        </w:rPr>
        <w:t>Město</w:t>
      </w:r>
      <w:r w:rsidRPr="004631C0">
        <w:rPr>
          <w:snapToGrid w:val="0"/>
          <w:sz w:val="24"/>
          <w:szCs w:val="24"/>
        </w:rPr>
        <w:t>“)</w:t>
      </w:r>
    </w:p>
    <w:p w:rsidR="00041137" w:rsidRPr="00843E59" w:rsidRDefault="00041137" w:rsidP="00041137">
      <w:pPr>
        <w:spacing w:line="276" w:lineRule="auto"/>
        <w:rPr>
          <w:sz w:val="24"/>
          <w:szCs w:val="24"/>
        </w:rPr>
      </w:pPr>
    </w:p>
    <w:p w:rsidR="00041137" w:rsidRPr="00FE50CD" w:rsidRDefault="00041137" w:rsidP="00041137">
      <w:pPr>
        <w:spacing w:line="276" w:lineRule="auto"/>
        <w:rPr>
          <w:snapToGrid w:val="0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63500</wp:posOffset>
                </wp:positionV>
                <wp:extent cx="6083935" cy="0"/>
                <wp:effectExtent l="13335" t="11430" r="8255" b="762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3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E1A521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pt,5pt" to="474.7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"/>
            </w:pict>
          </mc:Fallback>
        </mc:AlternateContent>
      </w:r>
    </w:p>
    <w:p w:rsidR="00041137" w:rsidRPr="00CC781E" w:rsidRDefault="00041137" w:rsidP="00041137">
      <w:pPr>
        <w:spacing w:before="120" w:after="120" w:line="276" w:lineRule="auto"/>
        <w:rPr>
          <w:snapToGrid w:val="0"/>
          <w:color w:val="000000"/>
          <w:sz w:val="24"/>
          <w:szCs w:val="24"/>
        </w:rPr>
      </w:pPr>
      <w:r w:rsidRPr="00CC781E">
        <w:rPr>
          <w:snapToGrid w:val="0"/>
          <w:color w:val="000000"/>
          <w:sz w:val="24"/>
          <w:szCs w:val="24"/>
        </w:rPr>
        <w:t xml:space="preserve">Tímto </w:t>
      </w:r>
      <w:r w:rsidRPr="00CC781E">
        <w:rPr>
          <w:b/>
          <w:snapToGrid w:val="0"/>
          <w:color w:val="000000"/>
          <w:sz w:val="24"/>
          <w:szCs w:val="24"/>
        </w:rPr>
        <w:t xml:space="preserve">Dodatkem č. </w:t>
      </w:r>
      <w:r>
        <w:rPr>
          <w:b/>
          <w:snapToGrid w:val="0"/>
          <w:color w:val="000000"/>
          <w:sz w:val="24"/>
          <w:szCs w:val="24"/>
        </w:rPr>
        <w:t>2</w:t>
      </w:r>
      <w:r w:rsidRPr="00CC781E">
        <w:rPr>
          <w:snapToGrid w:val="0"/>
          <w:color w:val="000000"/>
          <w:sz w:val="24"/>
          <w:szCs w:val="24"/>
        </w:rPr>
        <w:t xml:space="preserve"> </w:t>
      </w:r>
      <w:r w:rsidRPr="00CC781E">
        <w:rPr>
          <w:snapToGrid w:val="0"/>
          <w:color w:val="000000"/>
          <w:sz w:val="24"/>
          <w:szCs w:val="24"/>
        </w:rPr>
        <w:t>se:</w:t>
      </w:r>
    </w:p>
    <w:p w:rsidR="00041137" w:rsidRPr="00CC781E" w:rsidRDefault="00041137" w:rsidP="00041137">
      <w:pPr>
        <w:spacing w:before="120" w:after="120" w:line="276" w:lineRule="auto"/>
        <w:rPr>
          <w:snapToGrid w:val="0"/>
          <w:color w:val="000000"/>
          <w:sz w:val="24"/>
          <w:szCs w:val="24"/>
        </w:rPr>
      </w:pPr>
      <w:r w:rsidRPr="00CC781E">
        <w:rPr>
          <w:snapToGrid w:val="0"/>
          <w:color w:val="000000"/>
          <w:sz w:val="24"/>
          <w:szCs w:val="24"/>
        </w:rPr>
        <w:t xml:space="preserve">mění a nahrazují body smlouvy ze dne </w:t>
      </w:r>
      <w:r>
        <w:rPr>
          <w:snapToGrid w:val="0"/>
          <w:color w:val="000000"/>
          <w:sz w:val="24"/>
          <w:szCs w:val="24"/>
        </w:rPr>
        <w:t>4. října 2013 a Dodatku č. 1</w:t>
      </w:r>
      <w:r w:rsidRPr="00CC781E">
        <w:rPr>
          <w:b/>
          <w:snapToGrid w:val="0"/>
          <w:color w:val="000000"/>
          <w:sz w:val="24"/>
          <w:szCs w:val="24"/>
        </w:rPr>
        <w:t xml:space="preserve">, </w:t>
      </w:r>
      <w:r w:rsidRPr="00CC781E">
        <w:rPr>
          <w:snapToGrid w:val="0"/>
          <w:color w:val="000000"/>
          <w:sz w:val="24"/>
          <w:szCs w:val="24"/>
        </w:rPr>
        <w:t xml:space="preserve">a to následovně: </w:t>
      </w:r>
    </w:p>
    <w:p w:rsidR="00041137" w:rsidRPr="00CC781E" w:rsidRDefault="00041137" w:rsidP="00041137">
      <w:pPr>
        <w:spacing w:before="120" w:after="120" w:line="276" w:lineRule="auto"/>
        <w:ind w:left="705" w:hanging="705"/>
        <w:jc w:val="center"/>
        <w:rPr>
          <w:b/>
          <w:snapToGrid w:val="0"/>
          <w:color w:val="000000"/>
          <w:sz w:val="24"/>
          <w:szCs w:val="24"/>
        </w:rPr>
      </w:pPr>
      <w:r w:rsidRPr="00CC781E">
        <w:rPr>
          <w:b/>
          <w:snapToGrid w:val="0"/>
          <w:color w:val="000000"/>
          <w:sz w:val="24"/>
          <w:szCs w:val="24"/>
        </w:rPr>
        <w:t>Článek V. Platnost a účinnost smlouvy</w:t>
      </w:r>
    </w:p>
    <w:p w:rsidR="00041137" w:rsidRPr="00CC781E" w:rsidRDefault="00041137" w:rsidP="00041137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Pr="00CC781E">
        <w:rPr>
          <w:sz w:val="24"/>
          <w:szCs w:val="24"/>
        </w:rPr>
        <w:t xml:space="preserve">od </w:t>
      </w:r>
      <w:r>
        <w:rPr>
          <w:sz w:val="24"/>
          <w:szCs w:val="24"/>
        </w:rPr>
        <w:t>1</w:t>
      </w:r>
      <w:r w:rsidRPr="00CC781E">
        <w:rPr>
          <w:sz w:val="24"/>
          <w:szCs w:val="24"/>
        </w:rPr>
        <w:t>. se nahrazuje tímto zněním:</w:t>
      </w:r>
    </w:p>
    <w:p w:rsidR="00041137" w:rsidRPr="00CC781E" w:rsidRDefault="00041137" w:rsidP="00041137">
      <w:pPr>
        <w:spacing w:before="120" w:after="120" w:line="276" w:lineRule="auto"/>
        <w:rPr>
          <w:b/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1. </w:t>
      </w:r>
      <w:r>
        <w:rPr>
          <w:snapToGrid w:val="0"/>
          <w:color w:val="000000"/>
          <w:sz w:val="24"/>
          <w:szCs w:val="24"/>
        </w:rPr>
        <w:tab/>
      </w:r>
      <w:r w:rsidRPr="00CC781E">
        <w:rPr>
          <w:snapToGrid w:val="0"/>
          <w:color w:val="000000"/>
          <w:sz w:val="24"/>
          <w:szCs w:val="24"/>
        </w:rPr>
        <w:t xml:space="preserve">Délka a trvání smlouvy se prodlužuje do </w:t>
      </w:r>
      <w:r>
        <w:rPr>
          <w:b/>
          <w:snapToGrid w:val="0"/>
          <w:color w:val="000000"/>
          <w:sz w:val="24"/>
          <w:szCs w:val="24"/>
        </w:rPr>
        <w:t>31</w:t>
      </w:r>
      <w:r w:rsidRPr="00CC781E">
        <w:rPr>
          <w:b/>
          <w:snapToGrid w:val="0"/>
          <w:color w:val="000000"/>
          <w:sz w:val="24"/>
          <w:szCs w:val="24"/>
        </w:rPr>
        <w:t xml:space="preserve">. </w:t>
      </w:r>
      <w:r>
        <w:rPr>
          <w:b/>
          <w:snapToGrid w:val="0"/>
          <w:color w:val="000000"/>
          <w:sz w:val="24"/>
          <w:szCs w:val="24"/>
        </w:rPr>
        <w:t>8</w:t>
      </w:r>
      <w:r w:rsidRPr="00CC781E">
        <w:rPr>
          <w:b/>
          <w:snapToGrid w:val="0"/>
          <w:color w:val="000000"/>
          <w:sz w:val="24"/>
          <w:szCs w:val="24"/>
        </w:rPr>
        <w:t xml:space="preserve">. </w:t>
      </w:r>
      <w:r w:rsidRPr="00CC781E">
        <w:rPr>
          <w:b/>
          <w:snapToGrid w:val="0"/>
          <w:color w:val="000000"/>
          <w:sz w:val="24"/>
          <w:szCs w:val="24"/>
        </w:rPr>
        <w:t>201</w:t>
      </w:r>
      <w:r>
        <w:rPr>
          <w:b/>
          <w:snapToGrid w:val="0"/>
          <w:color w:val="000000"/>
          <w:sz w:val="24"/>
          <w:szCs w:val="24"/>
        </w:rPr>
        <w:t>6</w:t>
      </w:r>
      <w:r w:rsidRPr="00CC781E">
        <w:rPr>
          <w:b/>
          <w:snapToGrid w:val="0"/>
          <w:color w:val="000000"/>
          <w:sz w:val="24"/>
          <w:szCs w:val="24"/>
        </w:rPr>
        <w:t>.</w:t>
      </w:r>
    </w:p>
    <w:p w:rsidR="00041137" w:rsidRPr="00CC781E" w:rsidRDefault="00041137" w:rsidP="00041137">
      <w:pPr>
        <w:spacing w:line="276" w:lineRule="auto"/>
        <w:jc w:val="both"/>
        <w:rPr>
          <w:snapToGrid w:val="0"/>
          <w:color w:val="000000"/>
          <w:sz w:val="24"/>
          <w:szCs w:val="24"/>
        </w:rPr>
      </w:pPr>
    </w:p>
    <w:p w:rsidR="00041137" w:rsidRPr="00CC781E" w:rsidRDefault="00041137" w:rsidP="00041137">
      <w:pPr>
        <w:spacing w:line="276" w:lineRule="auto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Ostatní ustanovení Smlouvy o vzájemné propagaci </w:t>
      </w:r>
      <w:r w:rsidRPr="00CC781E">
        <w:rPr>
          <w:snapToGrid w:val="0"/>
          <w:color w:val="000000"/>
          <w:sz w:val="24"/>
          <w:szCs w:val="24"/>
        </w:rPr>
        <w:t xml:space="preserve">ze dne </w:t>
      </w:r>
      <w:r>
        <w:rPr>
          <w:snapToGrid w:val="0"/>
          <w:color w:val="000000"/>
          <w:sz w:val="24"/>
          <w:szCs w:val="24"/>
        </w:rPr>
        <w:t>4. října 2013</w:t>
      </w:r>
      <w:r w:rsidRPr="00CC781E">
        <w:rPr>
          <w:snapToGrid w:val="0"/>
          <w:color w:val="000000"/>
          <w:sz w:val="24"/>
          <w:szCs w:val="24"/>
        </w:rPr>
        <w:t xml:space="preserve"> zůstávají v platnosti beze změn.</w:t>
      </w:r>
    </w:p>
    <w:p w:rsidR="00041137" w:rsidRDefault="00041137" w:rsidP="00041137">
      <w:pPr>
        <w:spacing w:line="276" w:lineRule="auto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Tento dodatek je vyhotoven ve dvou stejnopisech, z nichž každá strana obdrží po jednom.</w:t>
      </w:r>
    </w:p>
    <w:p w:rsidR="00041137" w:rsidRPr="00CC781E" w:rsidRDefault="00041137" w:rsidP="00041137">
      <w:pPr>
        <w:pStyle w:val="Nadpis2"/>
        <w:spacing w:line="276" w:lineRule="auto"/>
        <w:rPr>
          <w:szCs w:val="24"/>
        </w:rPr>
      </w:pPr>
    </w:p>
    <w:p w:rsidR="00041137" w:rsidRDefault="00041137" w:rsidP="00041137">
      <w:pPr>
        <w:pStyle w:val="Nadpis2"/>
        <w:spacing w:line="276" w:lineRule="auto"/>
        <w:rPr>
          <w:szCs w:val="24"/>
        </w:rPr>
      </w:pPr>
    </w:p>
    <w:p w:rsidR="00041137" w:rsidRPr="00F67130" w:rsidRDefault="00041137" w:rsidP="00041137"/>
    <w:p w:rsidR="00041137" w:rsidRPr="00CC781E" w:rsidRDefault="00041137" w:rsidP="00041137">
      <w:pPr>
        <w:pStyle w:val="Nadpis2"/>
        <w:spacing w:line="276" w:lineRule="auto"/>
        <w:rPr>
          <w:szCs w:val="24"/>
        </w:rPr>
      </w:pPr>
      <w:r w:rsidRPr="00CC781E">
        <w:rPr>
          <w:szCs w:val="24"/>
        </w:rPr>
        <w:t xml:space="preserve">V Brně dne </w:t>
      </w:r>
      <w:r>
        <w:rPr>
          <w:szCs w:val="24"/>
        </w:rPr>
        <w:t xml:space="preserve">................................ </w:t>
      </w:r>
      <w:r>
        <w:rPr>
          <w:szCs w:val="24"/>
        </w:rPr>
        <w:t>201</w:t>
      </w:r>
      <w:r>
        <w:rPr>
          <w:szCs w:val="24"/>
        </w:rPr>
        <w:t>5</w:t>
      </w:r>
      <w:r>
        <w:rPr>
          <w:szCs w:val="24"/>
        </w:rPr>
        <w:tab/>
      </w:r>
      <w:r>
        <w:rPr>
          <w:szCs w:val="24"/>
        </w:rPr>
        <w:tab/>
      </w:r>
      <w:r w:rsidRPr="00CC781E">
        <w:rPr>
          <w:szCs w:val="24"/>
        </w:rPr>
        <w:t>V</w:t>
      </w:r>
      <w:r>
        <w:rPr>
          <w:szCs w:val="24"/>
        </w:rPr>
        <w:t xml:space="preserve">e Slavkově u </w:t>
      </w:r>
      <w:r w:rsidRPr="00CC781E">
        <w:rPr>
          <w:szCs w:val="24"/>
        </w:rPr>
        <w:t xml:space="preserve"> </w:t>
      </w:r>
      <w:r w:rsidRPr="00CC781E">
        <w:rPr>
          <w:szCs w:val="24"/>
        </w:rPr>
        <w:t>Brn</w:t>
      </w:r>
      <w:r>
        <w:rPr>
          <w:szCs w:val="24"/>
        </w:rPr>
        <w:t>a</w:t>
      </w:r>
      <w:r w:rsidRPr="00CC781E">
        <w:rPr>
          <w:szCs w:val="24"/>
        </w:rPr>
        <w:t xml:space="preserve"> </w:t>
      </w:r>
      <w:r w:rsidRPr="00CC781E">
        <w:rPr>
          <w:szCs w:val="24"/>
        </w:rPr>
        <w:t xml:space="preserve">dne </w:t>
      </w:r>
      <w:r>
        <w:rPr>
          <w:szCs w:val="24"/>
        </w:rPr>
        <w:t>...........................2015</w:t>
      </w:r>
    </w:p>
    <w:p w:rsidR="00041137" w:rsidRPr="00CC781E" w:rsidRDefault="00041137" w:rsidP="00041137">
      <w:pPr>
        <w:pStyle w:val="Nadpis2"/>
        <w:spacing w:line="276" w:lineRule="auto"/>
        <w:rPr>
          <w:szCs w:val="24"/>
        </w:rPr>
      </w:pPr>
    </w:p>
    <w:p w:rsidR="00041137" w:rsidRPr="00CC781E" w:rsidRDefault="00041137" w:rsidP="00041137">
      <w:pPr>
        <w:spacing w:line="276" w:lineRule="auto"/>
        <w:rPr>
          <w:snapToGrid w:val="0"/>
          <w:color w:val="000000"/>
          <w:sz w:val="24"/>
          <w:szCs w:val="24"/>
        </w:rPr>
      </w:pPr>
    </w:p>
    <w:p w:rsidR="00041137" w:rsidRPr="00CC781E" w:rsidRDefault="00041137" w:rsidP="00041137">
      <w:pPr>
        <w:spacing w:line="276" w:lineRule="auto"/>
        <w:rPr>
          <w:snapToGrid w:val="0"/>
          <w:color w:val="000000"/>
          <w:sz w:val="24"/>
          <w:szCs w:val="24"/>
        </w:rPr>
      </w:pPr>
    </w:p>
    <w:p w:rsidR="00041137" w:rsidRPr="00CC781E" w:rsidRDefault="00041137" w:rsidP="00041137">
      <w:pPr>
        <w:spacing w:line="276" w:lineRule="auto"/>
        <w:rPr>
          <w:snapToGrid w:val="0"/>
          <w:color w:val="000000"/>
          <w:sz w:val="24"/>
          <w:szCs w:val="24"/>
        </w:rPr>
      </w:pPr>
    </w:p>
    <w:p w:rsidR="00041137" w:rsidRPr="00CC781E" w:rsidRDefault="00041137" w:rsidP="00041137">
      <w:pPr>
        <w:spacing w:line="276" w:lineRule="auto"/>
        <w:rPr>
          <w:snapToGrid w:val="0"/>
          <w:color w:val="000000"/>
          <w:sz w:val="24"/>
          <w:szCs w:val="24"/>
        </w:rPr>
      </w:pPr>
      <w:r w:rsidRPr="00CC781E">
        <w:rPr>
          <w:snapToGrid w:val="0"/>
          <w:color w:val="000000"/>
          <w:sz w:val="24"/>
          <w:szCs w:val="24"/>
        </w:rPr>
        <w:t>…………………............................</w:t>
      </w:r>
      <w:r>
        <w:rPr>
          <w:snapToGrid w:val="0"/>
          <w:color w:val="000000"/>
          <w:sz w:val="24"/>
          <w:szCs w:val="24"/>
        </w:rPr>
        <w:t>.......</w:t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 w:rsidRPr="00CC781E">
        <w:rPr>
          <w:snapToGrid w:val="0"/>
          <w:color w:val="000000"/>
          <w:sz w:val="24"/>
          <w:szCs w:val="24"/>
        </w:rPr>
        <w:t>..........................………………...................</w:t>
      </w:r>
    </w:p>
    <w:p w:rsidR="00041137" w:rsidRPr="00CC781E" w:rsidRDefault="00041137" w:rsidP="00041137">
      <w:pPr>
        <w:spacing w:line="276" w:lineRule="auto"/>
        <w:rPr>
          <w:snapToGrid w:val="0"/>
          <w:color w:val="000000"/>
          <w:sz w:val="24"/>
          <w:szCs w:val="24"/>
        </w:rPr>
      </w:pPr>
      <w:r w:rsidRPr="00CC781E">
        <w:rPr>
          <w:snapToGrid w:val="0"/>
          <w:color w:val="000000"/>
          <w:sz w:val="24"/>
          <w:szCs w:val="24"/>
        </w:rPr>
        <w:t xml:space="preserve">              Libor Zábranský</w:t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</w:t>
      </w:r>
      <w:r>
        <w:rPr>
          <w:snapToGrid w:val="0"/>
          <w:color w:val="000000"/>
          <w:sz w:val="24"/>
          <w:szCs w:val="24"/>
        </w:rPr>
        <w:tab/>
        <w:t xml:space="preserve">           Michal Boudný</w:t>
      </w:r>
    </w:p>
    <w:p w:rsidR="00041137" w:rsidRPr="00CC781E" w:rsidRDefault="00041137" w:rsidP="00041137">
      <w:pPr>
        <w:spacing w:line="276" w:lineRule="auto"/>
        <w:rPr>
          <w:color w:val="000000"/>
          <w:sz w:val="24"/>
          <w:szCs w:val="24"/>
        </w:rPr>
      </w:pPr>
      <w:r w:rsidRPr="00CC781E">
        <w:rPr>
          <w:snapToGrid w:val="0"/>
          <w:color w:val="000000"/>
          <w:sz w:val="24"/>
          <w:szCs w:val="24"/>
        </w:rPr>
        <w:t xml:space="preserve">    místo</w:t>
      </w:r>
      <w:r w:rsidRPr="00CC781E">
        <w:rPr>
          <w:color w:val="000000"/>
          <w:sz w:val="24"/>
          <w:szCs w:val="24"/>
        </w:rPr>
        <w:t>předseda představenstva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starosta</w:t>
      </w:r>
    </w:p>
    <w:p w:rsidR="00041137" w:rsidRPr="00CC781E" w:rsidRDefault="00041137" w:rsidP="00041137">
      <w:pPr>
        <w:spacing w:line="276" w:lineRule="auto"/>
        <w:rPr>
          <w:sz w:val="24"/>
          <w:szCs w:val="24"/>
        </w:rPr>
      </w:pPr>
      <w:r w:rsidRPr="00CC781E">
        <w:rPr>
          <w:snapToGrid w:val="0"/>
          <w:color w:val="000000"/>
          <w:sz w:val="24"/>
          <w:szCs w:val="24"/>
        </w:rPr>
        <w:t xml:space="preserve">         </w:t>
      </w:r>
      <w:r w:rsidRPr="00CC781E">
        <w:rPr>
          <w:b/>
          <w:snapToGrid w:val="0"/>
          <w:color w:val="000000"/>
          <w:sz w:val="24"/>
          <w:szCs w:val="24"/>
        </w:rPr>
        <w:t>KOMETA GROUP, a.s.</w:t>
      </w:r>
      <w:r>
        <w:rPr>
          <w:b/>
          <w:snapToGrid w:val="0"/>
          <w:color w:val="000000"/>
          <w:sz w:val="24"/>
          <w:szCs w:val="24"/>
        </w:rPr>
        <w:tab/>
      </w:r>
      <w:r>
        <w:rPr>
          <w:b/>
          <w:snapToGrid w:val="0"/>
          <w:color w:val="000000"/>
          <w:sz w:val="24"/>
          <w:szCs w:val="24"/>
        </w:rPr>
        <w:tab/>
      </w:r>
      <w:r>
        <w:rPr>
          <w:b/>
          <w:snapToGrid w:val="0"/>
          <w:color w:val="000000"/>
          <w:sz w:val="24"/>
          <w:szCs w:val="24"/>
        </w:rPr>
        <w:tab/>
      </w:r>
      <w:r>
        <w:rPr>
          <w:b/>
          <w:snapToGrid w:val="0"/>
          <w:color w:val="000000"/>
          <w:sz w:val="24"/>
          <w:szCs w:val="24"/>
        </w:rPr>
        <w:tab/>
        <w:t xml:space="preserve">     Město Slavkov u Brna</w:t>
      </w:r>
    </w:p>
    <w:p w:rsidR="00DC1829" w:rsidRDefault="00DC1829"/>
    <w:sectPr w:rsidR="00DC1829" w:rsidSect="006903AA">
      <w:pgSz w:w="11906" w:h="16838"/>
      <w:pgMar w:top="1418" w:right="1133" w:bottom="709" w:left="1247" w:header="708" w:footer="708" w:gutter="0"/>
      <w:pgNumType w:chapStyle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137"/>
    <w:rsid w:val="00041137"/>
    <w:rsid w:val="00DC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4DDE8-5D08-4692-B332-505D249A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1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41137"/>
    <w:pPr>
      <w:keepNext/>
      <w:spacing w:before="240" w:after="60"/>
      <w:outlineLvl w:val="0"/>
    </w:pPr>
    <w:rPr>
      <w:b/>
      <w:kern w:val="28"/>
      <w:sz w:val="40"/>
    </w:rPr>
  </w:style>
  <w:style w:type="paragraph" w:styleId="Nadpis2">
    <w:name w:val="heading 2"/>
    <w:basedOn w:val="Normln"/>
    <w:next w:val="Normln"/>
    <w:link w:val="Nadpis2Char"/>
    <w:qFormat/>
    <w:rsid w:val="00041137"/>
    <w:pPr>
      <w:keepNext/>
      <w:spacing w:line="240" w:lineRule="atLeast"/>
      <w:outlineLvl w:val="1"/>
    </w:pPr>
    <w:rPr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41137"/>
    <w:rPr>
      <w:rFonts w:ascii="Times New Roman" w:eastAsia="Times New Roman" w:hAnsi="Times New Roman" w:cs="Times New Roman"/>
      <w:b/>
      <w:kern w:val="28"/>
      <w:sz w:val="4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041137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martina.hoffova</dc:creator>
  <cp:keywords/>
  <dc:description/>
  <cp:lastModifiedBy>martina.hoffova</cp:lastModifiedBy>
  <cp:revision>1</cp:revision>
  <dcterms:created xsi:type="dcterms:W3CDTF">2015-08-03T16:24:00Z</dcterms:created>
  <dcterms:modified xsi:type="dcterms:W3CDTF">2015-08-03T16:34:00Z</dcterms:modified>
</cp:coreProperties>
</file>