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9CD" w:rsidRPr="00756459" w:rsidRDefault="003B59CD" w:rsidP="003B59CD">
      <w:pPr>
        <w:pStyle w:val="Zkladntext20"/>
        <w:shd w:val="clear" w:color="auto" w:fill="auto"/>
        <w:spacing w:line="240" w:lineRule="auto"/>
        <w:jc w:val="center"/>
        <w:rPr>
          <w:rFonts w:asciiTheme="minorHAnsi" w:hAnsiTheme="minorHAnsi"/>
          <w:b/>
          <w:sz w:val="32"/>
          <w:szCs w:val="32"/>
        </w:rPr>
      </w:pPr>
      <w:bookmarkStart w:id="0" w:name="_GoBack"/>
      <w:bookmarkEnd w:id="0"/>
      <w:r w:rsidRPr="00756459">
        <w:rPr>
          <w:rFonts w:asciiTheme="minorHAnsi" w:hAnsiTheme="minorHAnsi"/>
          <w:b/>
          <w:sz w:val="32"/>
          <w:szCs w:val="32"/>
        </w:rPr>
        <w:t>SMLOUVA O DÍLO</w:t>
      </w:r>
    </w:p>
    <w:p w:rsidR="003B59CD" w:rsidRPr="006109BC" w:rsidRDefault="003B59CD" w:rsidP="003B59CD">
      <w:pPr>
        <w:pStyle w:val="Zkladntext20"/>
        <w:shd w:val="clear" w:color="auto" w:fill="auto"/>
        <w:spacing w:line="240" w:lineRule="auto"/>
        <w:jc w:val="center"/>
        <w:rPr>
          <w:rFonts w:asciiTheme="minorHAnsi" w:hAnsiTheme="minorHAnsi"/>
          <w:b/>
          <w:sz w:val="28"/>
          <w:szCs w:val="28"/>
        </w:rPr>
      </w:pPr>
      <w:r w:rsidRPr="006109BC">
        <w:rPr>
          <w:rFonts w:asciiTheme="minorHAnsi" w:hAnsiTheme="minorHAnsi"/>
          <w:b/>
          <w:sz w:val="28"/>
          <w:szCs w:val="28"/>
        </w:rPr>
        <w:t>č. 018/TSA/D/2017</w:t>
      </w:r>
    </w:p>
    <w:p w:rsidR="003B59CD" w:rsidRPr="00756459" w:rsidRDefault="003B59CD" w:rsidP="003B59CD">
      <w:pPr>
        <w:pStyle w:val="Zkladntext20"/>
        <w:shd w:val="clear" w:color="auto" w:fill="auto"/>
        <w:spacing w:line="240" w:lineRule="auto"/>
        <w:jc w:val="center"/>
        <w:rPr>
          <w:rFonts w:asciiTheme="minorHAnsi" w:hAnsiTheme="minorHAnsi"/>
          <w:b/>
          <w:sz w:val="28"/>
          <w:szCs w:val="28"/>
        </w:rPr>
      </w:pPr>
    </w:p>
    <w:p w:rsidR="003B59CD" w:rsidRPr="0079681C" w:rsidRDefault="003B59CD" w:rsidP="003B59CD">
      <w:pPr>
        <w:pStyle w:val="Zkladntext1"/>
        <w:shd w:val="clear" w:color="auto" w:fill="auto"/>
        <w:spacing w:after="120" w:line="230" w:lineRule="exact"/>
        <w:ind w:left="288"/>
        <w:contextualSpacing/>
        <w:jc w:val="center"/>
        <w:rPr>
          <w:rFonts w:asciiTheme="minorHAnsi" w:hAnsiTheme="minorHAnsi"/>
          <w:sz w:val="22"/>
          <w:szCs w:val="22"/>
        </w:rPr>
      </w:pPr>
      <w:r w:rsidRPr="0079681C">
        <w:rPr>
          <w:rFonts w:asciiTheme="minorHAnsi" w:hAnsiTheme="minorHAnsi"/>
          <w:sz w:val="22"/>
          <w:szCs w:val="22"/>
        </w:rPr>
        <w:t>podle § 2586 a násl. zákona č. 89/2012 Sb. občanský zákoník, ve znění pozdějších předpisů</w:t>
      </w:r>
    </w:p>
    <w:p w:rsidR="003B59CD" w:rsidRPr="00756459" w:rsidRDefault="003B59CD" w:rsidP="003B59CD">
      <w:pPr>
        <w:pStyle w:val="Zkladntext20"/>
        <w:shd w:val="clear" w:color="auto" w:fill="auto"/>
        <w:spacing w:line="240" w:lineRule="auto"/>
        <w:jc w:val="center"/>
        <w:rPr>
          <w:rFonts w:asciiTheme="minorHAnsi" w:hAnsiTheme="minorHAnsi"/>
          <w:b/>
          <w:sz w:val="32"/>
          <w:szCs w:val="32"/>
        </w:rPr>
      </w:pPr>
    </w:p>
    <w:p w:rsidR="003B59CD" w:rsidRDefault="003B59CD" w:rsidP="003B59CD">
      <w:pPr>
        <w:pStyle w:val="Zkladntext20"/>
        <w:shd w:val="clear" w:color="auto" w:fill="auto"/>
        <w:spacing w:line="240" w:lineRule="auto"/>
        <w:rPr>
          <w:rFonts w:asciiTheme="minorHAnsi" w:hAnsiTheme="minorHAnsi"/>
          <w:sz w:val="22"/>
          <w:szCs w:val="22"/>
        </w:rPr>
      </w:pPr>
    </w:p>
    <w:p w:rsidR="003B59CD" w:rsidRPr="00D61B81" w:rsidRDefault="003B59CD" w:rsidP="003B59CD">
      <w:pPr>
        <w:pStyle w:val="Zkladntext20"/>
        <w:shd w:val="clear" w:color="auto" w:fill="auto"/>
        <w:spacing w:line="240" w:lineRule="auto"/>
        <w:rPr>
          <w:rFonts w:asciiTheme="minorHAnsi" w:hAnsiTheme="minorHAnsi"/>
          <w:b/>
          <w:sz w:val="22"/>
          <w:szCs w:val="22"/>
        </w:rPr>
      </w:pPr>
      <w:r w:rsidRPr="00D61B81">
        <w:rPr>
          <w:rFonts w:asciiTheme="minorHAnsi" w:hAnsiTheme="minorHAnsi"/>
          <w:b/>
          <w:sz w:val="22"/>
          <w:szCs w:val="22"/>
        </w:rPr>
        <w:t>Mikrobiologický ústav AV ČR, v.v.i.</w:t>
      </w:r>
    </w:p>
    <w:p w:rsidR="003B59CD" w:rsidRPr="0079681C" w:rsidRDefault="003B59CD" w:rsidP="003B59CD">
      <w:pPr>
        <w:pStyle w:val="Zkladntext1"/>
        <w:shd w:val="clear" w:color="auto" w:fill="auto"/>
        <w:spacing w:line="240" w:lineRule="auto"/>
        <w:rPr>
          <w:rFonts w:asciiTheme="minorHAnsi" w:hAnsiTheme="minorHAnsi"/>
          <w:sz w:val="22"/>
          <w:szCs w:val="22"/>
        </w:rPr>
      </w:pPr>
      <w:r w:rsidRPr="0079681C">
        <w:rPr>
          <w:rFonts w:asciiTheme="minorHAnsi" w:hAnsiTheme="minorHAnsi"/>
          <w:sz w:val="22"/>
          <w:szCs w:val="22"/>
        </w:rPr>
        <w:t>Sídlem</w:t>
      </w:r>
      <w:r>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r>
      <w:r w:rsidRPr="0079681C">
        <w:rPr>
          <w:rFonts w:asciiTheme="minorHAnsi" w:hAnsiTheme="minorHAnsi"/>
          <w:sz w:val="22"/>
          <w:szCs w:val="22"/>
        </w:rPr>
        <w:t>Vídeňská 1083, 142 20 Praha 4</w:t>
      </w:r>
    </w:p>
    <w:p w:rsidR="003B59CD" w:rsidRDefault="003B59CD" w:rsidP="003B59CD">
      <w:pPr>
        <w:pStyle w:val="Zkladntext1"/>
        <w:shd w:val="clear" w:color="auto" w:fill="auto"/>
        <w:spacing w:line="240" w:lineRule="auto"/>
        <w:rPr>
          <w:rFonts w:asciiTheme="minorHAnsi" w:hAnsiTheme="minorHAnsi"/>
          <w:sz w:val="22"/>
          <w:szCs w:val="22"/>
        </w:rPr>
      </w:pPr>
      <w:r w:rsidRPr="0079681C">
        <w:rPr>
          <w:rFonts w:asciiTheme="minorHAnsi" w:hAnsiTheme="minorHAnsi"/>
          <w:sz w:val="22"/>
          <w:szCs w:val="22"/>
        </w:rPr>
        <w:t>IČ</w:t>
      </w:r>
      <w:r>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t>61388971</w:t>
      </w:r>
      <w:r w:rsidRPr="0079681C">
        <w:rPr>
          <w:rFonts w:asciiTheme="minorHAnsi" w:hAnsiTheme="minorHAnsi"/>
          <w:sz w:val="22"/>
          <w:szCs w:val="22"/>
        </w:rPr>
        <w:t xml:space="preserve"> </w:t>
      </w:r>
    </w:p>
    <w:p w:rsidR="003B59CD" w:rsidRPr="0079681C" w:rsidRDefault="003B59CD" w:rsidP="003B59CD">
      <w:pPr>
        <w:pStyle w:val="Zkladntext1"/>
        <w:shd w:val="clear" w:color="auto" w:fill="auto"/>
        <w:spacing w:line="240" w:lineRule="auto"/>
        <w:rPr>
          <w:rFonts w:asciiTheme="minorHAnsi" w:hAnsiTheme="minorHAnsi"/>
          <w:sz w:val="22"/>
          <w:szCs w:val="22"/>
        </w:rPr>
      </w:pPr>
      <w:r w:rsidRPr="0079681C">
        <w:rPr>
          <w:rFonts w:asciiTheme="minorHAnsi" w:hAnsiTheme="minorHAnsi"/>
          <w:sz w:val="22"/>
          <w:szCs w:val="22"/>
        </w:rPr>
        <w:t>DIČ</w:t>
      </w:r>
      <w:r>
        <w:rPr>
          <w:rFonts w:asciiTheme="minorHAnsi" w:hAnsiTheme="minorHAnsi"/>
          <w:sz w:val="22"/>
          <w:szCs w:val="22"/>
        </w:rPr>
        <w:t>:</w:t>
      </w:r>
      <w:r w:rsidRPr="0079681C">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79681C">
        <w:rPr>
          <w:rFonts w:asciiTheme="minorHAnsi" w:hAnsiTheme="minorHAnsi"/>
          <w:sz w:val="22"/>
          <w:szCs w:val="22"/>
        </w:rPr>
        <w:t>CZ61388971</w:t>
      </w:r>
    </w:p>
    <w:p w:rsidR="003B59CD" w:rsidRPr="0079681C" w:rsidRDefault="003B59CD" w:rsidP="003B59CD">
      <w:pPr>
        <w:pStyle w:val="Zkladntext1"/>
        <w:shd w:val="clear" w:color="auto" w:fill="auto"/>
        <w:spacing w:line="240" w:lineRule="auto"/>
        <w:rPr>
          <w:rFonts w:asciiTheme="minorHAnsi" w:hAnsiTheme="minorHAnsi"/>
          <w:sz w:val="22"/>
          <w:szCs w:val="22"/>
        </w:rPr>
      </w:pPr>
      <w:r w:rsidRPr="0079681C">
        <w:rPr>
          <w:rFonts w:asciiTheme="minorHAnsi" w:hAnsiTheme="minorHAnsi"/>
          <w:sz w:val="22"/>
          <w:szCs w:val="22"/>
        </w:rPr>
        <w:t>zastoupená:</w:t>
      </w:r>
      <w:r>
        <w:rPr>
          <w:rFonts w:asciiTheme="minorHAnsi" w:hAnsiTheme="minorHAnsi"/>
          <w:sz w:val="22"/>
          <w:szCs w:val="22"/>
        </w:rPr>
        <w:tab/>
        <w:t>Ing. Jiří Hašek, CSc., ředitel</w:t>
      </w:r>
    </w:p>
    <w:p w:rsidR="003B59CD" w:rsidRDefault="003B59CD" w:rsidP="003B59CD">
      <w:pPr>
        <w:pStyle w:val="Zkladntext1"/>
        <w:shd w:val="clear" w:color="auto" w:fill="auto"/>
        <w:spacing w:line="240" w:lineRule="auto"/>
        <w:rPr>
          <w:rFonts w:asciiTheme="minorHAnsi" w:hAnsiTheme="minorHAnsi"/>
          <w:sz w:val="22"/>
          <w:szCs w:val="22"/>
        </w:rPr>
      </w:pPr>
      <w:r w:rsidRPr="0079681C">
        <w:rPr>
          <w:rFonts w:asciiTheme="minorHAnsi" w:hAnsiTheme="minorHAnsi"/>
          <w:sz w:val="22"/>
          <w:szCs w:val="22"/>
        </w:rPr>
        <w:t xml:space="preserve">(dále </w:t>
      </w:r>
      <w:r>
        <w:rPr>
          <w:rFonts w:asciiTheme="minorHAnsi" w:hAnsiTheme="minorHAnsi"/>
          <w:sz w:val="22"/>
          <w:szCs w:val="22"/>
        </w:rPr>
        <w:t>také</w:t>
      </w:r>
      <w:r w:rsidRPr="0079681C">
        <w:rPr>
          <w:rFonts w:asciiTheme="minorHAnsi" w:hAnsiTheme="minorHAnsi"/>
          <w:sz w:val="22"/>
          <w:szCs w:val="22"/>
        </w:rPr>
        <w:t xml:space="preserve"> „objednatel")</w:t>
      </w:r>
    </w:p>
    <w:p w:rsidR="003B59CD" w:rsidRPr="0079681C" w:rsidRDefault="003B59CD" w:rsidP="003B59CD">
      <w:pPr>
        <w:pStyle w:val="Zkladntext1"/>
        <w:shd w:val="clear" w:color="auto" w:fill="auto"/>
        <w:spacing w:line="240" w:lineRule="auto"/>
        <w:rPr>
          <w:rFonts w:asciiTheme="minorHAnsi" w:hAnsiTheme="minorHAnsi"/>
          <w:sz w:val="22"/>
          <w:szCs w:val="22"/>
        </w:rPr>
      </w:pPr>
    </w:p>
    <w:p w:rsidR="003B59CD" w:rsidRDefault="003B59CD" w:rsidP="003B59CD">
      <w:pPr>
        <w:pStyle w:val="Zkladntext1"/>
        <w:shd w:val="clear" w:color="auto" w:fill="auto"/>
        <w:spacing w:line="240" w:lineRule="auto"/>
        <w:rPr>
          <w:rFonts w:asciiTheme="minorHAnsi" w:hAnsiTheme="minorHAnsi"/>
          <w:sz w:val="22"/>
          <w:szCs w:val="22"/>
        </w:rPr>
      </w:pPr>
      <w:r>
        <w:rPr>
          <w:rFonts w:asciiTheme="minorHAnsi" w:hAnsiTheme="minorHAnsi"/>
          <w:sz w:val="22"/>
          <w:szCs w:val="22"/>
        </w:rPr>
        <w:t>a</w:t>
      </w:r>
    </w:p>
    <w:p w:rsidR="003B59CD" w:rsidRPr="0079681C" w:rsidRDefault="003B59CD" w:rsidP="003B59CD">
      <w:pPr>
        <w:pStyle w:val="Zkladntext1"/>
        <w:shd w:val="clear" w:color="auto" w:fill="auto"/>
        <w:spacing w:line="240" w:lineRule="auto"/>
        <w:rPr>
          <w:rFonts w:asciiTheme="minorHAnsi" w:hAnsiTheme="minorHAnsi"/>
          <w:sz w:val="22"/>
          <w:szCs w:val="22"/>
        </w:rPr>
      </w:pPr>
    </w:p>
    <w:p w:rsidR="003B59CD" w:rsidRPr="00D61B81" w:rsidRDefault="003B59CD" w:rsidP="003B59CD">
      <w:pPr>
        <w:pStyle w:val="Zkladntext20"/>
        <w:shd w:val="clear" w:color="auto" w:fill="auto"/>
        <w:spacing w:line="240" w:lineRule="auto"/>
        <w:rPr>
          <w:rFonts w:asciiTheme="minorHAnsi" w:hAnsiTheme="minorHAnsi"/>
          <w:b/>
          <w:sz w:val="22"/>
          <w:szCs w:val="22"/>
        </w:rPr>
      </w:pPr>
      <w:r w:rsidRPr="00D61B81">
        <w:rPr>
          <w:rFonts w:asciiTheme="minorHAnsi" w:hAnsiTheme="minorHAnsi"/>
          <w:b/>
          <w:sz w:val="22"/>
          <w:szCs w:val="22"/>
        </w:rPr>
        <w:t>T-bro CZ s.r.o.</w:t>
      </w:r>
    </w:p>
    <w:p w:rsidR="003B59CD" w:rsidRDefault="003B59CD" w:rsidP="003B59CD">
      <w:pPr>
        <w:pStyle w:val="Zkladntext1"/>
        <w:shd w:val="clear" w:color="auto" w:fill="auto"/>
        <w:spacing w:line="240" w:lineRule="auto"/>
        <w:rPr>
          <w:rFonts w:asciiTheme="minorHAnsi" w:hAnsiTheme="minorHAnsi"/>
          <w:sz w:val="22"/>
          <w:szCs w:val="22"/>
        </w:rPr>
      </w:pPr>
      <w:r>
        <w:rPr>
          <w:rFonts w:asciiTheme="minorHAnsi" w:hAnsiTheme="minorHAnsi"/>
          <w:sz w:val="22"/>
          <w:szCs w:val="22"/>
        </w:rPr>
        <w:t>Sídlem:</w:t>
      </w:r>
      <w:r>
        <w:rPr>
          <w:rFonts w:asciiTheme="minorHAnsi" w:hAnsiTheme="minorHAnsi"/>
          <w:sz w:val="22"/>
          <w:szCs w:val="22"/>
        </w:rPr>
        <w:tab/>
      </w:r>
      <w:r>
        <w:rPr>
          <w:rFonts w:asciiTheme="minorHAnsi" w:hAnsiTheme="minorHAnsi"/>
          <w:sz w:val="22"/>
          <w:szCs w:val="22"/>
        </w:rPr>
        <w:tab/>
        <w:t>Hlavní 2728/159, 141 00 Praha 4</w:t>
      </w:r>
    </w:p>
    <w:p w:rsidR="003B59CD" w:rsidRDefault="003B59CD" w:rsidP="003B59CD">
      <w:pPr>
        <w:pStyle w:val="Zkladntext1"/>
        <w:shd w:val="clear" w:color="auto" w:fill="auto"/>
        <w:spacing w:line="240" w:lineRule="auto"/>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t xml:space="preserve">490 60 104 </w:t>
      </w:r>
    </w:p>
    <w:p w:rsidR="003B59CD" w:rsidRPr="0079681C" w:rsidRDefault="003B59CD" w:rsidP="003B59CD">
      <w:pPr>
        <w:pStyle w:val="Zkladntext1"/>
        <w:shd w:val="clear" w:color="auto" w:fill="auto"/>
        <w:spacing w:line="240" w:lineRule="auto"/>
        <w:rPr>
          <w:rFonts w:asciiTheme="minorHAnsi" w:hAnsiTheme="minorHAnsi"/>
          <w:sz w:val="22"/>
          <w:szCs w:val="22"/>
        </w:rPr>
      </w:pPr>
      <w:r>
        <w:rPr>
          <w:rFonts w:asciiTheme="minorHAnsi" w:hAnsiTheme="minorHAnsi"/>
          <w:sz w:val="22"/>
          <w:szCs w:val="22"/>
        </w:rPr>
        <w:t xml:space="preserve">DIČ: </w:t>
      </w:r>
      <w:r>
        <w:rPr>
          <w:rFonts w:asciiTheme="minorHAnsi" w:hAnsiTheme="minorHAnsi"/>
          <w:sz w:val="22"/>
          <w:szCs w:val="22"/>
        </w:rPr>
        <w:tab/>
      </w:r>
      <w:r>
        <w:rPr>
          <w:rFonts w:asciiTheme="minorHAnsi" w:hAnsiTheme="minorHAnsi"/>
          <w:sz w:val="22"/>
          <w:szCs w:val="22"/>
        </w:rPr>
        <w:tab/>
        <w:t>CZ490 60 104</w:t>
      </w:r>
    </w:p>
    <w:p w:rsidR="003B59CD" w:rsidRPr="0079681C" w:rsidRDefault="003B59CD" w:rsidP="003B59CD">
      <w:pPr>
        <w:pStyle w:val="Zkladntext1"/>
        <w:shd w:val="clear" w:color="auto" w:fill="auto"/>
        <w:spacing w:line="240" w:lineRule="auto"/>
        <w:rPr>
          <w:rFonts w:asciiTheme="minorHAnsi" w:hAnsiTheme="minorHAnsi"/>
          <w:sz w:val="22"/>
          <w:szCs w:val="22"/>
        </w:rPr>
      </w:pPr>
      <w:r>
        <w:rPr>
          <w:rFonts w:asciiTheme="minorHAnsi" w:hAnsiTheme="minorHAnsi"/>
          <w:sz w:val="22"/>
          <w:szCs w:val="22"/>
        </w:rPr>
        <w:t xml:space="preserve">zastoupená: </w:t>
      </w:r>
      <w:r>
        <w:rPr>
          <w:rFonts w:asciiTheme="minorHAnsi" w:hAnsiTheme="minorHAnsi"/>
          <w:sz w:val="22"/>
          <w:szCs w:val="22"/>
        </w:rPr>
        <w:tab/>
        <w:t>Ing. Petr Janovský</w:t>
      </w:r>
      <w:r w:rsidRPr="0079681C">
        <w:rPr>
          <w:rFonts w:asciiTheme="minorHAnsi" w:hAnsiTheme="minorHAnsi"/>
          <w:sz w:val="22"/>
          <w:szCs w:val="22"/>
        </w:rPr>
        <w:t>, jednatel</w:t>
      </w:r>
    </w:p>
    <w:p w:rsidR="003B59CD" w:rsidRPr="0079681C" w:rsidRDefault="003B59CD" w:rsidP="003B59CD">
      <w:pPr>
        <w:pStyle w:val="Zkladntext1"/>
        <w:shd w:val="clear" w:color="auto" w:fill="auto"/>
        <w:spacing w:line="240" w:lineRule="auto"/>
        <w:ind w:right="40"/>
        <w:rPr>
          <w:rFonts w:asciiTheme="minorHAnsi" w:hAnsiTheme="minorHAnsi"/>
          <w:sz w:val="22"/>
          <w:szCs w:val="22"/>
        </w:rPr>
      </w:pPr>
      <w:r>
        <w:rPr>
          <w:rFonts w:asciiTheme="minorHAnsi" w:hAnsiTheme="minorHAnsi"/>
          <w:sz w:val="22"/>
          <w:szCs w:val="22"/>
        </w:rPr>
        <w:t>zapsaná v o</w:t>
      </w:r>
      <w:r w:rsidRPr="0079681C">
        <w:rPr>
          <w:rFonts w:asciiTheme="minorHAnsi" w:hAnsiTheme="minorHAnsi"/>
          <w:sz w:val="22"/>
          <w:szCs w:val="22"/>
        </w:rPr>
        <w:t>bchodním rej</w:t>
      </w:r>
      <w:r>
        <w:rPr>
          <w:rFonts w:asciiTheme="minorHAnsi" w:hAnsiTheme="minorHAnsi"/>
          <w:sz w:val="22"/>
          <w:szCs w:val="22"/>
        </w:rPr>
        <w:t>stříku, vedeném Městským soudem v Praze, oddíl C, vložka 85322</w:t>
      </w:r>
    </w:p>
    <w:p w:rsidR="003B59CD" w:rsidRPr="0079681C" w:rsidRDefault="003B59CD" w:rsidP="003B59CD">
      <w:pPr>
        <w:pStyle w:val="Zkladntext1"/>
        <w:shd w:val="clear" w:color="auto" w:fill="auto"/>
        <w:spacing w:line="240" w:lineRule="auto"/>
        <w:rPr>
          <w:rFonts w:asciiTheme="minorHAnsi" w:hAnsiTheme="minorHAnsi"/>
          <w:sz w:val="22"/>
          <w:szCs w:val="22"/>
        </w:rPr>
      </w:pPr>
      <w:r w:rsidRPr="0079681C">
        <w:rPr>
          <w:rFonts w:asciiTheme="minorHAnsi" w:hAnsiTheme="minorHAnsi"/>
          <w:sz w:val="22"/>
          <w:szCs w:val="22"/>
        </w:rPr>
        <w:t xml:space="preserve">(dále </w:t>
      </w:r>
      <w:r>
        <w:rPr>
          <w:rFonts w:asciiTheme="minorHAnsi" w:hAnsiTheme="minorHAnsi"/>
          <w:sz w:val="22"/>
          <w:szCs w:val="22"/>
        </w:rPr>
        <w:t>také</w:t>
      </w:r>
      <w:r w:rsidRPr="0079681C">
        <w:rPr>
          <w:rFonts w:asciiTheme="minorHAnsi" w:hAnsiTheme="minorHAnsi"/>
          <w:sz w:val="22"/>
          <w:szCs w:val="22"/>
        </w:rPr>
        <w:t xml:space="preserve"> „zhotovitel")</w:t>
      </w:r>
    </w:p>
    <w:p w:rsidR="003B59CD" w:rsidRPr="008125AA" w:rsidRDefault="003B59CD" w:rsidP="003B59CD">
      <w:pPr>
        <w:pStyle w:val="Zkladntext1"/>
        <w:shd w:val="clear" w:color="auto" w:fill="auto"/>
        <w:spacing w:line="240" w:lineRule="auto"/>
        <w:rPr>
          <w:rFonts w:asciiTheme="minorHAnsi" w:hAnsiTheme="minorHAnsi"/>
          <w:sz w:val="22"/>
          <w:szCs w:val="22"/>
        </w:rPr>
      </w:pPr>
      <w:r w:rsidRPr="008125AA">
        <w:rPr>
          <w:rFonts w:asciiTheme="minorHAnsi" w:hAnsiTheme="minorHAnsi"/>
          <w:sz w:val="22"/>
          <w:szCs w:val="22"/>
        </w:rPr>
        <w:t>níže uvedeného dne, měsíce a roku uzavřely tuto smlouvu ve znění:</w:t>
      </w:r>
    </w:p>
    <w:p w:rsidR="003B59CD" w:rsidRPr="008125AA" w:rsidRDefault="003B59CD" w:rsidP="003B59CD">
      <w:pPr>
        <w:pStyle w:val="Zkladntext1"/>
        <w:shd w:val="clear" w:color="auto" w:fill="auto"/>
        <w:spacing w:after="120" w:line="230" w:lineRule="exact"/>
        <w:ind w:left="288"/>
        <w:contextualSpacing/>
        <w:rPr>
          <w:rFonts w:asciiTheme="minorHAnsi" w:hAnsiTheme="minorHAnsi"/>
          <w:sz w:val="22"/>
          <w:szCs w:val="22"/>
        </w:rPr>
      </w:pPr>
    </w:p>
    <w:p w:rsidR="003B59CD" w:rsidRPr="008125AA" w:rsidRDefault="003B59CD" w:rsidP="003B59CD">
      <w:pPr>
        <w:pStyle w:val="Zkladntext20"/>
        <w:numPr>
          <w:ilvl w:val="0"/>
          <w:numId w:val="2"/>
        </w:numPr>
        <w:shd w:val="clear" w:color="auto" w:fill="auto"/>
        <w:spacing w:after="120" w:line="293" w:lineRule="exact"/>
        <w:ind w:left="0" w:firstLine="0"/>
        <w:contextualSpacing/>
        <w:jc w:val="center"/>
        <w:rPr>
          <w:rFonts w:asciiTheme="minorHAnsi" w:hAnsiTheme="minorHAnsi"/>
          <w:b/>
          <w:sz w:val="22"/>
          <w:szCs w:val="22"/>
        </w:rPr>
      </w:pPr>
      <w:r w:rsidRPr="008125AA">
        <w:rPr>
          <w:rFonts w:asciiTheme="minorHAnsi" w:hAnsiTheme="minorHAnsi"/>
          <w:b/>
          <w:sz w:val="22"/>
          <w:szCs w:val="22"/>
        </w:rPr>
        <w:t>Předmět díla</w:t>
      </w:r>
    </w:p>
    <w:p w:rsidR="003B59CD" w:rsidRPr="008125AA" w:rsidRDefault="003B59CD" w:rsidP="003B59CD">
      <w:pPr>
        <w:pStyle w:val="Zkladntext1"/>
        <w:numPr>
          <w:ilvl w:val="1"/>
          <w:numId w:val="2"/>
        </w:numPr>
        <w:shd w:val="clear" w:color="auto" w:fill="auto"/>
        <w:tabs>
          <w:tab w:val="left" w:pos="592"/>
        </w:tabs>
        <w:spacing w:after="120" w:line="293" w:lineRule="exact"/>
        <w:ind w:right="40"/>
        <w:contextualSpacing/>
        <w:rPr>
          <w:rFonts w:asciiTheme="minorHAnsi" w:hAnsiTheme="minorHAnsi"/>
          <w:sz w:val="22"/>
          <w:szCs w:val="22"/>
        </w:rPr>
      </w:pPr>
      <w:r w:rsidRPr="008125AA">
        <w:rPr>
          <w:rFonts w:asciiTheme="minorHAnsi" w:hAnsiTheme="minorHAnsi"/>
          <w:sz w:val="22"/>
          <w:szCs w:val="22"/>
        </w:rPr>
        <w:t>Zhotovitel se na základě této smlouvy zavazuje na své náklady a na své nebezpečí zajistit pro objednatele stavební práce spočívající v rekonstrukci místnost</w:t>
      </w:r>
      <w:r>
        <w:rPr>
          <w:rFonts w:asciiTheme="minorHAnsi" w:hAnsiTheme="minorHAnsi"/>
          <w:sz w:val="22"/>
          <w:szCs w:val="22"/>
        </w:rPr>
        <w:t>í</w:t>
      </w:r>
      <w:r w:rsidRPr="008125AA">
        <w:rPr>
          <w:rFonts w:asciiTheme="minorHAnsi" w:hAnsiTheme="minorHAnsi"/>
          <w:sz w:val="22"/>
          <w:szCs w:val="22"/>
        </w:rPr>
        <w:t xml:space="preserve"> „</w:t>
      </w:r>
      <w:r>
        <w:rPr>
          <w:rFonts w:asciiTheme="minorHAnsi" w:hAnsiTheme="minorHAnsi"/>
          <w:sz w:val="22"/>
          <w:szCs w:val="22"/>
        </w:rPr>
        <w:t>208, 217, 220</w:t>
      </w:r>
      <w:r w:rsidRPr="008125AA">
        <w:rPr>
          <w:rFonts w:asciiTheme="minorHAnsi" w:hAnsiTheme="minorHAnsi"/>
          <w:sz w:val="22"/>
          <w:szCs w:val="22"/>
        </w:rPr>
        <w:t xml:space="preserve">“ </w:t>
      </w:r>
      <w:r>
        <w:rPr>
          <w:rFonts w:asciiTheme="minorHAnsi" w:hAnsiTheme="minorHAnsi"/>
          <w:sz w:val="22"/>
          <w:szCs w:val="22"/>
        </w:rPr>
        <w:t>na 2.NP</w:t>
      </w:r>
      <w:r w:rsidRPr="008125AA">
        <w:rPr>
          <w:rFonts w:asciiTheme="minorHAnsi" w:hAnsiTheme="minorHAnsi"/>
          <w:sz w:val="22"/>
          <w:szCs w:val="22"/>
        </w:rPr>
        <w:t xml:space="preserve"> budovy „</w:t>
      </w:r>
      <w:r>
        <w:rPr>
          <w:rFonts w:asciiTheme="minorHAnsi" w:hAnsiTheme="minorHAnsi"/>
          <w:sz w:val="22"/>
          <w:szCs w:val="22"/>
        </w:rPr>
        <w:t>Xa</w:t>
      </w:r>
      <w:r w:rsidRPr="008125AA">
        <w:rPr>
          <w:rFonts w:asciiTheme="minorHAnsi" w:hAnsiTheme="minorHAnsi"/>
          <w:sz w:val="22"/>
          <w:szCs w:val="22"/>
        </w:rPr>
        <w:t xml:space="preserve">“ (dále jen dílo). Práce zahrnují </w:t>
      </w:r>
      <w:r w:rsidRPr="00A71757">
        <w:rPr>
          <w:rFonts w:asciiTheme="minorHAnsi" w:hAnsiTheme="minorHAnsi"/>
          <w:sz w:val="22"/>
          <w:szCs w:val="22"/>
        </w:rPr>
        <w:t xml:space="preserve">obnovu povrchů stěn a podlahy, zazdívky, výmalby, výměnu okenních a dveřních výplní, obnovu instalací a vzduchotechniky. </w:t>
      </w:r>
    </w:p>
    <w:p w:rsidR="003B59CD" w:rsidRPr="008125AA" w:rsidRDefault="003B59CD" w:rsidP="003B59CD">
      <w:pPr>
        <w:pStyle w:val="Zkladntext1"/>
        <w:numPr>
          <w:ilvl w:val="1"/>
          <w:numId w:val="2"/>
        </w:numPr>
        <w:shd w:val="clear" w:color="auto" w:fill="auto"/>
        <w:tabs>
          <w:tab w:val="left" w:pos="606"/>
        </w:tabs>
        <w:spacing w:after="120" w:line="293" w:lineRule="exact"/>
        <w:ind w:right="40"/>
        <w:contextualSpacing/>
        <w:rPr>
          <w:rFonts w:asciiTheme="minorHAnsi" w:hAnsiTheme="minorHAnsi"/>
          <w:sz w:val="22"/>
          <w:szCs w:val="22"/>
        </w:rPr>
      </w:pPr>
      <w:r w:rsidRPr="008125AA">
        <w:rPr>
          <w:rFonts w:asciiTheme="minorHAnsi" w:hAnsiTheme="minorHAnsi"/>
          <w:sz w:val="22"/>
          <w:szCs w:val="22"/>
        </w:rPr>
        <w:t>Dílo bude provedeno v rozsahu dle nabídky zhotovitele, která tvoří přílohu č. 1 této smlouvy.</w:t>
      </w:r>
    </w:p>
    <w:p w:rsidR="003B59CD" w:rsidRPr="008125AA" w:rsidRDefault="003B59CD" w:rsidP="003B59CD">
      <w:pPr>
        <w:pStyle w:val="Zkladntext1"/>
        <w:numPr>
          <w:ilvl w:val="1"/>
          <w:numId w:val="2"/>
        </w:numPr>
        <w:shd w:val="clear" w:color="auto" w:fill="auto"/>
        <w:tabs>
          <w:tab w:val="left" w:pos="587"/>
        </w:tabs>
        <w:spacing w:after="120" w:line="293" w:lineRule="exact"/>
        <w:contextualSpacing/>
        <w:rPr>
          <w:rFonts w:asciiTheme="minorHAnsi" w:hAnsiTheme="minorHAnsi"/>
          <w:sz w:val="22"/>
          <w:szCs w:val="22"/>
        </w:rPr>
      </w:pPr>
      <w:r w:rsidRPr="008125AA">
        <w:rPr>
          <w:rFonts w:asciiTheme="minorHAnsi" w:hAnsiTheme="minorHAnsi"/>
          <w:sz w:val="22"/>
          <w:szCs w:val="22"/>
        </w:rPr>
        <w:t>Objednatel se zavazuje zaplatit zhotoviteli sjednanou cenu.</w:t>
      </w:r>
    </w:p>
    <w:p w:rsidR="003B59CD" w:rsidRPr="008125AA" w:rsidRDefault="003B59CD" w:rsidP="003B59CD">
      <w:pPr>
        <w:pStyle w:val="Zkladntext1"/>
        <w:shd w:val="clear" w:color="auto" w:fill="auto"/>
        <w:tabs>
          <w:tab w:val="left" w:pos="587"/>
        </w:tabs>
        <w:spacing w:after="120" w:line="293" w:lineRule="exact"/>
        <w:contextualSpacing/>
        <w:rPr>
          <w:rFonts w:asciiTheme="minorHAnsi" w:hAnsiTheme="minorHAnsi"/>
          <w:sz w:val="22"/>
          <w:szCs w:val="22"/>
        </w:rPr>
      </w:pPr>
    </w:p>
    <w:p w:rsidR="003B59CD" w:rsidRPr="008125AA" w:rsidRDefault="003B59CD" w:rsidP="003B59CD">
      <w:pPr>
        <w:pStyle w:val="Zkladntext20"/>
        <w:numPr>
          <w:ilvl w:val="0"/>
          <w:numId w:val="2"/>
        </w:numPr>
        <w:shd w:val="clear" w:color="auto" w:fill="auto"/>
        <w:spacing w:after="120" w:line="293" w:lineRule="exact"/>
        <w:ind w:left="0" w:firstLine="0"/>
        <w:contextualSpacing/>
        <w:jc w:val="center"/>
        <w:rPr>
          <w:rFonts w:asciiTheme="minorHAnsi" w:hAnsiTheme="minorHAnsi"/>
          <w:b/>
          <w:sz w:val="22"/>
          <w:szCs w:val="22"/>
        </w:rPr>
      </w:pPr>
      <w:r w:rsidRPr="008125AA">
        <w:rPr>
          <w:rFonts w:asciiTheme="minorHAnsi" w:hAnsiTheme="minorHAnsi"/>
          <w:b/>
          <w:sz w:val="22"/>
          <w:szCs w:val="22"/>
        </w:rPr>
        <w:t>Místo a doba zhotovení díla</w:t>
      </w:r>
    </w:p>
    <w:p w:rsidR="003B59CD" w:rsidRPr="008125AA" w:rsidRDefault="003B59CD" w:rsidP="003B59CD">
      <w:pPr>
        <w:pStyle w:val="Zkladntext1"/>
        <w:numPr>
          <w:ilvl w:val="1"/>
          <w:numId w:val="2"/>
        </w:numPr>
        <w:shd w:val="clear" w:color="auto" w:fill="auto"/>
        <w:spacing w:after="120" w:line="293" w:lineRule="exact"/>
        <w:ind w:right="40"/>
        <w:contextualSpacing/>
        <w:rPr>
          <w:rFonts w:asciiTheme="minorHAnsi" w:hAnsiTheme="minorHAnsi"/>
          <w:sz w:val="22"/>
          <w:szCs w:val="22"/>
        </w:rPr>
      </w:pPr>
      <w:r w:rsidRPr="008125AA">
        <w:rPr>
          <w:rFonts w:asciiTheme="minorHAnsi" w:hAnsiTheme="minorHAnsi"/>
          <w:sz w:val="22"/>
          <w:szCs w:val="22"/>
        </w:rPr>
        <w:t>Místem plnění je prostor (místnost</w:t>
      </w:r>
      <w:r>
        <w:rPr>
          <w:rFonts w:asciiTheme="minorHAnsi" w:hAnsiTheme="minorHAnsi"/>
          <w:sz w:val="22"/>
          <w:szCs w:val="22"/>
        </w:rPr>
        <w:t>i</w:t>
      </w:r>
      <w:r w:rsidRPr="008125AA">
        <w:rPr>
          <w:rFonts w:asciiTheme="minorHAnsi" w:hAnsiTheme="minorHAnsi"/>
          <w:sz w:val="22"/>
          <w:szCs w:val="22"/>
        </w:rPr>
        <w:t xml:space="preserve"> „</w:t>
      </w:r>
      <w:r>
        <w:rPr>
          <w:rFonts w:asciiTheme="minorHAnsi" w:hAnsiTheme="minorHAnsi"/>
          <w:sz w:val="22"/>
          <w:szCs w:val="22"/>
        </w:rPr>
        <w:t>208, 217, 220</w:t>
      </w:r>
      <w:r w:rsidRPr="008125AA">
        <w:rPr>
          <w:rFonts w:asciiTheme="minorHAnsi" w:hAnsiTheme="minorHAnsi"/>
          <w:sz w:val="22"/>
          <w:szCs w:val="22"/>
        </w:rPr>
        <w:t>“) v</w:t>
      </w:r>
      <w:r>
        <w:rPr>
          <w:rFonts w:asciiTheme="minorHAnsi" w:hAnsiTheme="minorHAnsi"/>
          <w:sz w:val="22"/>
          <w:szCs w:val="22"/>
        </w:rPr>
        <w:t> 2.NP budovy „Xa“</w:t>
      </w:r>
      <w:r w:rsidRPr="008125AA">
        <w:rPr>
          <w:rFonts w:asciiTheme="minorHAnsi" w:hAnsiTheme="minorHAnsi"/>
          <w:sz w:val="22"/>
          <w:szCs w:val="22"/>
        </w:rPr>
        <w:t xml:space="preserve"> v areálu AV ČR v Praze 4 - Krč. </w:t>
      </w:r>
    </w:p>
    <w:p w:rsidR="003B59CD" w:rsidRPr="008125AA" w:rsidRDefault="003B59CD" w:rsidP="003B59CD">
      <w:pPr>
        <w:pStyle w:val="Zkladntext1"/>
        <w:numPr>
          <w:ilvl w:val="1"/>
          <w:numId w:val="2"/>
        </w:numPr>
        <w:shd w:val="clear" w:color="auto" w:fill="auto"/>
        <w:tabs>
          <w:tab w:val="left" w:pos="606"/>
        </w:tabs>
        <w:spacing w:after="120" w:line="293" w:lineRule="exact"/>
        <w:ind w:right="40"/>
        <w:contextualSpacing/>
        <w:rPr>
          <w:rFonts w:asciiTheme="minorHAnsi" w:hAnsiTheme="minorHAnsi"/>
          <w:sz w:val="22"/>
          <w:szCs w:val="22"/>
        </w:rPr>
      </w:pPr>
      <w:r w:rsidRPr="008125AA">
        <w:rPr>
          <w:rFonts w:asciiTheme="minorHAnsi" w:hAnsiTheme="minorHAnsi"/>
          <w:sz w:val="22"/>
          <w:szCs w:val="22"/>
        </w:rPr>
        <w:t xml:space="preserve">Lhůta pro </w:t>
      </w:r>
      <w:r w:rsidRPr="00A71757">
        <w:rPr>
          <w:rFonts w:asciiTheme="minorHAnsi" w:hAnsiTheme="minorHAnsi"/>
          <w:sz w:val="22"/>
          <w:szCs w:val="22"/>
        </w:rPr>
        <w:t xml:space="preserve">dokončení díla je </w:t>
      </w:r>
      <w:r>
        <w:rPr>
          <w:rFonts w:asciiTheme="minorHAnsi" w:hAnsiTheme="minorHAnsi"/>
          <w:sz w:val="22"/>
          <w:szCs w:val="22"/>
        </w:rPr>
        <w:t xml:space="preserve">do </w:t>
      </w:r>
      <w:r w:rsidRPr="00A71757">
        <w:rPr>
          <w:rFonts w:asciiTheme="minorHAnsi" w:hAnsiTheme="minorHAnsi"/>
          <w:sz w:val="22"/>
          <w:szCs w:val="22"/>
        </w:rPr>
        <w:t>31.12.2017.</w:t>
      </w:r>
    </w:p>
    <w:p w:rsidR="003B59CD" w:rsidRPr="008125AA" w:rsidRDefault="003B59CD" w:rsidP="003B59CD">
      <w:pPr>
        <w:pStyle w:val="Zkladntext1"/>
        <w:shd w:val="clear" w:color="auto" w:fill="auto"/>
        <w:spacing w:after="120" w:line="293" w:lineRule="exact"/>
        <w:ind w:right="40"/>
        <w:contextualSpacing/>
        <w:rPr>
          <w:rFonts w:asciiTheme="minorHAnsi" w:hAnsiTheme="minorHAnsi"/>
          <w:sz w:val="22"/>
          <w:szCs w:val="22"/>
        </w:rPr>
      </w:pPr>
    </w:p>
    <w:p w:rsidR="003B59CD" w:rsidRPr="00A71757" w:rsidRDefault="003B59CD" w:rsidP="003B59CD">
      <w:pPr>
        <w:pStyle w:val="Zkladntext20"/>
        <w:numPr>
          <w:ilvl w:val="0"/>
          <w:numId w:val="2"/>
        </w:numPr>
        <w:shd w:val="clear" w:color="auto" w:fill="auto"/>
        <w:spacing w:after="120" w:line="293" w:lineRule="exact"/>
        <w:ind w:left="0" w:firstLine="0"/>
        <w:contextualSpacing/>
        <w:jc w:val="center"/>
        <w:rPr>
          <w:rFonts w:asciiTheme="minorHAnsi" w:hAnsiTheme="minorHAnsi"/>
          <w:b/>
          <w:sz w:val="22"/>
          <w:szCs w:val="22"/>
        </w:rPr>
      </w:pPr>
      <w:r w:rsidRPr="00A71757">
        <w:rPr>
          <w:rFonts w:asciiTheme="minorHAnsi" w:hAnsiTheme="minorHAnsi"/>
          <w:b/>
          <w:sz w:val="22"/>
          <w:szCs w:val="22"/>
        </w:rPr>
        <w:t>Cena za dílo a platební podmínky</w:t>
      </w:r>
    </w:p>
    <w:p w:rsidR="003B59CD" w:rsidRPr="00A71757" w:rsidRDefault="003B59CD" w:rsidP="003B59CD">
      <w:pPr>
        <w:pStyle w:val="Zkladntext1"/>
        <w:numPr>
          <w:ilvl w:val="1"/>
          <w:numId w:val="2"/>
        </w:numPr>
        <w:shd w:val="clear" w:color="auto" w:fill="auto"/>
        <w:spacing w:after="120" w:line="230" w:lineRule="exact"/>
        <w:contextualSpacing/>
        <w:rPr>
          <w:rFonts w:asciiTheme="minorHAnsi" w:hAnsiTheme="minorHAnsi"/>
          <w:sz w:val="22"/>
          <w:szCs w:val="22"/>
        </w:rPr>
      </w:pPr>
      <w:r w:rsidRPr="00A71757">
        <w:rPr>
          <w:rFonts w:asciiTheme="minorHAnsi" w:hAnsiTheme="minorHAnsi"/>
          <w:sz w:val="22"/>
          <w:szCs w:val="22"/>
        </w:rPr>
        <w:t xml:space="preserve">Cena za dílo je sjednána ve výši </w:t>
      </w:r>
      <w:r w:rsidRPr="00A71757">
        <w:rPr>
          <w:rFonts w:asciiTheme="minorHAnsi" w:hAnsiTheme="minorHAnsi"/>
          <w:b/>
          <w:sz w:val="22"/>
          <w:szCs w:val="22"/>
        </w:rPr>
        <w:t>294.184,44</w:t>
      </w:r>
      <w:r w:rsidRPr="00A71757">
        <w:rPr>
          <w:rFonts w:asciiTheme="minorHAnsi" w:hAnsiTheme="minorHAnsi"/>
          <w:sz w:val="22"/>
          <w:szCs w:val="22"/>
        </w:rPr>
        <w:t xml:space="preserve"> </w:t>
      </w:r>
      <w:r w:rsidRPr="00A71757">
        <w:rPr>
          <w:rFonts w:asciiTheme="minorHAnsi" w:hAnsiTheme="minorHAnsi"/>
          <w:b/>
          <w:sz w:val="22"/>
          <w:szCs w:val="22"/>
        </w:rPr>
        <w:t>Kč bez DPH (slovy: dvě stě devadesát čtyři tisíc sto osmdesát čtyři korun českých čtyřicet čtyři haléřů)</w:t>
      </w:r>
      <w:r w:rsidRPr="00A71757">
        <w:rPr>
          <w:rFonts w:asciiTheme="minorHAnsi" w:hAnsiTheme="minorHAnsi"/>
          <w:sz w:val="22"/>
          <w:szCs w:val="22"/>
        </w:rPr>
        <w:t>.</w:t>
      </w:r>
    </w:p>
    <w:p w:rsidR="003B59CD" w:rsidRPr="008125AA" w:rsidRDefault="003B59CD" w:rsidP="003B59CD">
      <w:pPr>
        <w:pStyle w:val="Zkladntext1"/>
        <w:numPr>
          <w:ilvl w:val="1"/>
          <w:numId w:val="2"/>
        </w:numPr>
        <w:shd w:val="clear" w:color="auto" w:fill="auto"/>
        <w:tabs>
          <w:tab w:val="left" w:pos="602"/>
        </w:tabs>
        <w:spacing w:after="120" w:line="293" w:lineRule="exact"/>
        <w:ind w:right="20"/>
        <w:contextualSpacing/>
        <w:rPr>
          <w:rFonts w:asciiTheme="minorHAnsi" w:hAnsiTheme="minorHAnsi"/>
          <w:sz w:val="22"/>
          <w:szCs w:val="22"/>
        </w:rPr>
      </w:pPr>
      <w:r w:rsidRPr="008125AA">
        <w:rPr>
          <w:rFonts w:asciiTheme="minorHAnsi" w:hAnsiTheme="minorHAnsi"/>
          <w:sz w:val="22"/>
          <w:szCs w:val="22"/>
        </w:rPr>
        <w:t>Cena za dílo se sjednává jako pevná cena a zahrnuje všechny náklady zhotovitele potřebné pro zhotovení díla a zahrnuje veškeré práce a plnění, k nimž se zhotovitel podle této smlouvy zavázal.</w:t>
      </w:r>
    </w:p>
    <w:p w:rsidR="003B59CD" w:rsidRPr="008125AA" w:rsidRDefault="003B59CD" w:rsidP="003B59CD">
      <w:pPr>
        <w:pStyle w:val="Zkladntext1"/>
        <w:numPr>
          <w:ilvl w:val="1"/>
          <w:numId w:val="2"/>
        </w:numPr>
        <w:shd w:val="clear" w:color="auto" w:fill="auto"/>
        <w:spacing w:after="120" w:line="293" w:lineRule="exact"/>
        <w:contextualSpacing/>
        <w:rPr>
          <w:rFonts w:asciiTheme="minorHAnsi" w:hAnsiTheme="minorHAnsi"/>
          <w:sz w:val="22"/>
          <w:szCs w:val="22"/>
        </w:rPr>
      </w:pPr>
      <w:r w:rsidRPr="008125AA">
        <w:rPr>
          <w:rFonts w:asciiTheme="minorHAnsi" w:hAnsiTheme="minorHAnsi"/>
          <w:sz w:val="22"/>
          <w:szCs w:val="22"/>
        </w:rPr>
        <w:t>Cena za dílo je uvedena bez DPH.</w:t>
      </w:r>
    </w:p>
    <w:p w:rsidR="003B59CD" w:rsidRPr="008125AA" w:rsidRDefault="003B59CD" w:rsidP="003B59CD">
      <w:pPr>
        <w:pStyle w:val="Zkladntext1"/>
        <w:numPr>
          <w:ilvl w:val="1"/>
          <w:numId w:val="2"/>
        </w:numPr>
        <w:shd w:val="clear" w:color="auto" w:fill="auto"/>
        <w:tabs>
          <w:tab w:val="left" w:pos="606"/>
        </w:tabs>
        <w:spacing w:after="120" w:line="293" w:lineRule="exact"/>
        <w:ind w:right="20"/>
        <w:contextualSpacing/>
        <w:rPr>
          <w:rFonts w:asciiTheme="minorHAnsi" w:hAnsiTheme="minorHAnsi"/>
          <w:sz w:val="22"/>
          <w:szCs w:val="22"/>
        </w:rPr>
      </w:pPr>
      <w:r w:rsidRPr="008125AA">
        <w:rPr>
          <w:rFonts w:asciiTheme="minorHAnsi" w:hAnsiTheme="minorHAnsi"/>
          <w:sz w:val="22"/>
          <w:szCs w:val="22"/>
        </w:rPr>
        <w:tab/>
        <w:t xml:space="preserve">Úhrada plnění zhotovitele bude objednatelem provedena na základě zhotovitelem vystavených daňových dokladů – dílčích a konečné faktury. Dílčí faktury budou vystaveny k poslednímu dni </w:t>
      </w:r>
      <w:r w:rsidRPr="008125AA">
        <w:rPr>
          <w:rFonts w:asciiTheme="minorHAnsi" w:hAnsiTheme="minorHAnsi"/>
          <w:sz w:val="22"/>
          <w:szCs w:val="22"/>
        </w:rPr>
        <w:lastRenderedPageBreak/>
        <w:t>kalendářního měsíce, budou oceněny dle přiloženého soupisu provedených prací. Po ukončení díla bude vystavena konečná faktura, ve které budou odečteny dílčí faktury. Součet dílčích faktur nepřesáhne 90% ceny díla.</w:t>
      </w:r>
    </w:p>
    <w:p w:rsidR="003B59CD" w:rsidRPr="0079681C" w:rsidRDefault="003B59CD" w:rsidP="003B59CD">
      <w:pPr>
        <w:pStyle w:val="Zkladntext1"/>
        <w:numPr>
          <w:ilvl w:val="1"/>
          <w:numId w:val="2"/>
        </w:numPr>
        <w:shd w:val="clear" w:color="auto" w:fill="auto"/>
        <w:tabs>
          <w:tab w:val="left" w:pos="606"/>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Faktura musí mít všechny náležitosti daňového dokladu ve smyslu zákona č. 235/2004 Sb., o dani z přidané hodnoty, v platném znění. Smluvní strany se dohodly na lhůtě splatnosti faktury v délce třiceti (30) kalendářních dnů ode dne doručení faktury objednateli na kontaktní adresu objednatele. V případě pochybností se má za to, že dnem doručení se rozumí třetí den ode dne odeslání faktury. Faktura se považuje za uhrazenou okamžikem odepsání fakturované ceny z bankovního účtu objednatele. Pokud objednatel uplatní nárok na odstranění vady díla ve lhůtě splatnosti faktury, není objednatel povinen až do odstranění vady díla uhradit cenu díla. Okamžikem odstranění vady díla začne běžet nová lhůta splatnosti faktury v délce třiceti (30) kalendářních dnů.</w:t>
      </w:r>
    </w:p>
    <w:p w:rsidR="003B59CD" w:rsidRPr="0079681C" w:rsidRDefault="003B59CD" w:rsidP="003B59CD">
      <w:pPr>
        <w:pStyle w:val="Zkladntext1"/>
        <w:numPr>
          <w:ilvl w:val="1"/>
          <w:numId w:val="2"/>
        </w:numPr>
        <w:shd w:val="clear" w:color="auto" w:fill="auto"/>
        <w:tabs>
          <w:tab w:val="left" w:pos="606"/>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Objednatel je oprávněn vrátit bez zaplacení fakturu, před uplynutím lhůty její splatnosti, která neobsahuje náležitosti stanovené smlouvou o dílo nebo budou-li tyto údaje uvedeny chybně. Zhotovitel je povinen podle povahy nesprávnosti fakturu opravit nebo nově vyhotovit. V takovém případě není objednatel v prodlení se zaplacením ceny díla. Okamžikem doručení náležitě doplněné či opravené faktury začne běžet nová lhůta splatnosti faktury v délce třiceti (30) kalendářních dnů.</w:t>
      </w:r>
    </w:p>
    <w:p w:rsidR="003B59CD" w:rsidRPr="0079681C" w:rsidRDefault="003B59CD" w:rsidP="003B59CD">
      <w:pPr>
        <w:pStyle w:val="Zkladntext1"/>
        <w:shd w:val="clear" w:color="auto" w:fill="auto"/>
        <w:tabs>
          <w:tab w:val="left" w:pos="410"/>
        </w:tabs>
        <w:spacing w:after="120" w:line="293" w:lineRule="exact"/>
        <w:ind w:right="20"/>
        <w:contextualSpacing/>
        <w:rPr>
          <w:rFonts w:asciiTheme="minorHAnsi" w:hAnsiTheme="minorHAnsi"/>
          <w:sz w:val="22"/>
          <w:szCs w:val="22"/>
        </w:rPr>
      </w:pPr>
    </w:p>
    <w:p w:rsidR="003B59CD" w:rsidRPr="0079681C" w:rsidRDefault="003B59CD" w:rsidP="003B59CD">
      <w:pPr>
        <w:pStyle w:val="Zkladntext20"/>
        <w:numPr>
          <w:ilvl w:val="0"/>
          <w:numId w:val="2"/>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Provádění prací</w:t>
      </w:r>
    </w:p>
    <w:p w:rsidR="003B59CD" w:rsidRPr="0079681C" w:rsidRDefault="003B59CD" w:rsidP="003B59CD">
      <w:pPr>
        <w:pStyle w:val="Zkladntext1"/>
        <w:numPr>
          <w:ilvl w:val="1"/>
          <w:numId w:val="2"/>
        </w:numPr>
        <w:shd w:val="clear" w:color="auto" w:fill="auto"/>
        <w:tabs>
          <w:tab w:val="left" w:pos="59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 xml:space="preserve">Zhotovitel se seznámil se situací na pracovišti, byl informován, že stavební práce budou prováděny za provozu na pracovištích objednatele a že je nezbytné provádět dílo se zvýšenou ohleduplností na provoz objednatele. </w:t>
      </w:r>
    </w:p>
    <w:p w:rsidR="003B59CD" w:rsidRPr="0079681C" w:rsidRDefault="003B59CD" w:rsidP="003B59CD">
      <w:pPr>
        <w:pStyle w:val="Zkladntext1"/>
        <w:numPr>
          <w:ilvl w:val="1"/>
          <w:numId w:val="2"/>
        </w:numPr>
        <w:shd w:val="clear" w:color="auto" w:fill="auto"/>
        <w:tabs>
          <w:tab w:val="left" w:pos="59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Zhotovitel je povinen provádět práce s potřebnou odbornou péčí řádně a včas a to tak, aby výsledek prací odpovídal příslušným právním předpisům, smluvně ujednaným nebo obvyklým standardům kvality prací s cílem zachování dobré pověsti objednatele.</w:t>
      </w:r>
    </w:p>
    <w:p w:rsidR="003B59CD" w:rsidRPr="0079681C" w:rsidRDefault="003B59CD" w:rsidP="003B59CD">
      <w:pPr>
        <w:pStyle w:val="Zkladntext1"/>
        <w:numPr>
          <w:ilvl w:val="1"/>
          <w:numId w:val="2"/>
        </w:numPr>
        <w:shd w:val="clear" w:color="auto" w:fill="auto"/>
        <w:tabs>
          <w:tab w:val="left" w:pos="59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Zhotovitel je povinen při provádění prací podle této smlouvy dodržovat na úseku bezpečnosti a ochrany zdraví při práci příslušné právní předpisy o bezpečnosti a ochraně zdraví při práci, protipožární právní předpisy a ostatní související obecně závazné právní předpisy.</w:t>
      </w:r>
    </w:p>
    <w:p w:rsidR="003B59CD" w:rsidRPr="0079681C" w:rsidRDefault="003B59CD" w:rsidP="003B59CD">
      <w:pPr>
        <w:pStyle w:val="Zkladntext1"/>
        <w:numPr>
          <w:ilvl w:val="1"/>
          <w:numId w:val="2"/>
        </w:numPr>
        <w:shd w:val="clear" w:color="auto" w:fill="auto"/>
        <w:tabs>
          <w:tab w:val="left" w:pos="59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Zhotovitel je povinen po celou dobu provádění prací podle této smlouvy dbát na oprávněné zájmy třetích osob a při tomto dbát pokynů objednatele, s výjimkou těch omezení, ke kterým při p</w:t>
      </w:r>
      <w:r>
        <w:rPr>
          <w:rFonts w:asciiTheme="minorHAnsi" w:hAnsiTheme="minorHAnsi"/>
          <w:sz w:val="22"/>
          <w:szCs w:val="22"/>
        </w:rPr>
        <w:t>rovádění obdobných prací obvykle</w:t>
      </w:r>
      <w:r w:rsidRPr="0079681C">
        <w:rPr>
          <w:rFonts w:asciiTheme="minorHAnsi" w:hAnsiTheme="minorHAnsi"/>
          <w:sz w:val="22"/>
          <w:szCs w:val="22"/>
        </w:rPr>
        <w:t xml:space="preserve"> dochází.</w:t>
      </w:r>
    </w:p>
    <w:p w:rsidR="003B59CD" w:rsidRPr="0079681C" w:rsidRDefault="003B59CD" w:rsidP="003B59CD">
      <w:pPr>
        <w:pStyle w:val="Zkladntext1"/>
        <w:numPr>
          <w:ilvl w:val="1"/>
          <w:numId w:val="2"/>
        </w:numPr>
        <w:shd w:val="clear" w:color="auto" w:fill="auto"/>
        <w:tabs>
          <w:tab w:val="left" w:pos="60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 xml:space="preserve">Po dokončení díla zhotovitel objednatele vyzve k jeho převzetí. </w:t>
      </w:r>
    </w:p>
    <w:p w:rsidR="003B59CD" w:rsidRPr="0079681C" w:rsidRDefault="003B59CD" w:rsidP="003B59CD">
      <w:pPr>
        <w:pStyle w:val="Zkladntext1"/>
        <w:shd w:val="clear" w:color="auto" w:fill="auto"/>
        <w:tabs>
          <w:tab w:val="left" w:pos="602"/>
        </w:tabs>
        <w:spacing w:after="120" w:line="293" w:lineRule="exact"/>
        <w:ind w:right="20"/>
        <w:contextualSpacing/>
        <w:rPr>
          <w:rFonts w:asciiTheme="minorHAnsi" w:hAnsiTheme="minorHAnsi"/>
          <w:sz w:val="22"/>
          <w:szCs w:val="22"/>
        </w:rPr>
      </w:pPr>
    </w:p>
    <w:p w:rsidR="003B59CD" w:rsidRPr="0079681C" w:rsidRDefault="003B59CD" w:rsidP="003B59CD">
      <w:pPr>
        <w:pStyle w:val="Zkladntext20"/>
        <w:numPr>
          <w:ilvl w:val="0"/>
          <w:numId w:val="2"/>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Kontrola provádění díla</w:t>
      </w:r>
    </w:p>
    <w:p w:rsidR="003B59CD" w:rsidRPr="0079681C" w:rsidRDefault="003B59CD" w:rsidP="003B59CD">
      <w:pPr>
        <w:pStyle w:val="Zkladntext1"/>
        <w:numPr>
          <w:ilvl w:val="1"/>
          <w:numId w:val="2"/>
        </w:numPr>
        <w:shd w:val="clear" w:color="auto" w:fill="auto"/>
        <w:tabs>
          <w:tab w:val="left" w:pos="597"/>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Objednatel nebo objednatelem pověřená osoba vykonávající kontrolu má právo dát osobám, vyskytujícím se na pracovišti, příkaz přerušit práci, pokud není dosažitelná odpovědná osoba zhotovitele a je-li ohrožena bezpečnost osob, nebo, hrozí-li jiné vážné škody.</w:t>
      </w:r>
    </w:p>
    <w:p w:rsidR="003B59CD" w:rsidRPr="0079681C" w:rsidRDefault="003B59CD" w:rsidP="003B59CD">
      <w:pPr>
        <w:pStyle w:val="Zkladntext1"/>
        <w:numPr>
          <w:ilvl w:val="1"/>
          <w:numId w:val="2"/>
        </w:numPr>
        <w:shd w:val="clear" w:color="auto" w:fill="auto"/>
        <w:tabs>
          <w:tab w:val="left" w:pos="597"/>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O průběhu kontrolních akcí objednatele bude písemně vyhotoven Zápis z kontrolní akce.</w:t>
      </w:r>
    </w:p>
    <w:p w:rsidR="003B59CD" w:rsidRPr="0079681C" w:rsidRDefault="003B59CD" w:rsidP="003B59CD">
      <w:pPr>
        <w:pStyle w:val="Zkladntext1"/>
        <w:numPr>
          <w:ilvl w:val="1"/>
          <w:numId w:val="2"/>
        </w:numPr>
        <w:shd w:val="clear" w:color="auto" w:fill="auto"/>
        <w:tabs>
          <w:tab w:val="left" w:pos="59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Zhotovitel se zavazuje, že v případě mimořádných situací zajistí fotodokumentaci prováděných činností. Fotodokumentaci (v elektronické podobě) předá objednateli po dokončení díla.</w:t>
      </w:r>
    </w:p>
    <w:p w:rsidR="003B59CD" w:rsidRPr="0079681C" w:rsidRDefault="003B59CD" w:rsidP="003B59CD">
      <w:pPr>
        <w:pStyle w:val="Zkladntext1"/>
        <w:shd w:val="clear" w:color="auto" w:fill="auto"/>
        <w:tabs>
          <w:tab w:val="left" w:pos="592"/>
        </w:tabs>
        <w:spacing w:after="120" w:line="293" w:lineRule="exact"/>
        <w:ind w:right="40"/>
        <w:contextualSpacing/>
        <w:rPr>
          <w:rFonts w:asciiTheme="minorHAnsi" w:hAnsiTheme="minorHAnsi"/>
          <w:sz w:val="22"/>
          <w:szCs w:val="22"/>
        </w:rPr>
      </w:pPr>
    </w:p>
    <w:p w:rsidR="003B59CD" w:rsidRPr="0079681C" w:rsidRDefault="003B59CD" w:rsidP="003B59CD">
      <w:pPr>
        <w:pStyle w:val="Zkladntext20"/>
        <w:numPr>
          <w:ilvl w:val="0"/>
          <w:numId w:val="2"/>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Odpovědnost zhotovitele za vady díla</w:t>
      </w:r>
    </w:p>
    <w:p w:rsidR="003B59CD" w:rsidRPr="0079681C" w:rsidRDefault="003B59CD" w:rsidP="003B59CD">
      <w:pPr>
        <w:pStyle w:val="Zkladntext1"/>
        <w:numPr>
          <w:ilvl w:val="1"/>
          <w:numId w:val="2"/>
        </w:numPr>
        <w:shd w:val="clear" w:color="auto" w:fill="auto"/>
        <w:tabs>
          <w:tab w:val="left" w:pos="60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Provedené práce budou mít vady, jestliže jejich provedení nebude odpovídat smluvně ujednaným nebo obvyklým standardům kvality prací.</w:t>
      </w:r>
    </w:p>
    <w:p w:rsidR="003B59CD" w:rsidRPr="0079681C" w:rsidRDefault="003B59CD" w:rsidP="003B59CD">
      <w:pPr>
        <w:pStyle w:val="Zkladntext1"/>
        <w:numPr>
          <w:ilvl w:val="1"/>
          <w:numId w:val="2"/>
        </w:numPr>
        <w:shd w:val="clear" w:color="auto" w:fill="auto"/>
        <w:tabs>
          <w:tab w:val="left" w:pos="60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lastRenderedPageBreak/>
        <w:t>Při zjištění, že provedené práce vykazují vady, má objednatel vůči zhotoviteli přednostně právo na odstranění vady poskytnutím nového plnění v rozsahu vadné části, přičemž je zhotovitel povinen odstranit vadu nejpozději do 5 dnů po oznámení reklamace, pokud si smluvní strany nedohodnou v konkrétním případě lhůtu delší.</w:t>
      </w:r>
    </w:p>
    <w:p w:rsidR="003B59CD" w:rsidRPr="0079681C" w:rsidRDefault="003B59CD" w:rsidP="003B59CD">
      <w:pPr>
        <w:pStyle w:val="Zkladntext1"/>
        <w:numPr>
          <w:ilvl w:val="1"/>
          <w:numId w:val="2"/>
        </w:numPr>
        <w:shd w:val="clear" w:color="auto" w:fill="auto"/>
        <w:tabs>
          <w:tab w:val="left" w:pos="592"/>
        </w:tabs>
        <w:spacing w:after="120" w:line="293" w:lineRule="exact"/>
        <w:contextualSpacing/>
        <w:rPr>
          <w:rFonts w:asciiTheme="minorHAnsi" w:hAnsiTheme="minorHAnsi"/>
          <w:sz w:val="22"/>
          <w:szCs w:val="22"/>
        </w:rPr>
      </w:pPr>
      <w:r w:rsidRPr="0079681C">
        <w:rPr>
          <w:rFonts w:asciiTheme="minorHAnsi" w:hAnsiTheme="minorHAnsi"/>
          <w:sz w:val="22"/>
          <w:szCs w:val="22"/>
        </w:rPr>
        <w:t>Zhotovitel je povinen vady odstranit na svůj náklad.</w:t>
      </w:r>
    </w:p>
    <w:p w:rsidR="003B59CD" w:rsidRPr="0079681C" w:rsidRDefault="003B59CD" w:rsidP="003B59CD">
      <w:pPr>
        <w:pStyle w:val="Zkladntext1"/>
        <w:numPr>
          <w:ilvl w:val="1"/>
          <w:numId w:val="2"/>
        </w:numPr>
        <w:shd w:val="clear" w:color="auto" w:fill="auto"/>
        <w:tabs>
          <w:tab w:val="left" w:pos="597"/>
        </w:tabs>
        <w:spacing w:after="120" w:line="293" w:lineRule="exact"/>
        <w:contextualSpacing/>
        <w:rPr>
          <w:rFonts w:asciiTheme="minorHAnsi" w:hAnsiTheme="minorHAnsi"/>
          <w:sz w:val="22"/>
          <w:szCs w:val="22"/>
        </w:rPr>
      </w:pPr>
      <w:r w:rsidRPr="0079681C">
        <w:rPr>
          <w:rFonts w:asciiTheme="minorHAnsi" w:hAnsiTheme="minorHAnsi"/>
          <w:sz w:val="22"/>
          <w:szCs w:val="22"/>
        </w:rPr>
        <w:t>Odstranění vady nemá vliv na nárok objednatele na smluvní pokutu a náhradu škody.</w:t>
      </w:r>
    </w:p>
    <w:p w:rsidR="003B59CD" w:rsidRPr="0079681C" w:rsidRDefault="003B59CD" w:rsidP="003B59CD">
      <w:pPr>
        <w:pStyle w:val="Zkladntext1"/>
        <w:numPr>
          <w:ilvl w:val="1"/>
          <w:numId w:val="2"/>
        </w:numPr>
        <w:shd w:val="clear" w:color="auto" w:fill="auto"/>
        <w:tabs>
          <w:tab w:val="left" w:pos="59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Zhotovitel odpovídá za škody vzniklé svojí činností v důsledku nesplnění povinnosti podle této smlouvy. Objednatel bude zhotovitele o případných škodách vzniklých objednateli z viny zhotovitele neprodleně informovat.</w:t>
      </w:r>
    </w:p>
    <w:p w:rsidR="003B59CD" w:rsidRPr="00B3342E" w:rsidRDefault="003B59CD" w:rsidP="003B59CD">
      <w:pPr>
        <w:pStyle w:val="Zkladntext1"/>
        <w:numPr>
          <w:ilvl w:val="1"/>
          <w:numId w:val="2"/>
        </w:numPr>
        <w:shd w:val="clear" w:color="auto" w:fill="auto"/>
        <w:tabs>
          <w:tab w:val="left" w:pos="592"/>
        </w:tabs>
        <w:spacing w:after="120" w:line="293" w:lineRule="exact"/>
        <w:ind w:right="40"/>
        <w:contextualSpacing/>
        <w:rPr>
          <w:rFonts w:asciiTheme="minorHAnsi" w:hAnsiTheme="minorHAnsi"/>
          <w:sz w:val="22"/>
          <w:szCs w:val="22"/>
        </w:rPr>
      </w:pPr>
      <w:r w:rsidRPr="00B3342E">
        <w:rPr>
          <w:rFonts w:asciiTheme="minorHAnsi" w:hAnsiTheme="minorHAnsi"/>
          <w:sz w:val="22"/>
          <w:szCs w:val="22"/>
        </w:rPr>
        <w:t>Zhotovitel poskytne objednateli záruku na provedené dílo v délce 36 měsíců od jeho předání v bezvadném stavu objednateli.</w:t>
      </w:r>
    </w:p>
    <w:p w:rsidR="003B59CD" w:rsidRPr="0079681C" w:rsidRDefault="003B59CD" w:rsidP="003B59CD">
      <w:pPr>
        <w:pStyle w:val="Zkladntext1"/>
        <w:shd w:val="clear" w:color="auto" w:fill="auto"/>
        <w:tabs>
          <w:tab w:val="left" w:pos="592"/>
        </w:tabs>
        <w:spacing w:after="120" w:line="293" w:lineRule="exact"/>
        <w:ind w:right="40"/>
        <w:contextualSpacing/>
        <w:rPr>
          <w:rFonts w:asciiTheme="minorHAnsi" w:hAnsiTheme="minorHAnsi"/>
          <w:sz w:val="22"/>
          <w:szCs w:val="22"/>
        </w:rPr>
      </w:pPr>
    </w:p>
    <w:p w:rsidR="003B59CD" w:rsidRPr="0079681C" w:rsidRDefault="003B59CD" w:rsidP="003B59CD">
      <w:pPr>
        <w:pStyle w:val="Zkladntext20"/>
        <w:numPr>
          <w:ilvl w:val="0"/>
          <w:numId w:val="2"/>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Sankce</w:t>
      </w:r>
    </w:p>
    <w:p w:rsidR="003B59CD" w:rsidRPr="0079681C" w:rsidRDefault="003B59CD" w:rsidP="003B59CD">
      <w:pPr>
        <w:pStyle w:val="Zkladntext1"/>
        <w:numPr>
          <w:ilvl w:val="1"/>
          <w:numId w:val="2"/>
        </w:numPr>
        <w:shd w:val="clear" w:color="auto" w:fill="auto"/>
        <w:tabs>
          <w:tab w:val="left" w:pos="59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Pokud zhotovitel neprovede dílo řádně v rozsahu stanoveném touto smlouvou a včas, v souladu s ostatními povinnostmi vyplývajícími ze smlouvy, uhradí smluvní pokutu ve výši 2000,- Kč</w:t>
      </w:r>
      <w:r>
        <w:rPr>
          <w:rFonts w:asciiTheme="minorHAnsi" w:hAnsiTheme="minorHAnsi"/>
          <w:sz w:val="22"/>
          <w:szCs w:val="22"/>
        </w:rPr>
        <w:t xml:space="preserve"> (slovy: dva tisíce korun českých)</w:t>
      </w:r>
      <w:r w:rsidRPr="0079681C">
        <w:rPr>
          <w:rFonts w:asciiTheme="minorHAnsi" w:hAnsiTheme="minorHAnsi"/>
          <w:sz w:val="22"/>
          <w:szCs w:val="22"/>
        </w:rPr>
        <w:t xml:space="preserve"> za každý započatý den prodlení.</w:t>
      </w:r>
    </w:p>
    <w:p w:rsidR="003B59CD" w:rsidRPr="0079681C" w:rsidRDefault="003B59CD" w:rsidP="003B59CD">
      <w:pPr>
        <w:pStyle w:val="Zkladntext1"/>
        <w:numPr>
          <w:ilvl w:val="1"/>
          <w:numId w:val="2"/>
        </w:numPr>
        <w:shd w:val="clear" w:color="auto" w:fill="auto"/>
        <w:tabs>
          <w:tab w:val="left" w:pos="606"/>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Pokud zhotovitel neodstraní vadu ve sjednaném termínu, uhradí smluvní pokutu 1000</w:t>
      </w:r>
      <w:r>
        <w:rPr>
          <w:rFonts w:asciiTheme="minorHAnsi" w:hAnsiTheme="minorHAnsi"/>
          <w:sz w:val="22"/>
          <w:szCs w:val="22"/>
        </w:rPr>
        <w:t>,-</w:t>
      </w:r>
      <w:r w:rsidRPr="0079681C">
        <w:rPr>
          <w:rFonts w:asciiTheme="minorHAnsi" w:hAnsiTheme="minorHAnsi"/>
          <w:sz w:val="22"/>
          <w:szCs w:val="22"/>
        </w:rPr>
        <w:t xml:space="preserve"> Kč (slovy</w:t>
      </w:r>
      <w:r>
        <w:rPr>
          <w:rFonts w:asciiTheme="minorHAnsi" w:hAnsiTheme="minorHAnsi"/>
          <w:sz w:val="22"/>
          <w:szCs w:val="22"/>
        </w:rPr>
        <w:t>: jeden</w:t>
      </w:r>
      <w:r w:rsidRPr="0079681C">
        <w:rPr>
          <w:rFonts w:asciiTheme="minorHAnsi" w:hAnsiTheme="minorHAnsi"/>
          <w:sz w:val="22"/>
          <w:szCs w:val="22"/>
        </w:rPr>
        <w:t xml:space="preserve"> tisíc korun českých) za každou vadu a den prodlení.</w:t>
      </w:r>
    </w:p>
    <w:p w:rsidR="003B59CD" w:rsidRPr="0079681C" w:rsidRDefault="003B59CD" w:rsidP="003B59CD">
      <w:pPr>
        <w:pStyle w:val="Zkladntext1"/>
        <w:numPr>
          <w:ilvl w:val="1"/>
          <w:numId w:val="2"/>
        </w:numPr>
        <w:shd w:val="clear" w:color="auto" w:fill="auto"/>
        <w:tabs>
          <w:tab w:val="left" w:pos="60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Za prodlení s nástupem na odstranění závady uhradí zhotovitel zvláštní smluvní pokutu ve výši 2000,- Kč (slovy</w:t>
      </w:r>
      <w:r>
        <w:rPr>
          <w:rFonts w:asciiTheme="minorHAnsi" w:hAnsiTheme="minorHAnsi"/>
          <w:sz w:val="22"/>
          <w:szCs w:val="22"/>
        </w:rPr>
        <w:t>:</w:t>
      </w:r>
      <w:r w:rsidRPr="0079681C">
        <w:rPr>
          <w:rFonts w:asciiTheme="minorHAnsi" w:hAnsiTheme="minorHAnsi"/>
          <w:sz w:val="22"/>
          <w:szCs w:val="22"/>
        </w:rPr>
        <w:t xml:space="preserve"> dva tisíce korun českých) za každý i započatý den prodlení.</w:t>
      </w:r>
    </w:p>
    <w:p w:rsidR="003B59CD" w:rsidRPr="0079681C" w:rsidRDefault="003B59CD" w:rsidP="003B59CD">
      <w:pPr>
        <w:pStyle w:val="Zkladntext1"/>
        <w:numPr>
          <w:ilvl w:val="1"/>
          <w:numId w:val="2"/>
        </w:numPr>
        <w:shd w:val="clear" w:color="auto" w:fill="auto"/>
        <w:tabs>
          <w:tab w:val="left" w:pos="606"/>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Podkladem pro úhradu smluvní pokuty bude faktura, která bude splatná do 21 dnů ode dne jejího doručení.</w:t>
      </w:r>
    </w:p>
    <w:p w:rsidR="003B59CD" w:rsidRPr="0079681C" w:rsidRDefault="003B59CD" w:rsidP="003B59CD">
      <w:pPr>
        <w:pStyle w:val="Zkladntext1"/>
        <w:numPr>
          <w:ilvl w:val="1"/>
          <w:numId w:val="2"/>
        </w:numPr>
        <w:shd w:val="clear" w:color="auto" w:fill="auto"/>
        <w:tabs>
          <w:tab w:val="left" w:pos="59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Zaplacením jakékoliv smluvní pokuty, vzniklé podle smlouvy zůstává oprávněné smluvní straně právo na náhradu škody, které se této oprávněné straně přiznává v plném rozsahu.</w:t>
      </w:r>
    </w:p>
    <w:p w:rsidR="003B59CD" w:rsidRPr="0079681C" w:rsidRDefault="003B59CD" w:rsidP="003B59CD">
      <w:pPr>
        <w:pStyle w:val="Zkladntext1"/>
        <w:shd w:val="clear" w:color="auto" w:fill="auto"/>
        <w:tabs>
          <w:tab w:val="left" w:pos="592"/>
        </w:tabs>
        <w:spacing w:after="120" w:line="293" w:lineRule="exact"/>
        <w:ind w:right="40"/>
        <w:contextualSpacing/>
        <w:rPr>
          <w:rFonts w:asciiTheme="minorHAnsi" w:hAnsiTheme="minorHAnsi"/>
          <w:sz w:val="22"/>
          <w:szCs w:val="22"/>
        </w:rPr>
      </w:pPr>
    </w:p>
    <w:p w:rsidR="003B59CD" w:rsidRPr="0079681C" w:rsidRDefault="003B59CD" w:rsidP="003B59CD">
      <w:pPr>
        <w:pStyle w:val="Zkladntext20"/>
        <w:numPr>
          <w:ilvl w:val="0"/>
          <w:numId w:val="2"/>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Ukončení smluvního vztahu</w:t>
      </w:r>
    </w:p>
    <w:p w:rsidR="003B59CD" w:rsidRPr="0079681C" w:rsidRDefault="003B59CD" w:rsidP="003B59CD">
      <w:pPr>
        <w:pStyle w:val="Zkladntext1"/>
        <w:numPr>
          <w:ilvl w:val="1"/>
          <w:numId w:val="2"/>
        </w:numPr>
        <w:shd w:val="clear" w:color="auto" w:fill="auto"/>
        <w:tabs>
          <w:tab w:val="left" w:pos="577"/>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Smlouvu je možné ukončit odstoupením kteroukoli ze smluvních stran v případě závažného porušení smluvních ujednání.</w:t>
      </w:r>
    </w:p>
    <w:p w:rsidR="003B59CD" w:rsidRPr="0079681C" w:rsidRDefault="003B59CD" w:rsidP="003B59CD">
      <w:pPr>
        <w:pStyle w:val="Zkladntext1"/>
        <w:numPr>
          <w:ilvl w:val="1"/>
          <w:numId w:val="2"/>
        </w:numPr>
        <w:shd w:val="clear" w:color="auto" w:fill="auto"/>
        <w:tabs>
          <w:tab w:val="left" w:pos="586"/>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Objednatel je oprávněn odstoupit od smlouvy, pokud zhotovitel opakovaně poruší své povinnosti založené smlouvou, pokud bude zhotovitel objednatelem na porušení jeho povinností písemně upozorněn.</w:t>
      </w:r>
    </w:p>
    <w:p w:rsidR="003B59CD" w:rsidRPr="0079681C" w:rsidRDefault="003B59CD" w:rsidP="003B59CD">
      <w:pPr>
        <w:pStyle w:val="Zkladntext1"/>
        <w:numPr>
          <w:ilvl w:val="1"/>
          <w:numId w:val="2"/>
        </w:numPr>
        <w:shd w:val="clear" w:color="auto" w:fill="auto"/>
        <w:tabs>
          <w:tab w:val="left" w:pos="58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Zhotovitel je oprávněn odstoupit od smlouvy, pokud je objednatel v prodlení se splněním svých peněžitých závazků po dobu delší než 30 pracovních dnů.</w:t>
      </w:r>
    </w:p>
    <w:p w:rsidR="003B59CD" w:rsidRPr="0079681C" w:rsidRDefault="003B59CD" w:rsidP="003B59CD">
      <w:pPr>
        <w:pStyle w:val="Zkladntext1"/>
        <w:numPr>
          <w:ilvl w:val="1"/>
          <w:numId w:val="2"/>
        </w:numPr>
        <w:shd w:val="clear" w:color="auto" w:fill="auto"/>
        <w:tabs>
          <w:tab w:val="left" w:pos="577"/>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V případě odstoupení od smlouvy, jsou smluvní strany povinny vzájemně vypořádat své závazky.</w:t>
      </w:r>
    </w:p>
    <w:p w:rsidR="003B59CD" w:rsidRDefault="003B59CD" w:rsidP="003B59CD">
      <w:pPr>
        <w:pStyle w:val="Zkladntext1"/>
        <w:numPr>
          <w:ilvl w:val="1"/>
          <w:numId w:val="2"/>
        </w:numPr>
        <w:shd w:val="clear" w:color="auto" w:fill="auto"/>
        <w:tabs>
          <w:tab w:val="left" w:pos="58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Odstoupení od smlouvy se nedotýká nároku na zaplacení smluvní pokuty, náhrady škody a dalších ustanovení smlouvy, z jejichž obsahu to vyplývá.</w:t>
      </w:r>
    </w:p>
    <w:p w:rsidR="003B59CD" w:rsidRDefault="003B59CD" w:rsidP="003B59CD">
      <w:pPr>
        <w:pStyle w:val="Zkladntext1"/>
        <w:shd w:val="clear" w:color="auto" w:fill="auto"/>
        <w:tabs>
          <w:tab w:val="left" w:pos="582"/>
        </w:tabs>
        <w:spacing w:after="120" w:line="293" w:lineRule="exact"/>
        <w:ind w:right="20"/>
        <w:contextualSpacing/>
        <w:rPr>
          <w:rFonts w:asciiTheme="minorHAnsi" w:hAnsiTheme="minorHAnsi"/>
          <w:sz w:val="22"/>
          <w:szCs w:val="22"/>
        </w:rPr>
      </w:pPr>
    </w:p>
    <w:p w:rsidR="003B59CD" w:rsidRPr="0079681C" w:rsidRDefault="003B59CD" w:rsidP="003B59CD">
      <w:pPr>
        <w:pStyle w:val="Zkladntext20"/>
        <w:numPr>
          <w:ilvl w:val="0"/>
          <w:numId w:val="2"/>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Závěrečná ustanovení</w:t>
      </w:r>
    </w:p>
    <w:p w:rsidR="003B59CD" w:rsidRPr="0079681C" w:rsidRDefault="003B59CD" w:rsidP="003B59CD">
      <w:pPr>
        <w:pStyle w:val="Zkladntext1"/>
        <w:numPr>
          <w:ilvl w:val="1"/>
          <w:numId w:val="2"/>
        </w:numPr>
        <w:shd w:val="clear" w:color="auto" w:fill="auto"/>
        <w:tabs>
          <w:tab w:val="left" w:pos="567"/>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Tuto smlouvu lze změnit nebo zrušit pouze písemnými číslovanými dodatky podepsanými oběma smluvními stranami.</w:t>
      </w:r>
    </w:p>
    <w:p w:rsidR="003B59CD" w:rsidRPr="0079681C" w:rsidRDefault="003B59CD" w:rsidP="003B59CD">
      <w:pPr>
        <w:pStyle w:val="Zkladntext1"/>
        <w:numPr>
          <w:ilvl w:val="1"/>
          <w:numId w:val="2"/>
        </w:numPr>
        <w:shd w:val="clear" w:color="auto" w:fill="auto"/>
        <w:tabs>
          <w:tab w:val="left" w:pos="57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Tato smlouva je vyhotovena ve dvou stejnopisech, z nichž každá ze smluvních stran obdrží jedno vyhotovení.</w:t>
      </w:r>
    </w:p>
    <w:p w:rsidR="003B59CD" w:rsidRPr="0079681C" w:rsidRDefault="003B59CD" w:rsidP="003B59CD">
      <w:pPr>
        <w:pStyle w:val="Zkladntext1"/>
        <w:numPr>
          <w:ilvl w:val="1"/>
          <w:numId w:val="2"/>
        </w:numPr>
        <w:shd w:val="clear" w:color="auto" w:fill="auto"/>
        <w:tabs>
          <w:tab w:val="left" w:pos="58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Právní vztahy, které tato smlouva výslovně neupravuje, řídí se příslušnými ustanoveními občanského zákoníku.</w:t>
      </w:r>
    </w:p>
    <w:p w:rsidR="003B59CD" w:rsidRPr="0079681C" w:rsidRDefault="003B59CD" w:rsidP="003B59CD">
      <w:pPr>
        <w:pStyle w:val="Zkladntext1"/>
        <w:numPr>
          <w:ilvl w:val="1"/>
          <w:numId w:val="2"/>
        </w:numPr>
        <w:shd w:val="clear" w:color="auto" w:fill="auto"/>
        <w:tabs>
          <w:tab w:val="left" w:pos="567"/>
        </w:tabs>
        <w:spacing w:after="120" w:line="293" w:lineRule="exact"/>
        <w:contextualSpacing/>
        <w:rPr>
          <w:rFonts w:asciiTheme="minorHAnsi" w:hAnsiTheme="minorHAnsi"/>
          <w:sz w:val="22"/>
          <w:szCs w:val="22"/>
        </w:rPr>
      </w:pPr>
      <w:r w:rsidRPr="0079681C">
        <w:rPr>
          <w:rFonts w:asciiTheme="minorHAnsi" w:hAnsiTheme="minorHAnsi"/>
          <w:sz w:val="22"/>
          <w:szCs w:val="22"/>
        </w:rPr>
        <w:lastRenderedPageBreak/>
        <w:t>Tato smlouva nabývá platnosti dnem jejího podpisu</w:t>
      </w:r>
      <w:r>
        <w:rPr>
          <w:rFonts w:asciiTheme="minorHAnsi" w:hAnsiTheme="minorHAnsi"/>
          <w:sz w:val="22"/>
          <w:szCs w:val="22"/>
        </w:rPr>
        <w:t xml:space="preserve"> oběma smluvními stranami a </w:t>
      </w:r>
      <w:r w:rsidRPr="0079681C">
        <w:rPr>
          <w:rFonts w:asciiTheme="minorHAnsi" w:hAnsiTheme="minorHAnsi"/>
          <w:sz w:val="22"/>
          <w:szCs w:val="22"/>
        </w:rPr>
        <w:t>účinnosti</w:t>
      </w:r>
      <w:r>
        <w:rPr>
          <w:rFonts w:asciiTheme="minorHAnsi" w:hAnsiTheme="minorHAnsi"/>
          <w:sz w:val="22"/>
          <w:szCs w:val="22"/>
        </w:rPr>
        <w:t xml:space="preserve"> dnem uveřejnění v registru smluv</w:t>
      </w:r>
      <w:r w:rsidRPr="0079681C">
        <w:rPr>
          <w:rFonts w:asciiTheme="minorHAnsi" w:hAnsiTheme="minorHAnsi"/>
          <w:sz w:val="22"/>
          <w:szCs w:val="22"/>
        </w:rPr>
        <w:t>.</w:t>
      </w:r>
    </w:p>
    <w:p w:rsidR="003B59CD" w:rsidRPr="0079681C" w:rsidRDefault="003B59CD" w:rsidP="003B59CD">
      <w:pPr>
        <w:pStyle w:val="Zkladntext1"/>
        <w:numPr>
          <w:ilvl w:val="1"/>
          <w:numId w:val="2"/>
        </w:numPr>
        <w:shd w:val="clear" w:color="auto" w:fill="auto"/>
        <w:tabs>
          <w:tab w:val="left" w:pos="577"/>
        </w:tabs>
        <w:spacing w:after="120" w:line="293" w:lineRule="exact"/>
        <w:contextualSpacing/>
        <w:rPr>
          <w:rFonts w:asciiTheme="minorHAnsi" w:hAnsiTheme="minorHAnsi"/>
          <w:sz w:val="22"/>
          <w:szCs w:val="22"/>
        </w:rPr>
      </w:pPr>
      <w:r w:rsidRPr="0079681C">
        <w:rPr>
          <w:rFonts w:asciiTheme="minorHAnsi" w:hAnsiTheme="minorHAnsi"/>
          <w:sz w:val="22"/>
          <w:szCs w:val="22"/>
        </w:rPr>
        <w:t>Nedílnou součástí této smlouvy jsou tyto přílohy:</w:t>
      </w:r>
    </w:p>
    <w:p w:rsidR="003B59CD" w:rsidRPr="0079681C" w:rsidRDefault="003B59CD" w:rsidP="003B59CD">
      <w:pPr>
        <w:pStyle w:val="Zkladntext1"/>
        <w:numPr>
          <w:ilvl w:val="2"/>
          <w:numId w:val="2"/>
        </w:numPr>
        <w:shd w:val="clear" w:color="auto" w:fill="auto"/>
        <w:tabs>
          <w:tab w:val="left" w:pos="1192"/>
        </w:tabs>
        <w:spacing w:after="120" w:line="293" w:lineRule="exact"/>
        <w:contextualSpacing/>
        <w:jc w:val="left"/>
        <w:rPr>
          <w:rFonts w:asciiTheme="minorHAnsi" w:hAnsiTheme="minorHAnsi"/>
          <w:sz w:val="22"/>
          <w:szCs w:val="22"/>
        </w:rPr>
      </w:pPr>
      <w:r w:rsidRPr="0079681C">
        <w:rPr>
          <w:rFonts w:asciiTheme="minorHAnsi" w:hAnsiTheme="minorHAnsi"/>
          <w:sz w:val="22"/>
          <w:szCs w:val="22"/>
        </w:rPr>
        <w:t xml:space="preserve">Nabídka zhotovitele </w:t>
      </w:r>
      <w:r>
        <w:rPr>
          <w:rFonts w:asciiTheme="minorHAnsi" w:hAnsiTheme="minorHAnsi"/>
          <w:sz w:val="22"/>
          <w:szCs w:val="22"/>
        </w:rPr>
        <w:t>ze dne 16.8.2017 sestávající z krycího listu a položkového rozpočtu</w:t>
      </w:r>
    </w:p>
    <w:p w:rsidR="003B59CD" w:rsidRDefault="003B59CD" w:rsidP="003B59CD">
      <w:pPr>
        <w:spacing w:after="120"/>
        <w:contextualSpacing/>
        <w:rPr>
          <w:rFonts w:asciiTheme="minorHAnsi" w:hAnsiTheme="minorHAnsi"/>
          <w:sz w:val="22"/>
          <w:szCs w:val="22"/>
        </w:rPr>
      </w:pPr>
    </w:p>
    <w:p w:rsidR="003B59CD" w:rsidRDefault="003B59CD" w:rsidP="003B59CD">
      <w:pPr>
        <w:spacing w:after="120"/>
        <w:contextualSpacing/>
        <w:jc w:val="both"/>
        <w:rPr>
          <w:rFonts w:asciiTheme="minorHAnsi" w:hAnsiTheme="minorHAnsi"/>
          <w:sz w:val="22"/>
          <w:szCs w:val="22"/>
        </w:rPr>
      </w:pPr>
      <w:r>
        <w:rPr>
          <w:rFonts w:asciiTheme="minorHAnsi" w:hAnsiTheme="minorHAnsi"/>
          <w:sz w:val="22"/>
          <w:szCs w:val="22"/>
        </w:rPr>
        <w:t>Zhotovitel:</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Objednatel:</w:t>
      </w:r>
    </w:p>
    <w:p w:rsidR="003B59CD" w:rsidRPr="0079681C" w:rsidRDefault="003B59CD" w:rsidP="003B59CD">
      <w:pPr>
        <w:spacing w:after="120"/>
        <w:contextualSpacing/>
        <w:rPr>
          <w:rFonts w:asciiTheme="minorHAnsi" w:hAnsiTheme="minorHAnsi"/>
          <w:sz w:val="22"/>
          <w:szCs w:val="22"/>
        </w:rPr>
      </w:pPr>
    </w:p>
    <w:p w:rsidR="003B59CD" w:rsidRPr="008562E5" w:rsidRDefault="003B59CD" w:rsidP="003B59CD">
      <w:pPr>
        <w:spacing w:after="120"/>
        <w:contextualSpacing/>
        <w:jc w:val="both"/>
        <w:rPr>
          <w:rFonts w:asciiTheme="minorHAnsi" w:hAnsiTheme="minorHAnsi"/>
          <w:b/>
          <w:sz w:val="22"/>
          <w:szCs w:val="22"/>
        </w:rPr>
      </w:pPr>
      <w:r>
        <w:rPr>
          <w:rFonts w:asciiTheme="minorHAnsi" w:hAnsiTheme="minorHAnsi"/>
          <w:sz w:val="22"/>
          <w:szCs w:val="22"/>
        </w:rPr>
        <w:t>V Praze dne .........................................</w:t>
      </w:r>
      <w:r w:rsidRPr="0079681C">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t>V Praze dne .........................................</w:t>
      </w:r>
    </w:p>
    <w:p w:rsidR="003B59CD" w:rsidRPr="0079681C" w:rsidRDefault="003B59CD" w:rsidP="003B59CD">
      <w:pPr>
        <w:spacing w:after="120"/>
        <w:contextualSpacing/>
        <w:jc w:val="both"/>
        <w:rPr>
          <w:rFonts w:asciiTheme="minorHAnsi" w:hAnsiTheme="minorHAnsi"/>
          <w:sz w:val="22"/>
          <w:szCs w:val="22"/>
        </w:rPr>
      </w:pPr>
    </w:p>
    <w:p w:rsidR="003B59CD" w:rsidRDefault="003B59CD" w:rsidP="003B59CD">
      <w:pPr>
        <w:spacing w:after="120"/>
        <w:contextualSpacing/>
        <w:jc w:val="both"/>
        <w:rPr>
          <w:rFonts w:asciiTheme="minorHAnsi" w:hAnsiTheme="minorHAnsi"/>
          <w:sz w:val="22"/>
          <w:szCs w:val="22"/>
        </w:rPr>
      </w:pPr>
    </w:p>
    <w:p w:rsidR="003B59CD" w:rsidRPr="0079681C" w:rsidRDefault="003B59CD" w:rsidP="003B59CD">
      <w:pPr>
        <w:spacing w:after="120"/>
        <w:contextualSpacing/>
        <w:jc w:val="both"/>
        <w:rPr>
          <w:rFonts w:asciiTheme="minorHAnsi" w:hAnsiTheme="minorHAnsi"/>
          <w:sz w:val="22"/>
          <w:szCs w:val="22"/>
        </w:rPr>
      </w:pPr>
    </w:p>
    <w:p w:rsidR="003B59CD" w:rsidRDefault="003B59CD" w:rsidP="003B59CD">
      <w:pPr>
        <w:spacing w:after="120"/>
        <w:contextualSpacing/>
        <w:jc w:val="both"/>
        <w:rPr>
          <w:rFonts w:asciiTheme="minorHAnsi" w:hAnsiTheme="minorHAnsi"/>
          <w:sz w:val="22"/>
          <w:szCs w:val="22"/>
        </w:rPr>
      </w:pPr>
    </w:p>
    <w:p w:rsidR="003B59CD" w:rsidRPr="0079681C" w:rsidRDefault="003B59CD" w:rsidP="003B59CD">
      <w:pPr>
        <w:spacing w:after="120"/>
        <w:contextualSpacing/>
        <w:jc w:val="both"/>
        <w:rPr>
          <w:rFonts w:asciiTheme="minorHAnsi" w:hAnsiTheme="minorHAnsi"/>
          <w:sz w:val="22"/>
          <w:szCs w:val="22"/>
        </w:rPr>
      </w:pPr>
      <w:r w:rsidRPr="0079681C">
        <w:rPr>
          <w:rFonts w:asciiTheme="minorHAnsi" w:hAnsiTheme="minorHAnsi"/>
          <w:sz w:val="22"/>
          <w:szCs w:val="22"/>
        </w:rPr>
        <w:t>_______________________________</w:t>
      </w:r>
      <w:r w:rsidRPr="0079681C">
        <w:rPr>
          <w:rFonts w:asciiTheme="minorHAnsi" w:hAnsiTheme="minorHAnsi"/>
          <w:sz w:val="22"/>
          <w:szCs w:val="22"/>
        </w:rPr>
        <w:tab/>
      </w:r>
      <w:r w:rsidRPr="0079681C">
        <w:rPr>
          <w:rFonts w:asciiTheme="minorHAnsi" w:hAnsiTheme="minorHAnsi"/>
          <w:sz w:val="22"/>
          <w:szCs w:val="22"/>
        </w:rPr>
        <w:tab/>
        <w:t>_________________________________</w:t>
      </w:r>
    </w:p>
    <w:p w:rsidR="003B59CD" w:rsidRPr="0079681C" w:rsidRDefault="003B59CD" w:rsidP="003B59CD">
      <w:pPr>
        <w:spacing w:after="120"/>
        <w:contextualSpacing/>
        <w:jc w:val="both"/>
        <w:rPr>
          <w:rFonts w:asciiTheme="minorHAnsi" w:hAnsiTheme="minorHAnsi"/>
          <w:sz w:val="22"/>
          <w:szCs w:val="22"/>
        </w:rPr>
      </w:pPr>
      <w:r>
        <w:rPr>
          <w:rFonts w:asciiTheme="minorHAnsi" w:hAnsiTheme="minorHAnsi"/>
          <w:sz w:val="22"/>
          <w:szCs w:val="22"/>
        </w:rPr>
        <w:t>Ing. Petr Janovský, jednatel</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Ing. Jiří Hašek, CSc., ředitel</w:t>
      </w:r>
    </w:p>
    <w:p w:rsidR="003B59CD" w:rsidRPr="008562E5" w:rsidRDefault="003B59CD" w:rsidP="003B59CD">
      <w:pPr>
        <w:rPr>
          <w:rFonts w:asciiTheme="minorHAnsi" w:hAnsiTheme="minorHAnsi" w:cstheme="minorHAnsi"/>
          <w:sz w:val="22"/>
          <w:szCs w:val="22"/>
        </w:rPr>
      </w:pPr>
      <w:r w:rsidRPr="008562E5">
        <w:rPr>
          <w:rFonts w:asciiTheme="minorHAnsi" w:hAnsiTheme="minorHAnsi" w:cstheme="minorHAnsi"/>
          <w:sz w:val="22"/>
          <w:szCs w:val="22"/>
        </w:rPr>
        <w:t>T-bro CZ s.r.o.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562E5">
        <w:rPr>
          <w:rFonts w:asciiTheme="minorHAnsi" w:hAnsiTheme="minorHAnsi" w:cstheme="minorHAnsi"/>
          <w:sz w:val="22"/>
          <w:szCs w:val="22"/>
        </w:rPr>
        <w:t>Mikrobiologický ústav AV ČR, v.v.i.</w:t>
      </w:r>
    </w:p>
    <w:p w:rsidR="003B59CD" w:rsidRDefault="003B59CD" w:rsidP="003B59CD"/>
    <w:p w:rsidR="003B59CD" w:rsidRDefault="003B59CD" w:rsidP="003B59CD"/>
    <w:p w:rsidR="00763DE9" w:rsidRDefault="00763DE9"/>
    <w:sectPr w:rsidR="00763DE9" w:rsidSect="00C21BF6">
      <w:footerReference w:type="default" r:id="rId8"/>
      <w:pgSz w:w="11905" w:h="16837"/>
      <w:pgMar w:top="1695" w:right="1050" w:bottom="1276" w:left="1242" w:header="0" w:footer="617"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27D" w:rsidRDefault="00BA627D">
      <w:r>
        <w:separator/>
      </w:r>
    </w:p>
  </w:endnote>
  <w:endnote w:type="continuationSeparator" w:id="0">
    <w:p w:rsidR="00BA627D" w:rsidRDefault="00BA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F6" w:rsidRPr="008C381E" w:rsidRDefault="003B59CD" w:rsidP="00C21BF6">
    <w:pPr>
      <w:jc w:val="center"/>
      <w:rPr>
        <w:sz w:val="20"/>
        <w:szCs w:val="20"/>
      </w:rPr>
    </w:pPr>
    <w:r w:rsidRPr="008C381E">
      <w:rPr>
        <w:sz w:val="20"/>
        <w:szCs w:val="20"/>
        <w:lang w:val="cs-CZ"/>
      </w:rPr>
      <w:t xml:space="preserve">Stránka </w:t>
    </w:r>
    <w:r w:rsidRPr="008C381E">
      <w:rPr>
        <w:b/>
        <w:bCs/>
        <w:sz w:val="20"/>
        <w:szCs w:val="20"/>
      </w:rPr>
      <w:fldChar w:fldCharType="begin"/>
    </w:r>
    <w:r w:rsidRPr="008C381E">
      <w:rPr>
        <w:b/>
        <w:bCs/>
        <w:sz w:val="20"/>
        <w:szCs w:val="20"/>
      </w:rPr>
      <w:instrText>PAGE  \* Arabic  \* MERGEFORMAT</w:instrText>
    </w:r>
    <w:r w:rsidRPr="008C381E">
      <w:rPr>
        <w:b/>
        <w:bCs/>
        <w:sz w:val="20"/>
        <w:szCs w:val="20"/>
      </w:rPr>
      <w:fldChar w:fldCharType="separate"/>
    </w:r>
    <w:r w:rsidR="00087BD8" w:rsidRPr="00087BD8">
      <w:rPr>
        <w:b/>
        <w:bCs/>
        <w:noProof/>
        <w:sz w:val="20"/>
        <w:szCs w:val="20"/>
        <w:lang w:val="cs-CZ"/>
      </w:rPr>
      <w:t>2</w:t>
    </w:r>
    <w:r w:rsidRPr="008C381E">
      <w:rPr>
        <w:b/>
        <w:bCs/>
        <w:sz w:val="20"/>
        <w:szCs w:val="20"/>
      </w:rPr>
      <w:fldChar w:fldCharType="end"/>
    </w:r>
    <w:r w:rsidRPr="008C381E">
      <w:rPr>
        <w:sz w:val="20"/>
        <w:szCs w:val="20"/>
        <w:lang w:val="cs-CZ"/>
      </w:rPr>
      <w:t xml:space="preserve"> z </w:t>
    </w:r>
    <w:r w:rsidRPr="008C381E">
      <w:rPr>
        <w:b/>
        <w:bCs/>
        <w:sz w:val="20"/>
        <w:szCs w:val="20"/>
      </w:rPr>
      <w:fldChar w:fldCharType="begin"/>
    </w:r>
    <w:r w:rsidRPr="008C381E">
      <w:rPr>
        <w:b/>
        <w:bCs/>
        <w:sz w:val="20"/>
        <w:szCs w:val="20"/>
      </w:rPr>
      <w:instrText>NUMPAGES  \* Arabic  \* MERGEFORMAT</w:instrText>
    </w:r>
    <w:r w:rsidRPr="008C381E">
      <w:rPr>
        <w:b/>
        <w:bCs/>
        <w:sz w:val="20"/>
        <w:szCs w:val="20"/>
      </w:rPr>
      <w:fldChar w:fldCharType="separate"/>
    </w:r>
    <w:r w:rsidR="00087BD8" w:rsidRPr="00087BD8">
      <w:rPr>
        <w:b/>
        <w:bCs/>
        <w:noProof/>
        <w:sz w:val="20"/>
        <w:szCs w:val="20"/>
        <w:lang w:val="cs-CZ"/>
      </w:rPr>
      <w:t>4</w:t>
    </w:r>
    <w:r w:rsidRPr="008C381E">
      <w:rPr>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27D" w:rsidRDefault="00BA627D">
      <w:r>
        <w:separator/>
      </w:r>
    </w:p>
  </w:footnote>
  <w:footnote w:type="continuationSeparator" w:id="0">
    <w:p w:rsidR="00BA627D" w:rsidRDefault="00BA6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40C17"/>
    <w:multiLevelType w:val="multilevel"/>
    <w:tmpl w:val="2D86BD9C"/>
    <w:styleLink w:val="Smlouva"/>
    <w:lvl w:ilvl="0">
      <w:start w:val="1"/>
      <w:numFmt w:val="decimal"/>
      <w:lvlText w:val="Článek %1. "/>
      <w:lvlJc w:val="center"/>
      <w:pPr>
        <w:ind w:left="360" w:hanging="72"/>
      </w:pPr>
      <w:rPr>
        <w:rFonts w:ascii="Calibri" w:hAnsi="Calibri" w:hint="default"/>
        <w:b/>
        <w:i w:val="0"/>
        <w:sz w:val="24"/>
      </w:rPr>
    </w:lvl>
    <w:lvl w:ilvl="1">
      <w:start w:val="1"/>
      <w:numFmt w:val="decimal"/>
      <w:lvlText w:val="%1.%2."/>
      <w:lvlJc w:val="left"/>
      <w:pPr>
        <w:ind w:left="624" w:hanging="624"/>
      </w:pPr>
      <w:rPr>
        <w:rFonts w:hint="default"/>
      </w:rPr>
    </w:lvl>
    <w:lvl w:ilvl="2">
      <w:start w:val="1"/>
      <w:numFmt w:val="lowerLetter"/>
      <w:lvlText w:val="%3)"/>
      <w:lvlJc w:val="left"/>
      <w:pPr>
        <w:ind w:left="1080" w:hanging="456"/>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6DD429D3"/>
    <w:multiLevelType w:val="multilevel"/>
    <w:tmpl w:val="2D86BD9C"/>
    <w:numStyleLink w:val="Smlouva"/>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9CD"/>
    <w:rsid w:val="00087BD8"/>
    <w:rsid w:val="003B59CD"/>
    <w:rsid w:val="00763DE9"/>
    <w:rsid w:val="00BA627D"/>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B59CD"/>
    <w:pPr>
      <w:spacing w:after="0" w:line="240" w:lineRule="auto"/>
    </w:pPr>
    <w:rPr>
      <w:rFonts w:ascii="Arial Unicode MS" w:eastAsia="Arial Unicode MS" w:hAnsi="Arial Unicode MS" w:cs="Arial Unicode MS"/>
      <w:color w:val="000000"/>
      <w:sz w:val="24"/>
      <w:szCs w:val="24"/>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a">
    <w:name w:val="Smlouva"/>
    <w:uiPriority w:val="99"/>
    <w:rsid w:val="003B59CD"/>
    <w:pPr>
      <w:numPr>
        <w:numId w:val="1"/>
      </w:numPr>
    </w:pPr>
  </w:style>
  <w:style w:type="character" w:customStyle="1" w:styleId="Zkladntext">
    <w:name w:val="Základní text_"/>
    <w:basedOn w:val="Standardnpsmoodstavce"/>
    <w:link w:val="Zkladntext1"/>
    <w:rsid w:val="003B59CD"/>
    <w:rPr>
      <w:rFonts w:ascii="Calibri" w:eastAsia="Calibri" w:hAnsi="Calibri" w:cs="Calibri"/>
      <w:sz w:val="23"/>
      <w:szCs w:val="23"/>
      <w:shd w:val="clear" w:color="auto" w:fill="FFFFFF"/>
    </w:rPr>
  </w:style>
  <w:style w:type="character" w:customStyle="1" w:styleId="Zkladntext2">
    <w:name w:val="Základní text (2)_"/>
    <w:basedOn w:val="Standardnpsmoodstavce"/>
    <w:link w:val="Zkladntext20"/>
    <w:rsid w:val="003B59CD"/>
    <w:rPr>
      <w:rFonts w:ascii="Calibri" w:eastAsia="Calibri" w:hAnsi="Calibri" w:cs="Calibri"/>
      <w:sz w:val="23"/>
      <w:szCs w:val="23"/>
      <w:shd w:val="clear" w:color="auto" w:fill="FFFFFF"/>
    </w:rPr>
  </w:style>
  <w:style w:type="paragraph" w:customStyle="1" w:styleId="Zkladntext1">
    <w:name w:val="Základní text1"/>
    <w:basedOn w:val="Normln"/>
    <w:link w:val="Zkladntext"/>
    <w:rsid w:val="003B59CD"/>
    <w:pPr>
      <w:shd w:val="clear" w:color="auto" w:fill="FFFFFF"/>
      <w:spacing w:line="413" w:lineRule="exact"/>
      <w:jc w:val="both"/>
    </w:pPr>
    <w:rPr>
      <w:rFonts w:ascii="Calibri" w:eastAsia="Calibri" w:hAnsi="Calibri" w:cs="Calibri"/>
      <w:color w:val="auto"/>
      <w:sz w:val="23"/>
      <w:szCs w:val="23"/>
      <w:lang w:val="cs-CZ" w:eastAsia="en-US"/>
    </w:rPr>
  </w:style>
  <w:style w:type="paragraph" w:customStyle="1" w:styleId="Zkladntext20">
    <w:name w:val="Základní text (2)"/>
    <w:basedOn w:val="Normln"/>
    <w:link w:val="Zkladntext2"/>
    <w:rsid w:val="003B59CD"/>
    <w:pPr>
      <w:shd w:val="clear" w:color="auto" w:fill="FFFFFF"/>
      <w:spacing w:line="413" w:lineRule="exact"/>
      <w:jc w:val="both"/>
    </w:pPr>
    <w:rPr>
      <w:rFonts w:ascii="Calibri" w:eastAsia="Calibri" w:hAnsi="Calibri" w:cs="Calibri"/>
      <w:color w:val="auto"/>
      <w:sz w:val="23"/>
      <w:szCs w:val="23"/>
      <w:lang w:val="cs-C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B59CD"/>
    <w:pPr>
      <w:spacing w:after="0" w:line="240" w:lineRule="auto"/>
    </w:pPr>
    <w:rPr>
      <w:rFonts w:ascii="Arial Unicode MS" w:eastAsia="Arial Unicode MS" w:hAnsi="Arial Unicode MS" w:cs="Arial Unicode MS"/>
      <w:color w:val="000000"/>
      <w:sz w:val="24"/>
      <w:szCs w:val="24"/>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a">
    <w:name w:val="Smlouva"/>
    <w:uiPriority w:val="99"/>
    <w:rsid w:val="003B59CD"/>
    <w:pPr>
      <w:numPr>
        <w:numId w:val="1"/>
      </w:numPr>
    </w:pPr>
  </w:style>
  <w:style w:type="character" w:customStyle="1" w:styleId="Zkladntext">
    <w:name w:val="Základní text_"/>
    <w:basedOn w:val="Standardnpsmoodstavce"/>
    <w:link w:val="Zkladntext1"/>
    <w:rsid w:val="003B59CD"/>
    <w:rPr>
      <w:rFonts w:ascii="Calibri" w:eastAsia="Calibri" w:hAnsi="Calibri" w:cs="Calibri"/>
      <w:sz w:val="23"/>
      <w:szCs w:val="23"/>
      <w:shd w:val="clear" w:color="auto" w:fill="FFFFFF"/>
    </w:rPr>
  </w:style>
  <w:style w:type="character" w:customStyle="1" w:styleId="Zkladntext2">
    <w:name w:val="Základní text (2)_"/>
    <w:basedOn w:val="Standardnpsmoodstavce"/>
    <w:link w:val="Zkladntext20"/>
    <w:rsid w:val="003B59CD"/>
    <w:rPr>
      <w:rFonts w:ascii="Calibri" w:eastAsia="Calibri" w:hAnsi="Calibri" w:cs="Calibri"/>
      <w:sz w:val="23"/>
      <w:szCs w:val="23"/>
      <w:shd w:val="clear" w:color="auto" w:fill="FFFFFF"/>
    </w:rPr>
  </w:style>
  <w:style w:type="paragraph" w:customStyle="1" w:styleId="Zkladntext1">
    <w:name w:val="Základní text1"/>
    <w:basedOn w:val="Normln"/>
    <w:link w:val="Zkladntext"/>
    <w:rsid w:val="003B59CD"/>
    <w:pPr>
      <w:shd w:val="clear" w:color="auto" w:fill="FFFFFF"/>
      <w:spacing w:line="413" w:lineRule="exact"/>
      <w:jc w:val="both"/>
    </w:pPr>
    <w:rPr>
      <w:rFonts w:ascii="Calibri" w:eastAsia="Calibri" w:hAnsi="Calibri" w:cs="Calibri"/>
      <w:color w:val="auto"/>
      <w:sz w:val="23"/>
      <w:szCs w:val="23"/>
      <w:lang w:val="cs-CZ" w:eastAsia="en-US"/>
    </w:rPr>
  </w:style>
  <w:style w:type="paragraph" w:customStyle="1" w:styleId="Zkladntext20">
    <w:name w:val="Základní text (2)"/>
    <w:basedOn w:val="Normln"/>
    <w:link w:val="Zkladntext2"/>
    <w:rsid w:val="003B59CD"/>
    <w:pPr>
      <w:shd w:val="clear" w:color="auto" w:fill="FFFFFF"/>
      <w:spacing w:line="413" w:lineRule="exact"/>
      <w:jc w:val="both"/>
    </w:pPr>
    <w:rPr>
      <w:rFonts w:ascii="Calibri" w:eastAsia="Calibri" w:hAnsi="Calibri" w:cs="Calibri"/>
      <w:color w:val="auto"/>
      <w:sz w:val="23"/>
      <w:szCs w:val="23"/>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7216</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Mikrobiologický ústav AV ČR, v. v. i.</Company>
  <LinksUpToDate>false</LinksUpToDate>
  <CharactersWithSpaces>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dc:creator>
  <cp:lastModifiedBy>Čudová Lucie</cp:lastModifiedBy>
  <cp:revision>2</cp:revision>
  <dcterms:created xsi:type="dcterms:W3CDTF">2017-10-23T12:20:00Z</dcterms:created>
  <dcterms:modified xsi:type="dcterms:W3CDTF">2017-10-23T12:20:00Z</dcterms:modified>
</cp:coreProperties>
</file>