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97" w:rsidRPr="00984F57" w:rsidRDefault="00D21E19" w:rsidP="005821E3">
      <w:pPr>
        <w:tabs>
          <w:tab w:val="left" w:pos="709"/>
        </w:tabs>
        <w:jc w:val="center"/>
        <w:rPr>
          <w:rFonts w:ascii="Times New Roman" w:hAnsi="Times New Roman" w:cs="Times New Roman"/>
          <w:b/>
          <w:sz w:val="32"/>
          <w:szCs w:val="32"/>
        </w:rPr>
      </w:pPr>
      <w:r>
        <w:rPr>
          <w:rFonts w:ascii="Times New Roman" w:hAnsi="Times New Roman" w:cs="Times New Roman"/>
          <w:b/>
          <w:sz w:val="32"/>
          <w:szCs w:val="32"/>
        </w:rPr>
        <w:t>Návrh kupní smlouvy</w:t>
      </w:r>
      <w:r w:rsidR="0019613B">
        <w:rPr>
          <w:rFonts w:ascii="Times New Roman" w:hAnsi="Times New Roman" w:cs="Times New Roman"/>
          <w:b/>
          <w:sz w:val="32"/>
          <w:szCs w:val="32"/>
        </w:rPr>
        <w:t xml:space="preserve"> č. 128/2017</w:t>
      </w:r>
    </w:p>
    <w:p w:rsidR="00EB58B4" w:rsidRPr="00984F57" w:rsidRDefault="00EB58B4" w:rsidP="00EB58B4">
      <w:pPr>
        <w:spacing w:after="0" w:line="240" w:lineRule="auto"/>
        <w:jc w:val="center"/>
        <w:rPr>
          <w:rFonts w:ascii="Times New Roman" w:eastAsia="Times New Roman" w:hAnsi="Times New Roman" w:cs="Times New Roman"/>
          <w:b/>
          <w:bCs/>
          <w:sz w:val="24"/>
          <w:szCs w:val="24"/>
          <w:lang w:eastAsia="cs-CZ"/>
        </w:rPr>
      </w:pPr>
    </w:p>
    <w:p w:rsidR="00EB58B4" w:rsidRPr="00984F57" w:rsidRDefault="00EB58B4" w:rsidP="00EB58B4">
      <w:pPr>
        <w:spacing w:after="0" w:line="240" w:lineRule="auto"/>
        <w:jc w:val="center"/>
        <w:rPr>
          <w:rFonts w:ascii="Times New Roman" w:eastAsia="Times New Roman" w:hAnsi="Times New Roman" w:cs="Times New Roman"/>
          <w:bCs/>
          <w:sz w:val="24"/>
          <w:szCs w:val="24"/>
          <w:lang w:eastAsia="cs-CZ"/>
        </w:rPr>
      </w:pPr>
    </w:p>
    <w:p w:rsidR="00EB58B4" w:rsidRPr="00984F57" w:rsidRDefault="00EB58B4" w:rsidP="00EB58B4">
      <w:pPr>
        <w:spacing w:after="0" w:line="240" w:lineRule="auto"/>
        <w:jc w:val="center"/>
        <w:rPr>
          <w:rFonts w:ascii="Times New Roman" w:eastAsia="Times New Roman" w:hAnsi="Times New Roman" w:cs="Times New Roman"/>
          <w:bCs/>
          <w:sz w:val="24"/>
          <w:szCs w:val="24"/>
          <w:lang w:eastAsia="cs-CZ"/>
        </w:rPr>
      </w:pPr>
      <w:r w:rsidRPr="00984F57">
        <w:rPr>
          <w:rFonts w:ascii="Times New Roman" w:eastAsia="Times New Roman" w:hAnsi="Times New Roman" w:cs="Times New Roman"/>
          <w:bCs/>
          <w:sz w:val="24"/>
          <w:szCs w:val="24"/>
          <w:lang w:eastAsia="cs-CZ"/>
        </w:rPr>
        <w:t>mezi:</w:t>
      </w:r>
    </w:p>
    <w:p w:rsidR="00EB58B4" w:rsidRPr="00984F57" w:rsidRDefault="00EB58B4" w:rsidP="00EB58B4">
      <w:pPr>
        <w:spacing w:after="0" w:line="240" w:lineRule="auto"/>
        <w:jc w:val="center"/>
        <w:rPr>
          <w:rFonts w:ascii="Times New Roman" w:eastAsia="Times New Roman" w:hAnsi="Times New Roman" w:cs="Times New Roman"/>
          <w:bCs/>
          <w:sz w:val="24"/>
          <w:szCs w:val="24"/>
          <w:lang w:eastAsia="cs-CZ"/>
        </w:rPr>
      </w:pPr>
    </w:p>
    <w:p w:rsidR="00EB58B4" w:rsidRPr="00984F57" w:rsidRDefault="0019613B" w:rsidP="00984F57">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Centrum Dominika Kokory, příspěvková organizace</w:t>
      </w:r>
    </w:p>
    <w:p w:rsidR="00EB58B4" w:rsidRPr="00984F57" w:rsidRDefault="00EB58B4" w:rsidP="00984F57">
      <w:pPr>
        <w:spacing w:after="0" w:line="240" w:lineRule="auto"/>
        <w:jc w:val="both"/>
        <w:rPr>
          <w:rFonts w:ascii="Times New Roman" w:hAnsi="Times New Roman" w:cs="Times New Roman"/>
          <w:sz w:val="24"/>
          <w:szCs w:val="24"/>
        </w:rPr>
      </w:pPr>
      <w:r w:rsidRPr="00984F57">
        <w:rPr>
          <w:rFonts w:ascii="Times New Roman" w:hAnsi="Times New Roman" w:cs="Times New Roman"/>
          <w:sz w:val="24"/>
          <w:szCs w:val="24"/>
        </w:rPr>
        <w:t>se sídlem</w:t>
      </w:r>
      <w:r w:rsidR="00E5332E" w:rsidRPr="00984F57">
        <w:rPr>
          <w:rFonts w:ascii="Times New Roman" w:hAnsi="Times New Roman" w:cs="Times New Roman"/>
          <w:sz w:val="24"/>
          <w:szCs w:val="24"/>
        </w:rPr>
        <w:t>:</w:t>
      </w:r>
      <w:r w:rsidR="0019613B">
        <w:rPr>
          <w:rFonts w:ascii="Times New Roman" w:hAnsi="Times New Roman" w:cs="Times New Roman"/>
          <w:sz w:val="24"/>
          <w:szCs w:val="24"/>
        </w:rPr>
        <w:tab/>
      </w:r>
      <w:r w:rsidR="0019613B">
        <w:rPr>
          <w:rFonts w:ascii="Times New Roman" w:hAnsi="Times New Roman" w:cs="Times New Roman"/>
          <w:sz w:val="24"/>
          <w:szCs w:val="24"/>
        </w:rPr>
        <w:tab/>
        <w:t>Kokory 54, 751 05 Kokory</w:t>
      </w:r>
    </w:p>
    <w:p w:rsidR="00EB58B4" w:rsidRPr="00984F57" w:rsidRDefault="00EB58B4" w:rsidP="00984F57">
      <w:pPr>
        <w:spacing w:after="0" w:line="240" w:lineRule="auto"/>
        <w:jc w:val="both"/>
        <w:rPr>
          <w:rFonts w:ascii="Times New Roman" w:hAnsi="Times New Roman" w:cs="Times New Roman"/>
          <w:sz w:val="24"/>
          <w:szCs w:val="24"/>
        </w:rPr>
      </w:pPr>
      <w:r w:rsidRPr="00984F57">
        <w:rPr>
          <w:rFonts w:ascii="Times New Roman" w:hAnsi="Times New Roman" w:cs="Times New Roman"/>
          <w:sz w:val="24"/>
          <w:szCs w:val="24"/>
        </w:rPr>
        <w:t>zastoupená:</w:t>
      </w:r>
      <w:r w:rsidRPr="00984F57">
        <w:rPr>
          <w:rFonts w:ascii="Times New Roman" w:hAnsi="Times New Roman" w:cs="Times New Roman"/>
          <w:sz w:val="24"/>
          <w:szCs w:val="24"/>
        </w:rPr>
        <w:tab/>
      </w:r>
      <w:r w:rsidRPr="00984F57">
        <w:rPr>
          <w:rFonts w:ascii="Times New Roman" w:hAnsi="Times New Roman" w:cs="Times New Roman"/>
          <w:sz w:val="24"/>
          <w:szCs w:val="24"/>
        </w:rPr>
        <w:tab/>
      </w:r>
      <w:r w:rsidR="0019613B">
        <w:rPr>
          <w:rFonts w:ascii="Times New Roman" w:hAnsi="Times New Roman" w:cs="Times New Roman"/>
          <w:sz w:val="24"/>
          <w:szCs w:val="24"/>
        </w:rPr>
        <w:t xml:space="preserve"> ředitelkou organizace</w:t>
      </w:r>
    </w:p>
    <w:p w:rsidR="00EB58B4" w:rsidRPr="00984F57" w:rsidRDefault="00EB58B4" w:rsidP="00984F57">
      <w:pPr>
        <w:spacing w:after="0" w:line="240" w:lineRule="auto"/>
        <w:jc w:val="both"/>
        <w:rPr>
          <w:rFonts w:ascii="Times New Roman" w:hAnsi="Times New Roman" w:cs="Times New Roman"/>
          <w:sz w:val="24"/>
          <w:szCs w:val="24"/>
        </w:rPr>
      </w:pPr>
      <w:r w:rsidRPr="00984F57">
        <w:rPr>
          <w:rFonts w:ascii="Times New Roman" w:hAnsi="Times New Roman" w:cs="Times New Roman"/>
          <w:sz w:val="24"/>
          <w:szCs w:val="24"/>
        </w:rPr>
        <w:t>IČO:</w:t>
      </w:r>
      <w:r w:rsidRPr="00984F57">
        <w:rPr>
          <w:rFonts w:ascii="Times New Roman" w:hAnsi="Times New Roman" w:cs="Times New Roman"/>
          <w:sz w:val="24"/>
          <w:szCs w:val="24"/>
        </w:rPr>
        <w:tab/>
      </w:r>
      <w:r w:rsidRPr="00984F57">
        <w:rPr>
          <w:rFonts w:ascii="Times New Roman" w:hAnsi="Times New Roman" w:cs="Times New Roman"/>
          <w:sz w:val="24"/>
          <w:szCs w:val="24"/>
        </w:rPr>
        <w:tab/>
      </w:r>
      <w:r w:rsidRPr="00984F57">
        <w:rPr>
          <w:rFonts w:ascii="Times New Roman" w:hAnsi="Times New Roman" w:cs="Times New Roman"/>
          <w:sz w:val="24"/>
          <w:szCs w:val="24"/>
        </w:rPr>
        <w:tab/>
      </w:r>
      <w:r w:rsidR="0019613B">
        <w:rPr>
          <w:rFonts w:ascii="Times New Roman" w:hAnsi="Times New Roman" w:cs="Times New Roman"/>
          <w:sz w:val="24"/>
          <w:szCs w:val="24"/>
        </w:rPr>
        <w:t>61985929</w:t>
      </w:r>
    </w:p>
    <w:p w:rsidR="00E5332E" w:rsidRPr="00984F57" w:rsidRDefault="00E5332E" w:rsidP="00DC47E6">
      <w:pPr>
        <w:ind w:firstLine="708"/>
        <w:jc w:val="both"/>
        <w:rPr>
          <w:rFonts w:ascii="Times New Roman" w:hAnsi="Times New Roman" w:cs="Times New Roman"/>
          <w:sz w:val="24"/>
          <w:szCs w:val="24"/>
        </w:rPr>
      </w:pPr>
    </w:p>
    <w:p w:rsidR="00EB58B4" w:rsidRPr="00984F57" w:rsidRDefault="00E5332E" w:rsidP="00984F57">
      <w:pPr>
        <w:jc w:val="both"/>
        <w:rPr>
          <w:rFonts w:ascii="Times New Roman" w:hAnsi="Times New Roman" w:cs="Times New Roman"/>
          <w:sz w:val="24"/>
          <w:szCs w:val="24"/>
        </w:rPr>
      </w:pPr>
      <w:r w:rsidRPr="00984F57">
        <w:rPr>
          <w:rFonts w:ascii="Times New Roman" w:hAnsi="Times New Roman" w:cs="Times New Roman"/>
          <w:sz w:val="24"/>
          <w:szCs w:val="24"/>
        </w:rPr>
        <w:t xml:space="preserve"> </w:t>
      </w:r>
      <w:r w:rsidR="00EB58B4" w:rsidRPr="00984F57">
        <w:rPr>
          <w:rFonts w:ascii="Times New Roman" w:hAnsi="Times New Roman" w:cs="Times New Roman"/>
          <w:sz w:val="24"/>
          <w:szCs w:val="24"/>
        </w:rPr>
        <w:t>(dále jen „objednatel“)</w:t>
      </w:r>
    </w:p>
    <w:p w:rsidR="00660388" w:rsidRDefault="00660388" w:rsidP="00660388">
      <w:pPr>
        <w:jc w:val="both"/>
        <w:rPr>
          <w:rFonts w:ascii="Times New Roman" w:hAnsi="Times New Roman" w:cs="Times New Roman"/>
          <w:sz w:val="24"/>
          <w:szCs w:val="24"/>
        </w:rPr>
      </w:pPr>
      <w:r>
        <w:rPr>
          <w:rFonts w:ascii="Times New Roman" w:hAnsi="Times New Roman" w:cs="Times New Roman"/>
          <w:sz w:val="24"/>
          <w:szCs w:val="24"/>
        </w:rPr>
        <w:t>a</w:t>
      </w:r>
    </w:p>
    <w:p w:rsidR="00660388" w:rsidRPr="00660388" w:rsidRDefault="00660388" w:rsidP="00660388">
      <w:pPr>
        <w:jc w:val="both"/>
        <w:rPr>
          <w:rFonts w:ascii="Times New Roman" w:hAnsi="Times New Roman" w:cs="Times New Roman"/>
          <w:b/>
          <w:sz w:val="24"/>
          <w:szCs w:val="24"/>
        </w:rPr>
      </w:pPr>
      <w:r w:rsidRPr="00660388">
        <w:rPr>
          <w:rFonts w:ascii="Times New Roman" w:hAnsi="Times New Roman" w:cs="Times New Roman"/>
          <w:b/>
          <w:sz w:val="24"/>
          <w:szCs w:val="24"/>
        </w:rPr>
        <w:t>LB BOHEMIA, s. r .o.</w:t>
      </w:r>
    </w:p>
    <w:p w:rsidR="00EB58B4" w:rsidRPr="00984F57" w:rsidRDefault="00660388" w:rsidP="00984F5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se sídlem Sovadinova 3431, 690 02, Břeclav</w:t>
      </w:r>
    </w:p>
    <w:p w:rsidR="00EB58B4" w:rsidRPr="00984F57" w:rsidRDefault="00EB58B4" w:rsidP="00984F57">
      <w:pPr>
        <w:spacing w:after="0" w:line="240" w:lineRule="auto"/>
        <w:jc w:val="both"/>
        <w:rPr>
          <w:rFonts w:ascii="Times New Roman" w:hAnsi="Times New Roman" w:cs="Times New Roman"/>
          <w:noProof/>
          <w:sz w:val="24"/>
          <w:szCs w:val="24"/>
        </w:rPr>
      </w:pPr>
      <w:r w:rsidRPr="00984F57">
        <w:rPr>
          <w:rFonts w:ascii="Times New Roman" w:hAnsi="Times New Roman" w:cs="Times New Roman"/>
          <w:noProof/>
          <w:sz w:val="24"/>
          <w:szCs w:val="24"/>
        </w:rPr>
        <w:t>zapsá</w:t>
      </w:r>
      <w:r w:rsidR="00660388">
        <w:rPr>
          <w:rFonts w:ascii="Times New Roman" w:hAnsi="Times New Roman" w:cs="Times New Roman"/>
          <w:noProof/>
          <w:sz w:val="24"/>
          <w:szCs w:val="24"/>
        </w:rPr>
        <w:t>n v obchodním rejstříku vedeném v Brně, oddíl C, vložka 38076</w:t>
      </w:r>
    </w:p>
    <w:p w:rsidR="00EB58B4" w:rsidRPr="00984F57" w:rsidRDefault="00660388" w:rsidP="00984F57">
      <w:pPr>
        <w:spacing w:after="0" w:line="240" w:lineRule="auto"/>
        <w:jc w:val="both"/>
        <w:rPr>
          <w:rFonts w:ascii="Times New Roman" w:hAnsi="Times New Roman" w:cs="Times New Roman"/>
          <w:b/>
          <w:noProof/>
          <w:sz w:val="24"/>
          <w:szCs w:val="24"/>
        </w:rPr>
      </w:pPr>
      <w:r>
        <w:rPr>
          <w:rFonts w:ascii="Times New Roman" w:hAnsi="Times New Roman" w:cs="Times New Roman"/>
          <w:noProof/>
          <w:sz w:val="24"/>
          <w:szCs w:val="24"/>
        </w:rPr>
        <w:t>zastoupen: Lubomír Bednár - jednatel</w:t>
      </w:r>
    </w:p>
    <w:p w:rsidR="00EB58B4" w:rsidRPr="00984F57" w:rsidRDefault="00660388" w:rsidP="00984F57">
      <w:pPr>
        <w:tabs>
          <w:tab w:val="right" w:pos="0"/>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IČO: 26224461</w:t>
      </w:r>
    </w:p>
    <w:p w:rsidR="00EB58B4" w:rsidRPr="00984F57" w:rsidRDefault="00660388" w:rsidP="00984F5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DIČ: CZ26224461</w:t>
      </w:r>
    </w:p>
    <w:p w:rsidR="00EB58B4" w:rsidRPr="00984F57" w:rsidRDefault="00660388" w:rsidP="00984F5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bankovní spojení: Komerční banka, a. s.</w:t>
      </w:r>
    </w:p>
    <w:p w:rsidR="00DC47E6" w:rsidRPr="00984F57" w:rsidRDefault="00660388" w:rsidP="00984F57">
      <w:pPr>
        <w:spacing w:after="0" w:line="240" w:lineRule="auto"/>
        <w:jc w:val="both"/>
        <w:rPr>
          <w:rFonts w:ascii="Times New Roman" w:hAnsi="Times New Roman" w:cs="Times New Roman"/>
          <w:b/>
          <w:noProof/>
          <w:sz w:val="24"/>
          <w:szCs w:val="24"/>
        </w:rPr>
      </w:pPr>
      <w:r>
        <w:rPr>
          <w:rFonts w:ascii="Times New Roman" w:hAnsi="Times New Roman" w:cs="Times New Roman"/>
          <w:noProof/>
          <w:sz w:val="24"/>
          <w:szCs w:val="24"/>
        </w:rPr>
        <w:t>číslo účtu: 19-2030400207/0100</w:t>
      </w:r>
    </w:p>
    <w:p w:rsidR="00DC47E6" w:rsidRPr="00984F57" w:rsidRDefault="00DC47E6" w:rsidP="00DC47E6">
      <w:pPr>
        <w:spacing w:after="0" w:line="240" w:lineRule="auto"/>
        <w:ind w:firstLine="708"/>
        <w:jc w:val="both"/>
        <w:rPr>
          <w:rFonts w:ascii="Times New Roman" w:hAnsi="Times New Roman" w:cs="Times New Roman"/>
          <w:b/>
          <w:noProof/>
          <w:sz w:val="24"/>
          <w:szCs w:val="24"/>
        </w:rPr>
      </w:pPr>
    </w:p>
    <w:p w:rsidR="00EB58B4" w:rsidRPr="00984F57" w:rsidRDefault="00EB58B4" w:rsidP="00984F57">
      <w:pPr>
        <w:jc w:val="both"/>
        <w:rPr>
          <w:rFonts w:ascii="Times New Roman" w:hAnsi="Times New Roman" w:cs="Times New Roman"/>
          <w:sz w:val="24"/>
          <w:szCs w:val="24"/>
        </w:rPr>
      </w:pPr>
      <w:r w:rsidRPr="00984F57">
        <w:rPr>
          <w:rFonts w:ascii="Times New Roman" w:hAnsi="Times New Roman" w:cs="Times New Roman"/>
          <w:sz w:val="24"/>
          <w:szCs w:val="24"/>
        </w:rPr>
        <w:t>(dále jen „zhotovitel“)</w:t>
      </w:r>
    </w:p>
    <w:p w:rsidR="00984F57" w:rsidRPr="00984F57" w:rsidRDefault="00984F57" w:rsidP="00984F57">
      <w:pPr>
        <w:pStyle w:val="Podtitul"/>
        <w:ind w:left="0"/>
        <w:rPr>
          <w:b w:val="0"/>
          <w:szCs w:val="24"/>
        </w:rPr>
      </w:pPr>
      <w:r w:rsidRPr="00984F57">
        <w:rPr>
          <w:b w:val="0"/>
          <w:szCs w:val="24"/>
        </w:rPr>
        <w:t xml:space="preserve">dle ust. § 2586  a násl. zákona   č. 89/2012 Sb., občanský zákoník, ve znění pozdějších předpisů </w:t>
      </w:r>
    </w:p>
    <w:p w:rsidR="00984F57" w:rsidRPr="00984F57" w:rsidRDefault="00984F57" w:rsidP="00984F57">
      <w:pPr>
        <w:pStyle w:val="Podtitul"/>
        <w:jc w:val="center"/>
        <w:rPr>
          <w:b w:val="0"/>
          <w:szCs w:val="24"/>
        </w:rPr>
      </w:pPr>
      <w:r w:rsidRPr="00984F57">
        <w:rPr>
          <w:b w:val="0"/>
          <w:szCs w:val="24"/>
        </w:rPr>
        <w:t>(dále jen „občanský zákoník“ nebo „OZ“)</w:t>
      </w:r>
    </w:p>
    <w:p w:rsidR="00984F57" w:rsidRPr="00984F57" w:rsidRDefault="00984F57" w:rsidP="00984F57">
      <w:pPr>
        <w:jc w:val="center"/>
        <w:rPr>
          <w:rFonts w:ascii="Times New Roman" w:hAnsi="Times New Roman" w:cs="Times New Roman"/>
          <w:b/>
          <w:sz w:val="24"/>
          <w:szCs w:val="24"/>
        </w:rPr>
      </w:pPr>
      <w:r w:rsidRPr="00984F57">
        <w:rPr>
          <w:rFonts w:ascii="Times New Roman" w:hAnsi="Times New Roman" w:cs="Times New Roman"/>
          <w:b/>
          <w:sz w:val="24"/>
          <w:szCs w:val="24"/>
        </w:rPr>
        <w:t xml:space="preserve">uzavírají </w:t>
      </w:r>
    </w:p>
    <w:p w:rsidR="00984F57" w:rsidRPr="00984F57" w:rsidRDefault="00984F57" w:rsidP="00984F57">
      <w:pPr>
        <w:jc w:val="center"/>
        <w:rPr>
          <w:rFonts w:ascii="Times New Roman" w:hAnsi="Times New Roman" w:cs="Times New Roman"/>
          <w:b/>
          <w:sz w:val="24"/>
          <w:szCs w:val="24"/>
        </w:rPr>
      </w:pPr>
    </w:p>
    <w:p w:rsidR="00984F57" w:rsidRDefault="00984F57" w:rsidP="007C605B">
      <w:pPr>
        <w:jc w:val="center"/>
        <w:rPr>
          <w:rFonts w:ascii="Times New Roman" w:hAnsi="Times New Roman" w:cs="Times New Roman"/>
          <w:b/>
          <w:sz w:val="24"/>
          <w:szCs w:val="24"/>
        </w:rPr>
      </w:pPr>
      <w:r w:rsidRPr="00984F57">
        <w:rPr>
          <w:rFonts w:ascii="Times New Roman" w:hAnsi="Times New Roman" w:cs="Times New Roman"/>
          <w:b/>
          <w:sz w:val="24"/>
          <w:szCs w:val="24"/>
        </w:rPr>
        <w:t>tuto smlouvu o dílo:</w:t>
      </w:r>
    </w:p>
    <w:p w:rsidR="007C605B" w:rsidRPr="007C605B" w:rsidRDefault="007C605B" w:rsidP="007C605B">
      <w:pPr>
        <w:jc w:val="center"/>
        <w:rPr>
          <w:rFonts w:ascii="Times New Roman" w:hAnsi="Times New Roman" w:cs="Times New Roman"/>
          <w:b/>
          <w:sz w:val="24"/>
          <w:szCs w:val="24"/>
        </w:rPr>
      </w:pPr>
    </w:p>
    <w:p w:rsidR="00984F57" w:rsidRPr="00984F57" w:rsidRDefault="00984F57" w:rsidP="00104530">
      <w:pPr>
        <w:autoSpaceDE w:val="0"/>
        <w:autoSpaceDN w:val="0"/>
        <w:adjustRightInd w:val="0"/>
        <w:spacing w:after="0" w:line="240" w:lineRule="auto"/>
        <w:jc w:val="both"/>
        <w:rPr>
          <w:rFonts w:ascii="Times New Roman" w:hAnsi="Times New Roman" w:cs="Times New Roman"/>
          <w:noProof/>
          <w:sz w:val="24"/>
          <w:szCs w:val="24"/>
        </w:rPr>
      </w:pPr>
    </w:p>
    <w:p w:rsidR="00104530" w:rsidRPr="00984F57" w:rsidRDefault="00552C2B" w:rsidP="00552C2B">
      <w:pPr>
        <w:autoSpaceDE w:val="0"/>
        <w:autoSpaceDN w:val="0"/>
        <w:adjustRightInd w:val="0"/>
        <w:spacing w:after="0" w:line="240" w:lineRule="auto"/>
        <w:contextualSpacing/>
        <w:jc w:val="center"/>
        <w:rPr>
          <w:rFonts w:ascii="Times New Roman" w:hAnsi="Times New Roman" w:cs="Times New Roman"/>
          <w:b/>
          <w:noProof/>
          <w:sz w:val="24"/>
          <w:szCs w:val="24"/>
        </w:rPr>
      </w:pPr>
      <w:r w:rsidRPr="00984F57">
        <w:rPr>
          <w:rFonts w:ascii="Times New Roman" w:hAnsi="Times New Roman" w:cs="Times New Roman"/>
          <w:b/>
          <w:noProof/>
          <w:sz w:val="24"/>
          <w:szCs w:val="24"/>
        </w:rPr>
        <w:t>I.</w:t>
      </w:r>
    </w:p>
    <w:p w:rsidR="00552C2B" w:rsidRPr="00984F57" w:rsidRDefault="00552C2B" w:rsidP="00552C2B">
      <w:pPr>
        <w:autoSpaceDE w:val="0"/>
        <w:autoSpaceDN w:val="0"/>
        <w:adjustRightInd w:val="0"/>
        <w:spacing w:after="0" w:line="240" w:lineRule="auto"/>
        <w:contextualSpacing/>
        <w:jc w:val="center"/>
        <w:rPr>
          <w:rFonts w:ascii="Times New Roman" w:hAnsi="Times New Roman" w:cs="Times New Roman"/>
          <w:b/>
          <w:noProof/>
          <w:sz w:val="24"/>
          <w:szCs w:val="24"/>
          <w:u w:val="single"/>
        </w:rPr>
      </w:pPr>
      <w:r w:rsidRPr="00984F57">
        <w:rPr>
          <w:rFonts w:ascii="Times New Roman" w:hAnsi="Times New Roman" w:cs="Times New Roman"/>
          <w:b/>
          <w:noProof/>
          <w:sz w:val="24"/>
          <w:szCs w:val="24"/>
          <w:u w:val="single"/>
        </w:rPr>
        <w:t>PŘEDMĚT SMLOUVY</w:t>
      </w:r>
    </w:p>
    <w:p w:rsidR="00420606" w:rsidRPr="00984F57" w:rsidRDefault="00420606" w:rsidP="00552C2B">
      <w:pPr>
        <w:autoSpaceDE w:val="0"/>
        <w:autoSpaceDN w:val="0"/>
        <w:adjustRightInd w:val="0"/>
        <w:spacing w:after="0" w:line="240" w:lineRule="auto"/>
        <w:contextualSpacing/>
        <w:jc w:val="center"/>
        <w:rPr>
          <w:rFonts w:ascii="Times New Roman" w:hAnsi="Times New Roman" w:cs="Times New Roman"/>
          <w:b/>
          <w:noProof/>
          <w:sz w:val="24"/>
          <w:szCs w:val="24"/>
          <w:u w:val="single"/>
        </w:rPr>
      </w:pPr>
    </w:p>
    <w:p w:rsidR="00420606" w:rsidRPr="00984F57" w:rsidRDefault="00552C2B" w:rsidP="00420606">
      <w:pPr>
        <w:numPr>
          <w:ilvl w:val="0"/>
          <w:numId w:val="38"/>
        </w:numPr>
        <w:spacing w:line="240" w:lineRule="auto"/>
        <w:ind w:left="284" w:hanging="284"/>
        <w:contextualSpacing/>
        <w:jc w:val="both"/>
        <w:rPr>
          <w:rFonts w:ascii="Times New Roman" w:eastAsiaTheme="minorEastAsia" w:hAnsi="Times New Roman" w:cs="Times New Roman"/>
          <w:color w:val="111616"/>
          <w:sz w:val="24"/>
          <w:szCs w:val="24"/>
          <w:lang w:eastAsia="cs-CZ"/>
        </w:rPr>
      </w:pPr>
      <w:r w:rsidRPr="00984F57">
        <w:rPr>
          <w:rFonts w:ascii="Times New Roman" w:eastAsiaTheme="minorEastAsia" w:hAnsi="Times New Roman" w:cs="Times New Roman"/>
          <w:color w:val="111616"/>
          <w:sz w:val="24"/>
          <w:szCs w:val="24"/>
          <w:lang w:eastAsia="cs-CZ"/>
        </w:rPr>
        <w:t xml:space="preserve">Zhotovitel se zavazuje provést pro </w:t>
      </w:r>
      <w:r w:rsidR="00420606" w:rsidRPr="00984F57">
        <w:rPr>
          <w:rFonts w:ascii="Times New Roman" w:eastAsiaTheme="minorEastAsia" w:hAnsi="Times New Roman" w:cs="Times New Roman"/>
          <w:color w:val="111616"/>
          <w:sz w:val="24"/>
          <w:szCs w:val="24"/>
          <w:lang w:eastAsia="cs-CZ"/>
        </w:rPr>
        <w:t>o</w:t>
      </w:r>
      <w:r w:rsidRPr="00984F57">
        <w:rPr>
          <w:rFonts w:ascii="Times New Roman" w:eastAsiaTheme="minorEastAsia" w:hAnsi="Times New Roman" w:cs="Times New Roman"/>
          <w:color w:val="111616"/>
          <w:sz w:val="24"/>
          <w:szCs w:val="24"/>
          <w:lang w:eastAsia="cs-CZ"/>
        </w:rPr>
        <w:t xml:space="preserve">bjednatele </w:t>
      </w:r>
      <w:r w:rsidR="007A04BF" w:rsidRPr="00984F57">
        <w:rPr>
          <w:rFonts w:ascii="Times New Roman" w:eastAsiaTheme="minorEastAsia" w:hAnsi="Times New Roman" w:cs="Times New Roman"/>
          <w:color w:val="111616"/>
          <w:sz w:val="24"/>
          <w:szCs w:val="24"/>
          <w:lang w:eastAsia="cs-CZ"/>
        </w:rPr>
        <w:t>dílo</w:t>
      </w:r>
      <w:r w:rsidR="0019613B">
        <w:rPr>
          <w:rFonts w:ascii="Times New Roman" w:eastAsiaTheme="minorEastAsia" w:hAnsi="Times New Roman" w:cs="Times New Roman"/>
          <w:color w:val="111616"/>
          <w:sz w:val="24"/>
          <w:szCs w:val="24"/>
          <w:lang w:eastAsia="cs-CZ"/>
        </w:rPr>
        <w:t xml:space="preserve"> :</w:t>
      </w:r>
      <w:r w:rsidR="0019613B">
        <w:rPr>
          <w:rFonts w:ascii="Times New Roman" w:eastAsiaTheme="minorEastAsia" w:hAnsi="Times New Roman" w:cs="Times New Roman"/>
          <w:b/>
          <w:color w:val="111616"/>
          <w:sz w:val="24"/>
          <w:szCs w:val="24"/>
          <w:lang w:eastAsia="cs-CZ"/>
        </w:rPr>
        <w:t>Dodávka 80 ks pasivních antidekubitních matrací Lux Flex včetně potahu SAFR</w:t>
      </w:r>
      <w:r w:rsidR="00D21E19">
        <w:rPr>
          <w:rFonts w:ascii="Times New Roman" w:eastAsiaTheme="minorEastAsia" w:hAnsi="Times New Roman" w:cs="Times New Roman"/>
          <w:color w:val="111616"/>
          <w:sz w:val="24"/>
          <w:szCs w:val="24"/>
          <w:lang w:eastAsia="cs-CZ"/>
        </w:rPr>
        <w:t>,,</w:t>
      </w:r>
      <w:r w:rsidR="00442F65">
        <w:rPr>
          <w:rFonts w:ascii="Times New Roman" w:eastAsiaTheme="minorEastAsia" w:hAnsi="Times New Roman" w:cs="Times New Roman"/>
          <w:b/>
          <w:color w:val="111616"/>
          <w:sz w:val="24"/>
          <w:szCs w:val="24"/>
          <w:lang w:eastAsia="cs-CZ"/>
        </w:rPr>
        <w:t xml:space="preserve"> </w:t>
      </w:r>
      <w:r w:rsidR="007A04BF" w:rsidRPr="00984F57">
        <w:rPr>
          <w:rFonts w:ascii="Times New Roman" w:eastAsiaTheme="minorEastAsia" w:hAnsi="Times New Roman" w:cs="Times New Roman"/>
          <w:color w:val="111616"/>
          <w:sz w:val="24"/>
          <w:szCs w:val="24"/>
          <w:lang w:eastAsia="cs-CZ"/>
        </w:rPr>
        <w:t xml:space="preserve"> </w:t>
      </w:r>
      <w:r w:rsidR="00442F65">
        <w:rPr>
          <w:rFonts w:ascii="Times New Roman" w:eastAsiaTheme="minorEastAsia" w:hAnsi="Times New Roman" w:cs="Times New Roman"/>
          <w:color w:val="111616"/>
          <w:sz w:val="24"/>
          <w:szCs w:val="24"/>
          <w:lang w:eastAsia="cs-CZ"/>
        </w:rPr>
        <w:t xml:space="preserve">a </w:t>
      </w:r>
      <w:r w:rsidR="00442F65" w:rsidRPr="00984F57">
        <w:rPr>
          <w:rFonts w:ascii="Times New Roman" w:eastAsiaTheme="minorEastAsia" w:hAnsi="Times New Roman" w:cs="Times New Roman"/>
          <w:color w:val="111616"/>
          <w:sz w:val="24"/>
          <w:szCs w:val="24"/>
          <w:lang w:eastAsia="cs-CZ"/>
        </w:rPr>
        <w:t>objednatel se zavazuje</w:t>
      </w:r>
      <w:r w:rsidR="00442F65">
        <w:rPr>
          <w:rFonts w:ascii="Times New Roman" w:eastAsiaTheme="minorEastAsia" w:hAnsi="Times New Roman" w:cs="Times New Roman"/>
          <w:color w:val="111616"/>
          <w:sz w:val="24"/>
          <w:szCs w:val="24"/>
          <w:lang w:eastAsia="cs-CZ"/>
        </w:rPr>
        <w:t xml:space="preserve"> dílo</w:t>
      </w:r>
      <w:r w:rsidR="00442F65" w:rsidRPr="00984F57">
        <w:rPr>
          <w:rFonts w:ascii="Times New Roman" w:eastAsiaTheme="minorEastAsia" w:hAnsi="Times New Roman" w:cs="Times New Roman"/>
          <w:color w:val="111616"/>
          <w:sz w:val="24"/>
          <w:szCs w:val="24"/>
          <w:lang w:eastAsia="cs-CZ"/>
        </w:rPr>
        <w:t xml:space="preserve"> </w:t>
      </w:r>
      <w:r w:rsidR="007A04BF" w:rsidRPr="00984F57">
        <w:rPr>
          <w:rFonts w:ascii="Times New Roman" w:eastAsiaTheme="minorEastAsia" w:hAnsi="Times New Roman" w:cs="Times New Roman"/>
          <w:color w:val="111616"/>
          <w:sz w:val="24"/>
          <w:szCs w:val="24"/>
          <w:lang w:eastAsia="cs-CZ"/>
        </w:rPr>
        <w:t>převzít a</w:t>
      </w:r>
      <w:r w:rsidRPr="00984F57">
        <w:rPr>
          <w:rFonts w:ascii="Times New Roman" w:eastAsiaTheme="minorEastAsia" w:hAnsi="Times New Roman" w:cs="Times New Roman"/>
          <w:color w:val="111616"/>
          <w:sz w:val="24"/>
          <w:szCs w:val="24"/>
          <w:lang w:eastAsia="cs-CZ"/>
        </w:rPr>
        <w:t xml:space="preserve"> za provedené dílo zaplatit </w:t>
      </w:r>
      <w:r w:rsidR="00420606" w:rsidRPr="00984F57">
        <w:rPr>
          <w:rFonts w:ascii="Times New Roman" w:eastAsiaTheme="minorEastAsia" w:hAnsi="Times New Roman" w:cs="Times New Roman"/>
          <w:color w:val="111616"/>
          <w:sz w:val="24"/>
          <w:szCs w:val="24"/>
          <w:lang w:eastAsia="cs-CZ"/>
        </w:rPr>
        <w:t>z</w:t>
      </w:r>
      <w:r w:rsidRPr="00984F57">
        <w:rPr>
          <w:rFonts w:ascii="Times New Roman" w:eastAsiaTheme="minorEastAsia" w:hAnsi="Times New Roman" w:cs="Times New Roman"/>
          <w:color w:val="111616"/>
          <w:sz w:val="24"/>
          <w:szCs w:val="24"/>
          <w:lang w:eastAsia="cs-CZ"/>
        </w:rPr>
        <w:t>hotoviteli cenu ve výši a za podmínek sjednaných v této Smlouvě.</w:t>
      </w:r>
    </w:p>
    <w:p w:rsidR="00420606" w:rsidRDefault="00420606" w:rsidP="00420606">
      <w:pPr>
        <w:spacing w:line="240" w:lineRule="auto"/>
        <w:ind w:left="284"/>
        <w:contextualSpacing/>
        <w:jc w:val="both"/>
        <w:rPr>
          <w:rFonts w:ascii="Times New Roman" w:eastAsiaTheme="minorEastAsia" w:hAnsi="Times New Roman" w:cs="Times New Roman"/>
          <w:color w:val="111616"/>
          <w:sz w:val="24"/>
          <w:szCs w:val="24"/>
          <w:lang w:eastAsia="cs-CZ"/>
        </w:rPr>
      </w:pPr>
    </w:p>
    <w:p w:rsidR="00442F65" w:rsidRDefault="00442F65" w:rsidP="00420606">
      <w:pPr>
        <w:spacing w:line="240" w:lineRule="auto"/>
        <w:ind w:left="284"/>
        <w:contextualSpacing/>
        <w:jc w:val="both"/>
        <w:rPr>
          <w:rFonts w:ascii="Times New Roman" w:eastAsiaTheme="minorEastAsia" w:hAnsi="Times New Roman" w:cs="Times New Roman"/>
          <w:color w:val="111616"/>
          <w:sz w:val="24"/>
          <w:szCs w:val="24"/>
          <w:lang w:eastAsia="cs-CZ"/>
        </w:rPr>
      </w:pPr>
    </w:p>
    <w:p w:rsidR="00442F65" w:rsidRPr="00984F57" w:rsidRDefault="00442F65" w:rsidP="00420606">
      <w:pPr>
        <w:spacing w:line="240" w:lineRule="auto"/>
        <w:ind w:left="284"/>
        <w:contextualSpacing/>
        <w:jc w:val="both"/>
        <w:rPr>
          <w:rFonts w:ascii="Times New Roman" w:eastAsiaTheme="minorEastAsia" w:hAnsi="Times New Roman" w:cs="Times New Roman"/>
          <w:color w:val="111616"/>
          <w:sz w:val="24"/>
          <w:szCs w:val="24"/>
          <w:lang w:eastAsia="cs-CZ"/>
        </w:rPr>
      </w:pPr>
    </w:p>
    <w:p w:rsidR="000B4DC2" w:rsidRPr="00984F57" w:rsidRDefault="000B4DC2" w:rsidP="000B4DC2">
      <w:pPr>
        <w:pStyle w:val="Odstavecseseznamem"/>
        <w:widowControl w:val="0"/>
        <w:tabs>
          <w:tab w:val="left" w:pos="1550"/>
        </w:tabs>
        <w:kinsoku w:val="0"/>
        <w:overflowPunct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cs-CZ"/>
        </w:rPr>
      </w:pPr>
    </w:p>
    <w:p w:rsidR="00552C2B" w:rsidRPr="00442F65" w:rsidRDefault="00552C2B" w:rsidP="00552C2B">
      <w:pPr>
        <w:spacing w:after="0" w:line="240" w:lineRule="auto"/>
        <w:jc w:val="center"/>
        <w:rPr>
          <w:rFonts w:ascii="Times New Roman" w:hAnsi="Times New Roman" w:cs="Times New Roman"/>
          <w:b/>
          <w:sz w:val="24"/>
          <w:szCs w:val="24"/>
        </w:rPr>
      </w:pPr>
      <w:r w:rsidRPr="00442F65">
        <w:rPr>
          <w:rFonts w:ascii="Times New Roman" w:hAnsi="Times New Roman" w:cs="Times New Roman"/>
          <w:b/>
          <w:sz w:val="24"/>
          <w:szCs w:val="24"/>
        </w:rPr>
        <w:lastRenderedPageBreak/>
        <w:t>II.</w:t>
      </w:r>
    </w:p>
    <w:p w:rsidR="00552C2B" w:rsidRPr="00442F65" w:rsidRDefault="00552C2B" w:rsidP="00552C2B">
      <w:pPr>
        <w:spacing w:line="240" w:lineRule="auto"/>
        <w:jc w:val="center"/>
        <w:rPr>
          <w:rFonts w:ascii="Times New Roman" w:hAnsi="Times New Roman" w:cs="Times New Roman"/>
          <w:b/>
          <w:sz w:val="24"/>
          <w:szCs w:val="24"/>
          <w:u w:val="single"/>
        </w:rPr>
      </w:pPr>
      <w:r w:rsidRPr="00442F65">
        <w:rPr>
          <w:rFonts w:ascii="Times New Roman" w:hAnsi="Times New Roman" w:cs="Times New Roman"/>
          <w:b/>
          <w:sz w:val="24"/>
          <w:szCs w:val="24"/>
          <w:u w:val="single"/>
        </w:rPr>
        <w:t>SPECIFIKACE DÍLA</w:t>
      </w:r>
      <w:r w:rsidR="0026228B" w:rsidRPr="00442F65">
        <w:rPr>
          <w:rFonts w:ascii="Times New Roman" w:hAnsi="Times New Roman" w:cs="Times New Roman"/>
          <w:b/>
          <w:sz w:val="24"/>
          <w:szCs w:val="24"/>
          <w:u w:val="single"/>
        </w:rPr>
        <w:t>, MÍSTO A DOBA PROVEDENÍ DÍLA</w:t>
      </w:r>
    </w:p>
    <w:p w:rsidR="00237B0E" w:rsidRPr="00984F57" w:rsidRDefault="00552C2B" w:rsidP="00237B0E">
      <w:pPr>
        <w:numPr>
          <w:ilvl w:val="0"/>
          <w:numId w:val="41"/>
        </w:numPr>
        <w:spacing w:line="240" w:lineRule="auto"/>
        <w:ind w:left="284" w:hanging="284"/>
        <w:contextualSpacing/>
        <w:jc w:val="both"/>
        <w:rPr>
          <w:rFonts w:ascii="Times New Roman" w:eastAsiaTheme="minorEastAsia" w:hAnsi="Times New Roman" w:cs="Times New Roman"/>
          <w:color w:val="000000"/>
          <w:sz w:val="24"/>
          <w:szCs w:val="24"/>
          <w:lang w:eastAsia="cs-CZ"/>
        </w:rPr>
      </w:pPr>
      <w:r w:rsidRPr="00984F57">
        <w:rPr>
          <w:rFonts w:ascii="Times New Roman" w:eastAsiaTheme="minorEastAsia" w:hAnsi="Times New Roman" w:cs="Times New Roman"/>
          <w:color w:val="000000"/>
          <w:sz w:val="24"/>
          <w:szCs w:val="24"/>
          <w:lang w:eastAsia="cs-CZ"/>
        </w:rPr>
        <w:t xml:space="preserve">Předmětem díla je </w:t>
      </w:r>
      <w:r w:rsidR="003F43FB" w:rsidRPr="00984F57">
        <w:rPr>
          <w:rFonts w:ascii="Times New Roman" w:eastAsia="Times New Roman" w:hAnsi="Times New Roman" w:cs="Times New Roman"/>
          <w:b/>
          <w:color w:val="000000"/>
          <w:sz w:val="24"/>
          <w:szCs w:val="24"/>
          <w:lang w:eastAsia="cs-CZ"/>
        </w:rPr>
        <w:t>N</w:t>
      </w:r>
      <w:r w:rsidR="003F43FB" w:rsidRPr="00984F57">
        <w:rPr>
          <w:rFonts w:ascii="Times New Roman" w:hAnsi="Times New Roman" w:cs="Times New Roman"/>
          <w:b/>
          <w:color w:val="000000"/>
          <w:sz w:val="24"/>
          <w:szCs w:val="24"/>
        </w:rPr>
        <w:t xml:space="preserve">ákup </w:t>
      </w:r>
      <w:r w:rsidR="000B66E3">
        <w:rPr>
          <w:rFonts w:ascii="Times New Roman" w:hAnsi="Times New Roman" w:cs="Times New Roman"/>
          <w:b/>
          <w:color w:val="000000"/>
          <w:sz w:val="24"/>
          <w:szCs w:val="24"/>
        </w:rPr>
        <w:t>a dodání</w:t>
      </w:r>
      <w:r w:rsidR="0019613B">
        <w:rPr>
          <w:rFonts w:ascii="Times New Roman" w:hAnsi="Times New Roman" w:cs="Times New Roman"/>
          <w:b/>
          <w:color w:val="000000"/>
          <w:sz w:val="24"/>
          <w:szCs w:val="24"/>
        </w:rPr>
        <w:t xml:space="preserve"> 8</w:t>
      </w:r>
      <w:r w:rsidR="00D21E19">
        <w:rPr>
          <w:rFonts w:ascii="Times New Roman" w:hAnsi="Times New Roman" w:cs="Times New Roman"/>
          <w:b/>
          <w:color w:val="000000"/>
          <w:sz w:val="24"/>
          <w:szCs w:val="24"/>
        </w:rPr>
        <w:t>0</w:t>
      </w:r>
      <w:r w:rsidR="00442F65">
        <w:rPr>
          <w:rFonts w:ascii="Times New Roman" w:hAnsi="Times New Roman" w:cs="Times New Roman"/>
          <w:b/>
          <w:color w:val="000000"/>
          <w:sz w:val="24"/>
          <w:szCs w:val="24"/>
        </w:rPr>
        <w:t xml:space="preserve"> ks </w:t>
      </w:r>
      <w:r w:rsidR="0019613B">
        <w:rPr>
          <w:rFonts w:ascii="Times New Roman" w:hAnsi="Times New Roman" w:cs="Times New Roman"/>
          <w:b/>
          <w:color w:val="000000"/>
          <w:sz w:val="24"/>
          <w:szCs w:val="24"/>
        </w:rPr>
        <w:t>matrací Lux Flex v potahu SAFR</w:t>
      </w:r>
      <w:r w:rsidR="00420606" w:rsidRPr="00984F57">
        <w:rPr>
          <w:rFonts w:ascii="Times New Roman" w:eastAsiaTheme="minorEastAsia" w:hAnsi="Times New Roman" w:cs="Times New Roman"/>
          <w:color w:val="000000"/>
          <w:sz w:val="24"/>
          <w:szCs w:val="24"/>
          <w:lang w:eastAsia="cs-CZ"/>
        </w:rPr>
        <w:t xml:space="preserve">, to vše </w:t>
      </w:r>
      <w:r w:rsidR="00212AD5" w:rsidRPr="00984F57">
        <w:rPr>
          <w:rFonts w:ascii="Times New Roman" w:eastAsiaTheme="minorEastAsia" w:hAnsi="Times New Roman" w:cs="Times New Roman"/>
          <w:color w:val="000000"/>
          <w:sz w:val="24"/>
          <w:szCs w:val="24"/>
          <w:lang w:eastAsia="cs-CZ"/>
        </w:rPr>
        <w:t>dle</w:t>
      </w:r>
      <w:r w:rsidR="00085020">
        <w:rPr>
          <w:rFonts w:ascii="Times New Roman" w:eastAsiaTheme="minorEastAsia" w:hAnsi="Times New Roman" w:cs="Times New Roman"/>
          <w:color w:val="000000"/>
          <w:sz w:val="24"/>
          <w:szCs w:val="24"/>
          <w:lang w:eastAsia="cs-CZ"/>
        </w:rPr>
        <w:t xml:space="preserve"> zadávací</w:t>
      </w:r>
      <w:r w:rsidR="00212AD5" w:rsidRPr="00984F57">
        <w:rPr>
          <w:rFonts w:ascii="Times New Roman" w:eastAsiaTheme="minorEastAsia" w:hAnsi="Times New Roman" w:cs="Times New Roman"/>
          <w:color w:val="000000"/>
          <w:sz w:val="24"/>
          <w:szCs w:val="24"/>
          <w:lang w:eastAsia="cs-CZ"/>
        </w:rPr>
        <w:t xml:space="preserve"> dokumentace</w:t>
      </w:r>
      <w:r w:rsidR="00AA11EA" w:rsidRPr="00984F57">
        <w:rPr>
          <w:rFonts w:ascii="Times New Roman" w:eastAsiaTheme="minorEastAsia" w:hAnsi="Times New Roman" w:cs="Times New Roman"/>
          <w:color w:val="000000"/>
          <w:sz w:val="24"/>
          <w:szCs w:val="24"/>
          <w:lang w:eastAsia="cs-CZ"/>
        </w:rPr>
        <w:t>, která je Přílohou č. 1 této Smlouvy</w:t>
      </w:r>
      <w:r w:rsidR="00610F59" w:rsidRPr="00984F57">
        <w:rPr>
          <w:rFonts w:ascii="Times New Roman" w:eastAsiaTheme="minorEastAsia" w:hAnsi="Times New Roman" w:cs="Times New Roman"/>
          <w:color w:val="000000"/>
          <w:sz w:val="24"/>
          <w:szCs w:val="24"/>
          <w:lang w:eastAsia="cs-CZ"/>
        </w:rPr>
        <w:t xml:space="preserve"> (dále</w:t>
      </w:r>
      <w:r w:rsidR="00DA57C3" w:rsidRPr="00984F57">
        <w:rPr>
          <w:rFonts w:ascii="Times New Roman" w:eastAsiaTheme="minorEastAsia" w:hAnsi="Times New Roman" w:cs="Times New Roman"/>
          <w:color w:val="000000"/>
          <w:sz w:val="24"/>
          <w:szCs w:val="24"/>
          <w:lang w:eastAsia="cs-CZ"/>
        </w:rPr>
        <w:t xml:space="preserve"> společně</w:t>
      </w:r>
      <w:r w:rsidR="00610F59" w:rsidRPr="00984F57">
        <w:rPr>
          <w:rFonts w:ascii="Times New Roman" w:eastAsiaTheme="minorEastAsia" w:hAnsi="Times New Roman" w:cs="Times New Roman"/>
          <w:color w:val="000000"/>
          <w:sz w:val="24"/>
          <w:szCs w:val="24"/>
          <w:lang w:eastAsia="cs-CZ"/>
        </w:rPr>
        <w:t xml:space="preserve"> jen „dílo“)</w:t>
      </w:r>
      <w:r w:rsidR="00AA11EA" w:rsidRPr="00984F57">
        <w:rPr>
          <w:rFonts w:ascii="Times New Roman" w:eastAsiaTheme="minorEastAsia" w:hAnsi="Times New Roman" w:cs="Times New Roman"/>
          <w:color w:val="000000"/>
          <w:sz w:val="24"/>
          <w:szCs w:val="24"/>
          <w:lang w:eastAsia="cs-CZ"/>
        </w:rPr>
        <w:t>.</w:t>
      </w:r>
    </w:p>
    <w:p w:rsidR="00237B0E" w:rsidRPr="00984F57" w:rsidRDefault="00237B0E" w:rsidP="00237B0E">
      <w:pPr>
        <w:spacing w:line="240" w:lineRule="auto"/>
        <w:ind w:left="284"/>
        <w:contextualSpacing/>
        <w:jc w:val="both"/>
        <w:rPr>
          <w:rFonts w:ascii="Times New Roman" w:eastAsiaTheme="minorEastAsia" w:hAnsi="Times New Roman" w:cs="Times New Roman"/>
          <w:color w:val="000000"/>
          <w:sz w:val="24"/>
          <w:szCs w:val="24"/>
          <w:lang w:eastAsia="cs-CZ"/>
        </w:rPr>
      </w:pPr>
    </w:p>
    <w:p w:rsidR="00777AB2" w:rsidRPr="0019613B" w:rsidRDefault="00777AB2" w:rsidP="00D21E19">
      <w:pPr>
        <w:numPr>
          <w:ilvl w:val="0"/>
          <w:numId w:val="41"/>
        </w:numPr>
        <w:spacing w:line="240" w:lineRule="auto"/>
        <w:ind w:left="284" w:hanging="284"/>
        <w:contextualSpacing/>
        <w:jc w:val="both"/>
        <w:rPr>
          <w:rFonts w:ascii="Times New Roman" w:eastAsiaTheme="minorEastAsia" w:hAnsi="Times New Roman" w:cs="Times New Roman"/>
          <w:color w:val="000000"/>
          <w:sz w:val="24"/>
          <w:szCs w:val="24"/>
          <w:lang w:eastAsia="cs-CZ"/>
        </w:rPr>
      </w:pPr>
      <w:r w:rsidRPr="00984F57">
        <w:rPr>
          <w:rFonts w:ascii="Times New Roman" w:eastAsiaTheme="minorEastAsia" w:hAnsi="Times New Roman" w:cs="Times New Roman"/>
          <w:color w:val="000000"/>
          <w:sz w:val="24"/>
          <w:szCs w:val="24"/>
          <w:lang w:eastAsia="cs-CZ"/>
        </w:rPr>
        <w:t>Součástí závazku zhotovitele dle předcházejícího odstavce je:</w:t>
      </w:r>
      <w:r w:rsidR="0019613B">
        <w:rPr>
          <w:rFonts w:ascii="Times New Roman" w:eastAsiaTheme="minorEastAsia" w:hAnsi="Times New Roman" w:cs="Times New Roman"/>
          <w:color w:val="000000"/>
          <w:sz w:val="24"/>
          <w:szCs w:val="24"/>
          <w:lang w:eastAsia="cs-CZ"/>
        </w:rPr>
        <w:t xml:space="preserve"> </w:t>
      </w:r>
    </w:p>
    <w:p w:rsidR="00CC305F" w:rsidRPr="00984F57" w:rsidRDefault="00CC305F" w:rsidP="00CC305F">
      <w:pPr>
        <w:spacing w:line="240" w:lineRule="auto"/>
        <w:contextualSpacing/>
        <w:jc w:val="both"/>
        <w:rPr>
          <w:rFonts w:ascii="Times New Roman" w:eastAsiaTheme="minorEastAsia" w:hAnsi="Times New Roman" w:cs="Times New Roman"/>
          <w:color w:val="000000"/>
          <w:sz w:val="24"/>
          <w:szCs w:val="24"/>
          <w:lang w:eastAsia="cs-CZ"/>
        </w:rPr>
      </w:pPr>
    </w:p>
    <w:p w:rsidR="009F2841" w:rsidRPr="00984F57" w:rsidRDefault="00CC305F" w:rsidP="009F2841">
      <w:pPr>
        <w:numPr>
          <w:ilvl w:val="0"/>
          <w:numId w:val="43"/>
        </w:numPr>
        <w:tabs>
          <w:tab w:val="left" w:pos="1080"/>
          <w:tab w:val="left" w:pos="1134"/>
        </w:tabs>
        <w:suppressAutoHyphens/>
        <w:overflowPunct w:val="0"/>
        <w:autoSpaceDE w:val="0"/>
        <w:spacing w:after="0" w:line="240" w:lineRule="auto"/>
        <w:jc w:val="both"/>
        <w:textAlignment w:val="baseline"/>
        <w:rPr>
          <w:rFonts w:ascii="Times New Roman" w:hAnsi="Times New Roman" w:cs="Times New Roman"/>
          <w:color w:val="000000"/>
          <w:sz w:val="24"/>
          <w:szCs w:val="24"/>
        </w:rPr>
      </w:pPr>
      <w:r w:rsidRPr="00984F57">
        <w:rPr>
          <w:rFonts w:ascii="Times New Roman" w:hAnsi="Times New Roman" w:cs="Times New Roman"/>
          <w:sz w:val="24"/>
          <w:szCs w:val="24"/>
        </w:rPr>
        <w:t>předání vybavení</w:t>
      </w:r>
      <w:r w:rsidR="00777AB2" w:rsidRPr="00984F57">
        <w:rPr>
          <w:rFonts w:ascii="Times New Roman" w:hAnsi="Times New Roman" w:cs="Times New Roman"/>
          <w:sz w:val="24"/>
          <w:szCs w:val="24"/>
        </w:rPr>
        <w:t xml:space="preserve"> </w:t>
      </w:r>
      <w:r w:rsidRPr="00984F57">
        <w:rPr>
          <w:rFonts w:ascii="Times New Roman" w:hAnsi="Times New Roman" w:cs="Times New Roman"/>
          <w:color w:val="000000"/>
          <w:sz w:val="24"/>
          <w:szCs w:val="24"/>
        </w:rPr>
        <w:t>včetně prověření jejich</w:t>
      </w:r>
      <w:r w:rsidR="00777AB2" w:rsidRPr="00984F57">
        <w:rPr>
          <w:rFonts w:ascii="Times New Roman" w:hAnsi="Times New Roman" w:cs="Times New Roman"/>
          <w:color w:val="000000"/>
          <w:sz w:val="24"/>
          <w:szCs w:val="24"/>
        </w:rPr>
        <w:t xml:space="preserve"> funkčnosti,</w:t>
      </w:r>
    </w:p>
    <w:p w:rsidR="009F2841" w:rsidRPr="00984F57" w:rsidRDefault="009F2841" w:rsidP="009F2841">
      <w:pPr>
        <w:tabs>
          <w:tab w:val="left" w:pos="1080"/>
          <w:tab w:val="left" w:pos="1134"/>
        </w:tabs>
        <w:suppressAutoHyphens/>
        <w:overflowPunct w:val="0"/>
        <w:autoSpaceDE w:val="0"/>
        <w:spacing w:after="0" w:line="240" w:lineRule="auto"/>
        <w:ind w:left="1004"/>
        <w:jc w:val="both"/>
        <w:textAlignment w:val="baseline"/>
        <w:rPr>
          <w:rFonts w:ascii="Times New Roman" w:hAnsi="Times New Roman" w:cs="Times New Roman"/>
          <w:sz w:val="24"/>
          <w:szCs w:val="24"/>
        </w:rPr>
      </w:pPr>
    </w:p>
    <w:p w:rsidR="009F2841" w:rsidRPr="00984F57" w:rsidRDefault="00777AB2" w:rsidP="009F2841">
      <w:pPr>
        <w:numPr>
          <w:ilvl w:val="0"/>
          <w:numId w:val="43"/>
        </w:numPr>
        <w:tabs>
          <w:tab w:val="left" w:pos="1080"/>
          <w:tab w:val="left" w:pos="1134"/>
        </w:tabs>
        <w:suppressAutoHyphens/>
        <w:overflowPunct w:val="0"/>
        <w:autoSpaceDE w:val="0"/>
        <w:spacing w:after="0" w:line="240" w:lineRule="auto"/>
        <w:jc w:val="both"/>
        <w:textAlignment w:val="baseline"/>
        <w:rPr>
          <w:rFonts w:ascii="Times New Roman" w:hAnsi="Times New Roman" w:cs="Times New Roman"/>
          <w:sz w:val="24"/>
          <w:szCs w:val="24"/>
        </w:rPr>
      </w:pPr>
      <w:r w:rsidRPr="00984F57">
        <w:rPr>
          <w:rFonts w:ascii="Times New Roman" w:hAnsi="Times New Roman" w:cs="Times New Roman"/>
          <w:sz w:val="24"/>
          <w:szCs w:val="24"/>
        </w:rPr>
        <w:t>předání dokladů a dokumentů vztahujícíc</w:t>
      </w:r>
      <w:r w:rsidR="00594512">
        <w:rPr>
          <w:rFonts w:ascii="Times New Roman" w:hAnsi="Times New Roman" w:cs="Times New Roman"/>
          <w:sz w:val="24"/>
          <w:szCs w:val="24"/>
        </w:rPr>
        <w:t>h se k užívání dodaného vybavení</w:t>
      </w:r>
      <w:r w:rsidRPr="00984F57">
        <w:rPr>
          <w:rFonts w:ascii="Times New Roman" w:hAnsi="Times New Roman" w:cs="Times New Roman"/>
          <w:sz w:val="24"/>
          <w:szCs w:val="24"/>
        </w:rPr>
        <w:t xml:space="preserve"> (zejména návod k obsluze, údržbě a technick</w:t>
      </w:r>
      <w:r w:rsidR="009F2841" w:rsidRPr="00984F57">
        <w:rPr>
          <w:rFonts w:ascii="Times New Roman" w:hAnsi="Times New Roman" w:cs="Times New Roman"/>
          <w:sz w:val="24"/>
          <w:szCs w:val="24"/>
        </w:rPr>
        <w:t>ou dokumentaci v českém jazyce),</w:t>
      </w:r>
      <w:r w:rsidRPr="00984F57">
        <w:rPr>
          <w:rFonts w:ascii="Times New Roman" w:hAnsi="Times New Roman" w:cs="Times New Roman"/>
          <w:sz w:val="24"/>
          <w:szCs w:val="24"/>
        </w:rPr>
        <w:t xml:space="preserve"> </w:t>
      </w:r>
    </w:p>
    <w:p w:rsidR="009F2841" w:rsidRPr="00984F57" w:rsidRDefault="009F2841" w:rsidP="009F2841">
      <w:pPr>
        <w:tabs>
          <w:tab w:val="left" w:pos="1080"/>
          <w:tab w:val="left" w:pos="1134"/>
        </w:tabs>
        <w:suppressAutoHyphens/>
        <w:overflowPunct w:val="0"/>
        <w:autoSpaceDE w:val="0"/>
        <w:spacing w:after="0" w:line="240" w:lineRule="auto"/>
        <w:ind w:left="1004"/>
        <w:jc w:val="both"/>
        <w:textAlignment w:val="baseline"/>
        <w:rPr>
          <w:rFonts w:ascii="Times New Roman" w:hAnsi="Times New Roman" w:cs="Times New Roman"/>
          <w:sz w:val="24"/>
          <w:szCs w:val="24"/>
        </w:rPr>
      </w:pPr>
    </w:p>
    <w:p w:rsidR="009F2841" w:rsidRPr="00984F57" w:rsidRDefault="009F2841" w:rsidP="009F2841">
      <w:pPr>
        <w:tabs>
          <w:tab w:val="left" w:pos="1080"/>
          <w:tab w:val="left" w:pos="1134"/>
        </w:tabs>
        <w:suppressAutoHyphens/>
        <w:overflowPunct w:val="0"/>
        <w:autoSpaceDE w:val="0"/>
        <w:spacing w:after="0" w:line="240" w:lineRule="auto"/>
        <w:ind w:left="1004"/>
        <w:jc w:val="both"/>
        <w:textAlignment w:val="baseline"/>
        <w:rPr>
          <w:rFonts w:ascii="Times New Roman" w:hAnsi="Times New Roman" w:cs="Times New Roman"/>
          <w:color w:val="000000"/>
          <w:sz w:val="24"/>
          <w:szCs w:val="24"/>
        </w:rPr>
      </w:pPr>
    </w:p>
    <w:p w:rsidR="00777AB2" w:rsidRPr="00984F57" w:rsidRDefault="00442F65" w:rsidP="00777AB2">
      <w:pPr>
        <w:pStyle w:val="Kapitola1"/>
        <w:numPr>
          <w:ilvl w:val="0"/>
          <w:numId w:val="1"/>
        </w:numPr>
        <w:ind w:left="284" w:hanging="284"/>
        <w:rPr>
          <w:rFonts w:ascii="Times New Roman" w:hAnsi="Times New Roman" w:cs="Times New Roman"/>
          <w:sz w:val="24"/>
          <w:szCs w:val="24"/>
        </w:rPr>
      </w:pPr>
      <w:r>
        <w:rPr>
          <w:rFonts w:ascii="Times New Roman" w:eastAsiaTheme="minorEastAsia" w:hAnsi="Times New Roman" w:cs="Times New Roman"/>
          <w:sz w:val="24"/>
          <w:szCs w:val="24"/>
          <w:lang w:eastAsia="cs-CZ"/>
        </w:rPr>
        <w:t>Místem předání</w:t>
      </w:r>
      <w:r w:rsidR="0019613B">
        <w:rPr>
          <w:rFonts w:ascii="Times New Roman" w:eastAsiaTheme="minorEastAsia" w:hAnsi="Times New Roman" w:cs="Times New Roman"/>
          <w:sz w:val="24"/>
          <w:szCs w:val="24"/>
          <w:lang w:eastAsia="cs-CZ"/>
        </w:rPr>
        <w:t xml:space="preserve"> díla je sídlo objednatele: Kokory 54, 751 05 Kokory.</w:t>
      </w:r>
    </w:p>
    <w:p w:rsidR="00777AB2" w:rsidRPr="00984F57" w:rsidRDefault="00E960F2" w:rsidP="003272E6">
      <w:pPr>
        <w:pStyle w:val="Kapitola1"/>
        <w:numPr>
          <w:ilvl w:val="0"/>
          <w:numId w:val="1"/>
        </w:numPr>
        <w:shd w:val="clear" w:color="auto" w:fill="FFFFFF" w:themeFill="background1"/>
        <w:ind w:left="284" w:hanging="284"/>
        <w:rPr>
          <w:rFonts w:ascii="Times New Roman" w:hAnsi="Times New Roman" w:cs="Times New Roman"/>
          <w:sz w:val="24"/>
          <w:szCs w:val="24"/>
        </w:rPr>
      </w:pPr>
      <w:r w:rsidRPr="00984F57">
        <w:rPr>
          <w:rFonts w:ascii="Times New Roman" w:eastAsiaTheme="minorEastAsia" w:hAnsi="Times New Roman" w:cs="Times New Roman"/>
          <w:sz w:val="24"/>
          <w:szCs w:val="24"/>
          <w:lang w:eastAsia="cs-CZ"/>
        </w:rPr>
        <w:t>Termín provedení díla</w:t>
      </w:r>
      <w:r w:rsidR="003F43FB" w:rsidRPr="00984F57">
        <w:rPr>
          <w:rFonts w:ascii="Times New Roman" w:eastAsiaTheme="minorEastAsia" w:hAnsi="Times New Roman" w:cs="Times New Roman"/>
          <w:sz w:val="24"/>
          <w:szCs w:val="24"/>
          <w:lang w:eastAsia="cs-CZ"/>
        </w:rPr>
        <w:t xml:space="preserve">: </w:t>
      </w:r>
      <w:r w:rsidRPr="00984F57">
        <w:rPr>
          <w:rFonts w:ascii="Times New Roman" w:eastAsiaTheme="minorEastAsia" w:hAnsi="Times New Roman" w:cs="Times New Roman"/>
          <w:sz w:val="24"/>
          <w:szCs w:val="24"/>
          <w:lang w:eastAsia="cs-CZ"/>
        </w:rPr>
        <w:t xml:space="preserve"> </w:t>
      </w:r>
      <w:r w:rsidR="00D21E19">
        <w:rPr>
          <w:rFonts w:ascii="Times New Roman" w:eastAsiaTheme="minorEastAsia" w:hAnsi="Times New Roman" w:cs="Times New Roman"/>
          <w:b/>
          <w:sz w:val="24"/>
          <w:szCs w:val="24"/>
          <w:lang w:eastAsia="cs-CZ"/>
        </w:rPr>
        <w:t>do 14ti dní</w:t>
      </w:r>
      <w:r w:rsidR="00535ED1" w:rsidRPr="000B66E3">
        <w:rPr>
          <w:rFonts w:ascii="Times New Roman" w:eastAsiaTheme="minorEastAsia" w:hAnsi="Times New Roman" w:cs="Times New Roman"/>
          <w:b/>
          <w:sz w:val="24"/>
          <w:szCs w:val="24"/>
          <w:lang w:eastAsia="cs-CZ"/>
        </w:rPr>
        <w:t xml:space="preserve"> od pod</w:t>
      </w:r>
      <w:r w:rsidR="001B7299" w:rsidRPr="000B66E3">
        <w:rPr>
          <w:rFonts w:ascii="Times New Roman" w:eastAsiaTheme="minorEastAsia" w:hAnsi="Times New Roman" w:cs="Times New Roman"/>
          <w:b/>
          <w:sz w:val="24"/>
          <w:szCs w:val="24"/>
          <w:lang w:eastAsia="cs-CZ"/>
        </w:rPr>
        <w:t>pisu</w:t>
      </w:r>
      <w:r w:rsidR="00535ED1" w:rsidRPr="000B66E3">
        <w:rPr>
          <w:rFonts w:ascii="Times New Roman" w:eastAsiaTheme="minorEastAsia" w:hAnsi="Times New Roman" w:cs="Times New Roman"/>
          <w:b/>
          <w:sz w:val="24"/>
          <w:szCs w:val="24"/>
          <w:lang w:eastAsia="cs-CZ"/>
        </w:rPr>
        <w:t xml:space="preserve"> smlouvy.</w:t>
      </w:r>
    </w:p>
    <w:p w:rsidR="00FD3651" w:rsidRPr="00984F57" w:rsidRDefault="00FD3651" w:rsidP="00AA11EA">
      <w:pPr>
        <w:autoSpaceDE w:val="0"/>
        <w:autoSpaceDN w:val="0"/>
        <w:adjustRightInd w:val="0"/>
        <w:spacing w:after="0" w:line="240" w:lineRule="auto"/>
        <w:jc w:val="center"/>
        <w:rPr>
          <w:rFonts w:ascii="Times New Roman" w:hAnsi="Times New Roman" w:cs="Times New Roman"/>
          <w:b/>
          <w:sz w:val="24"/>
          <w:szCs w:val="24"/>
        </w:rPr>
      </w:pPr>
    </w:p>
    <w:p w:rsidR="00EE5843" w:rsidRPr="00984F57" w:rsidRDefault="00EE5843" w:rsidP="00AA11EA">
      <w:pPr>
        <w:autoSpaceDE w:val="0"/>
        <w:autoSpaceDN w:val="0"/>
        <w:adjustRightInd w:val="0"/>
        <w:spacing w:after="0" w:line="240" w:lineRule="auto"/>
        <w:jc w:val="center"/>
        <w:rPr>
          <w:rFonts w:ascii="Times New Roman" w:hAnsi="Times New Roman" w:cs="Times New Roman"/>
          <w:b/>
          <w:sz w:val="24"/>
          <w:szCs w:val="24"/>
        </w:rPr>
      </w:pPr>
      <w:r w:rsidRPr="00984F57">
        <w:rPr>
          <w:rFonts w:ascii="Times New Roman" w:hAnsi="Times New Roman" w:cs="Times New Roman"/>
          <w:b/>
          <w:sz w:val="24"/>
          <w:szCs w:val="24"/>
        </w:rPr>
        <w:t>III.</w:t>
      </w:r>
    </w:p>
    <w:p w:rsidR="00EE5843" w:rsidRPr="00984F57" w:rsidRDefault="00EE5843" w:rsidP="00EE5843">
      <w:pPr>
        <w:spacing w:after="0" w:line="240" w:lineRule="auto"/>
        <w:jc w:val="center"/>
        <w:rPr>
          <w:rFonts w:ascii="Times New Roman" w:hAnsi="Times New Roman" w:cs="Times New Roman"/>
          <w:b/>
          <w:color w:val="000000"/>
          <w:sz w:val="24"/>
          <w:szCs w:val="24"/>
          <w:u w:val="single"/>
        </w:rPr>
      </w:pPr>
      <w:r w:rsidRPr="00984F57">
        <w:rPr>
          <w:rFonts w:ascii="Times New Roman" w:hAnsi="Times New Roman" w:cs="Times New Roman"/>
          <w:b/>
          <w:color w:val="000000"/>
          <w:sz w:val="24"/>
          <w:szCs w:val="24"/>
          <w:u w:val="single"/>
        </w:rPr>
        <w:t>SOUČINNOST SMLUVNÍCH STRAN</w:t>
      </w:r>
      <w:r w:rsidR="00E8298E" w:rsidRPr="00984F57">
        <w:rPr>
          <w:rFonts w:ascii="Times New Roman" w:hAnsi="Times New Roman" w:cs="Times New Roman"/>
          <w:b/>
          <w:color w:val="000000"/>
          <w:sz w:val="24"/>
          <w:szCs w:val="24"/>
          <w:u w:val="single"/>
        </w:rPr>
        <w:t xml:space="preserve"> A PROVÁDĚNÍ DÍLA</w:t>
      </w:r>
    </w:p>
    <w:p w:rsidR="00E8298E" w:rsidRPr="00984F57" w:rsidRDefault="00E8298E" w:rsidP="00E8298E">
      <w:pPr>
        <w:spacing w:after="0" w:line="240" w:lineRule="auto"/>
        <w:jc w:val="both"/>
        <w:rPr>
          <w:rFonts w:ascii="Times New Roman" w:hAnsi="Times New Roman" w:cs="Times New Roman"/>
          <w:sz w:val="24"/>
          <w:szCs w:val="24"/>
        </w:rPr>
      </w:pPr>
    </w:p>
    <w:p w:rsidR="00397E08" w:rsidRPr="00984F57" w:rsidRDefault="00E8298E" w:rsidP="00397E08">
      <w:pPr>
        <w:pStyle w:val="Kapitola1"/>
        <w:numPr>
          <w:ilvl w:val="1"/>
          <w:numId w:val="29"/>
        </w:numPr>
        <w:tabs>
          <w:tab w:val="clear" w:pos="705"/>
          <w:tab w:val="num" w:pos="284"/>
        </w:tabs>
        <w:ind w:left="284" w:hanging="284"/>
        <w:rPr>
          <w:rFonts w:ascii="Times New Roman" w:hAnsi="Times New Roman" w:cs="Times New Roman"/>
          <w:sz w:val="24"/>
          <w:szCs w:val="24"/>
        </w:rPr>
      </w:pPr>
      <w:r w:rsidRPr="00984F57">
        <w:rPr>
          <w:rFonts w:ascii="Times New Roman" w:hAnsi="Times New Roman" w:cs="Times New Roman"/>
          <w:sz w:val="24"/>
          <w:szCs w:val="24"/>
        </w:rPr>
        <w:t>Zhotovitel je povinen zajistit odborné provedení díla, zejména musí být</w:t>
      </w:r>
      <w:r w:rsidR="00CC305F" w:rsidRPr="00984F57">
        <w:rPr>
          <w:rFonts w:ascii="Times New Roman" w:hAnsi="Times New Roman" w:cs="Times New Roman"/>
          <w:sz w:val="24"/>
          <w:szCs w:val="24"/>
        </w:rPr>
        <w:t xml:space="preserve"> vybavení předáno</w:t>
      </w:r>
      <w:r w:rsidRPr="00984F57">
        <w:rPr>
          <w:rFonts w:ascii="Times New Roman" w:hAnsi="Times New Roman" w:cs="Times New Roman"/>
          <w:sz w:val="24"/>
          <w:szCs w:val="24"/>
        </w:rPr>
        <w:t xml:space="preserve"> tak, aby jeho provoz vyhovoval technickým a bezpečnostním normám pla</w:t>
      </w:r>
      <w:r w:rsidR="00CC305F" w:rsidRPr="00984F57">
        <w:rPr>
          <w:rFonts w:ascii="Times New Roman" w:hAnsi="Times New Roman" w:cs="Times New Roman"/>
          <w:sz w:val="24"/>
          <w:szCs w:val="24"/>
        </w:rPr>
        <w:t>tným v EU. Zároveň musí vybavení</w:t>
      </w:r>
      <w:r w:rsidRPr="00984F57">
        <w:rPr>
          <w:rFonts w:ascii="Times New Roman" w:hAnsi="Times New Roman" w:cs="Times New Roman"/>
          <w:sz w:val="24"/>
          <w:szCs w:val="24"/>
        </w:rPr>
        <w:t xml:space="preserve"> splňovat požadavky všech českých norem, které se vztahují na technické provedení tohoto zařízení a bezpečnost práce s ním </w:t>
      </w:r>
      <w:r w:rsidR="00397E08" w:rsidRPr="00984F57">
        <w:rPr>
          <w:rFonts w:ascii="Times New Roman" w:hAnsi="Times New Roman" w:cs="Times New Roman"/>
          <w:sz w:val="24"/>
          <w:szCs w:val="24"/>
        </w:rPr>
        <w:t>dle platných předpisů.</w:t>
      </w:r>
    </w:p>
    <w:p w:rsidR="00EE5843" w:rsidRPr="00984F57" w:rsidRDefault="00EE5843" w:rsidP="00D8138F">
      <w:pPr>
        <w:pStyle w:val="Kapitola1"/>
        <w:numPr>
          <w:ilvl w:val="1"/>
          <w:numId w:val="29"/>
        </w:numPr>
        <w:tabs>
          <w:tab w:val="clear" w:pos="705"/>
          <w:tab w:val="num" w:pos="284"/>
        </w:tabs>
        <w:spacing w:after="0"/>
        <w:ind w:left="284" w:hanging="284"/>
        <w:rPr>
          <w:rFonts w:ascii="Times New Roman" w:hAnsi="Times New Roman" w:cs="Times New Roman"/>
          <w:sz w:val="24"/>
          <w:szCs w:val="24"/>
        </w:rPr>
      </w:pPr>
      <w:r w:rsidRPr="00984F57">
        <w:rPr>
          <w:rFonts w:ascii="Times New Roman" w:hAnsi="Times New Roman" w:cs="Times New Roman"/>
          <w:sz w:val="24"/>
          <w:szCs w:val="24"/>
        </w:rPr>
        <w:t>K řádnému s</w:t>
      </w:r>
      <w:r w:rsidR="005B11B2" w:rsidRPr="00984F57">
        <w:rPr>
          <w:rFonts w:ascii="Times New Roman" w:hAnsi="Times New Roman" w:cs="Times New Roman"/>
          <w:sz w:val="24"/>
          <w:szCs w:val="24"/>
        </w:rPr>
        <w:t>plnění předmětu S</w:t>
      </w:r>
      <w:r w:rsidRPr="00984F57">
        <w:rPr>
          <w:rFonts w:ascii="Times New Roman" w:hAnsi="Times New Roman" w:cs="Times New Roman"/>
          <w:sz w:val="24"/>
          <w:szCs w:val="24"/>
        </w:rPr>
        <w:t>mlouvy objednatel zajistí pro zhotovitele zejména:</w:t>
      </w:r>
    </w:p>
    <w:p w:rsidR="00EE5843" w:rsidRPr="00984F57" w:rsidRDefault="00EE5843" w:rsidP="00D8138F">
      <w:pPr>
        <w:numPr>
          <w:ilvl w:val="1"/>
          <w:numId w:val="30"/>
        </w:numPr>
        <w:tabs>
          <w:tab w:val="clear" w:pos="714"/>
        </w:tabs>
        <w:spacing w:after="0" w:line="240" w:lineRule="auto"/>
        <w:ind w:left="851" w:hanging="284"/>
        <w:jc w:val="both"/>
        <w:rPr>
          <w:rFonts w:ascii="Times New Roman" w:hAnsi="Times New Roman" w:cs="Times New Roman"/>
          <w:sz w:val="24"/>
          <w:szCs w:val="24"/>
        </w:rPr>
      </w:pPr>
      <w:r w:rsidRPr="00984F57">
        <w:rPr>
          <w:rFonts w:ascii="Times New Roman" w:hAnsi="Times New Roman" w:cs="Times New Roman"/>
          <w:sz w:val="24"/>
          <w:szCs w:val="24"/>
        </w:rPr>
        <w:t>technickou pomoc, především technické prostředky, elektrický proud, včetně potřebných připojení;</w:t>
      </w:r>
    </w:p>
    <w:p w:rsidR="00EE5843" w:rsidRPr="00984F57" w:rsidRDefault="00EE5843" w:rsidP="00EE5843">
      <w:pPr>
        <w:numPr>
          <w:ilvl w:val="1"/>
          <w:numId w:val="30"/>
        </w:numPr>
        <w:tabs>
          <w:tab w:val="clear" w:pos="714"/>
        </w:tabs>
        <w:spacing w:after="0" w:line="240" w:lineRule="auto"/>
        <w:ind w:left="851" w:hanging="284"/>
        <w:jc w:val="both"/>
        <w:rPr>
          <w:rFonts w:ascii="Times New Roman" w:hAnsi="Times New Roman" w:cs="Times New Roman"/>
          <w:sz w:val="24"/>
          <w:szCs w:val="24"/>
        </w:rPr>
      </w:pPr>
      <w:r w:rsidRPr="00984F57">
        <w:rPr>
          <w:rFonts w:ascii="Times New Roman" w:hAnsi="Times New Roman" w:cs="Times New Roman"/>
          <w:sz w:val="24"/>
          <w:szCs w:val="24"/>
        </w:rPr>
        <w:t xml:space="preserve">vstup zaměstnancům zhotovitele do objektu objednatele </w:t>
      </w:r>
      <w:r w:rsidR="005B11B2" w:rsidRPr="00984F57">
        <w:rPr>
          <w:rFonts w:ascii="Times New Roman" w:hAnsi="Times New Roman" w:cs="Times New Roman"/>
          <w:sz w:val="24"/>
          <w:szCs w:val="24"/>
        </w:rPr>
        <w:t>k plnění předmětu této S</w:t>
      </w:r>
      <w:r w:rsidRPr="00984F57">
        <w:rPr>
          <w:rFonts w:ascii="Times New Roman" w:hAnsi="Times New Roman" w:cs="Times New Roman"/>
          <w:sz w:val="24"/>
          <w:szCs w:val="24"/>
        </w:rPr>
        <w:t>mlouvy;</w:t>
      </w:r>
    </w:p>
    <w:p w:rsidR="00EE5843" w:rsidRPr="00984F57" w:rsidRDefault="00EE5843" w:rsidP="00EE5843">
      <w:pPr>
        <w:numPr>
          <w:ilvl w:val="1"/>
          <w:numId w:val="30"/>
        </w:numPr>
        <w:tabs>
          <w:tab w:val="clear" w:pos="714"/>
        </w:tabs>
        <w:spacing w:after="0" w:line="240" w:lineRule="auto"/>
        <w:ind w:left="851" w:hanging="284"/>
        <w:jc w:val="both"/>
        <w:rPr>
          <w:rFonts w:ascii="Times New Roman" w:hAnsi="Times New Roman" w:cs="Times New Roman"/>
          <w:sz w:val="24"/>
          <w:szCs w:val="24"/>
        </w:rPr>
      </w:pPr>
      <w:r w:rsidRPr="00984F57">
        <w:rPr>
          <w:rFonts w:ascii="Times New Roman" w:hAnsi="Times New Roman" w:cs="Times New Roman"/>
          <w:sz w:val="24"/>
          <w:szCs w:val="24"/>
        </w:rPr>
        <w:t>poučení zaměstnanců zhotovitele o dodržování ochranných a bezpečnostních opatření v objektu objednatele;</w:t>
      </w:r>
    </w:p>
    <w:p w:rsidR="00EE5843" w:rsidRPr="00984F57" w:rsidRDefault="00EE5843" w:rsidP="00EE5843">
      <w:pPr>
        <w:numPr>
          <w:ilvl w:val="1"/>
          <w:numId w:val="30"/>
        </w:numPr>
        <w:tabs>
          <w:tab w:val="clear" w:pos="714"/>
        </w:tabs>
        <w:spacing w:after="0" w:line="240" w:lineRule="auto"/>
        <w:ind w:left="851" w:hanging="284"/>
        <w:jc w:val="both"/>
        <w:rPr>
          <w:rFonts w:ascii="Times New Roman" w:hAnsi="Times New Roman" w:cs="Times New Roman"/>
          <w:sz w:val="24"/>
          <w:szCs w:val="24"/>
        </w:rPr>
      </w:pPr>
      <w:r w:rsidRPr="00984F57">
        <w:rPr>
          <w:rFonts w:ascii="Times New Roman" w:hAnsi="Times New Roman" w:cs="Times New Roman"/>
          <w:sz w:val="24"/>
          <w:szCs w:val="24"/>
        </w:rPr>
        <w:t>hygienické a bezpečné pracovní podmínky, odpovídající normám EU.</w:t>
      </w:r>
    </w:p>
    <w:p w:rsidR="00EE5843" w:rsidRPr="00984F57" w:rsidRDefault="00EE5843" w:rsidP="00EE5843">
      <w:pPr>
        <w:ind w:left="851" w:hanging="284"/>
        <w:jc w:val="both"/>
        <w:rPr>
          <w:rFonts w:ascii="Times New Roman" w:hAnsi="Times New Roman" w:cs="Times New Roman"/>
          <w:sz w:val="24"/>
          <w:szCs w:val="24"/>
        </w:rPr>
      </w:pPr>
    </w:p>
    <w:p w:rsidR="00EE5843" w:rsidRPr="00984F57" w:rsidRDefault="00EE5843" w:rsidP="005B11B2">
      <w:pPr>
        <w:numPr>
          <w:ilvl w:val="0"/>
          <w:numId w:val="30"/>
        </w:numPr>
        <w:tabs>
          <w:tab w:val="clear" w:pos="357"/>
        </w:tabs>
        <w:spacing w:after="0" w:line="240" w:lineRule="auto"/>
        <w:ind w:left="426" w:hanging="426"/>
        <w:jc w:val="both"/>
        <w:rPr>
          <w:rFonts w:ascii="Times New Roman" w:hAnsi="Times New Roman" w:cs="Times New Roman"/>
          <w:sz w:val="24"/>
          <w:szCs w:val="24"/>
        </w:rPr>
      </w:pPr>
      <w:r w:rsidRPr="00984F57">
        <w:rPr>
          <w:rFonts w:ascii="Times New Roman" w:hAnsi="Times New Roman" w:cs="Times New Roman"/>
          <w:sz w:val="24"/>
          <w:szCs w:val="24"/>
        </w:rPr>
        <w:t>Zaměstnanci zhotovitele jsou zejména:</w:t>
      </w:r>
    </w:p>
    <w:p w:rsidR="00EE5843" w:rsidRPr="00984F57" w:rsidRDefault="00EE5843" w:rsidP="00EE5843">
      <w:pPr>
        <w:numPr>
          <w:ilvl w:val="1"/>
          <w:numId w:val="30"/>
        </w:numPr>
        <w:tabs>
          <w:tab w:val="clear" w:pos="714"/>
        </w:tabs>
        <w:spacing w:after="0" w:line="240" w:lineRule="auto"/>
        <w:ind w:left="851" w:hanging="284"/>
        <w:jc w:val="both"/>
        <w:rPr>
          <w:rFonts w:ascii="Times New Roman" w:hAnsi="Times New Roman" w:cs="Times New Roman"/>
          <w:sz w:val="24"/>
          <w:szCs w:val="24"/>
        </w:rPr>
      </w:pPr>
      <w:r w:rsidRPr="00984F57">
        <w:rPr>
          <w:rFonts w:ascii="Times New Roman" w:hAnsi="Times New Roman" w:cs="Times New Roman"/>
          <w:sz w:val="24"/>
          <w:szCs w:val="24"/>
        </w:rPr>
        <w:t>oprávněni vstupovat pouze do těch prostorů v objektu objednatele, které budou dohodnuty mezi zmocněn</w:t>
      </w:r>
      <w:r w:rsidR="00594512">
        <w:rPr>
          <w:rFonts w:ascii="Times New Roman" w:hAnsi="Times New Roman" w:cs="Times New Roman"/>
          <w:sz w:val="24"/>
          <w:szCs w:val="24"/>
        </w:rPr>
        <w:t>ci</w:t>
      </w:r>
      <w:r w:rsidRPr="00984F57">
        <w:rPr>
          <w:rFonts w:ascii="Times New Roman" w:hAnsi="Times New Roman" w:cs="Times New Roman"/>
          <w:sz w:val="24"/>
          <w:szCs w:val="24"/>
        </w:rPr>
        <w:t xml:space="preserve"> obou smluvních stran;</w:t>
      </w:r>
    </w:p>
    <w:p w:rsidR="00EE5843" w:rsidRPr="00984F57" w:rsidRDefault="00EE5843" w:rsidP="00EE5843">
      <w:pPr>
        <w:numPr>
          <w:ilvl w:val="1"/>
          <w:numId w:val="30"/>
        </w:numPr>
        <w:tabs>
          <w:tab w:val="clear" w:pos="714"/>
        </w:tabs>
        <w:spacing w:after="0" w:line="240" w:lineRule="auto"/>
        <w:ind w:left="851" w:hanging="284"/>
        <w:jc w:val="both"/>
        <w:rPr>
          <w:rFonts w:ascii="Times New Roman" w:hAnsi="Times New Roman" w:cs="Times New Roman"/>
          <w:sz w:val="24"/>
          <w:szCs w:val="24"/>
        </w:rPr>
      </w:pPr>
      <w:r w:rsidRPr="00984F57">
        <w:rPr>
          <w:rFonts w:ascii="Times New Roman" w:hAnsi="Times New Roman" w:cs="Times New Roman"/>
          <w:sz w:val="24"/>
          <w:szCs w:val="24"/>
        </w:rPr>
        <w:t>povinni dodržovat veškeré platné právní předpisy (zejména zákoník práce a bezpečnostní předpisy) a interní směrnice a předpisy objednatele.</w:t>
      </w:r>
    </w:p>
    <w:p w:rsidR="000A445E" w:rsidRPr="00984F57" w:rsidRDefault="000A445E" w:rsidP="000A445E">
      <w:pPr>
        <w:spacing w:after="0" w:line="240" w:lineRule="auto"/>
        <w:ind w:left="426"/>
        <w:jc w:val="both"/>
        <w:rPr>
          <w:rFonts w:ascii="Times New Roman" w:hAnsi="Times New Roman" w:cs="Times New Roman"/>
          <w:sz w:val="24"/>
          <w:szCs w:val="24"/>
        </w:rPr>
      </w:pPr>
    </w:p>
    <w:p w:rsidR="002A71E7" w:rsidRPr="00984F57" w:rsidRDefault="000A445E" w:rsidP="002A71E7">
      <w:pPr>
        <w:numPr>
          <w:ilvl w:val="0"/>
          <w:numId w:val="30"/>
        </w:numPr>
        <w:tabs>
          <w:tab w:val="clear" w:pos="357"/>
        </w:tabs>
        <w:spacing w:after="0" w:line="240" w:lineRule="auto"/>
        <w:ind w:left="426" w:hanging="426"/>
        <w:jc w:val="both"/>
        <w:rPr>
          <w:rFonts w:ascii="Times New Roman" w:hAnsi="Times New Roman" w:cs="Times New Roman"/>
          <w:sz w:val="24"/>
          <w:szCs w:val="24"/>
        </w:rPr>
      </w:pPr>
      <w:r w:rsidRPr="00984F57">
        <w:rPr>
          <w:rFonts w:ascii="Times New Roman" w:hAnsi="Times New Roman" w:cs="Times New Roman"/>
          <w:sz w:val="24"/>
          <w:szCs w:val="24"/>
        </w:rPr>
        <w:t>Zjistí – li zhotovitel při provádění díla skryté překážky bránící řádnému provedení díla, je povinen to bez odkladu oznámit objednateli a navrhnout mu další postup.</w:t>
      </w:r>
    </w:p>
    <w:p w:rsidR="005B11B2" w:rsidRPr="00984F57" w:rsidRDefault="005B11B2" w:rsidP="00D8138F">
      <w:pPr>
        <w:spacing w:after="0" w:line="240" w:lineRule="auto"/>
        <w:rPr>
          <w:rFonts w:ascii="Times New Roman" w:hAnsi="Times New Roman" w:cs="Times New Roman"/>
          <w:b/>
          <w:sz w:val="24"/>
          <w:szCs w:val="24"/>
        </w:rPr>
      </w:pPr>
    </w:p>
    <w:p w:rsidR="00442F65" w:rsidRDefault="00442F65" w:rsidP="002A71E7">
      <w:pPr>
        <w:spacing w:after="0" w:line="240" w:lineRule="auto"/>
        <w:jc w:val="center"/>
        <w:rPr>
          <w:rFonts w:ascii="Times New Roman" w:hAnsi="Times New Roman" w:cs="Times New Roman"/>
          <w:b/>
          <w:sz w:val="24"/>
          <w:szCs w:val="24"/>
        </w:rPr>
      </w:pPr>
    </w:p>
    <w:p w:rsidR="00E5332E" w:rsidRDefault="00E5332E" w:rsidP="005F72A7">
      <w:pPr>
        <w:rPr>
          <w:rFonts w:ascii="Times New Roman" w:hAnsi="Times New Roman" w:cs="Times New Roman"/>
          <w:b/>
          <w:sz w:val="24"/>
          <w:szCs w:val="24"/>
        </w:rPr>
      </w:pPr>
    </w:p>
    <w:p w:rsidR="005F72A7" w:rsidRPr="005F72A7" w:rsidRDefault="005F72A7" w:rsidP="005F72A7">
      <w:pPr>
        <w:rPr>
          <w:rFonts w:ascii="Times New Roman" w:hAnsi="Times New Roman" w:cs="Times New Roman"/>
          <w:b/>
          <w:sz w:val="24"/>
          <w:szCs w:val="24"/>
        </w:rPr>
      </w:pPr>
    </w:p>
    <w:p w:rsidR="00E5332E" w:rsidRPr="00984F57" w:rsidRDefault="00E5332E" w:rsidP="00E5332E">
      <w:pPr>
        <w:pStyle w:val="Odstavecseseznamem"/>
        <w:autoSpaceDE w:val="0"/>
        <w:autoSpaceDN w:val="0"/>
        <w:adjustRightInd w:val="0"/>
        <w:spacing w:after="0" w:line="240" w:lineRule="auto"/>
        <w:ind w:left="360"/>
        <w:jc w:val="both"/>
        <w:rPr>
          <w:rFonts w:ascii="Times New Roman" w:hAnsi="Times New Roman" w:cs="Times New Roman"/>
          <w:b/>
          <w:sz w:val="24"/>
          <w:szCs w:val="24"/>
        </w:rPr>
      </w:pPr>
    </w:p>
    <w:p w:rsidR="00AA4506" w:rsidRPr="00984F57" w:rsidRDefault="000B66E3" w:rsidP="00AA11E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07422D" w:rsidRPr="00984F57">
        <w:rPr>
          <w:rFonts w:ascii="Times New Roman" w:hAnsi="Times New Roman" w:cs="Times New Roman"/>
          <w:b/>
          <w:sz w:val="24"/>
          <w:szCs w:val="24"/>
        </w:rPr>
        <w:t>V.</w:t>
      </w:r>
    </w:p>
    <w:p w:rsidR="00C2194D" w:rsidRPr="00984F57" w:rsidRDefault="00C2194D" w:rsidP="00AA11EA">
      <w:pPr>
        <w:autoSpaceDE w:val="0"/>
        <w:autoSpaceDN w:val="0"/>
        <w:adjustRightInd w:val="0"/>
        <w:spacing w:after="0" w:line="240" w:lineRule="auto"/>
        <w:jc w:val="center"/>
        <w:rPr>
          <w:rFonts w:ascii="Times New Roman" w:hAnsi="Times New Roman" w:cs="Times New Roman"/>
          <w:b/>
          <w:sz w:val="24"/>
          <w:szCs w:val="24"/>
          <w:u w:val="single"/>
        </w:rPr>
      </w:pPr>
      <w:r w:rsidRPr="00984F57">
        <w:rPr>
          <w:rFonts w:ascii="Times New Roman" w:hAnsi="Times New Roman" w:cs="Times New Roman"/>
          <w:b/>
          <w:sz w:val="24"/>
          <w:szCs w:val="24"/>
          <w:u w:val="single"/>
        </w:rPr>
        <w:lastRenderedPageBreak/>
        <w:t xml:space="preserve">PŘEDÁNÍ </w:t>
      </w:r>
      <w:r w:rsidR="00AC5DED" w:rsidRPr="00984F57">
        <w:rPr>
          <w:rFonts w:ascii="Times New Roman" w:hAnsi="Times New Roman" w:cs="Times New Roman"/>
          <w:b/>
          <w:sz w:val="24"/>
          <w:szCs w:val="24"/>
          <w:u w:val="single"/>
        </w:rPr>
        <w:t xml:space="preserve">A PŘEVZETÍ </w:t>
      </w:r>
      <w:r w:rsidRPr="00984F57">
        <w:rPr>
          <w:rFonts w:ascii="Times New Roman" w:hAnsi="Times New Roman" w:cs="Times New Roman"/>
          <w:b/>
          <w:sz w:val="24"/>
          <w:szCs w:val="24"/>
          <w:u w:val="single"/>
        </w:rPr>
        <w:t>DÍLA</w:t>
      </w:r>
    </w:p>
    <w:p w:rsidR="00C2194D" w:rsidRPr="00984F57" w:rsidRDefault="00C2194D" w:rsidP="00C2194D">
      <w:pPr>
        <w:autoSpaceDE w:val="0"/>
        <w:autoSpaceDN w:val="0"/>
        <w:adjustRightInd w:val="0"/>
        <w:spacing w:after="0" w:line="240" w:lineRule="auto"/>
        <w:jc w:val="both"/>
        <w:rPr>
          <w:rFonts w:ascii="Times New Roman" w:hAnsi="Times New Roman" w:cs="Times New Roman"/>
          <w:b/>
          <w:sz w:val="24"/>
          <w:szCs w:val="24"/>
          <w:u w:val="single"/>
        </w:rPr>
      </w:pPr>
    </w:p>
    <w:p w:rsidR="003D1E24" w:rsidRPr="00984F57" w:rsidRDefault="00CC305F" w:rsidP="00CA5D89">
      <w:pPr>
        <w:pStyle w:val="Kapitola1"/>
        <w:numPr>
          <w:ilvl w:val="0"/>
          <w:numId w:val="37"/>
        </w:numPr>
        <w:ind w:left="426" w:hanging="426"/>
        <w:rPr>
          <w:rFonts w:ascii="Times New Roman" w:hAnsi="Times New Roman" w:cs="Times New Roman"/>
          <w:sz w:val="24"/>
          <w:szCs w:val="24"/>
        </w:rPr>
      </w:pPr>
      <w:r w:rsidRPr="00984F57">
        <w:rPr>
          <w:rFonts w:ascii="Times New Roman" w:hAnsi="Times New Roman" w:cs="Times New Roman"/>
          <w:sz w:val="24"/>
          <w:szCs w:val="24"/>
        </w:rPr>
        <w:t>Zhotovitel vybavení předá</w:t>
      </w:r>
      <w:r w:rsidR="003F43FB" w:rsidRPr="00984F57">
        <w:rPr>
          <w:rFonts w:ascii="Times New Roman" w:hAnsi="Times New Roman" w:cs="Times New Roman"/>
          <w:sz w:val="24"/>
          <w:szCs w:val="24"/>
        </w:rPr>
        <w:t>, uvede do provozu</w:t>
      </w:r>
      <w:r w:rsidR="000C07A0" w:rsidRPr="00984F57">
        <w:rPr>
          <w:rFonts w:ascii="Times New Roman" w:hAnsi="Times New Roman" w:cs="Times New Roman"/>
          <w:sz w:val="24"/>
          <w:szCs w:val="24"/>
        </w:rPr>
        <w:t xml:space="preserve"> a předá</w:t>
      </w:r>
      <w:r w:rsidR="008942CD" w:rsidRPr="00984F57">
        <w:rPr>
          <w:rFonts w:ascii="Times New Roman" w:hAnsi="Times New Roman" w:cs="Times New Roman"/>
          <w:sz w:val="24"/>
          <w:szCs w:val="24"/>
        </w:rPr>
        <w:t xml:space="preserve"> objednateli doklady k zařízení</w:t>
      </w:r>
      <w:r w:rsidR="00FC7CD3" w:rsidRPr="00984F57">
        <w:rPr>
          <w:rFonts w:ascii="Times New Roman" w:hAnsi="Times New Roman" w:cs="Times New Roman"/>
          <w:sz w:val="24"/>
          <w:szCs w:val="24"/>
        </w:rPr>
        <w:t>.</w:t>
      </w:r>
    </w:p>
    <w:p w:rsidR="00CA5D89" w:rsidRPr="00984F57" w:rsidRDefault="003D1E24" w:rsidP="003D1E24">
      <w:pPr>
        <w:pStyle w:val="Kapitola1"/>
        <w:numPr>
          <w:ilvl w:val="0"/>
          <w:numId w:val="37"/>
        </w:numPr>
        <w:ind w:left="426" w:hanging="426"/>
        <w:rPr>
          <w:rFonts w:ascii="Times New Roman" w:hAnsi="Times New Roman" w:cs="Times New Roman"/>
          <w:sz w:val="24"/>
          <w:szCs w:val="24"/>
        </w:rPr>
      </w:pPr>
      <w:r w:rsidRPr="00984F57">
        <w:rPr>
          <w:rFonts w:ascii="Times New Roman" w:hAnsi="Times New Roman" w:cs="Times New Roman"/>
          <w:sz w:val="24"/>
          <w:szCs w:val="24"/>
        </w:rPr>
        <w:t xml:space="preserve">Po provedení těchto úkonů bude smluvními stranami sepsán Protokol o předání a převzetí díla, který podepíší zmocněnci. V případě zjištění vad na </w:t>
      </w:r>
      <w:r w:rsidR="00984F57" w:rsidRPr="00984F57">
        <w:rPr>
          <w:rFonts w:ascii="Times New Roman" w:hAnsi="Times New Roman" w:cs="Times New Roman"/>
          <w:sz w:val="24"/>
          <w:szCs w:val="24"/>
        </w:rPr>
        <w:t>vybavení</w:t>
      </w:r>
      <w:r w:rsidRPr="00984F57">
        <w:rPr>
          <w:rFonts w:ascii="Times New Roman" w:hAnsi="Times New Roman" w:cs="Times New Roman"/>
          <w:sz w:val="24"/>
          <w:szCs w:val="24"/>
        </w:rPr>
        <w:t>, které nebrání jeho užívání obvyklým způsobem, budou v tomto protokolu stanoveny lhůty k odstranění zjištěných vad, včetně způsobu zajištění tohoto závazku zhotovitelem.</w:t>
      </w:r>
    </w:p>
    <w:p w:rsidR="003F43FB" w:rsidRPr="00984F57" w:rsidRDefault="003F43FB" w:rsidP="003F43FB">
      <w:pPr>
        <w:pStyle w:val="Kapitola1"/>
        <w:numPr>
          <w:ilvl w:val="0"/>
          <w:numId w:val="0"/>
        </w:numPr>
        <w:ind w:left="426"/>
        <w:rPr>
          <w:rFonts w:ascii="Times New Roman" w:hAnsi="Times New Roman" w:cs="Times New Roman"/>
          <w:sz w:val="24"/>
          <w:szCs w:val="24"/>
        </w:rPr>
      </w:pPr>
    </w:p>
    <w:p w:rsidR="00EE5843" w:rsidRPr="00984F57" w:rsidRDefault="00EE5843" w:rsidP="00AA11EA">
      <w:pPr>
        <w:autoSpaceDE w:val="0"/>
        <w:autoSpaceDN w:val="0"/>
        <w:adjustRightInd w:val="0"/>
        <w:spacing w:after="0" w:line="240" w:lineRule="auto"/>
        <w:jc w:val="center"/>
        <w:rPr>
          <w:rFonts w:ascii="Times New Roman" w:hAnsi="Times New Roman" w:cs="Times New Roman"/>
          <w:b/>
          <w:sz w:val="24"/>
          <w:szCs w:val="24"/>
        </w:rPr>
      </w:pPr>
      <w:r w:rsidRPr="00984F57">
        <w:rPr>
          <w:rFonts w:ascii="Times New Roman" w:hAnsi="Times New Roman" w:cs="Times New Roman"/>
          <w:b/>
          <w:sz w:val="24"/>
          <w:szCs w:val="24"/>
        </w:rPr>
        <w:t>V.</w:t>
      </w:r>
    </w:p>
    <w:p w:rsidR="00AA4506" w:rsidRPr="00984F57" w:rsidRDefault="00AA4506" w:rsidP="00AA11EA">
      <w:pPr>
        <w:autoSpaceDE w:val="0"/>
        <w:autoSpaceDN w:val="0"/>
        <w:adjustRightInd w:val="0"/>
        <w:spacing w:after="0" w:line="240" w:lineRule="auto"/>
        <w:jc w:val="center"/>
        <w:rPr>
          <w:rFonts w:ascii="Times New Roman" w:hAnsi="Times New Roman" w:cs="Times New Roman"/>
          <w:b/>
          <w:sz w:val="24"/>
          <w:szCs w:val="24"/>
          <w:u w:val="single"/>
        </w:rPr>
      </w:pPr>
      <w:r w:rsidRPr="00984F57">
        <w:rPr>
          <w:rFonts w:ascii="Times New Roman" w:hAnsi="Times New Roman" w:cs="Times New Roman"/>
          <w:b/>
          <w:sz w:val="24"/>
          <w:szCs w:val="24"/>
          <w:u w:val="single"/>
        </w:rPr>
        <w:t>CENA A PLATEBNÍ PODMÍNKY</w:t>
      </w:r>
    </w:p>
    <w:p w:rsidR="00AA4506" w:rsidRPr="00984F57" w:rsidRDefault="00AA4506" w:rsidP="00AA4506">
      <w:pPr>
        <w:autoSpaceDE w:val="0"/>
        <w:autoSpaceDN w:val="0"/>
        <w:adjustRightInd w:val="0"/>
        <w:spacing w:after="0" w:line="240" w:lineRule="auto"/>
        <w:rPr>
          <w:rFonts w:ascii="Times New Roman" w:hAnsi="Times New Roman" w:cs="Times New Roman"/>
          <w:b/>
          <w:sz w:val="24"/>
          <w:szCs w:val="24"/>
          <w:u w:val="single"/>
        </w:rPr>
      </w:pPr>
    </w:p>
    <w:p w:rsidR="00FE347C" w:rsidRPr="00984F57" w:rsidRDefault="00FE347C" w:rsidP="00FE347C">
      <w:pPr>
        <w:pStyle w:val="Kapitola1"/>
        <w:numPr>
          <w:ilvl w:val="0"/>
          <w:numId w:val="20"/>
        </w:numPr>
        <w:ind w:left="426" w:hanging="426"/>
        <w:rPr>
          <w:rFonts w:ascii="Times New Roman" w:hAnsi="Times New Roman" w:cs="Times New Roman"/>
          <w:sz w:val="24"/>
          <w:szCs w:val="24"/>
        </w:rPr>
      </w:pPr>
      <w:r w:rsidRPr="00984F57">
        <w:rPr>
          <w:rFonts w:ascii="Times New Roman" w:hAnsi="Times New Roman" w:cs="Times New Roman"/>
          <w:sz w:val="24"/>
          <w:szCs w:val="24"/>
        </w:rPr>
        <w:t xml:space="preserve">Cena díla podle čl. II této </w:t>
      </w:r>
      <w:r w:rsidR="007B3DBB" w:rsidRPr="00984F57">
        <w:rPr>
          <w:rFonts w:ascii="Times New Roman" w:hAnsi="Times New Roman" w:cs="Times New Roman"/>
          <w:sz w:val="24"/>
          <w:szCs w:val="24"/>
        </w:rPr>
        <w:t>Smlouvy</w:t>
      </w:r>
      <w:r w:rsidRPr="00984F57">
        <w:rPr>
          <w:rFonts w:ascii="Times New Roman" w:hAnsi="Times New Roman" w:cs="Times New Roman"/>
          <w:sz w:val="24"/>
          <w:szCs w:val="24"/>
        </w:rPr>
        <w:t xml:space="preserve"> je stanovena dohodou smluvních stran v souladu s nabídkou zhotovitele, která jím byla předložena v rámci zakázky objednatele jakožto zadavatele, a činí bez DPH:</w:t>
      </w:r>
    </w:p>
    <w:p w:rsidR="00FE347C" w:rsidRPr="0019613B" w:rsidRDefault="0019613B" w:rsidP="00660388">
      <w:pPr>
        <w:rPr>
          <w:rFonts w:ascii="Times New Roman" w:hAnsi="Times New Roman" w:cs="Times New Roman"/>
          <w:b/>
          <w:sz w:val="24"/>
          <w:szCs w:val="24"/>
          <w:u w:val="single"/>
        </w:rPr>
      </w:pPr>
      <w:r w:rsidRPr="0019613B">
        <w:rPr>
          <w:rFonts w:ascii="Times New Roman" w:hAnsi="Times New Roman" w:cs="Times New Roman"/>
          <w:b/>
          <w:sz w:val="24"/>
          <w:szCs w:val="24"/>
          <w:u w:val="single"/>
        </w:rPr>
        <w:t xml:space="preserve">       14</w:t>
      </w:r>
      <w:r w:rsidR="004B77CA" w:rsidRPr="0019613B">
        <w:rPr>
          <w:rFonts w:ascii="Times New Roman" w:hAnsi="Times New Roman" w:cs="Times New Roman"/>
          <w:b/>
          <w:sz w:val="24"/>
          <w:szCs w:val="24"/>
          <w:u w:val="single"/>
        </w:rPr>
        <w:t>0.000</w:t>
      </w:r>
      <w:r w:rsidR="00660388" w:rsidRPr="0019613B">
        <w:rPr>
          <w:rFonts w:ascii="Times New Roman" w:hAnsi="Times New Roman" w:cs="Times New Roman"/>
          <w:b/>
          <w:sz w:val="24"/>
          <w:szCs w:val="24"/>
          <w:u w:val="single"/>
        </w:rPr>
        <w:t xml:space="preserve">,-Kč </w:t>
      </w:r>
    </w:p>
    <w:p w:rsidR="004B77CA" w:rsidRPr="0019613B" w:rsidRDefault="0019613B" w:rsidP="00660388">
      <w:pPr>
        <w:rPr>
          <w:rFonts w:ascii="Times New Roman" w:hAnsi="Times New Roman" w:cs="Times New Roman"/>
          <w:b/>
          <w:sz w:val="24"/>
          <w:szCs w:val="24"/>
          <w:u w:val="single"/>
        </w:rPr>
      </w:pPr>
      <w:r w:rsidRPr="0019613B">
        <w:rPr>
          <w:rFonts w:ascii="Times New Roman" w:hAnsi="Times New Roman" w:cs="Times New Roman"/>
          <w:b/>
          <w:sz w:val="24"/>
          <w:szCs w:val="24"/>
          <w:u w:val="single"/>
        </w:rPr>
        <w:t>DPH 15%: 21.000</w:t>
      </w:r>
      <w:r w:rsidR="004B77CA" w:rsidRPr="0019613B">
        <w:rPr>
          <w:rFonts w:ascii="Times New Roman" w:hAnsi="Times New Roman" w:cs="Times New Roman"/>
          <w:b/>
          <w:sz w:val="24"/>
          <w:szCs w:val="24"/>
          <w:u w:val="single"/>
        </w:rPr>
        <w:t>,-Kč</w:t>
      </w:r>
    </w:p>
    <w:p w:rsidR="004B77CA" w:rsidRPr="0019613B" w:rsidRDefault="0019613B" w:rsidP="00660388">
      <w:pPr>
        <w:rPr>
          <w:rFonts w:ascii="Times New Roman" w:hAnsi="Times New Roman" w:cs="Times New Roman"/>
          <w:b/>
          <w:sz w:val="24"/>
          <w:szCs w:val="24"/>
          <w:u w:val="single"/>
        </w:rPr>
      </w:pPr>
      <w:r w:rsidRPr="0019613B">
        <w:rPr>
          <w:rFonts w:ascii="Times New Roman" w:hAnsi="Times New Roman" w:cs="Times New Roman"/>
          <w:b/>
          <w:sz w:val="24"/>
          <w:szCs w:val="24"/>
          <w:u w:val="single"/>
        </w:rPr>
        <w:t>Cena celkem včetně DPH 15%: 161.000</w:t>
      </w:r>
      <w:r w:rsidR="004B77CA" w:rsidRPr="0019613B">
        <w:rPr>
          <w:rFonts w:ascii="Times New Roman" w:hAnsi="Times New Roman" w:cs="Times New Roman"/>
          <w:b/>
          <w:sz w:val="24"/>
          <w:szCs w:val="24"/>
          <w:u w:val="single"/>
        </w:rPr>
        <w:t>,-Kč</w:t>
      </w:r>
    </w:p>
    <w:p w:rsidR="00FE347C" w:rsidRPr="00984F57" w:rsidRDefault="00FE347C" w:rsidP="00FE347C">
      <w:pPr>
        <w:pStyle w:val="Kapitola1"/>
        <w:numPr>
          <w:ilvl w:val="0"/>
          <w:numId w:val="20"/>
        </w:numPr>
        <w:ind w:left="426" w:hanging="426"/>
        <w:rPr>
          <w:rFonts w:ascii="Times New Roman" w:hAnsi="Times New Roman" w:cs="Times New Roman"/>
          <w:sz w:val="24"/>
          <w:szCs w:val="24"/>
        </w:rPr>
      </w:pPr>
      <w:r w:rsidRPr="00984F57">
        <w:rPr>
          <w:rFonts w:ascii="Times New Roman" w:hAnsi="Times New Roman" w:cs="Times New Roman"/>
          <w:sz w:val="24"/>
          <w:szCs w:val="24"/>
        </w:rPr>
        <w:t>Cena stanovená v odst. 1 tohoto článku je cenou pevnou, kterou není přípustné změnit.</w:t>
      </w:r>
    </w:p>
    <w:p w:rsidR="00FE347C" w:rsidRPr="00984F57" w:rsidRDefault="00FE347C" w:rsidP="00FE347C">
      <w:pPr>
        <w:pStyle w:val="Kapitola1"/>
        <w:numPr>
          <w:ilvl w:val="0"/>
          <w:numId w:val="20"/>
        </w:numPr>
        <w:ind w:left="426" w:hanging="426"/>
        <w:rPr>
          <w:rFonts w:ascii="Times New Roman" w:hAnsi="Times New Roman" w:cs="Times New Roman"/>
          <w:sz w:val="24"/>
          <w:szCs w:val="24"/>
        </w:rPr>
      </w:pPr>
      <w:r w:rsidRPr="00984F57">
        <w:rPr>
          <w:rFonts w:ascii="Times New Roman" w:hAnsi="Times New Roman" w:cs="Times New Roman"/>
          <w:sz w:val="24"/>
          <w:szCs w:val="24"/>
        </w:rPr>
        <w:t xml:space="preserve">Cena stanovená v odst. 1 tohoto článku již zahrnuje veškeré náklady na dopravu do místa plnění a náklady na provádění díla, a to včetně všech vedlejších výdajů. </w:t>
      </w:r>
    </w:p>
    <w:p w:rsidR="00FE347C" w:rsidRPr="00984F57" w:rsidRDefault="006824A6" w:rsidP="00FE347C">
      <w:pPr>
        <w:pStyle w:val="Kapitola1"/>
        <w:numPr>
          <w:ilvl w:val="0"/>
          <w:numId w:val="20"/>
        </w:numPr>
        <w:ind w:left="426" w:hanging="426"/>
        <w:rPr>
          <w:rFonts w:ascii="Times New Roman" w:hAnsi="Times New Roman" w:cs="Times New Roman"/>
          <w:sz w:val="24"/>
          <w:szCs w:val="24"/>
        </w:rPr>
      </w:pPr>
      <w:r w:rsidRPr="00984F57">
        <w:rPr>
          <w:rFonts w:ascii="Times New Roman" w:hAnsi="Times New Roman" w:cs="Times New Roman"/>
          <w:sz w:val="24"/>
          <w:szCs w:val="24"/>
        </w:rPr>
        <w:t>Cena</w:t>
      </w:r>
      <w:r w:rsidR="00FE347C" w:rsidRPr="00984F57">
        <w:rPr>
          <w:rFonts w:ascii="Times New Roman" w:hAnsi="Times New Roman" w:cs="Times New Roman"/>
          <w:sz w:val="24"/>
          <w:szCs w:val="24"/>
        </w:rPr>
        <w:t xml:space="preserve"> podle odst. 1 tohoto článku </w:t>
      </w:r>
      <w:r w:rsidR="00AF04C5" w:rsidRPr="00984F57">
        <w:rPr>
          <w:rFonts w:ascii="Times New Roman" w:hAnsi="Times New Roman" w:cs="Times New Roman"/>
          <w:sz w:val="24"/>
          <w:szCs w:val="24"/>
        </w:rPr>
        <w:t>bude vyúčtována daňovým dokladem vystaveným do deseti kalendářních dnů ode dne převzetí díla.</w:t>
      </w:r>
    </w:p>
    <w:p w:rsidR="005821E3" w:rsidRPr="00984F57" w:rsidRDefault="005821E3" w:rsidP="005821E3">
      <w:pPr>
        <w:pStyle w:val="Odstavecseseznamem"/>
        <w:tabs>
          <w:tab w:val="left" w:pos="786"/>
          <w:tab w:val="left" w:pos="851"/>
        </w:tabs>
        <w:suppressAutoHyphens/>
        <w:overflowPunct w:val="0"/>
        <w:autoSpaceDE w:val="0"/>
        <w:spacing w:after="120" w:line="240" w:lineRule="auto"/>
        <w:ind w:left="709"/>
        <w:jc w:val="both"/>
        <w:textAlignment w:val="baseline"/>
        <w:rPr>
          <w:rFonts w:ascii="Times New Roman" w:eastAsia="Times New Roman" w:hAnsi="Times New Roman" w:cs="Times New Roman"/>
          <w:color w:val="000000"/>
          <w:sz w:val="24"/>
          <w:szCs w:val="24"/>
          <w:lang w:eastAsia="ar-SA"/>
        </w:rPr>
      </w:pPr>
    </w:p>
    <w:p w:rsidR="00AC49DE" w:rsidRPr="00984F57" w:rsidRDefault="007B3DBB" w:rsidP="004C227E">
      <w:pPr>
        <w:pStyle w:val="Odstavecseseznamem"/>
        <w:numPr>
          <w:ilvl w:val="0"/>
          <w:numId w:val="20"/>
        </w:numPr>
        <w:tabs>
          <w:tab w:val="left" w:pos="426"/>
          <w:tab w:val="left" w:pos="851"/>
        </w:tabs>
        <w:suppressAutoHyphens/>
        <w:overflowPunct w:val="0"/>
        <w:autoSpaceDE w:val="0"/>
        <w:spacing w:after="120" w:line="240" w:lineRule="auto"/>
        <w:ind w:left="426" w:hanging="426"/>
        <w:jc w:val="both"/>
        <w:textAlignment w:val="baseline"/>
        <w:rPr>
          <w:rFonts w:ascii="Times New Roman" w:eastAsia="Times New Roman" w:hAnsi="Times New Roman" w:cs="Times New Roman"/>
          <w:color w:val="000000"/>
          <w:sz w:val="24"/>
          <w:szCs w:val="24"/>
          <w:lang w:eastAsia="ar-SA"/>
        </w:rPr>
      </w:pPr>
      <w:r w:rsidRPr="00984F57">
        <w:rPr>
          <w:rFonts w:ascii="Times New Roman" w:hAnsi="Times New Roman" w:cs="Times New Roman"/>
          <w:sz w:val="24"/>
          <w:szCs w:val="24"/>
        </w:rPr>
        <w:t>Zhotovitel</w:t>
      </w:r>
      <w:r w:rsidR="00FE347C" w:rsidRPr="00984F57">
        <w:rPr>
          <w:rFonts w:ascii="Times New Roman" w:hAnsi="Times New Roman" w:cs="Times New Roman"/>
          <w:sz w:val="24"/>
          <w:szCs w:val="24"/>
        </w:rPr>
        <w:t xml:space="preserve"> je povinen doručit fakturu (daňový doklad) na adresu sídla </w:t>
      </w:r>
      <w:r w:rsidR="009835DC" w:rsidRPr="00984F57">
        <w:rPr>
          <w:rFonts w:ascii="Times New Roman" w:hAnsi="Times New Roman" w:cs="Times New Roman"/>
          <w:sz w:val="24"/>
          <w:szCs w:val="24"/>
        </w:rPr>
        <w:t xml:space="preserve">objednatele. </w:t>
      </w:r>
      <w:r w:rsidR="00FE347C" w:rsidRPr="00984F57">
        <w:rPr>
          <w:rFonts w:ascii="Times New Roman" w:hAnsi="Times New Roman" w:cs="Times New Roman"/>
          <w:sz w:val="24"/>
          <w:szCs w:val="24"/>
        </w:rPr>
        <w:t>Na faktuře (daňovém dokladu) bude uveden bankovní účet, na který má být platba provedena. Tento účet bude totožný s číslem bankovního účtu uvedeným v této smlouvě. Zaplacením se pro účely této smlouvy rozumí den odepsání příslušné částky z bankovního účtu objednatele.</w:t>
      </w:r>
    </w:p>
    <w:p w:rsidR="00AC49DE" w:rsidRPr="00984F57" w:rsidRDefault="00AC49DE" w:rsidP="00AC49DE">
      <w:pPr>
        <w:pStyle w:val="Odstavecseseznamem"/>
        <w:tabs>
          <w:tab w:val="left" w:pos="426"/>
          <w:tab w:val="left" w:pos="851"/>
        </w:tabs>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p>
    <w:p w:rsidR="00C44431" w:rsidRPr="00984F57" w:rsidRDefault="00C44431" w:rsidP="00C44431">
      <w:pPr>
        <w:pStyle w:val="Odstavecseseznamem"/>
        <w:widowControl w:val="0"/>
        <w:suppressAutoHyphens/>
        <w:overflowPunct w:val="0"/>
        <w:autoSpaceDE w:val="0"/>
        <w:spacing w:after="120" w:line="240" w:lineRule="auto"/>
        <w:ind w:left="426"/>
        <w:jc w:val="both"/>
        <w:textAlignment w:val="baseline"/>
        <w:rPr>
          <w:rFonts w:ascii="Times New Roman" w:eastAsia="Times New Roman" w:hAnsi="Times New Roman" w:cs="Times New Roman"/>
          <w:color w:val="000000"/>
          <w:sz w:val="24"/>
          <w:szCs w:val="24"/>
        </w:rPr>
      </w:pPr>
    </w:p>
    <w:p w:rsidR="00DA57C3" w:rsidRPr="00984F57" w:rsidRDefault="00EE5843" w:rsidP="00DA57C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4"/>
          <w:lang w:eastAsia="ar-SA"/>
        </w:rPr>
      </w:pPr>
      <w:r w:rsidRPr="00984F57">
        <w:rPr>
          <w:rFonts w:ascii="Times New Roman" w:eastAsia="Times New Roman" w:hAnsi="Times New Roman" w:cs="Times New Roman"/>
          <w:b/>
          <w:caps/>
          <w:sz w:val="24"/>
          <w:szCs w:val="24"/>
          <w:lang w:eastAsia="ar-SA"/>
        </w:rPr>
        <w:t>V</w:t>
      </w:r>
      <w:r w:rsidR="008C7805" w:rsidRPr="00984F57">
        <w:rPr>
          <w:rFonts w:ascii="Times New Roman" w:eastAsia="Times New Roman" w:hAnsi="Times New Roman" w:cs="Times New Roman"/>
          <w:b/>
          <w:caps/>
          <w:sz w:val="24"/>
          <w:szCs w:val="24"/>
          <w:lang w:eastAsia="ar-SA"/>
        </w:rPr>
        <w:t>I</w:t>
      </w:r>
      <w:r w:rsidRPr="00984F57">
        <w:rPr>
          <w:rFonts w:ascii="Times New Roman" w:eastAsia="Times New Roman" w:hAnsi="Times New Roman" w:cs="Times New Roman"/>
          <w:b/>
          <w:caps/>
          <w:sz w:val="24"/>
          <w:szCs w:val="24"/>
          <w:lang w:eastAsia="ar-SA"/>
        </w:rPr>
        <w:t>.</w:t>
      </w:r>
    </w:p>
    <w:p w:rsidR="00DA57C3" w:rsidRPr="00984F57" w:rsidRDefault="00DA57C3" w:rsidP="00DA57C3">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4"/>
          <w:u w:val="single"/>
          <w:lang w:eastAsia="ar-SA"/>
        </w:rPr>
      </w:pPr>
      <w:r w:rsidRPr="00984F57">
        <w:rPr>
          <w:rFonts w:ascii="Times New Roman" w:eastAsia="Times New Roman" w:hAnsi="Times New Roman" w:cs="Times New Roman"/>
          <w:b/>
          <w:caps/>
          <w:sz w:val="24"/>
          <w:szCs w:val="24"/>
          <w:u w:val="single"/>
          <w:lang w:eastAsia="ar-SA"/>
        </w:rPr>
        <w:t>Záruka za jakost, reklamační řízení</w:t>
      </w:r>
    </w:p>
    <w:p w:rsidR="00DA57C3" w:rsidRPr="00984F57" w:rsidRDefault="00DA57C3" w:rsidP="00DA57C3">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DA57C3" w:rsidRPr="00984F57" w:rsidRDefault="00DA57C3" w:rsidP="00AD77B7">
      <w:pPr>
        <w:pStyle w:val="Kapitola1"/>
        <w:numPr>
          <w:ilvl w:val="1"/>
          <w:numId w:val="42"/>
        </w:numPr>
        <w:tabs>
          <w:tab w:val="clear" w:pos="705"/>
          <w:tab w:val="num" w:pos="426"/>
        </w:tabs>
        <w:suppressAutoHyphens/>
        <w:overflowPunct w:val="0"/>
        <w:autoSpaceDE w:val="0"/>
        <w:ind w:left="426" w:hanging="426"/>
        <w:textAlignment w:val="baseline"/>
        <w:rPr>
          <w:rFonts w:ascii="Times New Roman" w:hAnsi="Times New Roman" w:cs="Times New Roman"/>
          <w:sz w:val="24"/>
          <w:szCs w:val="24"/>
        </w:rPr>
      </w:pPr>
      <w:r w:rsidRPr="00984F57">
        <w:rPr>
          <w:rFonts w:ascii="Times New Roman" w:hAnsi="Times New Roman" w:cs="Times New Roman"/>
          <w:sz w:val="24"/>
          <w:szCs w:val="24"/>
        </w:rPr>
        <w:t>Zhot</w:t>
      </w:r>
      <w:r w:rsidR="00594512">
        <w:rPr>
          <w:rFonts w:ascii="Times New Roman" w:hAnsi="Times New Roman" w:cs="Times New Roman"/>
          <w:sz w:val="24"/>
          <w:szCs w:val="24"/>
        </w:rPr>
        <w:t xml:space="preserve">ovitel dodá objednateli vybavení </w:t>
      </w:r>
      <w:r w:rsidRPr="00984F57">
        <w:rPr>
          <w:rFonts w:ascii="Times New Roman" w:hAnsi="Times New Roman" w:cs="Times New Roman"/>
          <w:sz w:val="24"/>
          <w:szCs w:val="24"/>
        </w:rPr>
        <w:t>tak, aby ho objednatel mohl užív</w:t>
      </w:r>
      <w:r w:rsidR="008C7805" w:rsidRPr="00984F57">
        <w:rPr>
          <w:rFonts w:ascii="Times New Roman" w:hAnsi="Times New Roman" w:cs="Times New Roman"/>
          <w:sz w:val="24"/>
          <w:szCs w:val="24"/>
        </w:rPr>
        <w:t>at k určenému účelu</w:t>
      </w:r>
      <w:r w:rsidRPr="00984F57">
        <w:rPr>
          <w:rFonts w:ascii="Times New Roman" w:hAnsi="Times New Roman" w:cs="Times New Roman"/>
          <w:sz w:val="24"/>
          <w:szCs w:val="24"/>
        </w:rPr>
        <w:t>, a dále odpovídá za množství a t</w:t>
      </w:r>
      <w:r w:rsidR="000B4DC2" w:rsidRPr="00984F57">
        <w:rPr>
          <w:rFonts w:ascii="Times New Roman" w:hAnsi="Times New Roman" w:cs="Times New Roman"/>
          <w:sz w:val="24"/>
          <w:szCs w:val="24"/>
        </w:rPr>
        <w:t xml:space="preserve">ermín dodání zařízení dle této </w:t>
      </w:r>
      <w:r w:rsidR="008C7805" w:rsidRPr="00984F57">
        <w:rPr>
          <w:rFonts w:ascii="Times New Roman" w:hAnsi="Times New Roman" w:cs="Times New Roman"/>
          <w:sz w:val="24"/>
          <w:szCs w:val="24"/>
        </w:rPr>
        <w:t>Smlouvy.</w:t>
      </w:r>
    </w:p>
    <w:p w:rsidR="00DA57C3" w:rsidRPr="00984F57" w:rsidRDefault="00DA57C3" w:rsidP="00DA57C3">
      <w:pPr>
        <w:widowControl w:val="0"/>
        <w:numPr>
          <w:ilvl w:val="1"/>
          <w:numId w:val="29"/>
        </w:numPr>
        <w:tabs>
          <w:tab w:val="clear" w:pos="705"/>
          <w:tab w:val="num" w:pos="426"/>
        </w:tabs>
        <w:suppressAutoHyphens/>
        <w:overflowPunct w:val="0"/>
        <w:autoSpaceDE w:val="0"/>
        <w:spacing w:after="120" w:line="240" w:lineRule="auto"/>
        <w:ind w:left="426" w:hanging="426"/>
        <w:jc w:val="both"/>
        <w:textAlignment w:val="baseline"/>
        <w:rPr>
          <w:rFonts w:ascii="Times New Roman" w:eastAsia="Times New Roman" w:hAnsi="Times New Roman" w:cs="Times New Roman"/>
          <w:color w:val="000000"/>
          <w:sz w:val="24"/>
          <w:szCs w:val="24"/>
        </w:rPr>
      </w:pPr>
      <w:r w:rsidRPr="00984F57">
        <w:rPr>
          <w:rFonts w:ascii="Times New Roman" w:eastAsia="Times New Roman" w:hAnsi="Times New Roman" w:cs="Times New Roman"/>
          <w:color w:val="000000"/>
          <w:sz w:val="24"/>
          <w:szCs w:val="24"/>
        </w:rPr>
        <w:t>Zhotovitel</w:t>
      </w:r>
      <w:r w:rsidR="00594512">
        <w:rPr>
          <w:rFonts w:ascii="Times New Roman" w:eastAsia="Times New Roman" w:hAnsi="Times New Roman" w:cs="Times New Roman"/>
          <w:color w:val="000000"/>
          <w:sz w:val="24"/>
          <w:szCs w:val="24"/>
        </w:rPr>
        <w:t xml:space="preserve"> odpovídá za to, že vybavení</w:t>
      </w:r>
      <w:r w:rsidRPr="00984F57">
        <w:rPr>
          <w:rFonts w:ascii="Times New Roman" w:eastAsia="Times New Roman" w:hAnsi="Times New Roman" w:cs="Times New Roman"/>
          <w:color w:val="000000"/>
          <w:sz w:val="24"/>
          <w:szCs w:val="24"/>
        </w:rPr>
        <w:t xml:space="preserve"> bude d</w:t>
      </w:r>
      <w:r w:rsidR="00AD77B7" w:rsidRPr="00984F57">
        <w:rPr>
          <w:rFonts w:ascii="Times New Roman" w:eastAsia="Times New Roman" w:hAnsi="Times New Roman" w:cs="Times New Roman"/>
          <w:color w:val="000000"/>
          <w:sz w:val="24"/>
          <w:szCs w:val="24"/>
        </w:rPr>
        <w:t>odáno řádně</w:t>
      </w:r>
      <w:r w:rsidR="000B4DC2" w:rsidRPr="00984F57">
        <w:rPr>
          <w:rFonts w:ascii="Times New Roman" w:eastAsia="Times New Roman" w:hAnsi="Times New Roman" w:cs="Times New Roman"/>
          <w:color w:val="000000"/>
          <w:sz w:val="24"/>
          <w:szCs w:val="24"/>
        </w:rPr>
        <w:t xml:space="preserve"> v souladu s touto</w:t>
      </w:r>
      <w:r w:rsidR="008C7805" w:rsidRPr="00984F57">
        <w:rPr>
          <w:rFonts w:ascii="Times New Roman" w:eastAsia="Times New Roman" w:hAnsi="Times New Roman" w:cs="Times New Roman"/>
          <w:color w:val="000000"/>
          <w:sz w:val="24"/>
          <w:szCs w:val="24"/>
        </w:rPr>
        <w:t xml:space="preserve"> Smlouvou</w:t>
      </w:r>
      <w:r w:rsidRPr="00984F57">
        <w:rPr>
          <w:rFonts w:ascii="Times New Roman" w:eastAsia="Times New Roman" w:hAnsi="Times New Roman" w:cs="Times New Roman"/>
          <w:color w:val="000000"/>
          <w:sz w:val="24"/>
          <w:szCs w:val="24"/>
        </w:rPr>
        <w:t xml:space="preserve"> a bude prosté jakýchkoliv vad po dobu 24 (slovy: dvacet</w:t>
      </w:r>
      <w:r w:rsidR="008C7805" w:rsidRPr="00984F57">
        <w:rPr>
          <w:rFonts w:ascii="Times New Roman" w:eastAsia="Times New Roman" w:hAnsi="Times New Roman" w:cs="Times New Roman"/>
          <w:color w:val="000000"/>
          <w:sz w:val="24"/>
          <w:szCs w:val="24"/>
        </w:rPr>
        <w:t>ičtyř</w:t>
      </w:r>
      <w:r w:rsidRPr="00984F57">
        <w:rPr>
          <w:rFonts w:ascii="Times New Roman" w:eastAsia="Times New Roman" w:hAnsi="Times New Roman" w:cs="Times New Roman"/>
          <w:color w:val="000000"/>
          <w:sz w:val="24"/>
          <w:szCs w:val="24"/>
        </w:rPr>
        <w:t xml:space="preserve">) měsíců ode dne </w:t>
      </w:r>
      <w:r w:rsidR="003972C9" w:rsidRPr="00984F57">
        <w:rPr>
          <w:rFonts w:ascii="Times New Roman" w:eastAsia="Times New Roman" w:hAnsi="Times New Roman" w:cs="Times New Roman"/>
          <w:color w:val="000000"/>
          <w:sz w:val="24"/>
          <w:szCs w:val="24"/>
        </w:rPr>
        <w:t>převzetí</w:t>
      </w:r>
      <w:r w:rsidRPr="00984F57">
        <w:rPr>
          <w:rFonts w:ascii="Times New Roman" w:eastAsia="Times New Roman" w:hAnsi="Times New Roman" w:cs="Times New Roman"/>
          <w:color w:val="000000"/>
          <w:sz w:val="24"/>
          <w:szCs w:val="24"/>
        </w:rPr>
        <w:t xml:space="preserve"> a po tuto dobu poskytuje zhotovitel na zařízení záruku za jeho jakost. </w:t>
      </w:r>
    </w:p>
    <w:p w:rsidR="00DA57C3" w:rsidRPr="00984F57" w:rsidRDefault="00DA57C3" w:rsidP="00DA57C3">
      <w:pPr>
        <w:widowControl w:val="0"/>
        <w:numPr>
          <w:ilvl w:val="1"/>
          <w:numId w:val="29"/>
        </w:numPr>
        <w:tabs>
          <w:tab w:val="clear" w:pos="705"/>
          <w:tab w:val="num" w:pos="426"/>
        </w:tabs>
        <w:suppressAutoHyphens/>
        <w:overflowPunct w:val="0"/>
        <w:autoSpaceDE w:val="0"/>
        <w:spacing w:after="120" w:line="240" w:lineRule="auto"/>
        <w:ind w:left="426" w:hanging="426"/>
        <w:jc w:val="both"/>
        <w:textAlignment w:val="baseline"/>
        <w:rPr>
          <w:rFonts w:ascii="Times New Roman" w:eastAsia="Times New Roman" w:hAnsi="Times New Roman" w:cs="Times New Roman"/>
          <w:color w:val="000000"/>
          <w:sz w:val="24"/>
          <w:szCs w:val="24"/>
        </w:rPr>
      </w:pPr>
      <w:r w:rsidRPr="00984F57">
        <w:rPr>
          <w:rFonts w:ascii="Times New Roman" w:eastAsia="Times New Roman" w:hAnsi="Times New Roman" w:cs="Times New Roman"/>
          <w:color w:val="000000"/>
          <w:sz w:val="24"/>
          <w:szCs w:val="24"/>
        </w:rPr>
        <w:t xml:space="preserve">Zárukou za jakost přejímá zhotovitel </w:t>
      </w:r>
      <w:r w:rsidR="00594512">
        <w:rPr>
          <w:rFonts w:ascii="Times New Roman" w:eastAsia="Times New Roman" w:hAnsi="Times New Roman" w:cs="Times New Roman"/>
          <w:color w:val="000000"/>
          <w:sz w:val="24"/>
          <w:szCs w:val="24"/>
        </w:rPr>
        <w:t>závazek, že dodané vybavení</w:t>
      </w:r>
      <w:r w:rsidRPr="00984F57">
        <w:rPr>
          <w:rFonts w:ascii="Times New Roman" w:eastAsia="Times New Roman" w:hAnsi="Times New Roman" w:cs="Times New Roman"/>
          <w:color w:val="000000"/>
          <w:sz w:val="24"/>
          <w:szCs w:val="24"/>
        </w:rPr>
        <w:t xml:space="preserve"> bude po celou dobu záruční doby způsobilé pro pou</w:t>
      </w:r>
      <w:r w:rsidR="008C7805" w:rsidRPr="00984F57">
        <w:rPr>
          <w:rFonts w:ascii="Times New Roman" w:eastAsia="Times New Roman" w:hAnsi="Times New Roman" w:cs="Times New Roman"/>
          <w:color w:val="000000"/>
          <w:sz w:val="24"/>
          <w:szCs w:val="24"/>
        </w:rPr>
        <w:t>žití k</w:t>
      </w:r>
      <w:r w:rsidR="00AD77B7" w:rsidRPr="00984F57">
        <w:rPr>
          <w:rFonts w:ascii="Times New Roman" w:eastAsia="Times New Roman" w:hAnsi="Times New Roman" w:cs="Times New Roman"/>
          <w:color w:val="000000"/>
          <w:sz w:val="24"/>
          <w:szCs w:val="24"/>
        </w:rPr>
        <w:t> jeho účelu</w:t>
      </w:r>
      <w:r w:rsidRPr="00984F57">
        <w:rPr>
          <w:rFonts w:ascii="Times New Roman" w:eastAsia="Times New Roman" w:hAnsi="Times New Roman" w:cs="Times New Roman"/>
          <w:color w:val="000000"/>
          <w:sz w:val="24"/>
          <w:szCs w:val="24"/>
        </w:rPr>
        <w:t>, že si zachová smluvené nebo obvyklé vlastnosti. Zhotovitel odpovídá za jakoukoliv vadu, jež vznikne v době trvání záruky. Objednatel je oprávněn vy</w:t>
      </w:r>
      <w:r w:rsidR="00594512">
        <w:rPr>
          <w:rFonts w:ascii="Times New Roman" w:eastAsia="Times New Roman" w:hAnsi="Times New Roman" w:cs="Times New Roman"/>
          <w:color w:val="000000"/>
          <w:sz w:val="24"/>
          <w:szCs w:val="24"/>
        </w:rPr>
        <w:t xml:space="preserve">tknout vady dodaného vybavení </w:t>
      </w:r>
      <w:r w:rsidRPr="00984F57">
        <w:rPr>
          <w:rFonts w:ascii="Times New Roman" w:eastAsia="Times New Roman" w:hAnsi="Times New Roman" w:cs="Times New Roman"/>
          <w:color w:val="000000"/>
          <w:sz w:val="24"/>
          <w:szCs w:val="24"/>
        </w:rPr>
        <w:t>kdykoli v průběhu uvedené záruční doby.</w:t>
      </w:r>
    </w:p>
    <w:p w:rsidR="00DA57C3" w:rsidRPr="00984F57" w:rsidRDefault="00DA57C3" w:rsidP="00DA57C3">
      <w:pPr>
        <w:widowControl w:val="0"/>
        <w:numPr>
          <w:ilvl w:val="1"/>
          <w:numId w:val="29"/>
        </w:numPr>
        <w:tabs>
          <w:tab w:val="clear" w:pos="705"/>
          <w:tab w:val="num" w:pos="426"/>
        </w:tabs>
        <w:suppressAutoHyphens/>
        <w:overflowPunct w:val="0"/>
        <w:autoSpaceDE w:val="0"/>
        <w:spacing w:after="120" w:line="240" w:lineRule="auto"/>
        <w:ind w:left="426" w:hanging="426"/>
        <w:jc w:val="both"/>
        <w:textAlignment w:val="baseline"/>
        <w:rPr>
          <w:rFonts w:ascii="Times New Roman" w:eastAsia="Times New Roman" w:hAnsi="Times New Roman" w:cs="Times New Roman"/>
          <w:color w:val="000000"/>
          <w:sz w:val="24"/>
          <w:szCs w:val="24"/>
        </w:rPr>
      </w:pPr>
      <w:r w:rsidRPr="00984F57">
        <w:rPr>
          <w:rFonts w:ascii="Times New Roman" w:eastAsia="Times New Roman" w:hAnsi="Times New Roman" w:cs="Times New Roman"/>
          <w:color w:val="000000"/>
          <w:sz w:val="24"/>
          <w:szCs w:val="24"/>
        </w:rPr>
        <w:lastRenderedPageBreak/>
        <w:t>Záruční doba za jakost se prodlužuje o dobu, která uplyne od uplatnění řádné reklamace do doby odstraně</w:t>
      </w:r>
      <w:r w:rsidR="00594512">
        <w:rPr>
          <w:rFonts w:ascii="Times New Roman" w:eastAsia="Times New Roman" w:hAnsi="Times New Roman" w:cs="Times New Roman"/>
          <w:color w:val="000000"/>
          <w:sz w:val="24"/>
          <w:szCs w:val="24"/>
        </w:rPr>
        <w:t>ní reklamovaných vad na vybavení</w:t>
      </w:r>
      <w:r w:rsidRPr="00984F57">
        <w:rPr>
          <w:rFonts w:ascii="Times New Roman" w:eastAsia="Times New Roman" w:hAnsi="Times New Roman" w:cs="Times New Roman"/>
          <w:color w:val="000000"/>
          <w:sz w:val="24"/>
          <w:szCs w:val="24"/>
        </w:rPr>
        <w:t xml:space="preserve">. </w:t>
      </w:r>
    </w:p>
    <w:p w:rsidR="00DA57C3" w:rsidRPr="00984F57" w:rsidRDefault="00DA57C3" w:rsidP="00DA57C3">
      <w:pPr>
        <w:widowControl w:val="0"/>
        <w:numPr>
          <w:ilvl w:val="1"/>
          <w:numId w:val="29"/>
        </w:numPr>
        <w:tabs>
          <w:tab w:val="clear" w:pos="705"/>
          <w:tab w:val="num" w:pos="426"/>
        </w:tabs>
        <w:suppressAutoHyphens/>
        <w:overflowPunct w:val="0"/>
        <w:autoSpaceDE w:val="0"/>
        <w:spacing w:after="120" w:line="240" w:lineRule="auto"/>
        <w:ind w:left="426" w:hanging="426"/>
        <w:jc w:val="both"/>
        <w:textAlignment w:val="baseline"/>
        <w:rPr>
          <w:rFonts w:ascii="Times New Roman" w:eastAsia="Times New Roman" w:hAnsi="Times New Roman" w:cs="Times New Roman"/>
          <w:color w:val="000000"/>
          <w:sz w:val="24"/>
          <w:szCs w:val="24"/>
        </w:rPr>
      </w:pPr>
      <w:r w:rsidRPr="00984F57">
        <w:rPr>
          <w:rFonts w:ascii="Times New Roman" w:eastAsia="Times New Roman" w:hAnsi="Times New Roman" w:cs="Times New Roman"/>
          <w:color w:val="000000"/>
          <w:sz w:val="24"/>
          <w:szCs w:val="24"/>
        </w:rPr>
        <w:t>Zhotovitel v záruční době odstraní na vlastní náklady veškeré vady (zejména funkční vady a poš</w:t>
      </w:r>
      <w:r w:rsidR="008C7805" w:rsidRPr="00984F57">
        <w:rPr>
          <w:rFonts w:ascii="Times New Roman" w:eastAsia="Times New Roman" w:hAnsi="Times New Roman" w:cs="Times New Roman"/>
          <w:color w:val="000000"/>
          <w:sz w:val="24"/>
          <w:szCs w:val="24"/>
        </w:rPr>
        <w:t xml:space="preserve">kození vzniklé vadou materiálu </w:t>
      </w:r>
      <w:r w:rsidRPr="00984F57">
        <w:rPr>
          <w:rFonts w:ascii="Times New Roman" w:eastAsia="Times New Roman" w:hAnsi="Times New Roman" w:cs="Times New Roman"/>
          <w:color w:val="000000"/>
          <w:sz w:val="24"/>
          <w:szCs w:val="24"/>
        </w:rPr>
        <w:t xml:space="preserve">nebo vadné montáže). Záruka se vztahuje i na vyměněné náhradní díly. </w:t>
      </w:r>
    </w:p>
    <w:p w:rsidR="00401AF7" w:rsidRPr="00984F57" w:rsidRDefault="00C2194D" w:rsidP="00DA57C3">
      <w:pPr>
        <w:widowControl w:val="0"/>
        <w:numPr>
          <w:ilvl w:val="1"/>
          <w:numId w:val="29"/>
        </w:numPr>
        <w:tabs>
          <w:tab w:val="clear" w:pos="705"/>
          <w:tab w:val="num" w:pos="426"/>
        </w:tabs>
        <w:suppressAutoHyphens/>
        <w:overflowPunct w:val="0"/>
        <w:autoSpaceDE w:val="0"/>
        <w:spacing w:after="120" w:line="240" w:lineRule="auto"/>
        <w:ind w:left="426" w:hanging="426"/>
        <w:jc w:val="both"/>
        <w:textAlignment w:val="baseline"/>
        <w:rPr>
          <w:rFonts w:ascii="Times New Roman" w:eastAsia="Times New Roman" w:hAnsi="Times New Roman" w:cs="Times New Roman"/>
          <w:color w:val="000000"/>
          <w:sz w:val="24"/>
          <w:szCs w:val="24"/>
        </w:rPr>
      </w:pPr>
      <w:r w:rsidRPr="00984F57">
        <w:rPr>
          <w:rFonts w:ascii="Times New Roman" w:eastAsia="Times New Roman" w:hAnsi="Times New Roman" w:cs="Times New Roman"/>
          <w:color w:val="000000"/>
          <w:sz w:val="24"/>
          <w:szCs w:val="24"/>
        </w:rPr>
        <w:t>O reklamačním</w:t>
      </w:r>
      <w:r w:rsidR="00401AF7" w:rsidRPr="00984F57">
        <w:rPr>
          <w:rFonts w:ascii="Times New Roman" w:eastAsia="Times New Roman" w:hAnsi="Times New Roman" w:cs="Times New Roman"/>
          <w:color w:val="000000"/>
          <w:sz w:val="24"/>
          <w:szCs w:val="24"/>
        </w:rPr>
        <w:t xml:space="preserve"> řízení bude zhotovitelem pořízen písemný zápis ve dvojím vyhotovení, z nichž jeden stejnopis obdrží každá ze smluvních stran.</w:t>
      </w:r>
    </w:p>
    <w:p w:rsidR="003972C9" w:rsidRPr="00984F57" w:rsidRDefault="003972C9" w:rsidP="003972C9">
      <w:pPr>
        <w:widowControl w:val="0"/>
        <w:suppressAutoHyphens/>
        <w:overflowPunct w:val="0"/>
        <w:autoSpaceDE w:val="0"/>
        <w:spacing w:after="120" w:line="240" w:lineRule="auto"/>
        <w:ind w:left="426"/>
        <w:jc w:val="both"/>
        <w:textAlignment w:val="baseline"/>
        <w:rPr>
          <w:rFonts w:ascii="Times New Roman" w:eastAsia="Times New Roman" w:hAnsi="Times New Roman" w:cs="Times New Roman"/>
          <w:color w:val="000000"/>
          <w:sz w:val="24"/>
          <w:szCs w:val="24"/>
        </w:rPr>
      </w:pPr>
    </w:p>
    <w:p w:rsidR="00776EDB" w:rsidRPr="00984F57" w:rsidRDefault="000B66E3" w:rsidP="00DC47E6">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VII</w:t>
      </w:r>
      <w:r w:rsidR="00C31E02" w:rsidRPr="00984F57">
        <w:rPr>
          <w:rFonts w:ascii="Times New Roman" w:eastAsia="Times New Roman" w:hAnsi="Times New Roman" w:cs="Times New Roman"/>
          <w:b/>
          <w:sz w:val="24"/>
          <w:szCs w:val="24"/>
          <w:lang w:eastAsia="ar-SA"/>
        </w:rPr>
        <w:t>.</w:t>
      </w:r>
    </w:p>
    <w:p w:rsidR="00DA5A16" w:rsidRPr="00984F57" w:rsidRDefault="00DA5A16" w:rsidP="00DC47E6">
      <w:pPr>
        <w:suppressAutoHyphens/>
        <w:overflowPunct w:val="0"/>
        <w:autoSpaceDE w:val="0"/>
        <w:spacing w:after="0" w:line="240" w:lineRule="auto"/>
        <w:jc w:val="center"/>
        <w:textAlignment w:val="baseline"/>
        <w:rPr>
          <w:rFonts w:ascii="Times New Roman" w:eastAsia="Times New Roman" w:hAnsi="Times New Roman" w:cs="Times New Roman"/>
          <w:b/>
          <w:sz w:val="24"/>
          <w:szCs w:val="24"/>
          <w:u w:val="single"/>
          <w:lang w:eastAsia="ar-SA"/>
        </w:rPr>
      </w:pPr>
      <w:r w:rsidRPr="00984F57">
        <w:rPr>
          <w:rFonts w:ascii="Times New Roman" w:eastAsia="Times New Roman" w:hAnsi="Times New Roman" w:cs="Times New Roman"/>
          <w:b/>
          <w:sz w:val="24"/>
          <w:szCs w:val="24"/>
          <w:u w:val="single"/>
          <w:lang w:eastAsia="ar-SA"/>
        </w:rPr>
        <w:t>SANKCE</w:t>
      </w:r>
    </w:p>
    <w:p w:rsidR="00C23509" w:rsidRPr="00984F57" w:rsidRDefault="00C23509" w:rsidP="00DC47E6">
      <w:pPr>
        <w:suppressAutoHyphens/>
        <w:overflowPunct w:val="0"/>
        <w:autoSpaceDE w:val="0"/>
        <w:spacing w:after="0" w:line="240" w:lineRule="auto"/>
        <w:jc w:val="center"/>
        <w:textAlignment w:val="baseline"/>
        <w:rPr>
          <w:rFonts w:ascii="Times New Roman" w:eastAsia="Times New Roman" w:hAnsi="Times New Roman" w:cs="Times New Roman"/>
          <w:b/>
          <w:sz w:val="24"/>
          <w:szCs w:val="24"/>
          <w:u w:val="single"/>
          <w:lang w:eastAsia="ar-SA"/>
        </w:rPr>
      </w:pPr>
    </w:p>
    <w:p w:rsidR="00C23509" w:rsidRPr="00984F57" w:rsidRDefault="00C23509" w:rsidP="00C23509">
      <w:pPr>
        <w:pStyle w:val="Odstavecseseznamem"/>
        <w:numPr>
          <w:ilvl w:val="0"/>
          <w:numId w:val="34"/>
        </w:numPr>
        <w:autoSpaceDE w:val="0"/>
        <w:autoSpaceDN w:val="0"/>
        <w:adjustRightInd w:val="0"/>
        <w:spacing w:after="0" w:line="240" w:lineRule="auto"/>
        <w:ind w:left="426" w:hanging="426"/>
        <w:jc w:val="both"/>
        <w:rPr>
          <w:rFonts w:ascii="Times New Roman" w:hAnsi="Times New Roman" w:cs="Times New Roman"/>
          <w:sz w:val="24"/>
          <w:szCs w:val="24"/>
        </w:rPr>
      </w:pPr>
      <w:r w:rsidRPr="00984F57">
        <w:rPr>
          <w:rFonts w:ascii="Times New Roman" w:eastAsia="Times New Roman" w:hAnsi="Times New Roman" w:cs="Times New Roman"/>
          <w:sz w:val="24"/>
          <w:szCs w:val="24"/>
          <w:lang w:eastAsia="cs-CZ"/>
        </w:rPr>
        <w:t>V případě prodlení objednatele s úhradou faktury podle čl. V</w:t>
      </w:r>
      <w:r w:rsidR="004B0ACD" w:rsidRPr="00984F57">
        <w:rPr>
          <w:rFonts w:ascii="Times New Roman" w:eastAsia="Times New Roman" w:hAnsi="Times New Roman" w:cs="Times New Roman"/>
          <w:sz w:val="24"/>
          <w:szCs w:val="24"/>
          <w:lang w:eastAsia="cs-CZ"/>
        </w:rPr>
        <w:t>I</w:t>
      </w:r>
      <w:r w:rsidRPr="00984F57">
        <w:rPr>
          <w:rFonts w:ascii="Times New Roman" w:eastAsia="Times New Roman" w:hAnsi="Times New Roman" w:cs="Times New Roman"/>
          <w:sz w:val="24"/>
          <w:szCs w:val="24"/>
          <w:lang w:eastAsia="cs-CZ"/>
        </w:rPr>
        <w:t xml:space="preserve"> této smlouvy vzniká zhotoviteli právo na úrok z prodlení </w:t>
      </w:r>
      <w:r w:rsidRPr="00984F57">
        <w:rPr>
          <w:rFonts w:ascii="Times New Roman" w:hAnsi="Times New Roman" w:cs="Times New Roman"/>
          <w:noProof/>
          <w:sz w:val="24"/>
          <w:szCs w:val="24"/>
        </w:rPr>
        <w:t>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416F07" w:rsidRPr="00984F57" w:rsidRDefault="00416F07" w:rsidP="008001EA">
      <w:pPr>
        <w:autoSpaceDE w:val="0"/>
        <w:autoSpaceDN w:val="0"/>
        <w:adjustRightInd w:val="0"/>
        <w:spacing w:after="0" w:line="240" w:lineRule="auto"/>
        <w:jc w:val="both"/>
        <w:rPr>
          <w:rFonts w:ascii="Times New Roman" w:hAnsi="Times New Roman" w:cs="Times New Roman"/>
          <w:sz w:val="24"/>
          <w:szCs w:val="24"/>
        </w:rPr>
      </w:pPr>
    </w:p>
    <w:p w:rsidR="008D42F8" w:rsidRPr="00984F57" w:rsidRDefault="00416F07" w:rsidP="008D42F8">
      <w:pPr>
        <w:pStyle w:val="Odstavecseseznamem"/>
        <w:numPr>
          <w:ilvl w:val="0"/>
          <w:numId w:val="34"/>
        </w:numPr>
        <w:autoSpaceDE w:val="0"/>
        <w:autoSpaceDN w:val="0"/>
        <w:adjustRightInd w:val="0"/>
        <w:spacing w:after="0" w:line="240" w:lineRule="auto"/>
        <w:ind w:left="426" w:hanging="426"/>
        <w:jc w:val="both"/>
        <w:rPr>
          <w:rFonts w:ascii="Times New Roman" w:hAnsi="Times New Roman" w:cs="Times New Roman"/>
          <w:sz w:val="24"/>
          <w:szCs w:val="24"/>
        </w:rPr>
      </w:pPr>
      <w:r w:rsidRPr="00984F57">
        <w:rPr>
          <w:rFonts w:ascii="Times New Roman" w:eastAsia="Times New Roman" w:hAnsi="Times New Roman" w:cs="Times New Roman"/>
          <w:sz w:val="24"/>
          <w:szCs w:val="24"/>
          <w:lang w:eastAsia="cs-CZ"/>
        </w:rPr>
        <w:t>V případě nedodržení termínu k odstranění vad</w:t>
      </w:r>
      <w:r w:rsidR="004E1081" w:rsidRPr="00984F57">
        <w:rPr>
          <w:rFonts w:ascii="Times New Roman" w:eastAsia="Times New Roman" w:hAnsi="Times New Roman" w:cs="Times New Roman"/>
          <w:sz w:val="24"/>
          <w:szCs w:val="24"/>
          <w:lang w:eastAsia="cs-CZ"/>
        </w:rPr>
        <w:t xml:space="preserve"> (čl.</w:t>
      </w:r>
      <w:r w:rsidR="008D42F8" w:rsidRPr="00984F57">
        <w:rPr>
          <w:rFonts w:ascii="Times New Roman" w:eastAsia="Times New Roman" w:hAnsi="Times New Roman" w:cs="Times New Roman"/>
          <w:sz w:val="24"/>
          <w:szCs w:val="24"/>
          <w:lang w:eastAsia="cs-CZ"/>
        </w:rPr>
        <w:t xml:space="preserve"> </w:t>
      </w:r>
      <w:r w:rsidR="004E1081" w:rsidRPr="00984F57">
        <w:rPr>
          <w:rFonts w:ascii="Times New Roman" w:eastAsia="Times New Roman" w:hAnsi="Times New Roman" w:cs="Times New Roman"/>
          <w:sz w:val="24"/>
          <w:szCs w:val="24"/>
          <w:lang w:eastAsia="cs-CZ"/>
        </w:rPr>
        <w:t>VII</w:t>
      </w:r>
      <w:r w:rsidR="008D42F8" w:rsidRPr="00984F57">
        <w:rPr>
          <w:rFonts w:ascii="Times New Roman" w:eastAsia="Times New Roman" w:hAnsi="Times New Roman" w:cs="Times New Roman"/>
          <w:sz w:val="24"/>
          <w:szCs w:val="24"/>
          <w:lang w:eastAsia="cs-CZ"/>
        </w:rPr>
        <w:t>,</w:t>
      </w:r>
      <w:r w:rsidR="004E1081" w:rsidRPr="00984F57">
        <w:rPr>
          <w:rFonts w:ascii="Times New Roman" w:eastAsia="Times New Roman" w:hAnsi="Times New Roman" w:cs="Times New Roman"/>
          <w:sz w:val="24"/>
          <w:szCs w:val="24"/>
          <w:lang w:eastAsia="cs-CZ"/>
        </w:rPr>
        <w:t xml:space="preserve"> odst. 7)</w:t>
      </w:r>
      <w:r w:rsidRPr="00984F57">
        <w:rPr>
          <w:rFonts w:ascii="Times New Roman" w:eastAsia="Times New Roman" w:hAnsi="Times New Roman" w:cs="Times New Roman"/>
          <w:sz w:val="24"/>
          <w:szCs w:val="24"/>
          <w:lang w:eastAsia="cs-CZ"/>
        </w:rPr>
        <w:t xml:space="preserve">, které se projevily v záruční době, je zhotovitel povinen zaplatit objednateli smluvní pokutu ve výši </w:t>
      </w:r>
      <w:r w:rsidR="001B7299" w:rsidRPr="00984F57">
        <w:rPr>
          <w:rFonts w:ascii="Times New Roman" w:eastAsia="Times New Roman" w:hAnsi="Times New Roman" w:cs="Times New Roman"/>
          <w:sz w:val="24"/>
          <w:szCs w:val="24"/>
          <w:lang w:eastAsia="cs-CZ"/>
        </w:rPr>
        <w:t>5</w:t>
      </w:r>
      <w:r w:rsidRPr="00984F57">
        <w:rPr>
          <w:rFonts w:ascii="Times New Roman" w:eastAsia="Times New Roman" w:hAnsi="Times New Roman" w:cs="Times New Roman"/>
          <w:sz w:val="24"/>
          <w:szCs w:val="24"/>
          <w:lang w:eastAsia="cs-CZ"/>
        </w:rPr>
        <w:t xml:space="preserve">00,- Kč za každý </w:t>
      </w:r>
      <w:r w:rsidR="00761E62" w:rsidRPr="00984F57">
        <w:rPr>
          <w:rFonts w:ascii="Times New Roman" w:eastAsia="Times New Roman" w:hAnsi="Times New Roman" w:cs="Times New Roman"/>
          <w:sz w:val="24"/>
          <w:szCs w:val="24"/>
          <w:lang w:eastAsia="cs-CZ"/>
        </w:rPr>
        <w:t xml:space="preserve">i </w:t>
      </w:r>
      <w:r w:rsidRPr="00984F57">
        <w:rPr>
          <w:rFonts w:ascii="Times New Roman" w:eastAsia="Times New Roman" w:hAnsi="Times New Roman" w:cs="Times New Roman"/>
          <w:sz w:val="24"/>
          <w:szCs w:val="24"/>
          <w:lang w:eastAsia="cs-CZ"/>
        </w:rPr>
        <w:t>započatý den prodlení a zjištěný případ.</w:t>
      </w:r>
    </w:p>
    <w:p w:rsidR="008D42F8" w:rsidRPr="00984F57" w:rsidRDefault="008D42F8" w:rsidP="008D42F8">
      <w:pPr>
        <w:pStyle w:val="Odstavecseseznamem"/>
        <w:autoSpaceDE w:val="0"/>
        <w:autoSpaceDN w:val="0"/>
        <w:adjustRightInd w:val="0"/>
        <w:spacing w:after="0" w:line="240" w:lineRule="auto"/>
        <w:ind w:left="426"/>
        <w:jc w:val="both"/>
        <w:rPr>
          <w:rFonts w:ascii="Times New Roman" w:hAnsi="Times New Roman" w:cs="Times New Roman"/>
          <w:sz w:val="24"/>
          <w:szCs w:val="24"/>
        </w:rPr>
      </w:pPr>
    </w:p>
    <w:p w:rsidR="00C23509" w:rsidRPr="00984F57" w:rsidRDefault="00C23509" w:rsidP="00416F07">
      <w:pPr>
        <w:pStyle w:val="Odstavecseseznamem"/>
        <w:numPr>
          <w:ilvl w:val="0"/>
          <w:numId w:val="34"/>
        </w:numPr>
        <w:autoSpaceDE w:val="0"/>
        <w:autoSpaceDN w:val="0"/>
        <w:adjustRightInd w:val="0"/>
        <w:spacing w:after="0" w:line="240" w:lineRule="auto"/>
        <w:ind w:left="426" w:hanging="426"/>
        <w:jc w:val="both"/>
        <w:rPr>
          <w:rFonts w:ascii="Times New Roman" w:hAnsi="Times New Roman" w:cs="Times New Roman"/>
          <w:sz w:val="24"/>
          <w:szCs w:val="24"/>
        </w:rPr>
      </w:pPr>
      <w:r w:rsidRPr="00984F57">
        <w:rPr>
          <w:rFonts w:ascii="Times New Roman" w:eastAsia="MS Mincho" w:hAnsi="Times New Roman" w:cs="Times New Roman"/>
          <w:sz w:val="24"/>
          <w:szCs w:val="24"/>
          <w:lang w:eastAsia="cs-CZ"/>
        </w:rPr>
        <w:t>Zaplacení smluvní pokuty nezbavuje zhotovitele povinnosti splnit závazky přijaté touto smlouvou, jakož i uhradit objednatelovi případně vzniklou škodu, a to i škodu přesahující smluvní pokutu.</w:t>
      </w:r>
    </w:p>
    <w:p w:rsidR="006F7783" w:rsidRPr="00984F57" w:rsidRDefault="006F7783" w:rsidP="006F7783">
      <w:pPr>
        <w:spacing w:after="0" w:line="240" w:lineRule="auto"/>
        <w:rPr>
          <w:rFonts w:ascii="Times New Roman" w:hAnsi="Times New Roman" w:cs="Times New Roman"/>
          <w:b/>
          <w:caps/>
          <w:color w:val="000000"/>
          <w:sz w:val="24"/>
          <w:szCs w:val="24"/>
        </w:rPr>
      </w:pPr>
    </w:p>
    <w:p w:rsidR="00DC286F" w:rsidRPr="00984F57" w:rsidRDefault="000B66E3" w:rsidP="006F7783">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VIII</w:t>
      </w:r>
      <w:r w:rsidR="00DC286F" w:rsidRPr="00984F57">
        <w:rPr>
          <w:rFonts w:ascii="Times New Roman" w:hAnsi="Times New Roman" w:cs="Times New Roman"/>
          <w:b/>
          <w:caps/>
          <w:color w:val="000000"/>
          <w:sz w:val="24"/>
          <w:szCs w:val="24"/>
        </w:rPr>
        <w:t>.</w:t>
      </w:r>
    </w:p>
    <w:p w:rsidR="00DC286F" w:rsidRPr="00984F57" w:rsidRDefault="00DC286F" w:rsidP="00DC286F">
      <w:pPr>
        <w:spacing w:after="0" w:line="240" w:lineRule="auto"/>
        <w:jc w:val="center"/>
        <w:rPr>
          <w:rFonts w:ascii="Times New Roman" w:hAnsi="Times New Roman" w:cs="Times New Roman"/>
          <w:b/>
          <w:caps/>
          <w:color w:val="000000"/>
          <w:sz w:val="24"/>
          <w:szCs w:val="24"/>
          <w:u w:val="single"/>
        </w:rPr>
      </w:pPr>
      <w:r w:rsidRPr="00984F57">
        <w:rPr>
          <w:rFonts w:ascii="Times New Roman" w:hAnsi="Times New Roman" w:cs="Times New Roman"/>
          <w:b/>
          <w:caps/>
          <w:color w:val="000000"/>
          <w:sz w:val="24"/>
          <w:szCs w:val="24"/>
          <w:u w:val="single"/>
        </w:rPr>
        <w:t>Vyšší moc</w:t>
      </w:r>
    </w:p>
    <w:p w:rsidR="00DC286F" w:rsidRPr="00984F57" w:rsidRDefault="00DC286F" w:rsidP="00DC286F">
      <w:pPr>
        <w:spacing w:after="0" w:line="240" w:lineRule="auto"/>
        <w:jc w:val="center"/>
        <w:rPr>
          <w:rFonts w:ascii="Times New Roman" w:hAnsi="Times New Roman" w:cs="Times New Roman"/>
          <w:sz w:val="24"/>
          <w:szCs w:val="24"/>
          <w:u w:val="single"/>
        </w:rPr>
      </w:pPr>
    </w:p>
    <w:p w:rsidR="00DC286F" w:rsidRPr="00984F57" w:rsidRDefault="00DC286F" w:rsidP="00DC286F">
      <w:pPr>
        <w:numPr>
          <w:ilvl w:val="0"/>
          <w:numId w:val="39"/>
        </w:numPr>
        <w:tabs>
          <w:tab w:val="clear" w:pos="360"/>
        </w:tabs>
        <w:spacing w:after="0" w:line="240" w:lineRule="auto"/>
        <w:ind w:left="426" w:hanging="426"/>
        <w:jc w:val="both"/>
        <w:rPr>
          <w:rFonts w:ascii="Times New Roman" w:hAnsi="Times New Roman" w:cs="Times New Roman"/>
          <w:sz w:val="24"/>
          <w:szCs w:val="24"/>
        </w:rPr>
      </w:pPr>
      <w:r w:rsidRPr="00984F57">
        <w:rPr>
          <w:rFonts w:ascii="Times New Roman" w:hAnsi="Times New Roman" w:cs="Times New Roman"/>
          <w:sz w:val="24"/>
          <w:szCs w:val="24"/>
        </w:rPr>
        <w:t>Za okolnost vylučující odpovědnost se považuje překážka, jež nastala nezávisle na vůli povinné strany a brání jí ve splnění její povinnosti, jestliže nelze rozumně předpokládat, že by povinná strana tuto překážku nebo její následky odvrátila nebo mohla překonat a že by v době vzniku závazku tuto překážku musela předvídat.</w:t>
      </w:r>
    </w:p>
    <w:p w:rsidR="00DC286F" w:rsidRPr="00984F57" w:rsidRDefault="00DC286F" w:rsidP="00DC286F">
      <w:pPr>
        <w:spacing w:after="0" w:line="240" w:lineRule="auto"/>
        <w:ind w:left="426"/>
        <w:jc w:val="both"/>
        <w:rPr>
          <w:rFonts w:ascii="Times New Roman" w:hAnsi="Times New Roman" w:cs="Times New Roman"/>
          <w:sz w:val="24"/>
          <w:szCs w:val="24"/>
        </w:rPr>
      </w:pPr>
    </w:p>
    <w:p w:rsidR="00DC286F" w:rsidRPr="00984F57" w:rsidRDefault="00DC286F" w:rsidP="00DC286F">
      <w:pPr>
        <w:numPr>
          <w:ilvl w:val="0"/>
          <w:numId w:val="39"/>
        </w:numPr>
        <w:tabs>
          <w:tab w:val="clear" w:pos="360"/>
        </w:tabs>
        <w:spacing w:after="0" w:line="240" w:lineRule="auto"/>
        <w:ind w:left="426" w:hanging="426"/>
        <w:jc w:val="both"/>
        <w:rPr>
          <w:rFonts w:ascii="Times New Roman" w:hAnsi="Times New Roman" w:cs="Times New Roman"/>
          <w:sz w:val="24"/>
          <w:szCs w:val="24"/>
        </w:rPr>
      </w:pPr>
      <w:r w:rsidRPr="00984F57">
        <w:rPr>
          <w:rFonts w:ascii="Times New Roman" w:hAnsi="Times New Roman" w:cs="Times New Roman"/>
          <w:sz w:val="24"/>
          <w:szCs w:val="24"/>
        </w:rPr>
        <w:t>Dotčená smluvní strana v takovém případě oznámí písemně druhé smluvní straně povahu překážky, která jí brání nebo bude bránit v plnění povinností.</w:t>
      </w:r>
    </w:p>
    <w:p w:rsidR="00DC286F" w:rsidRPr="00984F57" w:rsidRDefault="00DC286F" w:rsidP="00DC286F">
      <w:pPr>
        <w:spacing w:after="0" w:line="240" w:lineRule="auto"/>
        <w:ind w:left="426"/>
        <w:jc w:val="both"/>
        <w:rPr>
          <w:rFonts w:ascii="Times New Roman" w:hAnsi="Times New Roman" w:cs="Times New Roman"/>
          <w:sz w:val="24"/>
          <w:szCs w:val="24"/>
        </w:rPr>
      </w:pPr>
    </w:p>
    <w:p w:rsidR="00DC286F" w:rsidRPr="00984F57" w:rsidRDefault="00DC286F" w:rsidP="00DC286F">
      <w:pPr>
        <w:numPr>
          <w:ilvl w:val="0"/>
          <w:numId w:val="39"/>
        </w:numPr>
        <w:tabs>
          <w:tab w:val="clear" w:pos="360"/>
        </w:tabs>
        <w:spacing w:after="0" w:line="240" w:lineRule="auto"/>
        <w:ind w:left="426" w:hanging="426"/>
        <w:jc w:val="both"/>
        <w:rPr>
          <w:rFonts w:ascii="Times New Roman" w:hAnsi="Times New Roman" w:cs="Times New Roman"/>
          <w:b/>
          <w:sz w:val="24"/>
          <w:szCs w:val="24"/>
        </w:rPr>
      </w:pPr>
      <w:r w:rsidRPr="00984F57">
        <w:rPr>
          <w:rFonts w:ascii="Times New Roman" w:hAnsi="Times New Roman" w:cs="Times New Roman"/>
          <w:sz w:val="24"/>
          <w:szCs w:val="24"/>
        </w:rPr>
        <w:t>Po dobu trvání takové překážky není dotčená smluvní strana povinna plnit závazky plynoucí z této smlouvy</w:t>
      </w:r>
      <w:r w:rsidRPr="00984F57">
        <w:rPr>
          <w:rFonts w:ascii="Times New Roman" w:hAnsi="Times New Roman" w:cs="Times New Roman"/>
          <w:b/>
          <w:sz w:val="24"/>
          <w:szCs w:val="24"/>
        </w:rPr>
        <w:t xml:space="preserve">. </w:t>
      </w:r>
    </w:p>
    <w:p w:rsidR="00DC286F" w:rsidRPr="00984F57" w:rsidRDefault="00DC286F" w:rsidP="00DC286F">
      <w:pPr>
        <w:spacing w:after="0" w:line="240" w:lineRule="auto"/>
        <w:ind w:left="426"/>
        <w:jc w:val="both"/>
        <w:rPr>
          <w:rFonts w:ascii="Times New Roman" w:hAnsi="Times New Roman" w:cs="Times New Roman"/>
          <w:b/>
          <w:sz w:val="24"/>
          <w:szCs w:val="24"/>
        </w:rPr>
      </w:pPr>
    </w:p>
    <w:p w:rsidR="00DC286F" w:rsidRPr="00984F57" w:rsidRDefault="00DC286F" w:rsidP="00DC286F">
      <w:pPr>
        <w:numPr>
          <w:ilvl w:val="0"/>
          <w:numId w:val="39"/>
        </w:numPr>
        <w:tabs>
          <w:tab w:val="clear" w:pos="360"/>
        </w:tabs>
        <w:spacing w:after="0" w:line="240" w:lineRule="auto"/>
        <w:ind w:left="426" w:hanging="426"/>
        <w:jc w:val="both"/>
        <w:rPr>
          <w:rFonts w:ascii="Times New Roman" w:hAnsi="Times New Roman" w:cs="Times New Roman"/>
          <w:b/>
          <w:sz w:val="24"/>
          <w:szCs w:val="24"/>
        </w:rPr>
      </w:pPr>
      <w:r w:rsidRPr="00984F57">
        <w:rPr>
          <w:rFonts w:ascii="Times New Roman" w:hAnsi="Times New Roman" w:cs="Times New Roman"/>
          <w:sz w:val="24"/>
          <w:szCs w:val="24"/>
        </w:rPr>
        <w:t xml:space="preserve">Bezprostředně po odpadnutí takové překážky dotčená smluvní strana obnoví plnění svých závazků vůči druhé smluvní straně a učiní vše, co je v jejích silách, k odstranění následků, vzniklých v důsledku dočasného neplnění smluvních povinností.  </w:t>
      </w:r>
    </w:p>
    <w:p w:rsidR="00DC286F" w:rsidRPr="00984F57" w:rsidRDefault="00DC286F" w:rsidP="00DC286F">
      <w:pPr>
        <w:spacing w:after="0" w:line="240" w:lineRule="auto"/>
        <w:ind w:left="426"/>
        <w:jc w:val="both"/>
        <w:rPr>
          <w:rFonts w:ascii="Times New Roman" w:hAnsi="Times New Roman" w:cs="Times New Roman"/>
          <w:b/>
          <w:sz w:val="24"/>
          <w:szCs w:val="24"/>
        </w:rPr>
      </w:pPr>
    </w:p>
    <w:p w:rsidR="00DC286F" w:rsidRPr="00984F57" w:rsidRDefault="00DC286F" w:rsidP="00DC286F">
      <w:pPr>
        <w:numPr>
          <w:ilvl w:val="0"/>
          <w:numId w:val="39"/>
        </w:numPr>
        <w:tabs>
          <w:tab w:val="clear" w:pos="360"/>
        </w:tabs>
        <w:spacing w:after="0" w:line="240" w:lineRule="auto"/>
        <w:ind w:left="426" w:hanging="426"/>
        <w:jc w:val="both"/>
        <w:rPr>
          <w:rFonts w:ascii="Times New Roman" w:hAnsi="Times New Roman" w:cs="Times New Roman"/>
          <w:sz w:val="24"/>
          <w:szCs w:val="24"/>
        </w:rPr>
      </w:pPr>
      <w:r w:rsidRPr="00984F57">
        <w:rPr>
          <w:rFonts w:ascii="Times New Roman" w:hAnsi="Times New Roman" w:cs="Times New Roman"/>
          <w:sz w:val="24"/>
          <w:szCs w:val="24"/>
        </w:rPr>
        <w:t>Smluvní strana, která má zákonné právo k nesplnění svých závazků v důsledku vyšší moci, neodpovídá za škody, které v této souvislosti vzniknou druhé smluvní straně.</w:t>
      </w:r>
    </w:p>
    <w:p w:rsidR="00DA5A16" w:rsidRDefault="00DA5A16" w:rsidP="00DC47E6">
      <w:pPr>
        <w:suppressAutoHyphens/>
        <w:overflowPunct w:val="0"/>
        <w:autoSpaceDE w:val="0"/>
        <w:spacing w:after="0" w:line="240" w:lineRule="auto"/>
        <w:jc w:val="center"/>
        <w:textAlignment w:val="baseline"/>
        <w:rPr>
          <w:rFonts w:ascii="Times New Roman" w:eastAsia="Times New Roman" w:hAnsi="Times New Roman" w:cs="Times New Roman"/>
          <w:b/>
          <w:sz w:val="24"/>
          <w:szCs w:val="24"/>
          <w:u w:val="single"/>
          <w:lang w:eastAsia="ar-SA"/>
        </w:rPr>
      </w:pPr>
    </w:p>
    <w:p w:rsidR="005F72A7" w:rsidRDefault="005F72A7" w:rsidP="00DC47E6">
      <w:pPr>
        <w:suppressAutoHyphens/>
        <w:overflowPunct w:val="0"/>
        <w:autoSpaceDE w:val="0"/>
        <w:spacing w:after="0" w:line="240" w:lineRule="auto"/>
        <w:jc w:val="center"/>
        <w:textAlignment w:val="baseline"/>
        <w:rPr>
          <w:rFonts w:ascii="Times New Roman" w:eastAsia="Times New Roman" w:hAnsi="Times New Roman" w:cs="Times New Roman"/>
          <w:b/>
          <w:sz w:val="24"/>
          <w:szCs w:val="24"/>
          <w:u w:val="single"/>
          <w:lang w:eastAsia="ar-SA"/>
        </w:rPr>
      </w:pPr>
    </w:p>
    <w:p w:rsidR="005F72A7" w:rsidRDefault="005F72A7" w:rsidP="00DC47E6">
      <w:pPr>
        <w:suppressAutoHyphens/>
        <w:overflowPunct w:val="0"/>
        <w:autoSpaceDE w:val="0"/>
        <w:spacing w:after="0" w:line="240" w:lineRule="auto"/>
        <w:jc w:val="center"/>
        <w:textAlignment w:val="baseline"/>
        <w:rPr>
          <w:rFonts w:ascii="Times New Roman" w:eastAsia="Times New Roman" w:hAnsi="Times New Roman" w:cs="Times New Roman"/>
          <w:b/>
          <w:sz w:val="24"/>
          <w:szCs w:val="24"/>
          <w:u w:val="single"/>
          <w:lang w:eastAsia="ar-SA"/>
        </w:rPr>
      </w:pPr>
    </w:p>
    <w:p w:rsidR="005F72A7" w:rsidRPr="00984F57" w:rsidRDefault="005F72A7" w:rsidP="00DC47E6">
      <w:pPr>
        <w:suppressAutoHyphens/>
        <w:overflowPunct w:val="0"/>
        <w:autoSpaceDE w:val="0"/>
        <w:spacing w:after="0" w:line="240" w:lineRule="auto"/>
        <w:jc w:val="center"/>
        <w:textAlignment w:val="baseline"/>
        <w:rPr>
          <w:rFonts w:ascii="Times New Roman" w:eastAsia="Times New Roman" w:hAnsi="Times New Roman" w:cs="Times New Roman"/>
          <w:b/>
          <w:sz w:val="24"/>
          <w:szCs w:val="24"/>
          <w:u w:val="single"/>
          <w:lang w:eastAsia="ar-SA"/>
        </w:rPr>
      </w:pPr>
    </w:p>
    <w:p w:rsidR="00DA5A16" w:rsidRPr="00984F57" w:rsidRDefault="00C31E02" w:rsidP="00DC47E6">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984F57">
        <w:rPr>
          <w:rFonts w:ascii="Times New Roman" w:eastAsia="Times New Roman" w:hAnsi="Times New Roman" w:cs="Times New Roman"/>
          <w:b/>
          <w:sz w:val="24"/>
          <w:szCs w:val="24"/>
          <w:lang w:eastAsia="ar-SA"/>
        </w:rPr>
        <w:t>I</w:t>
      </w:r>
      <w:r w:rsidR="000B66E3">
        <w:rPr>
          <w:rFonts w:ascii="Times New Roman" w:eastAsia="Times New Roman" w:hAnsi="Times New Roman" w:cs="Times New Roman"/>
          <w:b/>
          <w:sz w:val="24"/>
          <w:szCs w:val="24"/>
          <w:lang w:eastAsia="ar-SA"/>
        </w:rPr>
        <w:t>X</w:t>
      </w:r>
      <w:r w:rsidR="00DA5A16" w:rsidRPr="00984F57">
        <w:rPr>
          <w:rFonts w:ascii="Times New Roman" w:eastAsia="Times New Roman" w:hAnsi="Times New Roman" w:cs="Times New Roman"/>
          <w:b/>
          <w:sz w:val="24"/>
          <w:szCs w:val="24"/>
          <w:lang w:eastAsia="ar-SA"/>
        </w:rPr>
        <w:t>.</w:t>
      </w:r>
    </w:p>
    <w:p w:rsidR="00DC47E6" w:rsidRPr="00984F57" w:rsidRDefault="00DC47E6" w:rsidP="00DC47E6">
      <w:pPr>
        <w:suppressAutoHyphens/>
        <w:overflowPunct w:val="0"/>
        <w:autoSpaceDE w:val="0"/>
        <w:spacing w:after="0" w:line="240" w:lineRule="auto"/>
        <w:jc w:val="center"/>
        <w:textAlignment w:val="baseline"/>
        <w:rPr>
          <w:rFonts w:ascii="Times New Roman" w:eastAsia="Times New Roman" w:hAnsi="Times New Roman" w:cs="Times New Roman"/>
          <w:b/>
          <w:sz w:val="24"/>
          <w:szCs w:val="24"/>
          <w:u w:val="single"/>
          <w:lang w:eastAsia="ar-SA"/>
        </w:rPr>
      </w:pPr>
      <w:r w:rsidRPr="00984F57">
        <w:rPr>
          <w:rFonts w:ascii="Times New Roman" w:eastAsia="Times New Roman" w:hAnsi="Times New Roman" w:cs="Times New Roman"/>
          <w:b/>
          <w:sz w:val="24"/>
          <w:szCs w:val="24"/>
          <w:u w:val="single"/>
          <w:lang w:eastAsia="ar-SA"/>
        </w:rPr>
        <w:t>ŘEŠENÍ SPORŮ A ROZHODNÉ PRÁVO</w:t>
      </w:r>
    </w:p>
    <w:p w:rsidR="00DC47E6" w:rsidRPr="00984F57" w:rsidRDefault="00DC47E6" w:rsidP="00DC47E6">
      <w:pPr>
        <w:suppressAutoHyphens/>
        <w:overflowPunct w:val="0"/>
        <w:autoSpaceDE w:val="0"/>
        <w:spacing w:after="0" w:line="240" w:lineRule="auto"/>
        <w:jc w:val="center"/>
        <w:textAlignment w:val="baseline"/>
        <w:rPr>
          <w:rFonts w:ascii="Times New Roman" w:eastAsia="Times New Roman" w:hAnsi="Times New Roman" w:cs="Times New Roman"/>
          <w:color w:val="000000"/>
          <w:sz w:val="24"/>
          <w:szCs w:val="24"/>
          <w:lang w:eastAsia="ar-SA"/>
        </w:rPr>
      </w:pPr>
    </w:p>
    <w:p w:rsidR="00DC47E6" w:rsidRPr="00984F57" w:rsidRDefault="00135A23" w:rsidP="00DC47E6">
      <w:pPr>
        <w:pStyle w:val="Odstavecseseznamem"/>
        <w:widowControl w:val="0"/>
        <w:numPr>
          <w:ilvl w:val="0"/>
          <w:numId w:val="31"/>
        </w:numPr>
        <w:suppressAutoHyphens/>
        <w:overflowPunct w:val="0"/>
        <w:autoSpaceDE w:val="0"/>
        <w:spacing w:after="120" w:line="240" w:lineRule="auto"/>
        <w:ind w:left="426" w:hanging="426"/>
        <w:jc w:val="both"/>
        <w:textAlignment w:val="baseline"/>
        <w:rPr>
          <w:rFonts w:ascii="Times New Roman" w:eastAsia="Times New Roman" w:hAnsi="Times New Roman" w:cs="Times New Roman"/>
          <w:color w:val="000000"/>
          <w:sz w:val="24"/>
          <w:szCs w:val="24"/>
        </w:rPr>
      </w:pPr>
      <w:r w:rsidRPr="00984F57">
        <w:rPr>
          <w:rFonts w:ascii="Times New Roman" w:eastAsia="Times New Roman" w:hAnsi="Times New Roman" w:cs="Times New Roman"/>
          <w:color w:val="000000"/>
          <w:sz w:val="24"/>
          <w:szCs w:val="24"/>
        </w:rPr>
        <w:t>Tato Smlouva i otázky, které v této Smlouvě</w:t>
      </w:r>
      <w:r w:rsidR="00DC47E6" w:rsidRPr="00984F57">
        <w:rPr>
          <w:rFonts w:ascii="Times New Roman" w:eastAsia="Times New Roman" w:hAnsi="Times New Roman" w:cs="Times New Roman"/>
          <w:color w:val="000000"/>
          <w:sz w:val="24"/>
          <w:szCs w:val="24"/>
        </w:rPr>
        <w:t xml:space="preserve"> nejsou upraveny vůbec nebo jen částečně, se budou řídit výlučně českým hmotným právem, zejména zák. č. 89/2012 Sb., občanským zákoníkem v platném znění, a vykládat v souladu s ním.</w:t>
      </w:r>
    </w:p>
    <w:p w:rsidR="00DC47E6" w:rsidRPr="00984F57" w:rsidRDefault="00DC47E6" w:rsidP="00DC47E6">
      <w:pPr>
        <w:pStyle w:val="Odstavecseseznamem"/>
        <w:widowControl w:val="0"/>
        <w:suppressAutoHyphens/>
        <w:overflowPunct w:val="0"/>
        <w:autoSpaceDE w:val="0"/>
        <w:spacing w:after="120" w:line="240" w:lineRule="auto"/>
        <w:ind w:left="426"/>
        <w:jc w:val="both"/>
        <w:textAlignment w:val="baseline"/>
        <w:rPr>
          <w:rFonts w:ascii="Times New Roman" w:eastAsia="Times New Roman" w:hAnsi="Times New Roman" w:cs="Times New Roman"/>
          <w:color w:val="000000"/>
          <w:sz w:val="24"/>
          <w:szCs w:val="24"/>
        </w:rPr>
      </w:pPr>
    </w:p>
    <w:p w:rsidR="00DC47E6" w:rsidRPr="00984F57" w:rsidRDefault="00DC47E6" w:rsidP="00DC47E6">
      <w:pPr>
        <w:pStyle w:val="Odstavecseseznamem"/>
        <w:widowControl w:val="0"/>
        <w:numPr>
          <w:ilvl w:val="0"/>
          <w:numId w:val="31"/>
        </w:numPr>
        <w:suppressAutoHyphens/>
        <w:overflowPunct w:val="0"/>
        <w:autoSpaceDE w:val="0"/>
        <w:spacing w:after="120" w:line="240" w:lineRule="auto"/>
        <w:ind w:left="426" w:hanging="426"/>
        <w:jc w:val="both"/>
        <w:textAlignment w:val="baseline"/>
        <w:rPr>
          <w:rFonts w:ascii="Times New Roman" w:eastAsia="Times New Roman" w:hAnsi="Times New Roman" w:cs="Times New Roman"/>
          <w:color w:val="000000"/>
          <w:sz w:val="24"/>
          <w:szCs w:val="24"/>
        </w:rPr>
      </w:pPr>
      <w:r w:rsidRPr="00984F57">
        <w:rPr>
          <w:rFonts w:ascii="Times New Roman" w:hAnsi="Times New Roman" w:cs="Times New Roman"/>
          <w:sz w:val="24"/>
          <w:szCs w:val="24"/>
        </w:rPr>
        <w:t>Smluvní strany se zavazují řešit spory vzniklé z tohoto smluvního vztahu především smírně. Nedojde-li k dohodě, má kterákoli smluvní strana právo předložit spor k rozhodnutí soudu. Smluvní strany sjednávají, že spory vzniklé z tohoto smluvního vztahu náležejí do výlučné pravomoci českých soudů a že místně příslušným soudem pro jejich rozhodování je soud příslušný podle sídla objednatele.</w:t>
      </w:r>
    </w:p>
    <w:p w:rsidR="000B4DC2" w:rsidRPr="00984F57" w:rsidRDefault="000B4DC2" w:rsidP="000B4DC2">
      <w:pPr>
        <w:autoSpaceDE w:val="0"/>
        <w:autoSpaceDN w:val="0"/>
        <w:adjustRightInd w:val="0"/>
        <w:spacing w:after="0" w:line="240" w:lineRule="auto"/>
        <w:rPr>
          <w:rFonts w:ascii="Times New Roman" w:hAnsi="Times New Roman" w:cs="Times New Roman"/>
          <w:b/>
          <w:sz w:val="24"/>
          <w:szCs w:val="24"/>
        </w:rPr>
      </w:pPr>
    </w:p>
    <w:p w:rsidR="004C227E" w:rsidRPr="00984F57" w:rsidRDefault="00DA5A16" w:rsidP="00DA5A16">
      <w:pPr>
        <w:autoSpaceDE w:val="0"/>
        <w:autoSpaceDN w:val="0"/>
        <w:adjustRightInd w:val="0"/>
        <w:spacing w:after="0" w:line="240" w:lineRule="auto"/>
        <w:jc w:val="center"/>
        <w:rPr>
          <w:rFonts w:ascii="Times New Roman" w:hAnsi="Times New Roman" w:cs="Times New Roman"/>
          <w:b/>
          <w:sz w:val="24"/>
          <w:szCs w:val="24"/>
        </w:rPr>
      </w:pPr>
      <w:r w:rsidRPr="00984F57">
        <w:rPr>
          <w:rFonts w:ascii="Times New Roman" w:hAnsi="Times New Roman" w:cs="Times New Roman"/>
          <w:b/>
          <w:sz w:val="24"/>
          <w:szCs w:val="24"/>
        </w:rPr>
        <w:t>X.</w:t>
      </w:r>
    </w:p>
    <w:p w:rsidR="00670EF1" w:rsidRDefault="00670EF1" w:rsidP="00670EF1">
      <w:pPr>
        <w:autoSpaceDE w:val="0"/>
        <w:autoSpaceDN w:val="0"/>
        <w:adjustRightInd w:val="0"/>
        <w:spacing w:after="0" w:line="240" w:lineRule="auto"/>
        <w:jc w:val="center"/>
        <w:rPr>
          <w:rFonts w:ascii="Times New Roman" w:hAnsi="Times New Roman" w:cs="Times New Roman"/>
          <w:b/>
          <w:sz w:val="24"/>
          <w:szCs w:val="24"/>
          <w:u w:val="single"/>
        </w:rPr>
      </w:pPr>
      <w:r w:rsidRPr="00984F57">
        <w:rPr>
          <w:rFonts w:ascii="Times New Roman" w:hAnsi="Times New Roman" w:cs="Times New Roman"/>
          <w:b/>
          <w:sz w:val="24"/>
          <w:szCs w:val="24"/>
          <w:u w:val="single"/>
        </w:rPr>
        <w:t>TRVÁNÍ SMLOUVY</w:t>
      </w:r>
    </w:p>
    <w:p w:rsidR="00594512" w:rsidRPr="00984F57" w:rsidRDefault="00594512" w:rsidP="00670EF1">
      <w:pPr>
        <w:autoSpaceDE w:val="0"/>
        <w:autoSpaceDN w:val="0"/>
        <w:adjustRightInd w:val="0"/>
        <w:spacing w:after="0" w:line="240" w:lineRule="auto"/>
        <w:jc w:val="center"/>
        <w:rPr>
          <w:rFonts w:ascii="Times New Roman" w:hAnsi="Times New Roman" w:cs="Times New Roman"/>
          <w:b/>
          <w:sz w:val="24"/>
          <w:szCs w:val="24"/>
          <w:u w:val="single"/>
        </w:rPr>
      </w:pPr>
    </w:p>
    <w:p w:rsidR="00670EF1" w:rsidRPr="00984F57" w:rsidRDefault="00977EAE" w:rsidP="00670EF1">
      <w:pPr>
        <w:numPr>
          <w:ilvl w:val="0"/>
          <w:numId w:val="14"/>
        </w:numPr>
        <w:autoSpaceDE w:val="0"/>
        <w:autoSpaceDN w:val="0"/>
        <w:adjustRightInd w:val="0"/>
        <w:spacing w:after="0" w:line="240" w:lineRule="auto"/>
        <w:ind w:left="426" w:hanging="426"/>
        <w:contextualSpacing/>
        <w:jc w:val="both"/>
        <w:rPr>
          <w:rFonts w:ascii="Times New Roman" w:hAnsi="Times New Roman" w:cs="Times New Roman"/>
          <w:b/>
          <w:sz w:val="24"/>
          <w:szCs w:val="24"/>
        </w:rPr>
      </w:pPr>
      <w:r w:rsidRPr="00984F57">
        <w:rPr>
          <w:rFonts w:ascii="Times New Roman" w:hAnsi="Times New Roman" w:cs="Times New Roman"/>
          <w:sz w:val="24"/>
          <w:szCs w:val="24"/>
        </w:rPr>
        <w:t>Tato S</w:t>
      </w:r>
      <w:r w:rsidR="00670EF1" w:rsidRPr="00984F57">
        <w:rPr>
          <w:rFonts w:ascii="Times New Roman" w:hAnsi="Times New Roman" w:cs="Times New Roman"/>
          <w:sz w:val="24"/>
          <w:szCs w:val="24"/>
        </w:rPr>
        <w:t>mlouva nabývá platnosti</w:t>
      </w:r>
      <w:r w:rsidR="00670EF1" w:rsidRPr="00984F57">
        <w:rPr>
          <w:rFonts w:ascii="Times New Roman" w:hAnsi="Times New Roman" w:cs="Times New Roman"/>
          <w:noProof/>
          <w:sz w:val="24"/>
          <w:szCs w:val="24"/>
        </w:rPr>
        <w:t xml:space="preserve"> dnem jejího p</w:t>
      </w:r>
      <w:r w:rsidR="00E821CC">
        <w:rPr>
          <w:rFonts w:ascii="Times New Roman" w:hAnsi="Times New Roman" w:cs="Times New Roman"/>
          <w:noProof/>
          <w:sz w:val="24"/>
          <w:szCs w:val="24"/>
        </w:rPr>
        <w:t>odpisu oběma smluvními stranami a účinnosti dnem uveřejnění v registru smluv.</w:t>
      </w:r>
    </w:p>
    <w:p w:rsidR="00670EF1" w:rsidRPr="00984F57" w:rsidRDefault="00670EF1" w:rsidP="000A445E">
      <w:pPr>
        <w:spacing w:line="240" w:lineRule="auto"/>
        <w:contextualSpacing/>
        <w:rPr>
          <w:rFonts w:ascii="Times New Roman" w:hAnsi="Times New Roman" w:cs="Times New Roman"/>
          <w:b/>
          <w:sz w:val="24"/>
          <w:szCs w:val="24"/>
        </w:rPr>
      </w:pPr>
    </w:p>
    <w:p w:rsidR="00670EF1" w:rsidRPr="00984F57" w:rsidRDefault="000A445E" w:rsidP="00670EF1">
      <w:pPr>
        <w:numPr>
          <w:ilvl w:val="0"/>
          <w:numId w:val="14"/>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984F57">
        <w:rPr>
          <w:rFonts w:ascii="Times New Roman" w:hAnsi="Times New Roman" w:cs="Times New Roman"/>
          <w:sz w:val="24"/>
          <w:szCs w:val="24"/>
        </w:rPr>
        <w:t>Smluvní vztah, založený touto smlouvou, může být ukončen následovně:</w:t>
      </w:r>
    </w:p>
    <w:p w:rsidR="00670EF1" w:rsidRPr="00984F57" w:rsidRDefault="00670EF1" w:rsidP="00DC286F">
      <w:pPr>
        <w:numPr>
          <w:ilvl w:val="0"/>
          <w:numId w:val="13"/>
        </w:numPr>
        <w:autoSpaceDE w:val="0"/>
        <w:autoSpaceDN w:val="0"/>
        <w:adjustRightInd w:val="0"/>
        <w:spacing w:after="0" w:line="240" w:lineRule="auto"/>
        <w:ind w:hanging="294"/>
        <w:contextualSpacing/>
        <w:jc w:val="both"/>
        <w:rPr>
          <w:rFonts w:ascii="Times New Roman" w:hAnsi="Times New Roman" w:cs="Times New Roman"/>
          <w:b/>
          <w:sz w:val="24"/>
          <w:szCs w:val="24"/>
        </w:rPr>
      </w:pPr>
      <w:r w:rsidRPr="00984F57">
        <w:rPr>
          <w:rFonts w:ascii="Times New Roman" w:hAnsi="Times New Roman" w:cs="Times New Roman"/>
          <w:sz w:val="24"/>
          <w:szCs w:val="24"/>
        </w:rPr>
        <w:t>písemnou dohodou smluvních stran,</w:t>
      </w:r>
    </w:p>
    <w:p w:rsidR="00670EF1" w:rsidRPr="00984F57" w:rsidRDefault="00670EF1" w:rsidP="00DC286F">
      <w:pPr>
        <w:numPr>
          <w:ilvl w:val="0"/>
          <w:numId w:val="13"/>
        </w:numPr>
        <w:autoSpaceDE w:val="0"/>
        <w:autoSpaceDN w:val="0"/>
        <w:adjustRightInd w:val="0"/>
        <w:spacing w:after="0" w:line="240" w:lineRule="auto"/>
        <w:ind w:hanging="294"/>
        <w:contextualSpacing/>
        <w:jc w:val="both"/>
        <w:rPr>
          <w:rFonts w:ascii="Times New Roman" w:hAnsi="Times New Roman" w:cs="Times New Roman"/>
          <w:b/>
          <w:sz w:val="24"/>
          <w:szCs w:val="24"/>
        </w:rPr>
      </w:pPr>
      <w:r w:rsidRPr="00984F57">
        <w:rPr>
          <w:rFonts w:ascii="Times New Roman" w:hAnsi="Times New Roman" w:cs="Times New Roman"/>
          <w:sz w:val="24"/>
          <w:szCs w:val="24"/>
        </w:rPr>
        <w:t>odstoupení od smlouvy v souladu s ustanovením § 2001 OZ pro porušení smlouvy podstatným způsobem.</w:t>
      </w:r>
    </w:p>
    <w:p w:rsidR="00670EF1" w:rsidRPr="00984F57" w:rsidRDefault="00670EF1" w:rsidP="00607AFA">
      <w:pPr>
        <w:autoSpaceDE w:val="0"/>
        <w:autoSpaceDN w:val="0"/>
        <w:adjustRightInd w:val="0"/>
        <w:spacing w:after="0" w:line="240" w:lineRule="auto"/>
        <w:contextualSpacing/>
        <w:jc w:val="both"/>
        <w:rPr>
          <w:rFonts w:ascii="Times New Roman" w:hAnsi="Times New Roman" w:cs="Times New Roman"/>
          <w:b/>
          <w:sz w:val="24"/>
          <w:szCs w:val="24"/>
        </w:rPr>
      </w:pPr>
    </w:p>
    <w:p w:rsidR="00670EF1" w:rsidRPr="00984F57" w:rsidRDefault="00670EF1" w:rsidP="00670EF1">
      <w:pPr>
        <w:numPr>
          <w:ilvl w:val="0"/>
          <w:numId w:val="14"/>
        </w:numPr>
        <w:autoSpaceDE w:val="0"/>
        <w:autoSpaceDN w:val="0"/>
        <w:adjustRightInd w:val="0"/>
        <w:spacing w:after="0" w:line="240" w:lineRule="auto"/>
        <w:ind w:left="426" w:hanging="426"/>
        <w:contextualSpacing/>
        <w:jc w:val="both"/>
        <w:rPr>
          <w:rFonts w:ascii="Times New Roman" w:hAnsi="Times New Roman" w:cs="Times New Roman"/>
          <w:b/>
          <w:sz w:val="24"/>
          <w:szCs w:val="24"/>
        </w:rPr>
      </w:pPr>
      <w:r w:rsidRPr="00984F57">
        <w:rPr>
          <w:rFonts w:ascii="Times New Roman" w:hAnsi="Times New Roman" w:cs="Times New Roman"/>
          <w:noProof/>
          <w:sz w:val="24"/>
          <w:szCs w:val="24"/>
        </w:rPr>
        <w:t>Smluvní strany se dohodly, že ve smyslu § 2002 odst. 1 OZ pokládají za podstatné porušení smlouvy tyto případy:</w:t>
      </w:r>
    </w:p>
    <w:p w:rsidR="00670EF1" w:rsidRPr="00984F57" w:rsidRDefault="009B1233" w:rsidP="00670EF1">
      <w:pPr>
        <w:numPr>
          <w:ilvl w:val="0"/>
          <w:numId w:val="15"/>
        </w:numPr>
        <w:spacing w:after="60" w:line="240" w:lineRule="auto"/>
        <w:ind w:left="1134" w:hanging="425"/>
        <w:jc w:val="both"/>
        <w:rPr>
          <w:rFonts w:ascii="Times New Roman" w:hAnsi="Times New Roman" w:cs="Times New Roman"/>
          <w:noProof/>
          <w:sz w:val="24"/>
          <w:szCs w:val="24"/>
        </w:rPr>
      </w:pPr>
      <w:r w:rsidRPr="00984F57">
        <w:rPr>
          <w:rFonts w:ascii="Times New Roman" w:hAnsi="Times New Roman" w:cs="Times New Roman"/>
          <w:noProof/>
          <w:sz w:val="24"/>
          <w:szCs w:val="24"/>
        </w:rPr>
        <w:t xml:space="preserve">Ocitne – li se zhotovitel v prodlení se splněním závazku ze Smlouvy nebo se splněním jakéhokoliv termínu dle </w:t>
      </w:r>
      <w:r w:rsidR="003B575B" w:rsidRPr="00984F57">
        <w:rPr>
          <w:rFonts w:ascii="Times New Roman" w:hAnsi="Times New Roman" w:cs="Times New Roman"/>
          <w:noProof/>
          <w:sz w:val="24"/>
          <w:szCs w:val="24"/>
        </w:rPr>
        <w:t xml:space="preserve">harmonogramu </w:t>
      </w:r>
      <w:r w:rsidR="004F117A" w:rsidRPr="00984F57">
        <w:rPr>
          <w:rFonts w:ascii="Times New Roman" w:hAnsi="Times New Roman" w:cs="Times New Roman"/>
          <w:noProof/>
          <w:sz w:val="24"/>
          <w:szCs w:val="24"/>
        </w:rPr>
        <w:t xml:space="preserve">realizace díla </w:t>
      </w:r>
      <w:r w:rsidRPr="00984F57">
        <w:rPr>
          <w:rFonts w:ascii="Times New Roman" w:hAnsi="Times New Roman" w:cs="Times New Roman"/>
          <w:noProof/>
          <w:sz w:val="24"/>
          <w:szCs w:val="24"/>
        </w:rPr>
        <w:t xml:space="preserve">po dobu delší než </w:t>
      </w:r>
      <w:r w:rsidR="008D42F8" w:rsidRPr="00984F57">
        <w:rPr>
          <w:rFonts w:ascii="Times New Roman" w:hAnsi="Times New Roman" w:cs="Times New Roman"/>
          <w:noProof/>
          <w:sz w:val="24"/>
          <w:szCs w:val="24"/>
        </w:rPr>
        <w:t xml:space="preserve">10 (slovy: deset) </w:t>
      </w:r>
      <w:r w:rsidR="00500371" w:rsidRPr="00984F57">
        <w:rPr>
          <w:rFonts w:ascii="Times New Roman" w:hAnsi="Times New Roman" w:cs="Times New Roman"/>
          <w:noProof/>
          <w:sz w:val="24"/>
          <w:szCs w:val="24"/>
        </w:rPr>
        <w:t>pracovních</w:t>
      </w:r>
      <w:r w:rsidRPr="00984F57">
        <w:rPr>
          <w:rFonts w:ascii="Times New Roman" w:hAnsi="Times New Roman" w:cs="Times New Roman"/>
          <w:noProof/>
          <w:sz w:val="24"/>
          <w:szCs w:val="24"/>
        </w:rPr>
        <w:t xml:space="preserve"> dnů.</w:t>
      </w:r>
    </w:p>
    <w:p w:rsidR="00670EF1" w:rsidRPr="00984F57" w:rsidRDefault="009B1233" w:rsidP="00670EF1">
      <w:pPr>
        <w:numPr>
          <w:ilvl w:val="0"/>
          <w:numId w:val="15"/>
        </w:numPr>
        <w:spacing w:after="60" w:line="240" w:lineRule="auto"/>
        <w:ind w:left="1134" w:hanging="425"/>
        <w:jc w:val="both"/>
        <w:rPr>
          <w:rFonts w:ascii="Times New Roman" w:hAnsi="Times New Roman" w:cs="Times New Roman"/>
          <w:noProof/>
          <w:sz w:val="24"/>
          <w:szCs w:val="24"/>
        </w:rPr>
      </w:pPr>
      <w:r w:rsidRPr="00984F57">
        <w:rPr>
          <w:rFonts w:ascii="Times New Roman" w:hAnsi="Times New Roman" w:cs="Times New Roman"/>
          <w:noProof/>
          <w:sz w:val="24"/>
          <w:szCs w:val="24"/>
        </w:rPr>
        <w:t>Zhotovitel neodstraní v průběhu plnění závazku vady, na které byl písemně upozorněn.</w:t>
      </w:r>
    </w:p>
    <w:p w:rsidR="0005571A" w:rsidRPr="00984F57" w:rsidRDefault="0005571A" w:rsidP="0005571A">
      <w:pPr>
        <w:spacing w:after="60" w:line="240" w:lineRule="auto"/>
        <w:ind w:left="1134"/>
        <w:jc w:val="both"/>
        <w:rPr>
          <w:rFonts w:ascii="Times New Roman" w:hAnsi="Times New Roman" w:cs="Times New Roman"/>
          <w:noProof/>
          <w:sz w:val="24"/>
          <w:szCs w:val="24"/>
        </w:rPr>
      </w:pPr>
    </w:p>
    <w:p w:rsidR="00670EF1" w:rsidRPr="00984F57" w:rsidRDefault="00670EF1" w:rsidP="00670EF1">
      <w:pPr>
        <w:spacing w:line="240" w:lineRule="auto"/>
        <w:ind w:left="426"/>
        <w:jc w:val="both"/>
        <w:rPr>
          <w:rFonts w:ascii="Times New Roman" w:hAnsi="Times New Roman" w:cs="Times New Roman"/>
          <w:noProof/>
          <w:sz w:val="24"/>
          <w:szCs w:val="24"/>
        </w:rPr>
      </w:pPr>
      <w:r w:rsidRPr="00984F57">
        <w:rPr>
          <w:rFonts w:ascii="Times New Roman" w:hAnsi="Times New Roman" w:cs="Times New Roman"/>
          <w:noProof/>
          <w:sz w:val="24"/>
          <w:szCs w:val="24"/>
        </w:rPr>
        <w:t xml:space="preserve">V ostatních případech a v pochybnostech se má za to, že porušení </w:t>
      </w:r>
      <w:r w:rsidR="000A445E" w:rsidRPr="00984F57">
        <w:rPr>
          <w:rFonts w:ascii="Times New Roman" w:hAnsi="Times New Roman" w:cs="Times New Roman"/>
          <w:noProof/>
          <w:sz w:val="24"/>
          <w:szCs w:val="24"/>
        </w:rPr>
        <w:t>Smlouvy</w:t>
      </w:r>
      <w:r w:rsidRPr="00984F57">
        <w:rPr>
          <w:rFonts w:ascii="Times New Roman" w:hAnsi="Times New Roman" w:cs="Times New Roman"/>
          <w:noProof/>
          <w:sz w:val="24"/>
          <w:szCs w:val="24"/>
        </w:rPr>
        <w:t xml:space="preserve"> není podstatné.</w:t>
      </w:r>
    </w:p>
    <w:p w:rsidR="00670EF1" w:rsidRPr="00984F57" w:rsidRDefault="00670EF1" w:rsidP="00670EF1">
      <w:pPr>
        <w:numPr>
          <w:ilvl w:val="0"/>
          <w:numId w:val="14"/>
        </w:numPr>
        <w:autoSpaceDE w:val="0"/>
        <w:autoSpaceDN w:val="0"/>
        <w:adjustRightInd w:val="0"/>
        <w:spacing w:after="0" w:line="240" w:lineRule="auto"/>
        <w:ind w:left="426" w:hanging="426"/>
        <w:contextualSpacing/>
        <w:jc w:val="both"/>
        <w:rPr>
          <w:rFonts w:ascii="Times New Roman" w:hAnsi="Times New Roman" w:cs="Times New Roman"/>
          <w:b/>
          <w:sz w:val="24"/>
          <w:szCs w:val="24"/>
        </w:rPr>
      </w:pPr>
      <w:r w:rsidRPr="00984F57">
        <w:rPr>
          <w:rFonts w:ascii="Times New Roman" w:hAnsi="Times New Roman" w:cs="Times New Roman"/>
          <w:noProof/>
          <w:sz w:val="24"/>
          <w:szCs w:val="24"/>
        </w:rPr>
        <w:t xml:space="preserve">Každá ze smluvních stran má </w:t>
      </w:r>
      <w:r w:rsidR="000A445E" w:rsidRPr="00984F57">
        <w:rPr>
          <w:rFonts w:ascii="Times New Roman" w:hAnsi="Times New Roman" w:cs="Times New Roman"/>
          <w:noProof/>
          <w:sz w:val="24"/>
          <w:szCs w:val="24"/>
        </w:rPr>
        <w:t>dále možnost odstoupit od této S</w:t>
      </w:r>
      <w:r w:rsidRPr="00984F57">
        <w:rPr>
          <w:rFonts w:ascii="Times New Roman" w:hAnsi="Times New Roman" w:cs="Times New Roman"/>
          <w:noProof/>
          <w:sz w:val="24"/>
          <w:szCs w:val="24"/>
        </w:rPr>
        <w:t>mlouvy, je-li druhá ze smluvních stran v likvidaci nebo vůči jejímu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rsidR="00670EF1" w:rsidRPr="00984F57" w:rsidRDefault="00670EF1" w:rsidP="00670EF1">
      <w:pPr>
        <w:spacing w:after="0" w:line="240" w:lineRule="auto"/>
        <w:rPr>
          <w:rFonts w:ascii="Times New Roman" w:hAnsi="Times New Roman" w:cs="Times New Roman"/>
          <w:noProof/>
          <w:sz w:val="24"/>
          <w:szCs w:val="24"/>
        </w:rPr>
      </w:pPr>
    </w:p>
    <w:p w:rsidR="00670EF1" w:rsidRPr="00984F57" w:rsidRDefault="000A445E" w:rsidP="00670EF1">
      <w:pPr>
        <w:numPr>
          <w:ilvl w:val="0"/>
          <w:numId w:val="14"/>
        </w:numPr>
        <w:autoSpaceDE w:val="0"/>
        <w:autoSpaceDN w:val="0"/>
        <w:adjustRightInd w:val="0"/>
        <w:spacing w:after="0" w:line="240" w:lineRule="auto"/>
        <w:ind w:left="426" w:hanging="426"/>
        <w:contextualSpacing/>
        <w:jc w:val="both"/>
        <w:rPr>
          <w:rFonts w:ascii="Times New Roman" w:hAnsi="Times New Roman" w:cs="Times New Roman"/>
          <w:b/>
          <w:sz w:val="24"/>
          <w:szCs w:val="24"/>
        </w:rPr>
      </w:pPr>
      <w:r w:rsidRPr="00984F57">
        <w:rPr>
          <w:rFonts w:ascii="Times New Roman" w:hAnsi="Times New Roman" w:cs="Times New Roman"/>
          <w:noProof/>
          <w:sz w:val="24"/>
          <w:szCs w:val="24"/>
        </w:rPr>
        <w:t>Oznámení o odstoupení od S</w:t>
      </w:r>
      <w:r w:rsidR="00670EF1" w:rsidRPr="00984F57">
        <w:rPr>
          <w:rFonts w:ascii="Times New Roman" w:hAnsi="Times New Roman" w:cs="Times New Roman"/>
          <w:noProof/>
          <w:sz w:val="24"/>
          <w:szCs w:val="24"/>
        </w:rPr>
        <w:t>mlouvy musí být učiněno písemně, musí v něm být uveden důvod odstoupení a musí být doručeno na adresu sídla druhé smluvní strany. Odstoupení nabývá účinnosti dnem jeho doru</w:t>
      </w:r>
      <w:r w:rsidRPr="00984F57">
        <w:rPr>
          <w:rFonts w:ascii="Times New Roman" w:hAnsi="Times New Roman" w:cs="Times New Roman"/>
          <w:noProof/>
          <w:sz w:val="24"/>
          <w:szCs w:val="24"/>
        </w:rPr>
        <w:t>čení. Oznámení o odstoupení od s</w:t>
      </w:r>
      <w:r w:rsidR="00670EF1" w:rsidRPr="00984F57">
        <w:rPr>
          <w:rFonts w:ascii="Times New Roman" w:hAnsi="Times New Roman" w:cs="Times New Roman"/>
          <w:noProof/>
          <w:sz w:val="24"/>
          <w:szCs w:val="24"/>
        </w:rPr>
        <w:t xml:space="preserve">mlouvy musí být odesláno doporučeně. V případě pochybností o dni doručení se za den doručení považuje 3. pracovní den po podání oznámení o odstoupení k odeslání provozovateli poštovních služeb. </w:t>
      </w:r>
    </w:p>
    <w:p w:rsidR="003B575B" w:rsidRPr="00984F57" w:rsidRDefault="003B575B" w:rsidP="003B575B">
      <w:pPr>
        <w:autoSpaceDE w:val="0"/>
        <w:autoSpaceDN w:val="0"/>
        <w:adjustRightInd w:val="0"/>
        <w:spacing w:after="0" w:line="240" w:lineRule="auto"/>
        <w:ind w:left="426"/>
        <w:contextualSpacing/>
        <w:jc w:val="both"/>
        <w:rPr>
          <w:rFonts w:ascii="Times New Roman" w:hAnsi="Times New Roman" w:cs="Times New Roman"/>
          <w:b/>
          <w:sz w:val="24"/>
          <w:szCs w:val="24"/>
        </w:rPr>
      </w:pPr>
    </w:p>
    <w:p w:rsidR="00756DB9" w:rsidRPr="00984F57" w:rsidRDefault="003B575B" w:rsidP="00670EF1">
      <w:pPr>
        <w:numPr>
          <w:ilvl w:val="0"/>
          <w:numId w:val="14"/>
        </w:numPr>
        <w:autoSpaceDE w:val="0"/>
        <w:autoSpaceDN w:val="0"/>
        <w:adjustRightInd w:val="0"/>
        <w:spacing w:after="0" w:line="240" w:lineRule="auto"/>
        <w:ind w:left="426" w:hanging="426"/>
        <w:contextualSpacing/>
        <w:jc w:val="both"/>
        <w:rPr>
          <w:rFonts w:ascii="Times New Roman" w:hAnsi="Times New Roman" w:cs="Times New Roman"/>
          <w:b/>
          <w:sz w:val="24"/>
          <w:szCs w:val="24"/>
        </w:rPr>
      </w:pPr>
      <w:r w:rsidRPr="00984F57">
        <w:rPr>
          <w:rFonts w:ascii="Times New Roman" w:hAnsi="Times New Roman" w:cs="Times New Roman"/>
          <w:sz w:val="24"/>
          <w:szCs w:val="24"/>
        </w:rPr>
        <w:lastRenderedPageBreak/>
        <w:t xml:space="preserve">Zanikne-li tato Smlouva odstoupením, a to ať již z jakéhokoliv důvodu, nebo dalším jiným způsobem, než je splněním závazku, jsou smluvní strany povinny vzájemně vypořádat své závazky. Objednatel je povinen uhradit zhotoviteli cenu za část díla, kterou do odstoupení ukončil a která nevykazuje žádné vady. </w:t>
      </w:r>
    </w:p>
    <w:p w:rsidR="00756DB9" w:rsidRPr="00984F57" w:rsidRDefault="00756DB9" w:rsidP="00756DB9">
      <w:pPr>
        <w:autoSpaceDE w:val="0"/>
        <w:autoSpaceDN w:val="0"/>
        <w:adjustRightInd w:val="0"/>
        <w:spacing w:after="0" w:line="240" w:lineRule="auto"/>
        <w:ind w:left="426"/>
        <w:contextualSpacing/>
        <w:jc w:val="both"/>
        <w:rPr>
          <w:rFonts w:ascii="Times New Roman" w:hAnsi="Times New Roman" w:cs="Times New Roman"/>
          <w:sz w:val="24"/>
          <w:szCs w:val="24"/>
        </w:rPr>
      </w:pPr>
    </w:p>
    <w:p w:rsidR="00756DB9" w:rsidRPr="00984F57" w:rsidRDefault="00756DB9" w:rsidP="00756DB9">
      <w:pPr>
        <w:autoSpaceDE w:val="0"/>
        <w:autoSpaceDN w:val="0"/>
        <w:adjustRightInd w:val="0"/>
        <w:spacing w:after="0" w:line="240" w:lineRule="auto"/>
        <w:ind w:left="426"/>
        <w:contextualSpacing/>
        <w:jc w:val="both"/>
        <w:rPr>
          <w:rFonts w:ascii="Times New Roman" w:hAnsi="Times New Roman" w:cs="Times New Roman"/>
          <w:sz w:val="24"/>
          <w:szCs w:val="24"/>
        </w:rPr>
      </w:pPr>
      <w:r w:rsidRPr="00984F57">
        <w:rPr>
          <w:rFonts w:ascii="Times New Roman" w:hAnsi="Times New Roman" w:cs="Times New Roman"/>
          <w:sz w:val="24"/>
          <w:szCs w:val="24"/>
        </w:rPr>
        <w:t xml:space="preserve">Zhotovitel je zejména povinen učinit </w:t>
      </w:r>
    </w:p>
    <w:p w:rsidR="00756DB9" w:rsidRPr="00984F57" w:rsidRDefault="00756DB9" w:rsidP="00756DB9">
      <w:pPr>
        <w:pStyle w:val="Odstavecseseznamem"/>
        <w:numPr>
          <w:ilvl w:val="0"/>
          <w:numId w:val="22"/>
        </w:numPr>
        <w:autoSpaceDE w:val="0"/>
        <w:autoSpaceDN w:val="0"/>
        <w:adjustRightInd w:val="0"/>
        <w:spacing w:after="0" w:line="240" w:lineRule="auto"/>
        <w:jc w:val="both"/>
        <w:rPr>
          <w:rFonts w:ascii="Times New Roman" w:hAnsi="Times New Roman" w:cs="Times New Roman"/>
          <w:b/>
          <w:sz w:val="24"/>
          <w:szCs w:val="24"/>
        </w:rPr>
      </w:pPr>
      <w:r w:rsidRPr="00984F57">
        <w:rPr>
          <w:rFonts w:ascii="Times New Roman" w:hAnsi="Times New Roman" w:cs="Times New Roman"/>
          <w:sz w:val="24"/>
          <w:szCs w:val="24"/>
        </w:rPr>
        <w:t>všechna opatření nutná k zabránění vzniku škody na provedené části díla,</w:t>
      </w:r>
    </w:p>
    <w:p w:rsidR="003B575B" w:rsidRPr="00984F57" w:rsidRDefault="00756DB9" w:rsidP="00756DB9">
      <w:pPr>
        <w:pStyle w:val="Odstavecseseznamem"/>
        <w:numPr>
          <w:ilvl w:val="0"/>
          <w:numId w:val="22"/>
        </w:numPr>
        <w:autoSpaceDE w:val="0"/>
        <w:autoSpaceDN w:val="0"/>
        <w:adjustRightInd w:val="0"/>
        <w:spacing w:after="0" w:line="240" w:lineRule="auto"/>
        <w:jc w:val="both"/>
        <w:rPr>
          <w:rFonts w:ascii="Times New Roman" w:hAnsi="Times New Roman" w:cs="Times New Roman"/>
          <w:b/>
          <w:sz w:val="24"/>
          <w:szCs w:val="24"/>
        </w:rPr>
      </w:pPr>
      <w:r w:rsidRPr="00984F57">
        <w:rPr>
          <w:rFonts w:ascii="Times New Roman" w:hAnsi="Times New Roman" w:cs="Times New Roman"/>
          <w:sz w:val="24"/>
          <w:szCs w:val="24"/>
        </w:rPr>
        <w:t>provést soupis všech doposud provedených prací a dodávek oceněný v souladu s touto Smlouvou, který musí být objednatelem odsouhlasen,</w:t>
      </w:r>
    </w:p>
    <w:p w:rsidR="00756DB9" w:rsidRPr="00984F57" w:rsidRDefault="00756DB9" w:rsidP="00756DB9">
      <w:pPr>
        <w:pStyle w:val="Odstavecseseznamem"/>
        <w:numPr>
          <w:ilvl w:val="0"/>
          <w:numId w:val="22"/>
        </w:numPr>
        <w:autoSpaceDE w:val="0"/>
        <w:autoSpaceDN w:val="0"/>
        <w:adjustRightInd w:val="0"/>
        <w:spacing w:after="0" w:line="240" w:lineRule="auto"/>
        <w:jc w:val="both"/>
        <w:rPr>
          <w:rFonts w:ascii="Times New Roman" w:hAnsi="Times New Roman" w:cs="Times New Roman"/>
          <w:b/>
          <w:sz w:val="24"/>
          <w:szCs w:val="24"/>
        </w:rPr>
      </w:pPr>
      <w:r w:rsidRPr="00984F57">
        <w:rPr>
          <w:rFonts w:ascii="Times New Roman" w:hAnsi="Times New Roman" w:cs="Times New Roman"/>
          <w:sz w:val="24"/>
          <w:szCs w:val="24"/>
        </w:rPr>
        <w:t>předat objednateli provedenou část díla podle pravidel sjednaných pro předání díla s přihlédnutím ke skutečnosti, že je předávaná pouze část díla,</w:t>
      </w:r>
    </w:p>
    <w:p w:rsidR="00756DB9" w:rsidRPr="00984F57" w:rsidRDefault="00756DB9" w:rsidP="00756DB9">
      <w:pPr>
        <w:pStyle w:val="Odstavecseseznamem"/>
        <w:numPr>
          <w:ilvl w:val="0"/>
          <w:numId w:val="22"/>
        </w:numPr>
        <w:autoSpaceDE w:val="0"/>
        <w:autoSpaceDN w:val="0"/>
        <w:adjustRightInd w:val="0"/>
        <w:spacing w:after="0" w:line="240" w:lineRule="auto"/>
        <w:jc w:val="both"/>
        <w:rPr>
          <w:rFonts w:ascii="Times New Roman" w:hAnsi="Times New Roman" w:cs="Times New Roman"/>
          <w:b/>
          <w:sz w:val="24"/>
          <w:szCs w:val="24"/>
        </w:rPr>
      </w:pPr>
      <w:r w:rsidRPr="00984F57">
        <w:rPr>
          <w:rFonts w:ascii="Times New Roman" w:hAnsi="Times New Roman" w:cs="Times New Roman"/>
          <w:sz w:val="24"/>
          <w:szCs w:val="24"/>
        </w:rPr>
        <w:t>uklidit a vyklidit staveniště ke dni, kdy bude zahájeno přejímací řízení dosud provedené části díla.</w:t>
      </w:r>
    </w:p>
    <w:p w:rsidR="00670EF1" w:rsidRPr="00984F57" w:rsidRDefault="00670EF1" w:rsidP="00670EF1">
      <w:pPr>
        <w:ind w:left="720"/>
        <w:contextualSpacing/>
        <w:rPr>
          <w:rFonts w:ascii="Times New Roman" w:hAnsi="Times New Roman" w:cs="Times New Roman"/>
          <w:sz w:val="24"/>
          <w:szCs w:val="24"/>
        </w:rPr>
      </w:pPr>
    </w:p>
    <w:p w:rsidR="00670EF1" w:rsidRPr="00984F57" w:rsidRDefault="00670EF1" w:rsidP="00670EF1">
      <w:pPr>
        <w:numPr>
          <w:ilvl w:val="0"/>
          <w:numId w:val="14"/>
        </w:numPr>
        <w:autoSpaceDE w:val="0"/>
        <w:autoSpaceDN w:val="0"/>
        <w:adjustRightInd w:val="0"/>
        <w:spacing w:after="0" w:line="240" w:lineRule="auto"/>
        <w:ind w:left="426" w:hanging="426"/>
        <w:contextualSpacing/>
        <w:jc w:val="both"/>
        <w:rPr>
          <w:rFonts w:ascii="Times New Roman" w:hAnsi="Times New Roman" w:cs="Times New Roman"/>
          <w:b/>
          <w:sz w:val="24"/>
          <w:szCs w:val="24"/>
        </w:rPr>
      </w:pPr>
      <w:r w:rsidRPr="00984F57">
        <w:rPr>
          <w:rFonts w:ascii="Times New Roman" w:hAnsi="Times New Roman" w:cs="Times New Roman"/>
          <w:noProof/>
          <w:sz w:val="24"/>
          <w:szCs w:val="24"/>
        </w:rPr>
        <w:t xml:space="preserve">Ukončením této smlouvy nejsou dotčena ustanovení týkající se smluvních pokut, náhrady škody, a ustanovení týkající se takových práv a povinností, z jejichž povahy vyplývá, že mají trvat i po ukončení této smlouvy. </w:t>
      </w:r>
    </w:p>
    <w:p w:rsidR="00670EF1" w:rsidRPr="00984F57" w:rsidRDefault="00670EF1" w:rsidP="00670EF1">
      <w:pPr>
        <w:autoSpaceDE w:val="0"/>
        <w:autoSpaceDN w:val="0"/>
        <w:adjustRightInd w:val="0"/>
        <w:spacing w:after="0" w:line="240" w:lineRule="auto"/>
        <w:ind w:left="426"/>
        <w:contextualSpacing/>
        <w:jc w:val="both"/>
        <w:rPr>
          <w:rFonts w:ascii="Times New Roman" w:hAnsi="Times New Roman" w:cs="Times New Roman"/>
          <w:b/>
          <w:sz w:val="24"/>
          <w:szCs w:val="24"/>
        </w:rPr>
      </w:pPr>
    </w:p>
    <w:p w:rsidR="00670EF1" w:rsidRPr="00984F57" w:rsidRDefault="00DA5A16" w:rsidP="00DA5A16">
      <w:pPr>
        <w:autoSpaceDE w:val="0"/>
        <w:autoSpaceDN w:val="0"/>
        <w:adjustRightInd w:val="0"/>
        <w:spacing w:after="0" w:line="240" w:lineRule="auto"/>
        <w:jc w:val="center"/>
        <w:rPr>
          <w:rFonts w:ascii="Times New Roman" w:hAnsi="Times New Roman" w:cs="Times New Roman"/>
          <w:b/>
          <w:sz w:val="24"/>
          <w:szCs w:val="24"/>
        </w:rPr>
      </w:pPr>
      <w:r w:rsidRPr="00984F57">
        <w:rPr>
          <w:rFonts w:ascii="Times New Roman" w:hAnsi="Times New Roman" w:cs="Times New Roman"/>
          <w:b/>
          <w:sz w:val="24"/>
          <w:szCs w:val="24"/>
        </w:rPr>
        <w:t>X</w:t>
      </w:r>
      <w:r w:rsidR="008A2A53" w:rsidRPr="00984F57">
        <w:rPr>
          <w:rFonts w:ascii="Times New Roman" w:hAnsi="Times New Roman" w:cs="Times New Roman"/>
          <w:b/>
          <w:sz w:val="24"/>
          <w:szCs w:val="24"/>
        </w:rPr>
        <w:t>I</w:t>
      </w:r>
      <w:r w:rsidRPr="00984F57">
        <w:rPr>
          <w:rFonts w:ascii="Times New Roman" w:hAnsi="Times New Roman" w:cs="Times New Roman"/>
          <w:b/>
          <w:sz w:val="24"/>
          <w:szCs w:val="24"/>
        </w:rPr>
        <w:t>.</w:t>
      </w:r>
    </w:p>
    <w:p w:rsidR="00AA11EA" w:rsidRPr="00984F57" w:rsidRDefault="00AA11EA" w:rsidP="00AA11EA">
      <w:pPr>
        <w:autoSpaceDE w:val="0"/>
        <w:autoSpaceDN w:val="0"/>
        <w:adjustRightInd w:val="0"/>
        <w:spacing w:after="0" w:line="240" w:lineRule="auto"/>
        <w:jc w:val="center"/>
        <w:rPr>
          <w:rFonts w:ascii="Times New Roman" w:hAnsi="Times New Roman" w:cs="Times New Roman"/>
          <w:b/>
          <w:sz w:val="24"/>
          <w:szCs w:val="24"/>
          <w:u w:val="single"/>
        </w:rPr>
      </w:pPr>
      <w:r w:rsidRPr="00984F57">
        <w:rPr>
          <w:rFonts w:ascii="Times New Roman" w:hAnsi="Times New Roman" w:cs="Times New Roman"/>
          <w:b/>
          <w:sz w:val="24"/>
          <w:szCs w:val="24"/>
          <w:u w:val="single"/>
        </w:rPr>
        <w:t>ZÁVĚREČNÁ USTANOVENÍ</w:t>
      </w:r>
    </w:p>
    <w:p w:rsidR="00AA11EA" w:rsidRPr="00984F57" w:rsidRDefault="00AA11EA" w:rsidP="00AA11EA">
      <w:pPr>
        <w:autoSpaceDE w:val="0"/>
        <w:autoSpaceDN w:val="0"/>
        <w:adjustRightInd w:val="0"/>
        <w:spacing w:after="0" w:line="240" w:lineRule="auto"/>
        <w:jc w:val="center"/>
        <w:rPr>
          <w:rFonts w:ascii="Times New Roman" w:hAnsi="Times New Roman" w:cs="Times New Roman"/>
          <w:b/>
          <w:sz w:val="24"/>
          <w:szCs w:val="24"/>
          <w:u w:val="single"/>
        </w:rPr>
      </w:pPr>
      <w:r w:rsidRPr="00984F57">
        <w:rPr>
          <w:rFonts w:ascii="Times New Roman" w:hAnsi="Times New Roman" w:cs="Times New Roman"/>
          <w:b/>
          <w:sz w:val="24"/>
          <w:szCs w:val="24"/>
        </w:rPr>
        <w:tab/>
      </w:r>
    </w:p>
    <w:p w:rsidR="008A2A53" w:rsidRPr="00984F57" w:rsidRDefault="008A2A53" w:rsidP="008A2A53">
      <w:pPr>
        <w:numPr>
          <w:ilvl w:val="0"/>
          <w:numId w:val="11"/>
        </w:numPr>
        <w:spacing w:after="0" w:line="240" w:lineRule="auto"/>
        <w:jc w:val="both"/>
        <w:rPr>
          <w:rFonts w:ascii="Times New Roman" w:hAnsi="Times New Roman" w:cs="Times New Roman"/>
          <w:sz w:val="24"/>
          <w:szCs w:val="24"/>
        </w:rPr>
      </w:pPr>
      <w:r w:rsidRPr="00984F57">
        <w:rPr>
          <w:rFonts w:ascii="Times New Roman" w:hAnsi="Times New Roman" w:cs="Times New Roman"/>
          <w:sz w:val="24"/>
          <w:szCs w:val="24"/>
        </w:rPr>
        <w:t>Práva a povinnosti vyplývající z této Smlouvy nelze bez předchozího písemného souhlasu druhé smluvní strany převádět na třetí osobu.</w:t>
      </w:r>
    </w:p>
    <w:p w:rsidR="008A2A53" w:rsidRPr="00984F57" w:rsidRDefault="008A2A53" w:rsidP="008A2A53">
      <w:pPr>
        <w:autoSpaceDE w:val="0"/>
        <w:autoSpaceDN w:val="0"/>
        <w:adjustRightInd w:val="0"/>
        <w:spacing w:after="0" w:line="240" w:lineRule="auto"/>
        <w:ind w:left="360"/>
        <w:contextualSpacing/>
        <w:jc w:val="both"/>
        <w:rPr>
          <w:rFonts w:ascii="Times New Roman" w:hAnsi="Times New Roman" w:cs="Times New Roman"/>
          <w:b/>
          <w:sz w:val="24"/>
          <w:szCs w:val="24"/>
        </w:rPr>
      </w:pPr>
    </w:p>
    <w:p w:rsidR="00AA11EA" w:rsidRPr="00984F57" w:rsidRDefault="00AA11EA" w:rsidP="00AA11EA">
      <w:pPr>
        <w:numPr>
          <w:ilvl w:val="0"/>
          <w:numId w:val="11"/>
        </w:numPr>
        <w:autoSpaceDE w:val="0"/>
        <w:autoSpaceDN w:val="0"/>
        <w:adjustRightInd w:val="0"/>
        <w:spacing w:after="0" w:line="240" w:lineRule="auto"/>
        <w:contextualSpacing/>
        <w:jc w:val="both"/>
        <w:rPr>
          <w:rFonts w:ascii="Times New Roman" w:hAnsi="Times New Roman" w:cs="Times New Roman"/>
          <w:b/>
          <w:sz w:val="24"/>
          <w:szCs w:val="24"/>
        </w:rPr>
      </w:pPr>
      <w:r w:rsidRPr="00984F57">
        <w:rPr>
          <w:rFonts w:ascii="Times New Roman" w:hAnsi="Times New Roman" w:cs="Times New Roman"/>
          <w:noProof/>
          <w:sz w:val="24"/>
          <w:szCs w:val="24"/>
        </w:rPr>
        <w:t xml:space="preserve">Smluvní strany se dohodly, že </w:t>
      </w:r>
      <w:r w:rsidR="008A2A53" w:rsidRPr="00984F57">
        <w:rPr>
          <w:rFonts w:ascii="Times New Roman" w:hAnsi="Times New Roman" w:cs="Times New Roman"/>
          <w:noProof/>
          <w:sz w:val="24"/>
          <w:szCs w:val="24"/>
        </w:rPr>
        <w:t>jakékoliv změny a doplňky této S</w:t>
      </w:r>
      <w:r w:rsidRPr="00984F57">
        <w:rPr>
          <w:rFonts w:ascii="Times New Roman" w:hAnsi="Times New Roman" w:cs="Times New Roman"/>
          <w:noProof/>
          <w:sz w:val="24"/>
          <w:szCs w:val="24"/>
        </w:rPr>
        <w:t xml:space="preserve">mlouvy jsou možné pouze písemnými dodatky takto označovanými, číslovanými vzestupnou řadou a po dohodě obou smluvních stran. </w:t>
      </w:r>
    </w:p>
    <w:p w:rsidR="00AA11EA" w:rsidRPr="00984F57" w:rsidRDefault="00AA11EA" w:rsidP="00AA11EA">
      <w:pPr>
        <w:autoSpaceDE w:val="0"/>
        <w:autoSpaceDN w:val="0"/>
        <w:adjustRightInd w:val="0"/>
        <w:spacing w:after="0" w:line="240" w:lineRule="auto"/>
        <w:ind w:left="360"/>
        <w:contextualSpacing/>
        <w:jc w:val="both"/>
        <w:rPr>
          <w:rFonts w:ascii="Times New Roman" w:hAnsi="Times New Roman" w:cs="Times New Roman"/>
          <w:b/>
          <w:sz w:val="24"/>
          <w:szCs w:val="24"/>
        </w:rPr>
      </w:pPr>
    </w:p>
    <w:p w:rsidR="00AA11EA" w:rsidRPr="00984F57" w:rsidRDefault="008A2A53" w:rsidP="00AA11EA">
      <w:pPr>
        <w:numPr>
          <w:ilvl w:val="0"/>
          <w:numId w:val="11"/>
        </w:numPr>
        <w:autoSpaceDE w:val="0"/>
        <w:autoSpaceDN w:val="0"/>
        <w:adjustRightInd w:val="0"/>
        <w:spacing w:after="0" w:line="240" w:lineRule="auto"/>
        <w:contextualSpacing/>
        <w:jc w:val="both"/>
        <w:rPr>
          <w:rFonts w:ascii="Times New Roman" w:hAnsi="Times New Roman" w:cs="Times New Roman"/>
          <w:b/>
          <w:sz w:val="24"/>
          <w:szCs w:val="24"/>
        </w:rPr>
      </w:pPr>
      <w:r w:rsidRPr="00984F57">
        <w:rPr>
          <w:rFonts w:ascii="Times New Roman" w:hAnsi="Times New Roman" w:cs="Times New Roman"/>
          <w:noProof/>
          <w:sz w:val="24"/>
          <w:szCs w:val="24"/>
        </w:rPr>
        <w:t>Tato S</w:t>
      </w:r>
      <w:r w:rsidR="00AA11EA" w:rsidRPr="00984F57">
        <w:rPr>
          <w:rFonts w:ascii="Times New Roman" w:hAnsi="Times New Roman" w:cs="Times New Roman"/>
          <w:noProof/>
          <w:sz w:val="24"/>
          <w:szCs w:val="24"/>
        </w:rPr>
        <w:t>mlouva představuje úplnou dohodu s</w:t>
      </w:r>
      <w:r w:rsidRPr="00984F57">
        <w:rPr>
          <w:rFonts w:ascii="Times New Roman" w:hAnsi="Times New Roman" w:cs="Times New Roman"/>
          <w:noProof/>
          <w:sz w:val="24"/>
          <w:szCs w:val="24"/>
        </w:rPr>
        <w:t>mluvních stran o předmětu této S</w:t>
      </w:r>
      <w:r w:rsidR="00AA11EA" w:rsidRPr="00984F57">
        <w:rPr>
          <w:rFonts w:ascii="Times New Roman" w:hAnsi="Times New Roman" w:cs="Times New Roman"/>
          <w:noProof/>
          <w:sz w:val="24"/>
          <w:szCs w:val="24"/>
        </w:rPr>
        <w:t>mlouvy a nahrazuje veškerá předešlá ujednání smluvních stran ústní i</w:t>
      </w:r>
      <w:r w:rsidRPr="00984F57">
        <w:rPr>
          <w:rFonts w:ascii="Times New Roman" w:hAnsi="Times New Roman" w:cs="Times New Roman"/>
          <w:noProof/>
          <w:sz w:val="24"/>
          <w:szCs w:val="24"/>
        </w:rPr>
        <w:t xml:space="preserve"> písemná týkající se předmětu S</w:t>
      </w:r>
      <w:r w:rsidR="00AA11EA" w:rsidRPr="00984F57">
        <w:rPr>
          <w:rFonts w:ascii="Times New Roman" w:hAnsi="Times New Roman" w:cs="Times New Roman"/>
          <w:noProof/>
          <w:sz w:val="24"/>
          <w:szCs w:val="24"/>
        </w:rPr>
        <w:t xml:space="preserve">mlouvy. </w:t>
      </w:r>
      <w:r w:rsidR="00AA11EA" w:rsidRPr="00984F57">
        <w:rPr>
          <w:rFonts w:ascii="Times New Roman" w:hAnsi="Times New Roman" w:cs="Times New Roman"/>
          <w:iCs/>
          <w:noProof/>
          <w:sz w:val="24"/>
          <w:szCs w:val="24"/>
        </w:rPr>
        <w:t>Žádný projev smluvních st</w:t>
      </w:r>
      <w:r w:rsidRPr="00984F57">
        <w:rPr>
          <w:rFonts w:ascii="Times New Roman" w:hAnsi="Times New Roman" w:cs="Times New Roman"/>
          <w:iCs/>
          <w:noProof/>
          <w:sz w:val="24"/>
          <w:szCs w:val="24"/>
        </w:rPr>
        <w:t>ran učiněný při jednání o této S</w:t>
      </w:r>
      <w:r w:rsidR="00AA11EA" w:rsidRPr="00984F57">
        <w:rPr>
          <w:rFonts w:ascii="Times New Roman" w:hAnsi="Times New Roman" w:cs="Times New Roman"/>
          <w:iCs/>
          <w:noProof/>
          <w:sz w:val="24"/>
          <w:szCs w:val="24"/>
        </w:rPr>
        <w:t>mlouvě ani p</w:t>
      </w:r>
      <w:r w:rsidRPr="00984F57">
        <w:rPr>
          <w:rFonts w:ascii="Times New Roman" w:hAnsi="Times New Roman" w:cs="Times New Roman"/>
          <w:iCs/>
          <w:noProof/>
          <w:sz w:val="24"/>
          <w:szCs w:val="24"/>
        </w:rPr>
        <w:t>rojev učiněný po uzavření této S</w:t>
      </w:r>
      <w:r w:rsidR="00AA11EA" w:rsidRPr="00984F57">
        <w:rPr>
          <w:rFonts w:ascii="Times New Roman" w:hAnsi="Times New Roman" w:cs="Times New Roman"/>
          <w:iCs/>
          <w:noProof/>
          <w:sz w:val="24"/>
          <w:szCs w:val="24"/>
        </w:rPr>
        <w:t xml:space="preserve">mlouvy nesmí být vykládán v rozporu </w:t>
      </w:r>
      <w:r w:rsidRPr="00984F57">
        <w:rPr>
          <w:rFonts w:ascii="Times New Roman" w:hAnsi="Times New Roman" w:cs="Times New Roman"/>
          <w:iCs/>
          <w:noProof/>
          <w:sz w:val="24"/>
          <w:szCs w:val="24"/>
        </w:rPr>
        <w:t>s výslovnými ustanoveními této S</w:t>
      </w:r>
      <w:r w:rsidR="00AA11EA" w:rsidRPr="00984F57">
        <w:rPr>
          <w:rFonts w:ascii="Times New Roman" w:hAnsi="Times New Roman" w:cs="Times New Roman"/>
          <w:iCs/>
          <w:noProof/>
          <w:sz w:val="24"/>
          <w:szCs w:val="24"/>
        </w:rPr>
        <w:t>mlouvy a nezakládá žádný závazek kterékoliv ze smluvních stran.</w:t>
      </w:r>
    </w:p>
    <w:p w:rsidR="00AA11EA" w:rsidRPr="00984F57" w:rsidRDefault="00AA11EA" w:rsidP="00AA11EA">
      <w:pPr>
        <w:ind w:left="720"/>
        <w:contextualSpacing/>
        <w:rPr>
          <w:rFonts w:ascii="Times New Roman" w:hAnsi="Times New Roman" w:cs="Times New Roman"/>
          <w:b/>
          <w:sz w:val="24"/>
          <w:szCs w:val="24"/>
        </w:rPr>
      </w:pPr>
    </w:p>
    <w:p w:rsidR="00AA11EA" w:rsidRPr="00984F57" w:rsidRDefault="00AA11EA" w:rsidP="00AA11EA">
      <w:pPr>
        <w:numPr>
          <w:ilvl w:val="0"/>
          <w:numId w:val="11"/>
        </w:numPr>
        <w:autoSpaceDE w:val="0"/>
        <w:autoSpaceDN w:val="0"/>
        <w:adjustRightInd w:val="0"/>
        <w:spacing w:after="0" w:line="240" w:lineRule="auto"/>
        <w:contextualSpacing/>
        <w:jc w:val="both"/>
        <w:rPr>
          <w:rFonts w:ascii="Times New Roman" w:hAnsi="Times New Roman" w:cs="Times New Roman"/>
          <w:b/>
          <w:sz w:val="24"/>
          <w:szCs w:val="24"/>
        </w:rPr>
      </w:pPr>
      <w:r w:rsidRPr="00984F57">
        <w:rPr>
          <w:rFonts w:ascii="Times New Roman" w:hAnsi="Times New Roman" w:cs="Times New Roman"/>
          <w:noProof/>
          <w:sz w:val="24"/>
          <w:szCs w:val="24"/>
        </w:rPr>
        <w:t>Smluvní strany výslovně prohlašují, že si nepřejí, aby nad rá</w:t>
      </w:r>
      <w:r w:rsidR="008A2A53" w:rsidRPr="00984F57">
        <w:rPr>
          <w:rFonts w:ascii="Times New Roman" w:hAnsi="Times New Roman" w:cs="Times New Roman"/>
          <w:noProof/>
          <w:sz w:val="24"/>
          <w:szCs w:val="24"/>
        </w:rPr>
        <w:t>mec výslovných ustanovení této S</w:t>
      </w:r>
      <w:r w:rsidRPr="00984F57">
        <w:rPr>
          <w:rFonts w:ascii="Times New Roman" w:hAnsi="Times New Roman" w:cs="Times New Roman"/>
          <w:noProof/>
          <w:sz w:val="24"/>
          <w:szCs w:val="24"/>
        </w:rPr>
        <w:t>mlouvy byly jakákoliv práva a povinnosti dovozovány z budoucí praxe zavedené mezi smluvními stranami či zvyklostí zachovávaných obecně či v odvětví týk</w:t>
      </w:r>
      <w:r w:rsidR="008A2A53" w:rsidRPr="00984F57">
        <w:rPr>
          <w:rFonts w:ascii="Times New Roman" w:hAnsi="Times New Roman" w:cs="Times New Roman"/>
          <w:noProof/>
          <w:sz w:val="24"/>
          <w:szCs w:val="24"/>
        </w:rPr>
        <w:t>ajícím se předmětu plnění této Smlouvy, ledaže je v této S</w:t>
      </w:r>
      <w:r w:rsidRPr="00984F57">
        <w:rPr>
          <w:rFonts w:ascii="Times New Roman" w:hAnsi="Times New Roman" w:cs="Times New Roman"/>
          <w:noProof/>
          <w:sz w:val="24"/>
          <w:szCs w:val="24"/>
        </w:rPr>
        <w:t>mlouvě výslovně stanoveno jinak. Zároveň smluvní strany prohlašují, že si nejsou vědomy žádných dosud mezi nimi zavedených obchodních zvyklostí či praxe.</w:t>
      </w:r>
    </w:p>
    <w:p w:rsidR="00AA11EA" w:rsidRPr="00984F57" w:rsidRDefault="00AA11EA" w:rsidP="00AA11EA">
      <w:pPr>
        <w:spacing w:after="0" w:line="240" w:lineRule="auto"/>
        <w:ind w:left="720"/>
        <w:contextualSpacing/>
        <w:rPr>
          <w:rFonts w:ascii="Times New Roman" w:hAnsi="Times New Roman" w:cs="Times New Roman"/>
          <w:b/>
          <w:sz w:val="24"/>
          <w:szCs w:val="24"/>
        </w:rPr>
      </w:pPr>
    </w:p>
    <w:p w:rsidR="00AA11EA" w:rsidRPr="00984F57" w:rsidRDefault="008A2A53" w:rsidP="00AA11EA">
      <w:pPr>
        <w:numPr>
          <w:ilvl w:val="0"/>
          <w:numId w:val="11"/>
        </w:numPr>
        <w:autoSpaceDE w:val="0"/>
        <w:autoSpaceDN w:val="0"/>
        <w:adjustRightInd w:val="0"/>
        <w:spacing w:after="0" w:line="240" w:lineRule="auto"/>
        <w:contextualSpacing/>
        <w:jc w:val="both"/>
        <w:rPr>
          <w:rFonts w:ascii="Times New Roman" w:hAnsi="Times New Roman" w:cs="Times New Roman"/>
          <w:b/>
          <w:sz w:val="24"/>
          <w:szCs w:val="24"/>
        </w:rPr>
      </w:pPr>
      <w:r w:rsidRPr="00984F57">
        <w:rPr>
          <w:rFonts w:ascii="Times New Roman" w:hAnsi="Times New Roman" w:cs="Times New Roman"/>
          <w:noProof/>
          <w:sz w:val="24"/>
          <w:szCs w:val="24"/>
        </w:rPr>
        <w:t>Tato S</w:t>
      </w:r>
      <w:r w:rsidR="00AA11EA" w:rsidRPr="00984F57">
        <w:rPr>
          <w:rFonts w:ascii="Times New Roman" w:hAnsi="Times New Roman" w:cs="Times New Roman"/>
          <w:noProof/>
          <w:sz w:val="24"/>
          <w:szCs w:val="24"/>
        </w:rPr>
        <w:t>mlouva je vyhotovena ve dvou stejnopisech, z nichž každý má platnost originálu a každá ze smluvních stran obdrží po jednom.</w:t>
      </w:r>
    </w:p>
    <w:p w:rsidR="008A2A53" w:rsidRPr="00984F57" w:rsidRDefault="008A2A53" w:rsidP="008A2A53">
      <w:pPr>
        <w:autoSpaceDE w:val="0"/>
        <w:autoSpaceDN w:val="0"/>
        <w:adjustRightInd w:val="0"/>
        <w:spacing w:after="0" w:line="240" w:lineRule="auto"/>
        <w:ind w:left="360"/>
        <w:contextualSpacing/>
        <w:jc w:val="both"/>
        <w:rPr>
          <w:rFonts w:ascii="Times New Roman" w:hAnsi="Times New Roman" w:cs="Times New Roman"/>
          <w:b/>
          <w:sz w:val="24"/>
          <w:szCs w:val="24"/>
        </w:rPr>
      </w:pPr>
    </w:p>
    <w:p w:rsidR="00AA11EA" w:rsidRPr="00984F57" w:rsidRDefault="00AA11EA" w:rsidP="00AA11EA">
      <w:pPr>
        <w:numPr>
          <w:ilvl w:val="0"/>
          <w:numId w:val="11"/>
        </w:numPr>
        <w:autoSpaceDE w:val="0"/>
        <w:autoSpaceDN w:val="0"/>
        <w:adjustRightInd w:val="0"/>
        <w:spacing w:after="0" w:line="240" w:lineRule="auto"/>
        <w:contextualSpacing/>
        <w:jc w:val="both"/>
        <w:rPr>
          <w:rFonts w:ascii="Times New Roman" w:hAnsi="Times New Roman" w:cs="Times New Roman"/>
          <w:b/>
          <w:sz w:val="24"/>
          <w:szCs w:val="24"/>
        </w:rPr>
      </w:pPr>
      <w:r w:rsidRPr="00984F57">
        <w:rPr>
          <w:rFonts w:ascii="Times New Roman" w:hAnsi="Times New Roman" w:cs="Times New Roman"/>
          <w:noProof/>
          <w:sz w:val="24"/>
          <w:szCs w:val="24"/>
        </w:rPr>
        <w:t>Je-li nebo stane</w:t>
      </w:r>
      <w:r w:rsidR="008A2A53" w:rsidRPr="00984F57">
        <w:rPr>
          <w:rFonts w:ascii="Times New Roman" w:hAnsi="Times New Roman" w:cs="Times New Roman"/>
          <w:noProof/>
          <w:sz w:val="24"/>
          <w:szCs w:val="24"/>
        </w:rPr>
        <w:t>-li se některé ustanovení této S</w:t>
      </w:r>
      <w:r w:rsidRPr="00984F57">
        <w:rPr>
          <w:rFonts w:ascii="Times New Roman" w:hAnsi="Times New Roman" w:cs="Times New Roman"/>
          <w:noProof/>
          <w:sz w:val="24"/>
          <w:szCs w:val="24"/>
        </w:rPr>
        <w:t>mlouvy neplatné či neúčinné, nedotýká s</w:t>
      </w:r>
      <w:r w:rsidR="008A2A53" w:rsidRPr="00984F57">
        <w:rPr>
          <w:rFonts w:ascii="Times New Roman" w:hAnsi="Times New Roman" w:cs="Times New Roman"/>
          <w:noProof/>
          <w:sz w:val="24"/>
          <w:szCs w:val="24"/>
        </w:rPr>
        <w:t>e to ostatních ustanovení této S</w:t>
      </w:r>
      <w:r w:rsidRPr="00984F57">
        <w:rPr>
          <w:rFonts w:ascii="Times New Roman" w:hAnsi="Times New Roman" w:cs="Times New Roman"/>
          <w:noProof/>
          <w:sz w:val="24"/>
          <w:szCs w:val="24"/>
        </w:rPr>
        <w:t>mlouvy, která zůstávají platná a účinná. Smluvní strany se v tomto případě zavazují nahradit neplatné/neúčinné ustanovení ustanovením platným/účinným, které nejlépe odpovídá původně zamýšlenému účelu ustanovení neplatného/neúčinného. Ukáže</w:t>
      </w:r>
      <w:r w:rsidR="008A2A53" w:rsidRPr="00984F57">
        <w:rPr>
          <w:rFonts w:ascii="Times New Roman" w:hAnsi="Times New Roman" w:cs="Times New Roman"/>
          <w:noProof/>
          <w:sz w:val="24"/>
          <w:szCs w:val="24"/>
        </w:rPr>
        <w:t>-li se některé ustanovení této S</w:t>
      </w:r>
      <w:r w:rsidRPr="00984F57">
        <w:rPr>
          <w:rFonts w:ascii="Times New Roman" w:hAnsi="Times New Roman" w:cs="Times New Roman"/>
          <w:noProof/>
          <w:sz w:val="24"/>
          <w:szCs w:val="24"/>
        </w:rPr>
        <w:t xml:space="preserve">mlouvy zdánlivým </w:t>
      </w:r>
      <w:r w:rsidRPr="00984F57">
        <w:rPr>
          <w:rFonts w:ascii="Times New Roman" w:hAnsi="Times New Roman" w:cs="Times New Roman"/>
          <w:noProof/>
          <w:sz w:val="24"/>
          <w:szCs w:val="24"/>
        </w:rPr>
        <w:lastRenderedPageBreak/>
        <w:t>(nicotným), posoudí se vliv t</w:t>
      </w:r>
      <w:r w:rsidR="008A2A53" w:rsidRPr="00984F57">
        <w:rPr>
          <w:rFonts w:ascii="Times New Roman" w:hAnsi="Times New Roman" w:cs="Times New Roman"/>
          <w:noProof/>
          <w:sz w:val="24"/>
          <w:szCs w:val="24"/>
        </w:rPr>
        <w:t>éto vady na ostatní ustanovení S</w:t>
      </w:r>
      <w:r w:rsidRPr="00984F57">
        <w:rPr>
          <w:rFonts w:ascii="Times New Roman" w:hAnsi="Times New Roman" w:cs="Times New Roman"/>
          <w:noProof/>
          <w:sz w:val="24"/>
          <w:szCs w:val="24"/>
        </w:rPr>
        <w:t>mlouvy obdobně podle § 576 OZ.</w:t>
      </w:r>
    </w:p>
    <w:p w:rsidR="00AA11EA" w:rsidRPr="00984F57" w:rsidRDefault="00AA11EA" w:rsidP="00AA11EA">
      <w:pPr>
        <w:autoSpaceDE w:val="0"/>
        <w:autoSpaceDN w:val="0"/>
        <w:adjustRightInd w:val="0"/>
        <w:spacing w:after="0" w:line="240" w:lineRule="auto"/>
        <w:jc w:val="both"/>
        <w:rPr>
          <w:rFonts w:ascii="Times New Roman" w:hAnsi="Times New Roman" w:cs="Times New Roman"/>
          <w:b/>
          <w:sz w:val="24"/>
          <w:szCs w:val="24"/>
        </w:rPr>
      </w:pPr>
    </w:p>
    <w:p w:rsidR="00AA11EA" w:rsidRPr="00984F57" w:rsidRDefault="00AA11EA" w:rsidP="00AA11EA">
      <w:pPr>
        <w:numPr>
          <w:ilvl w:val="0"/>
          <w:numId w:val="11"/>
        </w:numPr>
        <w:autoSpaceDE w:val="0"/>
        <w:autoSpaceDN w:val="0"/>
        <w:adjustRightInd w:val="0"/>
        <w:spacing w:after="0" w:line="240" w:lineRule="auto"/>
        <w:contextualSpacing/>
        <w:jc w:val="both"/>
        <w:rPr>
          <w:rFonts w:ascii="Times New Roman" w:hAnsi="Times New Roman" w:cs="Times New Roman"/>
          <w:b/>
          <w:sz w:val="24"/>
          <w:szCs w:val="24"/>
        </w:rPr>
      </w:pPr>
      <w:r w:rsidRPr="00984F57">
        <w:rPr>
          <w:rFonts w:ascii="Times New Roman" w:hAnsi="Times New Roman" w:cs="Times New Roman"/>
          <w:noProof/>
          <w:sz w:val="24"/>
          <w:szCs w:val="24"/>
        </w:rPr>
        <w:t>Nedílnou součástí této smlouvy jsou:</w:t>
      </w:r>
    </w:p>
    <w:p w:rsidR="00567BBB" w:rsidRPr="00984F57" w:rsidRDefault="00AA11EA" w:rsidP="00AA11EA">
      <w:pPr>
        <w:numPr>
          <w:ilvl w:val="0"/>
          <w:numId w:val="10"/>
        </w:numPr>
        <w:autoSpaceDE w:val="0"/>
        <w:autoSpaceDN w:val="0"/>
        <w:adjustRightInd w:val="0"/>
        <w:spacing w:after="0" w:line="240" w:lineRule="auto"/>
        <w:contextualSpacing/>
        <w:jc w:val="both"/>
        <w:rPr>
          <w:rFonts w:ascii="Times New Roman" w:hAnsi="Times New Roman" w:cs="Times New Roman"/>
          <w:b/>
          <w:sz w:val="24"/>
          <w:szCs w:val="24"/>
        </w:rPr>
      </w:pPr>
      <w:r w:rsidRPr="00984F57">
        <w:rPr>
          <w:rFonts w:ascii="Times New Roman" w:hAnsi="Times New Roman" w:cs="Times New Roman"/>
          <w:noProof/>
          <w:sz w:val="24"/>
          <w:szCs w:val="24"/>
        </w:rPr>
        <w:t xml:space="preserve">Příloha č. 1 </w:t>
      </w:r>
      <w:r w:rsidR="008E3509">
        <w:rPr>
          <w:rFonts w:ascii="Times New Roman" w:hAnsi="Times New Roman" w:cs="Times New Roman"/>
          <w:sz w:val="24"/>
          <w:szCs w:val="24"/>
        </w:rPr>
        <w:t>Zadávací d</w:t>
      </w:r>
      <w:r w:rsidR="00567BBB" w:rsidRPr="00984F57">
        <w:rPr>
          <w:rFonts w:ascii="Times New Roman" w:hAnsi="Times New Roman" w:cs="Times New Roman"/>
          <w:sz w:val="24"/>
          <w:szCs w:val="24"/>
        </w:rPr>
        <w:t>okumentace</w:t>
      </w:r>
      <w:r w:rsidR="00EB0920" w:rsidRPr="00984F57">
        <w:rPr>
          <w:rFonts w:ascii="Times New Roman" w:hAnsi="Times New Roman" w:cs="Times New Roman"/>
          <w:sz w:val="24"/>
          <w:szCs w:val="24"/>
        </w:rPr>
        <w:t xml:space="preserve"> díla</w:t>
      </w:r>
    </w:p>
    <w:p w:rsidR="00AA11EA" w:rsidRPr="00984F57" w:rsidRDefault="00AA11EA" w:rsidP="00AA11EA">
      <w:pPr>
        <w:autoSpaceDE w:val="0"/>
        <w:autoSpaceDN w:val="0"/>
        <w:adjustRightInd w:val="0"/>
        <w:spacing w:after="0" w:line="240" w:lineRule="auto"/>
        <w:jc w:val="both"/>
        <w:rPr>
          <w:rFonts w:ascii="Times New Roman" w:hAnsi="Times New Roman" w:cs="Times New Roman"/>
          <w:noProof/>
          <w:sz w:val="24"/>
          <w:szCs w:val="24"/>
        </w:rPr>
      </w:pPr>
    </w:p>
    <w:p w:rsidR="00AA11EA" w:rsidRPr="00984F57" w:rsidRDefault="00AA11EA" w:rsidP="00AA11EA">
      <w:pPr>
        <w:numPr>
          <w:ilvl w:val="0"/>
          <w:numId w:val="11"/>
        </w:numPr>
        <w:autoSpaceDE w:val="0"/>
        <w:autoSpaceDN w:val="0"/>
        <w:adjustRightInd w:val="0"/>
        <w:spacing w:after="0" w:line="240" w:lineRule="auto"/>
        <w:contextualSpacing/>
        <w:jc w:val="both"/>
        <w:rPr>
          <w:rFonts w:ascii="Times New Roman" w:hAnsi="Times New Roman" w:cs="Times New Roman"/>
          <w:b/>
          <w:sz w:val="24"/>
          <w:szCs w:val="24"/>
        </w:rPr>
      </w:pPr>
      <w:r w:rsidRPr="00984F57">
        <w:rPr>
          <w:rFonts w:ascii="Times New Roman" w:hAnsi="Times New Roman" w:cs="Times New Roman"/>
          <w:noProof/>
          <w:sz w:val="24"/>
          <w:szCs w:val="24"/>
        </w:rPr>
        <w:t>Smluvní strany po jejím přečtení a prohlašují, že s jejím obsahem souhlasí a že</w:t>
      </w:r>
      <w:r w:rsidR="00977EAE" w:rsidRPr="00984F57">
        <w:rPr>
          <w:rFonts w:ascii="Times New Roman" w:hAnsi="Times New Roman" w:cs="Times New Roman"/>
          <w:noProof/>
          <w:sz w:val="24"/>
          <w:szCs w:val="24"/>
        </w:rPr>
        <w:t xml:space="preserve"> tato S</w:t>
      </w:r>
      <w:r w:rsidRPr="00984F57">
        <w:rPr>
          <w:rFonts w:ascii="Times New Roman" w:hAnsi="Times New Roman" w:cs="Times New Roman"/>
          <w:noProof/>
          <w:sz w:val="24"/>
          <w:szCs w:val="24"/>
        </w:rPr>
        <w:t>mlouva je shodným projevem jejich vážné a svobodné vůle a na důkaz toho připojují své vlastnoruční podpisy.</w:t>
      </w:r>
    </w:p>
    <w:p w:rsidR="00AA11EA" w:rsidRPr="00984F57" w:rsidRDefault="00AA11EA" w:rsidP="00AA11EA">
      <w:pPr>
        <w:autoSpaceDE w:val="0"/>
        <w:autoSpaceDN w:val="0"/>
        <w:adjustRightInd w:val="0"/>
        <w:spacing w:after="0" w:line="240" w:lineRule="auto"/>
        <w:ind w:left="360"/>
        <w:contextualSpacing/>
        <w:jc w:val="both"/>
        <w:rPr>
          <w:rFonts w:ascii="Times New Roman" w:hAnsi="Times New Roman" w:cs="Times New Roman"/>
          <w:b/>
          <w:sz w:val="24"/>
          <w:szCs w:val="24"/>
        </w:rPr>
      </w:pPr>
    </w:p>
    <w:p w:rsidR="00EB0920" w:rsidRPr="00984F57" w:rsidRDefault="00EB0920" w:rsidP="00AA11EA">
      <w:pPr>
        <w:widowControl w:val="0"/>
        <w:suppressAutoHyphens/>
        <w:spacing w:after="0" w:line="360" w:lineRule="auto"/>
        <w:jc w:val="both"/>
        <w:rPr>
          <w:rFonts w:ascii="Times New Roman" w:eastAsia="Arial Unicode MS" w:hAnsi="Times New Roman" w:cs="Times New Roman"/>
          <w:kern w:val="1"/>
          <w:sz w:val="24"/>
          <w:szCs w:val="24"/>
        </w:rPr>
      </w:pPr>
    </w:p>
    <w:p w:rsidR="00EB0920" w:rsidRPr="00984F57" w:rsidRDefault="00EB0920" w:rsidP="00AA11EA">
      <w:pPr>
        <w:widowControl w:val="0"/>
        <w:suppressAutoHyphens/>
        <w:spacing w:after="0" w:line="360" w:lineRule="auto"/>
        <w:jc w:val="both"/>
        <w:rPr>
          <w:rFonts w:ascii="Times New Roman" w:eastAsia="Arial Unicode MS" w:hAnsi="Times New Roman" w:cs="Times New Roman"/>
          <w:kern w:val="1"/>
          <w:sz w:val="24"/>
          <w:szCs w:val="24"/>
        </w:rPr>
      </w:pPr>
    </w:p>
    <w:p w:rsidR="00EB0920" w:rsidRPr="00984F57" w:rsidRDefault="00EB0920" w:rsidP="00AA11EA">
      <w:pPr>
        <w:widowControl w:val="0"/>
        <w:suppressAutoHyphens/>
        <w:spacing w:after="0" w:line="360" w:lineRule="auto"/>
        <w:jc w:val="both"/>
        <w:rPr>
          <w:rFonts w:ascii="Times New Roman" w:eastAsia="Arial Unicode MS" w:hAnsi="Times New Roman" w:cs="Times New Roman"/>
          <w:kern w:val="1"/>
          <w:sz w:val="24"/>
          <w:szCs w:val="24"/>
        </w:rPr>
      </w:pPr>
    </w:p>
    <w:p w:rsidR="00AA11EA" w:rsidRPr="00984F57" w:rsidRDefault="00AA11EA" w:rsidP="00AA11EA">
      <w:pPr>
        <w:widowControl w:val="0"/>
        <w:suppressAutoHyphens/>
        <w:spacing w:after="0" w:line="360" w:lineRule="auto"/>
        <w:jc w:val="both"/>
        <w:rPr>
          <w:rFonts w:ascii="Times New Roman" w:eastAsia="Arial Unicode MS" w:hAnsi="Times New Roman" w:cs="Times New Roman"/>
          <w:kern w:val="1"/>
          <w:sz w:val="24"/>
          <w:szCs w:val="24"/>
        </w:rPr>
      </w:pPr>
      <w:r w:rsidRPr="00984F57">
        <w:rPr>
          <w:rFonts w:ascii="Times New Roman" w:eastAsia="Arial Unicode MS" w:hAnsi="Times New Roman" w:cs="Times New Roman"/>
          <w:kern w:val="1"/>
          <w:sz w:val="24"/>
          <w:szCs w:val="24"/>
        </w:rPr>
        <w:t>V</w:t>
      </w:r>
      <w:r w:rsidR="004B77CA">
        <w:rPr>
          <w:rFonts w:ascii="Times New Roman" w:eastAsia="Arial Unicode MS" w:hAnsi="Times New Roman" w:cs="Times New Roman"/>
          <w:kern w:val="1"/>
          <w:sz w:val="24"/>
          <w:szCs w:val="24"/>
        </w:rPr>
        <w:t> </w:t>
      </w:r>
      <w:r w:rsidR="0019613B">
        <w:rPr>
          <w:rFonts w:ascii="Times New Roman" w:eastAsia="Arial Unicode MS" w:hAnsi="Times New Roman" w:cs="Times New Roman"/>
          <w:kern w:val="1"/>
          <w:sz w:val="24"/>
          <w:szCs w:val="24"/>
        </w:rPr>
        <w:t>Kokorách</w:t>
      </w:r>
      <w:r w:rsidRPr="00984F57">
        <w:rPr>
          <w:rFonts w:ascii="Times New Roman" w:eastAsia="Arial Unicode MS" w:hAnsi="Times New Roman" w:cs="Times New Roman"/>
          <w:kern w:val="1"/>
          <w:sz w:val="24"/>
          <w:szCs w:val="24"/>
        </w:rPr>
        <w:t xml:space="preserve"> dne _</w:t>
      </w:r>
      <w:r w:rsidR="00423C4F">
        <w:rPr>
          <w:rFonts w:ascii="Times New Roman" w:eastAsia="Arial Unicode MS" w:hAnsi="Times New Roman" w:cs="Times New Roman"/>
          <w:kern w:val="1"/>
          <w:sz w:val="24"/>
          <w:szCs w:val="24"/>
        </w:rPr>
        <w:t>23.10.2017</w:t>
      </w:r>
      <w:r w:rsidR="00423C4F">
        <w:rPr>
          <w:rFonts w:ascii="Times New Roman" w:eastAsia="Arial Unicode MS" w:hAnsi="Times New Roman" w:cs="Times New Roman"/>
          <w:kern w:val="1"/>
          <w:sz w:val="24"/>
          <w:szCs w:val="24"/>
        </w:rPr>
        <w:tab/>
      </w:r>
      <w:bookmarkStart w:id="0" w:name="_GoBack"/>
      <w:bookmarkEnd w:id="0"/>
      <w:r w:rsidR="0019613B">
        <w:rPr>
          <w:rFonts w:ascii="Times New Roman" w:eastAsia="Arial Unicode MS" w:hAnsi="Times New Roman" w:cs="Times New Roman"/>
          <w:kern w:val="1"/>
          <w:sz w:val="24"/>
          <w:szCs w:val="24"/>
        </w:rPr>
        <w:tab/>
      </w:r>
      <w:r w:rsidR="0019613B">
        <w:rPr>
          <w:rFonts w:ascii="Times New Roman" w:eastAsia="Arial Unicode MS" w:hAnsi="Times New Roman" w:cs="Times New Roman"/>
          <w:kern w:val="1"/>
          <w:sz w:val="24"/>
          <w:szCs w:val="24"/>
        </w:rPr>
        <w:tab/>
        <w:t>V Břeclavi dne 23.10</w:t>
      </w:r>
      <w:r w:rsidR="00660388">
        <w:rPr>
          <w:rFonts w:ascii="Times New Roman" w:eastAsia="Arial Unicode MS" w:hAnsi="Times New Roman" w:cs="Times New Roman"/>
          <w:kern w:val="1"/>
          <w:sz w:val="24"/>
          <w:szCs w:val="24"/>
        </w:rPr>
        <w:t>.2017</w:t>
      </w:r>
    </w:p>
    <w:p w:rsidR="00AA11EA" w:rsidRPr="00984F57" w:rsidRDefault="00AA11EA" w:rsidP="00AA11EA">
      <w:pPr>
        <w:widowControl w:val="0"/>
        <w:suppressAutoHyphens/>
        <w:spacing w:after="0" w:line="360" w:lineRule="auto"/>
        <w:jc w:val="both"/>
        <w:rPr>
          <w:rFonts w:ascii="Times New Roman" w:eastAsia="Arial Unicode MS" w:hAnsi="Times New Roman" w:cs="Times New Roman"/>
          <w:kern w:val="1"/>
          <w:sz w:val="24"/>
          <w:szCs w:val="24"/>
        </w:rPr>
      </w:pPr>
      <w:r w:rsidRPr="00984F57">
        <w:rPr>
          <w:rFonts w:ascii="Times New Roman" w:eastAsia="Arial Unicode MS" w:hAnsi="Times New Roman" w:cs="Times New Roman"/>
          <w:kern w:val="1"/>
          <w:sz w:val="24"/>
          <w:szCs w:val="24"/>
        </w:rPr>
        <w:t>Za objednatele:</w:t>
      </w:r>
      <w:r w:rsidRPr="00984F57">
        <w:rPr>
          <w:rFonts w:ascii="Times New Roman" w:eastAsia="Arial Unicode MS" w:hAnsi="Times New Roman" w:cs="Times New Roman"/>
          <w:kern w:val="1"/>
          <w:sz w:val="24"/>
          <w:szCs w:val="24"/>
        </w:rPr>
        <w:tab/>
      </w:r>
      <w:r w:rsidRPr="00984F57">
        <w:rPr>
          <w:rFonts w:ascii="Times New Roman" w:eastAsia="Arial Unicode MS" w:hAnsi="Times New Roman" w:cs="Times New Roman"/>
          <w:kern w:val="1"/>
          <w:sz w:val="24"/>
          <w:szCs w:val="24"/>
        </w:rPr>
        <w:tab/>
      </w:r>
      <w:r w:rsidRPr="00984F57">
        <w:rPr>
          <w:rFonts w:ascii="Times New Roman" w:eastAsia="Arial Unicode MS" w:hAnsi="Times New Roman" w:cs="Times New Roman"/>
          <w:kern w:val="1"/>
          <w:sz w:val="24"/>
          <w:szCs w:val="24"/>
        </w:rPr>
        <w:tab/>
      </w:r>
      <w:r w:rsidRPr="00984F57">
        <w:rPr>
          <w:rFonts w:ascii="Times New Roman" w:eastAsia="Arial Unicode MS" w:hAnsi="Times New Roman" w:cs="Times New Roman"/>
          <w:kern w:val="1"/>
          <w:sz w:val="24"/>
          <w:szCs w:val="24"/>
        </w:rPr>
        <w:tab/>
      </w:r>
      <w:r w:rsidRPr="00984F57">
        <w:rPr>
          <w:rFonts w:ascii="Times New Roman" w:eastAsia="Arial Unicode MS" w:hAnsi="Times New Roman" w:cs="Times New Roman"/>
          <w:kern w:val="1"/>
          <w:sz w:val="24"/>
          <w:szCs w:val="24"/>
        </w:rPr>
        <w:tab/>
      </w:r>
      <w:r w:rsidR="0019613B">
        <w:rPr>
          <w:rFonts w:ascii="Times New Roman" w:eastAsia="Arial Unicode MS" w:hAnsi="Times New Roman" w:cs="Times New Roman"/>
          <w:kern w:val="1"/>
          <w:sz w:val="24"/>
          <w:szCs w:val="24"/>
        </w:rPr>
        <w:t xml:space="preserve">            </w:t>
      </w:r>
      <w:r w:rsidRPr="00984F57">
        <w:rPr>
          <w:rFonts w:ascii="Times New Roman" w:eastAsia="Arial Unicode MS" w:hAnsi="Times New Roman" w:cs="Times New Roman"/>
          <w:kern w:val="1"/>
          <w:sz w:val="24"/>
          <w:szCs w:val="24"/>
        </w:rPr>
        <w:t>Za zhotovitele:</w:t>
      </w:r>
    </w:p>
    <w:p w:rsidR="00AA11EA" w:rsidRPr="00984F57" w:rsidRDefault="00AA11EA" w:rsidP="00AA11EA">
      <w:pPr>
        <w:widowControl w:val="0"/>
        <w:tabs>
          <w:tab w:val="left" w:pos="0"/>
        </w:tabs>
        <w:suppressAutoHyphens/>
        <w:spacing w:after="0" w:line="360" w:lineRule="auto"/>
        <w:jc w:val="both"/>
        <w:rPr>
          <w:rFonts w:ascii="Times New Roman" w:eastAsia="Arial Unicode MS" w:hAnsi="Times New Roman" w:cs="Times New Roman"/>
          <w:kern w:val="1"/>
          <w:sz w:val="24"/>
          <w:szCs w:val="24"/>
        </w:rPr>
      </w:pPr>
    </w:p>
    <w:p w:rsidR="003851D8" w:rsidRPr="00984F57" w:rsidRDefault="003851D8" w:rsidP="00AA11EA">
      <w:pPr>
        <w:widowControl w:val="0"/>
        <w:tabs>
          <w:tab w:val="left" w:pos="0"/>
        </w:tabs>
        <w:suppressAutoHyphens/>
        <w:spacing w:after="0" w:line="360" w:lineRule="auto"/>
        <w:jc w:val="both"/>
        <w:rPr>
          <w:rFonts w:ascii="Times New Roman" w:eastAsia="Arial Unicode MS" w:hAnsi="Times New Roman" w:cs="Times New Roman"/>
          <w:kern w:val="1"/>
          <w:sz w:val="24"/>
          <w:szCs w:val="24"/>
        </w:rPr>
      </w:pPr>
    </w:p>
    <w:p w:rsidR="003851D8" w:rsidRPr="00984F57" w:rsidRDefault="003851D8" w:rsidP="00AA11EA">
      <w:pPr>
        <w:widowControl w:val="0"/>
        <w:tabs>
          <w:tab w:val="left" w:pos="0"/>
        </w:tabs>
        <w:suppressAutoHyphens/>
        <w:spacing w:after="0" w:line="360" w:lineRule="auto"/>
        <w:jc w:val="both"/>
        <w:rPr>
          <w:rFonts w:ascii="Times New Roman" w:eastAsia="Arial Unicode MS" w:hAnsi="Times New Roman" w:cs="Times New Roman"/>
          <w:kern w:val="1"/>
          <w:sz w:val="24"/>
          <w:szCs w:val="24"/>
        </w:rPr>
      </w:pPr>
    </w:p>
    <w:p w:rsidR="003851D8" w:rsidRPr="00984F57" w:rsidRDefault="003851D8" w:rsidP="00AA11EA">
      <w:pPr>
        <w:widowControl w:val="0"/>
        <w:tabs>
          <w:tab w:val="left" w:pos="0"/>
        </w:tabs>
        <w:suppressAutoHyphens/>
        <w:spacing w:after="0" w:line="360" w:lineRule="auto"/>
        <w:jc w:val="both"/>
        <w:rPr>
          <w:rFonts w:ascii="Times New Roman" w:eastAsia="Arial Unicode MS" w:hAnsi="Times New Roman" w:cs="Times New Roman"/>
          <w:kern w:val="1"/>
          <w:sz w:val="24"/>
          <w:szCs w:val="24"/>
        </w:rPr>
      </w:pPr>
    </w:p>
    <w:p w:rsidR="00AA11EA" w:rsidRPr="00984F57" w:rsidRDefault="00AA11EA" w:rsidP="00AA11EA">
      <w:pPr>
        <w:widowControl w:val="0"/>
        <w:tabs>
          <w:tab w:val="left" w:pos="0"/>
        </w:tabs>
        <w:suppressAutoHyphens/>
        <w:spacing w:after="0" w:line="360" w:lineRule="auto"/>
        <w:jc w:val="both"/>
        <w:rPr>
          <w:rFonts w:ascii="Times New Roman" w:eastAsia="Arial Unicode MS" w:hAnsi="Times New Roman" w:cs="Times New Roman"/>
          <w:kern w:val="1"/>
          <w:sz w:val="24"/>
          <w:szCs w:val="24"/>
        </w:rPr>
      </w:pPr>
      <w:r w:rsidRPr="00984F57">
        <w:rPr>
          <w:rFonts w:ascii="Times New Roman" w:eastAsia="Arial Unicode MS" w:hAnsi="Times New Roman" w:cs="Times New Roman"/>
          <w:kern w:val="1"/>
          <w:sz w:val="24"/>
          <w:szCs w:val="24"/>
        </w:rPr>
        <w:t>_______________________________</w:t>
      </w:r>
      <w:r w:rsidRPr="00984F57">
        <w:rPr>
          <w:rFonts w:ascii="Times New Roman" w:eastAsia="Arial Unicode MS" w:hAnsi="Times New Roman" w:cs="Times New Roman"/>
          <w:kern w:val="1"/>
          <w:sz w:val="24"/>
          <w:szCs w:val="24"/>
        </w:rPr>
        <w:tab/>
      </w:r>
      <w:r w:rsidRPr="00984F57">
        <w:rPr>
          <w:rFonts w:ascii="Times New Roman" w:eastAsia="Arial Unicode MS" w:hAnsi="Times New Roman" w:cs="Times New Roman"/>
          <w:kern w:val="1"/>
          <w:sz w:val="24"/>
          <w:szCs w:val="24"/>
        </w:rPr>
        <w:tab/>
        <w:t>________________________________</w:t>
      </w:r>
    </w:p>
    <w:p w:rsidR="00660388" w:rsidRPr="00660388" w:rsidRDefault="00EB0920" w:rsidP="00AA11EA">
      <w:pPr>
        <w:spacing w:after="0" w:line="240" w:lineRule="auto"/>
        <w:jc w:val="both"/>
        <w:rPr>
          <w:rFonts w:ascii="Times New Roman" w:hAnsi="Times New Roman" w:cs="Times New Roman"/>
          <w:noProof/>
          <w:sz w:val="24"/>
          <w:szCs w:val="24"/>
        </w:rPr>
      </w:pPr>
      <w:r w:rsidRPr="00984F57">
        <w:rPr>
          <w:rFonts w:ascii="Times New Roman" w:hAnsi="Times New Roman" w:cs="Times New Roman"/>
          <w:b/>
          <w:bCs/>
          <w:sz w:val="24"/>
          <w:szCs w:val="24"/>
        </w:rPr>
        <w:tab/>
      </w:r>
      <w:r w:rsidR="00660388">
        <w:rPr>
          <w:rFonts w:ascii="Times New Roman" w:hAnsi="Times New Roman" w:cs="Times New Roman"/>
          <w:noProof/>
          <w:sz w:val="24"/>
          <w:szCs w:val="24"/>
        </w:rPr>
        <w:tab/>
        <w:t xml:space="preserve">            </w:t>
      </w:r>
      <w:r w:rsidR="004B77CA">
        <w:rPr>
          <w:rFonts w:ascii="Times New Roman" w:hAnsi="Times New Roman" w:cs="Times New Roman"/>
          <w:noProof/>
          <w:sz w:val="24"/>
          <w:szCs w:val="24"/>
        </w:rPr>
        <w:t xml:space="preserve">                                                      </w:t>
      </w:r>
      <w:r w:rsidR="00660388" w:rsidRPr="00660388">
        <w:rPr>
          <w:rFonts w:ascii="Times New Roman" w:hAnsi="Times New Roman" w:cs="Times New Roman"/>
          <w:b/>
          <w:noProof/>
          <w:sz w:val="24"/>
          <w:szCs w:val="24"/>
        </w:rPr>
        <w:t>LB BOHEMIA, s. r. o.</w:t>
      </w:r>
    </w:p>
    <w:p w:rsidR="00AA11EA" w:rsidRPr="00984F57" w:rsidRDefault="00AA11EA" w:rsidP="00AA11EA">
      <w:pPr>
        <w:spacing w:after="0" w:line="240" w:lineRule="auto"/>
        <w:rPr>
          <w:rFonts w:ascii="Times New Roman" w:hAnsi="Times New Roman" w:cs="Times New Roman"/>
          <w:b/>
          <w:noProof/>
          <w:sz w:val="24"/>
          <w:szCs w:val="24"/>
        </w:rPr>
      </w:pPr>
      <w:r w:rsidRPr="00984F57">
        <w:rPr>
          <w:rFonts w:ascii="Times New Roman" w:hAnsi="Times New Roman" w:cs="Times New Roman"/>
          <w:b/>
          <w:noProof/>
          <w:sz w:val="24"/>
          <w:szCs w:val="24"/>
        </w:rPr>
        <w:tab/>
      </w:r>
      <w:r w:rsidRPr="00984F57">
        <w:rPr>
          <w:rFonts w:ascii="Times New Roman" w:hAnsi="Times New Roman" w:cs="Times New Roman"/>
          <w:b/>
          <w:noProof/>
          <w:sz w:val="24"/>
          <w:szCs w:val="24"/>
        </w:rPr>
        <w:tab/>
      </w:r>
      <w:r w:rsidRPr="00984F57">
        <w:rPr>
          <w:rFonts w:ascii="Times New Roman" w:hAnsi="Times New Roman" w:cs="Times New Roman"/>
          <w:b/>
          <w:noProof/>
          <w:sz w:val="24"/>
          <w:szCs w:val="24"/>
        </w:rPr>
        <w:tab/>
      </w:r>
      <w:r w:rsidR="004B77CA">
        <w:rPr>
          <w:rFonts w:ascii="Times New Roman" w:hAnsi="Times New Roman" w:cs="Times New Roman"/>
          <w:b/>
          <w:noProof/>
          <w:sz w:val="24"/>
          <w:szCs w:val="24"/>
        </w:rPr>
        <w:t xml:space="preserve">                                                </w:t>
      </w:r>
    </w:p>
    <w:p w:rsidR="00AA11EA" w:rsidRPr="00984F57" w:rsidRDefault="00AA11EA" w:rsidP="00AA11EA">
      <w:pPr>
        <w:spacing w:after="0" w:line="240" w:lineRule="auto"/>
        <w:rPr>
          <w:rFonts w:ascii="Times New Roman" w:hAnsi="Times New Roman" w:cs="Times New Roman"/>
          <w:b/>
          <w:noProof/>
          <w:sz w:val="24"/>
          <w:szCs w:val="24"/>
        </w:rPr>
      </w:pPr>
    </w:p>
    <w:p w:rsidR="006824A6" w:rsidRPr="00984F57" w:rsidRDefault="00AA11EA" w:rsidP="00AA11EA">
      <w:pPr>
        <w:spacing w:after="0" w:line="240" w:lineRule="auto"/>
        <w:rPr>
          <w:rFonts w:ascii="Times New Roman" w:hAnsi="Times New Roman" w:cs="Times New Roman"/>
          <w:noProof/>
          <w:sz w:val="24"/>
          <w:szCs w:val="24"/>
        </w:rPr>
      </w:pPr>
      <w:r w:rsidRPr="00984F57">
        <w:rPr>
          <w:rFonts w:ascii="Times New Roman" w:hAnsi="Times New Roman" w:cs="Times New Roman"/>
          <w:b/>
          <w:noProof/>
          <w:sz w:val="24"/>
          <w:szCs w:val="24"/>
        </w:rPr>
        <w:tab/>
      </w:r>
      <w:r w:rsidRPr="00984F57">
        <w:rPr>
          <w:rFonts w:ascii="Times New Roman" w:hAnsi="Times New Roman" w:cs="Times New Roman"/>
          <w:b/>
          <w:noProof/>
          <w:sz w:val="24"/>
          <w:szCs w:val="24"/>
        </w:rPr>
        <w:tab/>
      </w:r>
      <w:r w:rsidRPr="00984F57">
        <w:rPr>
          <w:rFonts w:ascii="Times New Roman" w:hAnsi="Times New Roman" w:cs="Times New Roman"/>
          <w:b/>
          <w:noProof/>
          <w:sz w:val="24"/>
          <w:szCs w:val="24"/>
        </w:rPr>
        <w:tab/>
      </w:r>
      <w:r w:rsidRPr="00984F57">
        <w:rPr>
          <w:rFonts w:ascii="Times New Roman" w:hAnsi="Times New Roman" w:cs="Times New Roman"/>
          <w:b/>
          <w:noProof/>
          <w:sz w:val="24"/>
          <w:szCs w:val="24"/>
        </w:rPr>
        <w:tab/>
      </w:r>
      <w:r w:rsidRPr="00984F57">
        <w:rPr>
          <w:rFonts w:ascii="Times New Roman" w:hAnsi="Times New Roman" w:cs="Times New Roman"/>
          <w:b/>
          <w:noProof/>
          <w:sz w:val="24"/>
          <w:szCs w:val="24"/>
        </w:rPr>
        <w:tab/>
      </w:r>
      <w:r w:rsidRPr="00984F57">
        <w:rPr>
          <w:rFonts w:ascii="Times New Roman" w:hAnsi="Times New Roman" w:cs="Times New Roman"/>
          <w:b/>
          <w:noProof/>
          <w:sz w:val="24"/>
          <w:szCs w:val="24"/>
        </w:rPr>
        <w:tab/>
      </w:r>
    </w:p>
    <w:p w:rsidR="006824A6" w:rsidRPr="00984F57" w:rsidRDefault="006824A6" w:rsidP="006824A6">
      <w:pPr>
        <w:rPr>
          <w:rFonts w:ascii="Times New Roman" w:hAnsi="Times New Roman" w:cs="Times New Roman"/>
          <w:sz w:val="24"/>
          <w:szCs w:val="24"/>
        </w:rPr>
      </w:pPr>
    </w:p>
    <w:p w:rsidR="006824A6" w:rsidRDefault="006824A6" w:rsidP="006824A6">
      <w:pPr>
        <w:rPr>
          <w:rFonts w:ascii="Arial" w:hAnsi="Arial" w:cs="Arial"/>
        </w:rPr>
      </w:pPr>
    </w:p>
    <w:p w:rsidR="00AA11EA" w:rsidRPr="006824A6" w:rsidRDefault="006824A6" w:rsidP="006824A6">
      <w:pPr>
        <w:tabs>
          <w:tab w:val="left" w:pos="5146"/>
        </w:tabs>
        <w:rPr>
          <w:rFonts w:ascii="Arial" w:hAnsi="Arial" w:cs="Arial"/>
        </w:rPr>
      </w:pPr>
      <w:r>
        <w:rPr>
          <w:rFonts w:ascii="Arial" w:hAnsi="Arial" w:cs="Arial"/>
        </w:rPr>
        <w:tab/>
      </w:r>
    </w:p>
    <w:sectPr w:rsidR="00AA11EA" w:rsidRPr="006824A6" w:rsidSect="002442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751" w:rsidRDefault="00622751" w:rsidP="00EB58B4">
      <w:pPr>
        <w:spacing w:after="0" w:line="240" w:lineRule="auto"/>
      </w:pPr>
      <w:r>
        <w:separator/>
      </w:r>
    </w:p>
  </w:endnote>
  <w:endnote w:type="continuationSeparator" w:id="0">
    <w:p w:rsidR="00622751" w:rsidRDefault="00622751" w:rsidP="00EB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73749"/>
      <w:docPartObj>
        <w:docPartGallery w:val="Page Numbers (Bottom of Page)"/>
        <w:docPartUnique/>
      </w:docPartObj>
    </w:sdtPr>
    <w:sdtEndPr>
      <w:rPr>
        <w:rFonts w:ascii="Times New Roman" w:hAnsi="Times New Roman" w:cs="Times New Roman"/>
        <w:sz w:val="20"/>
        <w:szCs w:val="20"/>
      </w:rPr>
    </w:sdtEndPr>
    <w:sdtContent>
      <w:p w:rsidR="00EB58B4" w:rsidRPr="00984F57" w:rsidRDefault="008A2A53">
        <w:pPr>
          <w:pStyle w:val="Zpat"/>
          <w:jc w:val="center"/>
          <w:rPr>
            <w:rFonts w:ascii="Times New Roman" w:hAnsi="Times New Roman" w:cs="Times New Roman"/>
            <w:sz w:val="20"/>
            <w:szCs w:val="20"/>
          </w:rPr>
        </w:pPr>
        <w:r w:rsidRPr="00984F57">
          <w:rPr>
            <w:rFonts w:ascii="Times New Roman" w:hAnsi="Times New Roman" w:cs="Times New Roman"/>
            <w:sz w:val="20"/>
            <w:szCs w:val="20"/>
          </w:rPr>
          <w:t xml:space="preserve">Stránka </w:t>
        </w:r>
        <w:r w:rsidR="00244AD7" w:rsidRPr="00984F57">
          <w:rPr>
            <w:rFonts w:ascii="Times New Roman" w:hAnsi="Times New Roman" w:cs="Times New Roman"/>
            <w:b/>
            <w:sz w:val="20"/>
            <w:szCs w:val="20"/>
          </w:rPr>
          <w:fldChar w:fldCharType="begin"/>
        </w:r>
        <w:r w:rsidRPr="00984F57">
          <w:rPr>
            <w:rFonts w:ascii="Times New Roman" w:hAnsi="Times New Roman" w:cs="Times New Roman"/>
            <w:b/>
            <w:sz w:val="20"/>
            <w:szCs w:val="20"/>
          </w:rPr>
          <w:instrText>PAGE  \* Arabic  \* MERGEFORMAT</w:instrText>
        </w:r>
        <w:r w:rsidR="00244AD7" w:rsidRPr="00984F57">
          <w:rPr>
            <w:rFonts w:ascii="Times New Roman" w:hAnsi="Times New Roman" w:cs="Times New Roman"/>
            <w:b/>
            <w:sz w:val="20"/>
            <w:szCs w:val="20"/>
          </w:rPr>
          <w:fldChar w:fldCharType="separate"/>
        </w:r>
        <w:r w:rsidR="00423C4F">
          <w:rPr>
            <w:rFonts w:ascii="Times New Roman" w:hAnsi="Times New Roman" w:cs="Times New Roman"/>
            <w:b/>
            <w:noProof/>
            <w:sz w:val="20"/>
            <w:szCs w:val="20"/>
          </w:rPr>
          <w:t>6</w:t>
        </w:r>
        <w:r w:rsidR="00244AD7" w:rsidRPr="00984F57">
          <w:rPr>
            <w:rFonts w:ascii="Times New Roman" w:hAnsi="Times New Roman" w:cs="Times New Roman"/>
            <w:b/>
            <w:sz w:val="20"/>
            <w:szCs w:val="20"/>
          </w:rPr>
          <w:fldChar w:fldCharType="end"/>
        </w:r>
        <w:r w:rsidRPr="00984F57">
          <w:rPr>
            <w:rFonts w:ascii="Times New Roman" w:hAnsi="Times New Roman" w:cs="Times New Roman"/>
            <w:sz w:val="20"/>
            <w:szCs w:val="20"/>
          </w:rPr>
          <w:t xml:space="preserve"> z </w:t>
        </w:r>
        <w:fldSimple w:instr="NUMPAGES  \* Arabic  \* MERGEFORMAT">
          <w:r w:rsidR="00423C4F" w:rsidRPr="00423C4F">
            <w:rPr>
              <w:rFonts w:ascii="Times New Roman" w:hAnsi="Times New Roman" w:cs="Times New Roman"/>
              <w:b/>
              <w:noProof/>
              <w:sz w:val="20"/>
              <w:szCs w:val="20"/>
            </w:rPr>
            <w:t>7</w:t>
          </w:r>
        </w:fldSimple>
      </w:p>
    </w:sdtContent>
  </w:sdt>
  <w:p w:rsidR="00EB58B4" w:rsidRDefault="00EB58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751" w:rsidRDefault="00622751" w:rsidP="00EB58B4">
      <w:pPr>
        <w:spacing w:after="0" w:line="240" w:lineRule="auto"/>
      </w:pPr>
      <w:r>
        <w:separator/>
      </w:r>
    </w:p>
  </w:footnote>
  <w:footnote w:type="continuationSeparator" w:id="0">
    <w:p w:rsidR="00622751" w:rsidRDefault="00622751" w:rsidP="00EB5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5"/>
    <w:lvl w:ilvl="0">
      <w:start w:val="1"/>
      <w:numFmt w:val="lowerLetter"/>
      <w:lvlText w:val="%1)"/>
      <w:lvlJc w:val="left"/>
      <w:pPr>
        <w:tabs>
          <w:tab w:val="num" w:pos="1080"/>
        </w:tabs>
        <w:ind w:left="1080" w:hanging="720"/>
      </w:pPr>
    </w:lvl>
  </w:abstractNum>
  <w:abstractNum w:abstractNumId="1" w15:restartNumberingAfterBreak="0">
    <w:nsid w:val="0000000E"/>
    <w:multiLevelType w:val="singleLevel"/>
    <w:tmpl w:val="0000000E"/>
    <w:lvl w:ilvl="0">
      <w:start w:val="1"/>
      <w:numFmt w:val="lowerLetter"/>
      <w:lvlText w:val="%1)"/>
      <w:lvlJc w:val="left"/>
      <w:pPr>
        <w:tabs>
          <w:tab w:val="num" w:pos="1004"/>
        </w:tabs>
        <w:ind w:left="1004" w:hanging="360"/>
      </w:pPr>
    </w:lvl>
  </w:abstractNum>
  <w:abstractNum w:abstractNumId="2" w15:restartNumberingAfterBreak="0">
    <w:nsid w:val="00000402"/>
    <w:multiLevelType w:val="multilevel"/>
    <w:tmpl w:val="00000885"/>
    <w:lvl w:ilvl="0">
      <w:start w:val="1"/>
      <w:numFmt w:val="lowerLetter"/>
      <w:lvlText w:val="%1)"/>
      <w:lvlJc w:val="left"/>
      <w:pPr>
        <w:ind w:hanging="360"/>
      </w:pPr>
      <w:rPr>
        <w:rFonts w:ascii="Times New Roman" w:hAnsi="Times New Roman" w:cs="Times New Roman"/>
        <w:b w:val="0"/>
        <w:bCs w:val="0"/>
        <w:color w:val="111616"/>
        <w:w w:val="95"/>
        <w:sz w:val="21"/>
        <w:szCs w:val="21"/>
      </w:rPr>
    </w:lvl>
    <w:lvl w:ilvl="1">
      <w:start w:val="1"/>
      <w:numFmt w:val="upperRoman"/>
      <w:lvlText w:val="%2."/>
      <w:lvlJc w:val="left"/>
      <w:pPr>
        <w:ind w:hanging="677"/>
      </w:pPr>
      <w:rPr>
        <w:rFonts w:ascii="Times New Roman" w:hAnsi="Times New Roman" w:cs="Times New Roman"/>
        <w:b w:val="0"/>
        <w:bCs w:val="0"/>
        <w:color w:val="111516"/>
        <w:w w:val="11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3"/>
    <w:multiLevelType w:val="multilevel"/>
    <w:tmpl w:val="00000886"/>
    <w:lvl w:ilvl="0">
      <w:start w:val="1"/>
      <w:numFmt w:val="decimal"/>
      <w:lvlText w:val="%1"/>
      <w:lvlJc w:val="left"/>
      <w:pPr>
        <w:ind w:hanging="670"/>
      </w:pPr>
    </w:lvl>
    <w:lvl w:ilvl="1">
      <w:start w:val="1"/>
      <w:numFmt w:val="decimal"/>
      <w:lvlText w:val="%1.%2"/>
      <w:lvlJc w:val="left"/>
      <w:pPr>
        <w:ind w:hanging="670"/>
      </w:pPr>
      <w:rPr>
        <w:rFonts w:ascii="Times New Roman" w:hAnsi="Times New Roman" w:cs="Times New Roman"/>
        <w:b w:val="0"/>
        <w:bCs w:val="0"/>
        <w:color w:val="111516"/>
        <w:w w:val="105"/>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4"/>
    <w:multiLevelType w:val="multilevel"/>
    <w:tmpl w:val="CEBCB84C"/>
    <w:lvl w:ilvl="0">
      <w:start w:val="2"/>
      <w:numFmt w:val="decimal"/>
      <w:lvlText w:val="%1"/>
      <w:lvlJc w:val="left"/>
      <w:pPr>
        <w:ind w:hanging="533"/>
      </w:pPr>
    </w:lvl>
    <w:lvl w:ilvl="1">
      <w:start w:val="1"/>
      <w:numFmt w:val="decimal"/>
      <w:lvlText w:val="%2."/>
      <w:lvlJc w:val="left"/>
      <w:pPr>
        <w:ind w:hanging="533"/>
      </w:pPr>
      <w:rPr>
        <w:b w:val="0"/>
        <w:bCs w:val="0"/>
        <w:color w:val="111516"/>
        <w:w w:val="96"/>
        <w:sz w:val="20"/>
        <w:szCs w:val="20"/>
      </w:rPr>
    </w:lvl>
    <w:lvl w:ilvl="2">
      <w:start w:val="1"/>
      <w:numFmt w:val="lowerLetter"/>
      <w:lvlText w:val="%3)"/>
      <w:lvlJc w:val="left"/>
      <w:pPr>
        <w:ind w:hanging="745"/>
      </w:pPr>
      <w:rPr>
        <w:rFonts w:ascii="Times New Roman" w:hAnsi="Times New Roman" w:cs="Times New Roman"/>
        <w:b w:val="0"/>
        <w:bCs w:val="0"/>
        <w:color w:val="111516"/>
        <w:w w:val="95"/>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6DD7560"/>
    <w:multiLevelType w:val="hybridMultilevel"/>
    <w:tmpl w:val="DBD043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841679"/>
    <w:multiLevelType w:val="hybridMultilevel"/>
    <w:tmpl w:val="BABE92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297379"/>
    <w:multiLevelType w:val="hybridMultilevel"/>
    <w:tmpl w:val="531244D2"/>
    <w:lvl w:ilvl="0" w:tplc="830E5760">
      <w:start w:val="2"/>
      <w:numFmt w:val="bullet"/>
      <w:lvlText w:val="-"/>
      <w:lvlJc w:val="left"/>
      <w:pPr>
        <w:ind w:left="720" w:hanging="360"/>
      </w:pPr>
      <w:rPr>
        <w:rFonts w:ascii="Arial" w:eastAsiaTheme="minorHAnsi"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E1631F"/>
    <w:multiLevelType w:val="hybridMultilevel"/>
    <w:tmpl w:val="B01A842C"/>
    <w:lvl w:ilvl="0" w:tplc="F36C036E">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FE57DA6"/>
    <w:multiLevelType w:val="hybridMultilevel"/>
    <w:tmpl w:val="3ABC93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BF344F"/>
    <w:multiLevelType w:val="hybridMultilevel"/>
    <w:tmpl w:val="5AC6BB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182CF9"/>
    <w:multiLevelType w:val="hybridMultilevel"/>
    <w:tmpl w:val="F26E1A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E84B88"/>
    <w:multiLevelType w:val="hybridMultilevel"/>
    <w:tmpl w:val="743812E4"/>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25DE738A"/>
    <w:multiLevelType w:val="hybridMultilevel"/>
    <w:tmpl w:val="A59A7B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90438B"/>
    <w:multiLevelType w:val="multilevel"/>
    <w:tmpl w:val="02A27A1C"/>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2943BF"/>
    <w:multiLevelType w:val="hybridMultilevel"/>
    <w:tmpl w:val="71C05D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6B1712"/>
    <w:multiLevelType w:val="hybridMultilevel"/>
    <w:tmpl w:val="62247E9A"/>
    <w:lvl w:ilvl="0" w:tplc="0405000F">
      <w:start w:val="1"/>
      <w:numFmt w:val="decimal"/>
      <w:lvlText w:val="%1."/>
      <w:lvlJc w:val="left"/>
      <w:pPr>
        <w:tabs>
          <w:tab w:val="num" w:pos="720"/>
        </w:tabs>
        <w:ind w:left="720" w:hanging="360"/>
      </w:pPr>
    </w:lvl>
    <w:lvl w:ilvl="1" w:tplc="42B2120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E49562F"/>
    <w:multiLevelType w:val="hybridMultilevel"/>
    <w:tmpl w:val="186EA944"/>
    <w:lvl w:ilvl="0" w:tplc="EC5C09F2">
      <w:start w:val="1"/>
      <w:numFmt w:val="decimal"/>
      <w:lvlText w:val="%1."/>
      <w:lvlJc w:val="left"/>
      <w:pPr>
        <w:ind w:left="915" w:hanging="55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F13DA7"/>
    <w:multiLevelType w:val="hybridMultilevel"/>
    <w:tmpl w:val="CED0A59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335A533D"/>
    <w:multiLevelType w:val="hybridMultilevel"/>
    <w:tmpl w:val="B43E4418"/>
    <w:lvl w:ilvl="0" w:tplc="B12A3836">
      <w:start w:val="1"/>
      <w:numFmt w:val="decimal"/>
      <w:lvlText w:val="%1."/>
      <w:lvlJc w:val="left"/>
      <w:pPr>
        <w:ind w:left="720" w:hanging="360"/>
      </w:pPr>
      <w:rPr>
        <w:rFonts w:ascii="Arial"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412D2D"/>
    <w:multiLevelType w:val="hybridMultilevel"/>
    <w:tmpl w:val="414C83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F07DD6"/>
    <w:multiLevelType w:val="hybridMultilevel"/>
    <w:tmpl w:val="B2A2A4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8B65AE"/>
    <w:multiLevelType w:val="hybridMultilevel"/>
    <w:tmpl w:val="41B6619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25A38B0"/>
    <w:multiLevelType w:val="hybridMultilevel"/>
    <w:tmpl w:val="F1644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A25880"/>
    <w:multiLevelType w:val="hybridMultilevel"/>
    <w:tmpl w:val="D730E18E"/>
    <w:lvl w:ilvl="0" w:tplc="86DAF2CC">
      <w:start w:val="1"/>
      <w:numFmt w:val="decimal"/>
      <w:lvlText w:val="%1."/>
      <w:lvlJc w:val="left"/>
      <w:pPr>
        <w:tabs>
          <w:tab w:val="num" w:pos="360"/>
        </w:tabs>
        <w:ind w:left="360" w:hanging="360"/>
      </w:pPr>
      <w:rPr>
        <w:dstrike w:val="0"/>
      </w:rPr>
    </w:lvl>
    <w:lvl w:ilvl="1" w:tplc="32C2A1E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F151E9D"/>
    <w:multiLevelType w:val="hybridMultilevel"/>
    <w:tmpl w:val="D58017AE"/>
    <w:lvl w:ilvl="0" w:tplc="C54EB5DE">
      <w:start w:val="1"/>
      <w:numFmt w:val="bullet"/>
      <w:lvlText w:val="-"/>
      <w:lvlJc w:val="left"/>
      <w:pPr>
        <w:ind w:left="1425" w:hanging="360"/>
      </w:pPr>
      <w:rPr>
        <w:rFonts w:ascii="Arial" w:hAnsi="Arial" w:cs="Arial"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6" w15:restartNumberingAfterBreak="0">
    <w:nsid w:val="50F46E08"/>
    <w:multiLevelType w:val="hybridMultilevel"/>
    <w:tmpl w:val="FB9A00DC"/>
    <w:lvl w:ilvl="0" w:tplc="57DC1F42">
      <w:start w:val="2"/>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52BD6330"/>
    <w:multiLevelType w:val="hybridMultilevel"/>
    <w:tmpl w:val="CB7AB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4A3935"/>
    <w:multiLevelType w:val="hybridMultilevel"/>
    <w:tmpl w:val="0640FE10"/>
    <w:lvl w:ilvl="0" w:tplc="42423C5E">
      <w:start w:val="1"/>
      <w:numFmt w:val="decimal"/>
      <w:lvlText w:val="%1."/>
      <w:lvlJc w:val="left"/>
      <w:pPr>
        <w:ind w:left="360" w:hanging="360"/>
      </w:pPr>
      <w:rPr>
        <w:rFonts w:ascii="Arial"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CA4019"/>
    <w:multiLevelType w:val="hybridMultilevel"/>
    <w:tmpl w:val="52E0E2F6"/>
    <w:lvl w:ilvl="0" w:tplc="935A4EB6">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241E8F"/>
    <w:multiLevelType w:val="hybridMultilevel"/>
    <w:tmpl w:val="0EC88F20"/>
    <w:lvl w:ilvl="0" w:tplc="21B4510E">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7F1C5E"/>
    <w:multiLevelType w:val="multilevel"/>
    <w:tmpl w:val="8F262D38"/>
    <w:lvl w:ilvl="0">
      <w:start w:val="1"/>
      <w:numFmt w:val="decimal"/>
      <w:lvlText w:val="%1"/>
      <w:lvlJc w:val="left"/>
      <w:pPr>
        <w:tabs>
          <w:tab w:val="num" w:pos="705"/>
        </w:tabs>
        <w:ind w:left="705" w:hanging="705"/>
      </w:pPr>
      <w:rPr>
        <w:rFonts w:cs="Times New Roman" w:hint="default"/>
      </w:rPr>
    </w:lvl>
    <w:lvl w:ilvl="1">
      <w:start w:val="1"/>
      <w:numFmt w:val="decimal"/>
      <w:pStyle w:val="Kapitola1"/>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B59295B"/>
    <w:multiLevelType w:val="hybridMultilevel"/>
    <w:tmpl w:val="0F6AC5D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8A53F1"/>
    <w:multiLevelType w:val="hybridMultilevel"/>
    <w:tmpl w:val="4738A90C"/>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0D7F03"/>
    <w:multiLevelType w:val="hybridMultilevel"/>
    <w:tmpl w:val="FAB22E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AA4268"/>
    <w:multiLevelType w:val="hybridMultilevel"/>
    <w:tmpl w:val="121C0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934BFC"/>
    <w:multiLevelType w:val="hybridMultilevel"/>
    <w:tmpl w:val="0F26A08A"/>
    <w:lvl w:ilvl="0" w:tplc="5476AD00">
      <w:start w:val="1"/>
      <w:numFmt w:val="decimal"/>
      <w:lvlText w:val="%1."/>
      <w:lvlJc w:val="left"/>
      <w:pPr>
        <w:tabs>
          <w:tab w:val="num" w:pos="360"/>
        </w:tabs>
        <w:ind w:left="360" w:hanging="360"/>
      </w:pPr>
      <w:rPr>
        <w:b w:val="0"/>
        <w:strike w:val="0"/>
      </w:rPr>
    </w:lvl>
    <w:lvl w:ilvl="1" w:tplc="04050019">
      <w:start w:val="1"/>
      <w:numFmt w:val="lowerLetter"/>
      <w:lvlText w:val="%2."/>
      <w:lvlJc w:val="left"/>
      <w:pPr>
        <w:tabs>
          <w:tab w:val="num" w:pos="1560"/>
        </w:tabs>
        <w:ind w:left="1560" w:hanging="360"/>
      </w:pPr>
    </w:lvl>
    <w:lvl w:ilvl="2" w:tplc="3C12C892">
      <w:start w:val="6"/>
      <w:numFmt w:val="decimal"/>
      <w:lvlText w:val="%3"/>
      <w:lvlJc w:val="left"/>
      <w:pPr>
        <w:tabs>
          <w:tab w:val="num" w:pos="2460"/>
        </w:tabs>
        <w:ind w:left="2460" w:hanging="360"/>
      </w:pPr>
      <w:rPr>
        <w:rFonts w:hint="default"/>
      </w:r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7" w15:restartNumberingAfterBreak="0">
    <w:nsid w:val="6942549F"/>
    <w:multiLevelType w:val="hybridMultilevel"/>
    <w:tmpl w:val="CE5EA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F20486"/>
    <w:multiLevelType w:val="hybridMultilevel"/>
    <w:tmpl w:val="E0D024C0"/>
    <w:lvl w:ilvl="0" w:tplc="4606C848">
      <w:start w:val="1"/>
      <w:numFmt w:val="decimal"/>
      <w:lvlText w:val="%1."/>
      <w:lvlJc w:val="left"/>
      <w:pPr>
        <w:tabs>
          <w:tab w:val="num" w:pos="360"/>
        </w:tabs>
        <w:ind w:left="360" w:hanging="360"/>
      </w:pPr>
      <w:rPr>
        <w:i w:val="0"/>
      </w:rPr>
    </w:lvl>
    <w:lvl w:ilvl="1" w:tplc="04050019">
      <w:start w:val="1"/>
      <w:numFmt w:val="lowerLetter"/>
      <w:lvlText w:val="%2."/>
      <w:lvlJc w:val="left"/>
      <w:pPr>
        <w:tabs>
          <w:tab w:val="num" w:pos="1440"/>
        </w:tabs>
        <w:ind w:left="1440" w:hanging="360"/>
      </w:pPr>
    </w:lvl>
    <w:lvl w:ilvl="2" w:tplc="D2A6A73A">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DBD28AE"/>
    <w:multiLevelType w:val="hybridMultilevel"/>
    <w:tmpl w:val="B43E4418"/>
    <w:lvl w:ilvl="0" w:tplc="B12A3836">
      <w:start w:val="1"/>
      <w:numFmt w:val="decimal"/>
      <w:lvlText w:val="%1."/>
      <w:lvlJc w:val="left"/>
      <w:pPr>
        <w:ind w:left="720" w:hanging="360"/>
      </w:pPr>
      <w:rPr>
        <w:rFonts w:ascii="Arial"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1A73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C9334E"/>
    <w:multiLevelType w:val="hybridMultilevel"/>
    <w:tmpl w:val="24869B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341608"/>
    <w:multiLevelType w:val="hybridMultilevel"/>
    <w:tmpl w:val="C48E034E"/>
    <w:lvl w:ilvl="0" w:tplc="D5BE6A34">
      <w:start w:val="1"/>
      <w:numFmt w:val="decimal"/>
      <w:lvlText w:val="%1."/>
      <w:lvlJc w:val="left"/>
      <w:pPr>
        <w:tabs>
          <w:tab w:val="num" w:pos="357"/>
        </w:tabs>
        <w:ind w:left="357" w:hanging="357"/>
      </w:pPr>
      <w:rPr>
        <w:rFonts w:hint="default"/>
      </w:rPr>
    </w:lvl>
    <w:lvl w:ilvl="1" w:tplc="87A437FC">
      <w:start w:val="1"/>
      <w:numFmt w:val="lowerLetter"/>
      <w:lvlText w:val="%2)"/>
      <w:lvlJc w:val="left"/>
      <w:pPr>
        <w:tabs>
          <w:tab w:val="num" w:pos="714"/>
        </w:tabs>
        <w:ind w:left="714"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A090863"/>
    <w:multiLevelType w:val="hybridMultilevel"/>
    <w:tmpl w:val="B43E4418"/>
    <w:lvl w:ilvl="0" w:tplc="B12A3836">
      <w:start w:val="1"/>
      <w:numFmt w:val="decimal"/>
      <w:lvlText w:val="%1."/>
      <w:lvlJc w:val="left"/>
      <w:pPr>
        <w:ind w:left="720" w:hanging="360"/>
      </w:pPr>
      <w:rPr>
        <w:rFonts w:ascii="Arial"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F54AE3"/>
    <w:multiLevelType w:val="hybridMultilevel"/>
    <w:tmpl w:val="743812E4"/>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5" w15:restartNumberingAfterBreak="0">
    <w:nsid w:val="7D7662FD"/>
    <w:multiLevelType w:val="multilevel"/>
    <w:tmpl w:val="02A27A1C"/>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6"/>
  </w:num>
  <w:num w:numId="3">
    <w:abstractNumId w:val="39"/>
  </w:num>
  <w:num w:numId="4">
    <w:abstractNumId w:val="2"/>
  </w:num>
  <w:num w:numId="5">
    <w:abstractNumId w:val="3"/>
  </w:num>
  <w:num w:numId="6">
    <w:abstractNumId w:val="20"/>
  </w:num>
  <w:num w:numId="7">
    <w:abstractNumId w:val="30"/>
  </w:num>
  <w:num w:numId="8">
    <w:abstractNumId w:val="4"/>
  </w:num>
  <w:num w:numId="9">
    <w:abstractNumId w:val="40"/>
  </w:num>
  <w:num w:numId="10">
    <w:abstractNumId w:val="7"/>
  </w:num>
  <w:num w:numId="11">
    <w:abstractNumId w:val="28"/>
  </w:num>
  <w:num w:numId="12">
    <w:abstractNumId w:val="38"/>
  </w:num>
  <w:num w:numId="13">
    <w:abstractNumId w:val="6"/>
  </w:num>
  <w:num w:numId="14">
    <w:abstractNumId w:val="32"/>
  </w:num>
  <w:num w:numId="15">
    <w:abstractNumId w:val="33"/>
  </w:num>
  <w:num w:numId="16">
    <w:abstractNumId w:val="14"/>
  </w:num>
  <w:num w:numId="17">
    <w:abstractNumId w:val="45"/>
  </w:num>
  <w:num w:numId="18">
    <w:abstractNumId w:val="31"/>
  </w:num>
  <w:num w:numId="19">
    <w:abstractNumId w:val="31"/>
  </w:num>
  <w:num w:numId="20">
    <w:abstractNumId w:val="35"/>
  </w:num>
  <w:num w:numId="21">
    <w:abstractNumId w:val="1"/>
  </w:num>
  <w:num w:numId="22">
    <w:abstractNumId w:val="25"/>
  </w:num>
  <w:num w:numId="23">
    <w:abstractNumId w:val="15"/>
  </w:num>
  <w:num w:numId="24">
    <w:abstractNumId w:val="13"/>
  </w:num>
  <w:num w:numId="25">
    <w:abstractNumId w:val="27"/>
  </w:num>
  <w:num w:numId="26">
    <w:abstractNumId w:val="23"/>
  </w:num>
  <w:num w:numId="27">
    <w:abstractNumId w:val="41"/>
  </w:num>
  <w:num w:numId="28">
    <w:abstractNumId w:val="3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37"/>
  </w:num>
  <w:num w:numId="32">
    <w:abstractNumId w:val="17"/>
  </w:num>
  <w:num w:numId="33">
    <w:abstractNumId w:val="36"/>
  </w:num>
  <w:num w:numId="34">
    <w:abstractNumId w:val="5"/>
  </w:num>
  <w:num w:numId="35">
    <w:abstractNumId w:val="9"/>
  </w:num>
  <w:num w:numId="36">
    <w:abstractNumId w:val="29"/>
  </w:num>
  <w:num w:numId="37">
    <w:abstractNumId w:val="18"/>
  </w:num>
  <w:num w:numId="38">
    <w:abstractNumId w:val="43"/>
  </w:num>
  <w:num w:numId="39">
    <w:abstractNumId w:val="8"/>
  </w:num>
  <w:num w:numId="40">
    <w:abstractNumId w:val="10"/>
  </w:num>
  <w:num w:numId="41">
    <w:abstractNumId w:val="19"/>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0"/>
  </w:num>
  <w:num w:numId="45">
    <w:abstractNumId w:val="12"/>
  </w:num>
  <w:num w:numId="46">
    <w:abstractNumId w:val="11"/>
  </w:num>
  <w:num w:numId="47">
    <w:abstractNumId w:val="22"/>
  </w:num>
  <w:num w:numId="48">
    <w:abstractNumId w:val="1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B4"/>
    <w:rsid w:val="00007543"/>
    <w:rsid w:val="00032230"/>
    <w:rsid w:val="0005571A"/>
    <w:rsid w:val="00060612"/>
    <w:rsid w:val="0007422D"/>
    <w:rsid w:val="00085020"/>
    <w:rsid w:val="00087A0F"/>
    <w:rsid w:val="000976BA"/>
    <w:rsid w:val="000A356C"/>
    <w:rsid w:val="000A445E"/>
    <w:rsid w:val="000A4752"/>
    <w:rsid w:val="000A4E05"/>
    <w:rsid w:val="000B4DC2"/>
    <w:rsid w:val="000B66E3"/>
    <w:rsid w:val="000C07A0"/>
    <w:rsid w:val="000D2D3B"/>
    <w:rsid w:val="0010223F"/>
    <w:rsid w:val="00104530"/>
    <w:rsid w:val="00135A23"/>
    <w:rsid w:val="00172BAB"/>
    <w:rsid w:val="00173298"/>
    <w:rsid w:val="0019613B"/>
    <w:rsid w:val="001B7299"/>
    <w:rsid w:val="001C00D0"/>
    <w:rsid w:val="00212AD5"/>
    <w:rsid w:val="00237B0E"/>
    <w:rsid w:val="002442DF"/>
    <w:rsid w:val="00244AD7"/>
    <w:rsid w:val="0026228B"/>
    <w:rsid w:val="00286DD6"/>
    <w:rsid w:val="00296F53"/>
    <w:rsid w:val="002A71E7"/>
    <w:rsid w:val="00305A2A"/>
    <w:rsid w:val="003272E6"/>
    <w:rsid w:val="003578D3"/>
    <w:rsid w:val="003851D8"/>
    <w:rsid w:val="003972C9"/>
    <w:rsid w:val="00397E08"/>
    <w:rsid w:val="003B0487"/>
    <w:rsid w:val="003B33BC"/>
    <w:rsid w:val="003B3455"/>
    <w:rsid w:val="003B575B"/>
    <w:rsid w:val="003C0592"/>
    <w:rsid w:val="003D0804"/>
    <w:rsid w:val="003D1E24"/>
    <w:rsid w:val="003E587C"/>
    <w:rsid w:val="003F1131"/>
    <w:rsid w:val="003F1974"/>
    <w:rsid w:val="003F43FB"/>
    <w:rsid w:val="00401AF7"/>
    <w:rsid w:val="00403DE9"/>
    <w:rsid w:val="00403E5F"/>
    <w:rsid w:val="00416F07"/>
    <w:rsid w:val="00420606"/>
    <w:rsid w:val="00423C4F"/>
    <w:rsid w:val="00426E39"/>
    <w:rsid w:val="00430858"/>
    <w:rsid w:val="00442F65"/>
    <w:rsid w:val="004430DC"/>
    <w:rsid w:val="00443B38"/>
    <w:rsid w:val="004621B2"/>
    <w:rsid w:val="004A4BFA"/>
    <w:rsid w:val="004A5206"/>
    <w:rsid w:val="004B0ACD"/>
    <w:rsid w:val="004B77CA"/>
    <w:rsid w:val="004C227E"/>
    <w:rsid w:val="004E1081"/>
    <w:rsid w:val="004E402A"/>
    <w:rsid w:val="004F117A"/>
    <w:rsid w:val="00500371"/>
    <w:rsid w:val="00505C12"/>
    <w:rsid w:val="005307BE"/>
    <w:rsid w:val="00535ED1"/>
    <w:rsid w:val="005523B3"/>
    <w:rsid w:val="00552C2B"/>
    <w:rsid w:val="00554699"/>
    <w:rsid w:val="0056211E"/>
    <w:rsid w:val="00567BBB"/>
    <w:rsid w:val="005809E3"/>
    <w:rsid w:val="005821E3"/>
    <w:rsid w:val="005922A9"/>
    <w:rsid w:val="00594512"/>
    <w:rsid w:val="0059469A"/>
    <w:rsid w:val="00595755"/>
    <w:rsid w:val="005A7CCC"/>
    <w:rsid w:val="005B11B2"/>
    <w:rsid w:val="005C2B57"/>
    <w:rsid w:val="005D5D9E"/>
    <w:rsid w:val="005F72A7"/>
    <w:rsid w:val="00607AFA"/>
    <w:rsid w:val="00610F59"/>
    <w:rsid w:val="00622751"/>
    <w:rsid w:val="00660388"/>
    <w:rsid w:val="00670EF1"/>
    <w:rsid w:val="006824A6"/>
    <w:rsid w:val="00687DE6"/>
    <w:rsid w:val="006C3D29"/>
    <w:rsid w:val="006D3682"/>
    <w:rsid w:val="006F146D"/>
    <w:rsid w:val="006F7783"/>
    <w:rsid w:val="00725109"/>
    <w:rsid w:val="0073019B"/>
    <w:rsid w:val="00734FE1"/>
    <w:rsid w:val="00740EE7"/>
    <w:rsid w:val="00752411"/>
    <w:rsid w:val="00756DB9"/>
    <w:rsid w:val="00761E62"/>
    <w:rsid w:val="00771F04"/>
    <w:rsid w:val="00776EDB"/>
    <w:rsid w:val="00777AB2"/>
    <w:rsid w:val="007A04BF"/>
    <w:rsid w:val="007B3DBB"/>
    <w:rsid w:val="007C605B"/>
    <w:rsid w:val="007D42CF"/>
    <w:rsid w:val="007F0D9A"/>
    <w:rsid w:val="007F45C5"/>
    <w:rsid w:val="008001EA"/>
    <w:rsid w:val="00820A56"/>
    <w:rsid w:val="00827F53"/>
    <w:rsid w:val="0085613F"/>
    <w:rsid w:val="008633C8"/>
    <w:rsid w:val="00885B57"/>
    <w:rsid w:val="008932E5"/>
    <w:rsid w:val="008942CD"/>
    <w:rsid w:val="008A2A53"/>
    <w:rsid w:val="008C11F3"/>
    <w:rsid w:val="008C7805"/>
    <w:rsid w:val="008D42F8"/>
    <w:rsid w:val="008E3509"/>
    <w:rsid w:val="008F4587"/>
    <w:rsid w:val="0090307F"/>
    <w:rsid w:val="009455D8"/>
    <w:rsid w:val="00955BFC"/>
    <w:rsid w:val="00956258"/>
    <w:rsid w:val="00973C4A"/>
    <w:rsid w:val="00977EAE"/>
    <w:rsid w:val="009835DC"/>
    <w:rsid w:val="00984F57"/>
    <w:rsid w:val="009A5597"/>
    <w:rsid w:val="009B1233"/>
    <w:rsid w:val="009C6A37"/>
    <w:rsid w:val="009D1244"/>
    <w:rsid w:val="009E2E59"/>
    <w:rsid w:val="009F2841"/>
    <w:rsid w:val="00A07CAA"/>
    <w:rsid w:val="00A67833"/>
    <w:rsid w:val="00A72495"/>
    <w:rsid w:val="00A80486"/>
    <w:rsid w:val="00A823F7"/>
    <w:rsid w:val="00A95866"/>
    <w:rsid w:val="00AA056C"/>
    <w:rsid w:val="00AA11EA"/>
    <w:rsid w:val="00AA4506"/>
    <w:rsid w:val="00AC49DE"/>
    <w:rsid w:val="00AC5DED"/>
    <w:rsid w:val="00AD77B7"/>
    <w:rsid w:val="00AF04C5"/>
    <w:rsid w:val="00B33528"/>
    <w:rsid w:val="00B338AA"/>
    <w:rsid w:val="00B4476A"/>
    <w:rsid w:val="00BE4697"/>
    <w:rsid w:val="00C2194D"/>
    <w:rsid w:val="00C23509"/>
    <w:rsid w:val="00C31E02"/>
    <w:rsid w:val="00C44431"/>
    <w:rsid w:val="00C5559E"/>
    <w:rsid w:val="00C878B6"/>
    <w:rsid w:val="00C93FDB"/>
    <w:rsid w:val="00CA5D89"/>
    <w:rsid w:val="00CB226E"/>
    <w:rsid w:val="00CC0E3F"/>
    <w:rsid w:val="00CC305F"/>
    <w:rsid w:val="00CE6D67"/>
    <w:rsid w:val="00D07C2B"/>
    <w:rsid w:val="00D21E19"/>
    <w:rsid w:val="00D24080"/>
    <w:rsid w:val="00D507D3"/>
    <w:rsid w:val="00D75238"/>
    <w:rsid w:val="00D8138F"/>
    <w:rsid w:val="00D8365B"/>
    <w:rsid w:val="00D93B4B"/>
    <w:rsid w:val="00DA57C3"/>
    <w:rsid w:val="00DA5A16"/>
    <w:rsid w:val="00DB47F1"/>
    <w:rsid w:val="00DC286F"/>
    <w:rsid w:val="00DC47E6"/>
    <w:rsid w:val="00DC51CB"/>
    <w:rsid w:val="00DE7579"/>
    <w:rsid w:val="00E02FF3"/>
    <w:rsid w:val="00E12BA2"/>
    <w:rsid w:val="00E263CF"/>
    <w:rsid w:val="00E5332E"/>
    <w:rsid w:val="00E821CC"/>
    <w:rsid w:val="00E8298E"/>
    <w:rsid w:val="00E960F2"/>
    <w:rsid w:val="00EA315A"/>
    <w:rsid w:val="00EB0920"/>
    <w:rsid w:val="00EB515B"/>
    <w:rsid w:val="00EB58B4"/>
    <w:rsid w:val="00EC1254"/>
    <w:rsid w:val="00EC1626"/>
    <w:rsid w:val="00EC656F"/>
    <w:rsid w:val="00ED7D52"/>
    <w:rsid w:val="00EE5843"/>
    <w:rsid w:val="00EF3B08"/>
    <w:rsid w:val="00FC7CD3"/>
    <w:rsid w:val="00FD3651"/>
    <w:rsid w:val="00FE34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EAD93-1498-4C70-94B1-12212D21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4AD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B58B4"/>
    <w:pPr>
      <w:ind w:left="720"/>
      <w:contextualSpacing/>
    </w:pPr>
  </w:style>
  <w:style w:type="paragraph" w:styleId="Zhlav">
    <w:name w:val="header"/>
    <w:basedOn w:val="Normln"/>
    <w:link w:val="ZhlavChar"/>
    <w:uiPriority w:val="99"/>
    <w:unhideWhenUsed/>
    <w:rsid w:val="00EB58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58B4"/>
  </w:style>
  <w:style w:type="paragraph" w:styleId="Zpat">
    <w:name w:val="footer"/>
    <w:basedOn w:val="Normln"/>
    <w:link w:val="ZpatChar"/>
    <w:uiPriority w:val="99"/>
    <w:unhideWhenUsed/>
    <w:rsid w:val="00EB58B4"/>
    <w:pPr>
      <w:tabs>
        <w:tab w:val="center" w:pos="4536"/>
        <w:tab w:val="right" w:pos="9072"/>
      </w:tabs>
      <w:spacing w:after="0" w:line="240" w:lineRule="auto"/>
    </w:pPr>
  </w:style>
  <w:style w:type="character" w:customStyle="1" w:styleId="ZpatChar">
    <w:name w:val="Zápatí Char"/>
    <w:basedOn w:val="Standardnpsmoodstavce"/>
    <w:link w:val="Zpat"/>
    <w:uiPriority w:val="99"/>
    <w:rsid w:val="00EB58B4"/>
  </w:style>
  <w:style w:type="character" w:styleId="Odkaznakoment">
    <w:name w:val="annotation reference"/>
    <w:basedOn w:val="Standardnpsmoodstavce"/>
    <w:unhideWhenUsed/>
    <w:rsid w:val="00E960F2"/>
    <w:rPr>
      <w:sz w:val="16"/>
      <w:szCs w:val="16"/>
    </w:rPr>
  </w:style>
  <w:style w:type="paragraph" w:styleId="Textkomente">
    <w:name w:val="annotation text"/>
    <w:basedOn w:val="Normln"/>
    <w:link w:val="TextkomenteChar"/>
    <w:uiPriority w:val="99"/>
    <w:semiHidden/>
    <w:unhideWhenUsed/>
    <w:rsid w:val="00E960F2"/>
    <w:pPr>
      <w:spacing w:line="240" w:lineRule="auto"/>
    </w:pPr>
    <w:rPr>
      <w:sz w:val="20"/>
      <w:szCs w:val="20"/>
    </w:rPr>
  </w:style>
  <w:style w:type="character" w:customStyle="1" w:styleId="TextkomenteChar">
    <w:name w:val="Text komentáře Char"/>
    <w:basedOn w:val="Standardnpsmoodstavce"/>
    <w:link w:val="Textkomente"/>
    <w:uiPriority w:val="99"/>
    <w:semiHidden/>
    <w:rsid w:val="00E960F2"/>
    <w:rPr>
      <w:sz w:val="20"/>
      <w:szCs w:val="20"/>
    </w:rPr>
  </w:style>
  <w:style w:type="paragraph" w:styleId="Pedmtkomente">
    <w:name w:val="annotation subject"/>
    <w:basedOn w:val="Textkomente"/>
    <w:next w:val="Textkomente"/>
    <w:link w:val="PedmtkomenteChar"/>
    <w:uiPriority w:val="99"/>
    <w:semiHidden/>
    <w:unhideWhenUsed/>
    <w:rsid w:val="00E960F2"/>
    <w:rPr>
      <w:b/>
      <w:bCs/>
    </w:rPr>
  </w:style>
  <w:style w:type="character" w:customStyle="1" w:styleId="PedmtkomenteChar">
    <w:name w:val="Předmět komentáře Char"/>
    <w:basedOn w:val="TextkomenteChar"/>
    <w:link w:val="Pedmtkomente"/>
    <w:uiPriority w:val="99"/>
    <w:semiHidden/>
    <w:rsid w:val="00E960F2"/>
    <w:rPr>
      <w:b/>
      <w:bCs/>
      <w:sz w:val="20"/>
      <w:szCs w:val="20"/>
    </w:rPr>
  </w:style>
  <w:style w:type="paragraph" w:styleId="Textbubliny">
    <w:name w:val="Balloon Text"/>
    <w:basedOn w:val="Normln"/>
    <w:link w:val="TextbublinyChar"/>
    <w:uiPriority w:val="99"/>
    <w:semiHidden/>
    <w:unhideWhenUsed/>
    <w:rsid w:val="00E960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60F2"/>
    <w:rPr>
      <w:rFonts w:ascii="Tahoma" w:hAnsi="Tahoma" w:cs="Tahoma"/>
      <w:sz w:val="16"/>
      <w:szCs w:val="16"/>
    </w:rPr>
  </w:style>
  <w:style w:type="paragraph" w:customStyle="1" w:styleId="Kapitola1">
    <w:name w:val="Kapitola 1"/>
    <w:basedOn w:val="Normln"/>
    <w:link w:val="Kapitola1Char"/>
    <w:qFormat/>
    <w:rsid w:val="00FE347C"/>
    <w:pPr>
      <w:widowControl w:val="0"/>
      <w:numPr>
        <w:ilvl w:val="1"/>
        <w:numId w:val="19"/>
      </w:numPr>
      <w:spacing w:after="120" w:line="240" w:lineRule="auto"/>
      <w:jc w:val="both"/>
    </w:pPr>
    <w:rPr>
      <w:rFonts w:ascii="Arial" w:eastAsia="Times New Roman" w:hAnsi="Arial" w:cs="Arial"/>
      <w:color w:val="000000"/>
    </w:rPr>
  </w:style>
  <w:style w:type="character" w:customStyle="1" w:styleId="Kapitola1Char">
    <w:name w:val="Kapitola 1 Char"/>
    <w:link w:val="Kapitola1"/>
    <w:rsid w:val="00FE347C"/>
    <w:rPr>
      <w:rFonts w:ascii="Arial" w:eastAsia="Times New Roman" w:hAnsi="Arial" w:cs="Arial"/>
      <w:color w:val="000000"/>
    </w:rPr>
  </w:style>
  <w:style w:type="character" w:customStyle="1" w:styleId="OdstavecseseznamemChar">
    <w:name w:val="Odstavec se seznamem Char"/>
    <w:link w:val="Odstavecseseznamem"/>
    <w:uiPriority w:val="34"/>
    <w:locked/>
    <w:rsid w:val="00C44431"/>
  </w:style>
  <w:style w:type="paragraph" w:styleId="Zkladntext">
    <w:name w:val="Body Text"/>
    <w:basedOn w:val="Normln"/>
    <w:link w:val="ZkladntextChar"/>
    <w:rsid w:val="00752411"/>
    <w:pPr>
      <w:spacing w:after="0" w:line="360" w:lineRule="auto"/>
      <w:jc w:val="both"/>
    </w:pPr>
    <w:rPr>
      <w:rFonts w:ascii="Arial" w:eastAsia="MS Mincho" w:hAnsi="Arial" w:cs="Times New Roman"/>
      <w:sz w:val="24"/>
      <w:szCs w:val="20"/>
      <w:lang w:eastAsia="cs-CZ"/>
    </w:rPr>
  </w:style>
  <w:style w:type="character" w:customStyle="1" w:styleId="ZkladntextChar">
    <w:name w:val="Základní text Char"/>
    <w:basedOn w:val="Standardnpsmoodstavce"/>
    <w:link w:val="Zkladntext"/>
    <w:rsid w:val="00752411"/>
    <w:rPr>
      <w:rFonts w:ascii="Arial" w:eastAsia="MS Mincho" w:hAnsi="Arial" w:cs="Times New Roman"/>
      <w:sz w:val="24"/>
      <w:szCs w:val="20"/>
      <w:lang w:eastAsia="cs-CZ"/>
    </w:rPr>
  </w:style>
  <w:style w:type="paragraph" w:styleId="Zkladntext2">
    <w:name w:val="Body Text 2"/>
    <w:basedOn w:val="Normln"/>
    <w:link w:val="Zkladntext2Char"/>
    <w:uiPriority w:val="99"/>
    <w:semiHidden/>
    <w:unhideWhenUsed/>
    <w:rsid w:val="00752411"/>
    <w:pPr>
      <w:spacing w:after="120" w:line="480" w:lineRule="auto"/>
    </w:pPr>
  </w:style>
  <w:style w:type="character" w:customStyle="1" w:styleId="Zkladntext2Char">
    <w:name w:val="Základní text 2 Char"/>
    <w:basedOn w:val="Standardnpsmoodstavce"/>
    <w:link w:val="Zkladntext2"/>
    <w:uiPriority w:val="99"/>
    <w:semiHidden/>
    <w:rsid w:val="00752411"/>
  </w:style>
  <w:style w:type="paragraph" w:customStyle="1" w:styleId="cpNormal">
    <w:name w:val="cp_Normal"/>
    <w:basedOn w:val="Normln"/>
    <w:qFormat/>
    <w:rsid w:val="00DB47F1"/>
    <w:pPr>
      <w:spacing w:after="260" w:line="260" w:lineRule="atLeast"/>
    </w:pPr>
    <w:rPr>
      <w:rFonts w:ascii="Times New Roman" w:eastAsia="Calibri" w:hAnsi="Times New Roman" w:cs="Times New Roman"/>
    </w:rPr>
  </w:style>
  <w:style w:type="paragraph" w:styleId="Podtitul">
    <w:name w:val="Subtitle"/>
    <w:basedOn w:val="Normln"/>
    <w:link w:val="PodtitulChar"/>
    <w:qFormat/>
    <w:rsid w:val="00984F57"/>
    <w:pPr>
      <w:spacing w:after="0" w:line="240" w:lineRule="auto"/>
      <w:ind w:left="360"/>
      <w:jc w:val="both"/>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sid w:val="00984F57"/>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CD17-9443-49AD-A880-7D4DF0E7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1928</Words>
  <Characters>11377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Haskova Jana</dc:creator>
  <cp:lastModifiedBy>Jana Mederová</cp:lastModifiedBy>
  <cp:revision>5</cp:revision>
  <cp:lastPrinted>2017-10-23T05:46:00Z</cp:lastPrinted>
  <dcterms:created xsi:type="dcterms:W3CDTF">2017-10-23T07:45:00Z</dcterms:created>
  <dcterms:modified xsi:type="dcterms:W3CDTF">2017-10-23T12:26:00Z</dcterms:modified>
</cp:coreProperties>
</file>