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1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3118"/>
        <w:gridCol w:w="3119"/>
        <w:gridCol w:w="1242"/>
      </w:tblGrid>
      <w:tr w:rsidR="00035E59" w:rsidRPr="00287C6A" w14:paraId="19FB897E" w14:textId="77777777" w:rsidTr="008C6122">
        <w:trPr>
          <w:cantSplit/>
          <w:trHeight w:val="280"/>
          <w:jc w:val="center"/>
        </w:trPr>
        <w:tc>
          <w:tcPr>
            <w:tcW w:w="4360" w:type="dxa"/>
            <w:gridSpan w:val="2"/>
          </w:tcPr>
          <w:p w14:paraId="17CE214F" w14:textId="77777777" w:rsidR="00035E59" w:rsidRPr="00287C6A" w:rsidRDefault="00035E59" w:rsidP="008C6122">
            <w:pPr>
              <w:pStyle w:val="COVERPAGE"/>
              <w:spacing w:line="360" w:lineRule="auto"/>
              <w:rPr>
                <w:rFonts w:ascii="Calibri" w:eastAsia="Arial Unicode MS" w:hAnsi="Calibri"/>
                <w:sz w:val="18"/>
              </w:rPr>
            </w:pPr>
          </w:p>
        </w:tc>
        <w:tc>
          <w:tcPr>
            <w:tcW w:w="4361" w:type="dxa"/>
            <w:gridSpan w:val="2"/>
          </w:tcPr>
          <w:p w14:paraId="59E0A3DF" w14:textId="77777777" w:rsidR="00035E59" w:rsidRPr="00287C6A" w:rsidRDefault="00035E59" w:rsidP="008C6122">
            <w:pPr>
              <w:pStyle w:val="COVERPAGE"/>
              <w:spacing w:line="360" w:lineRule="auto"/>
              <w:jc w:val="right"/>
              <w:rPr>
                <w:rFonts w:ascii="Calibri" w:eastAsia="Arial Unicode MS" w:hAnsi="Calibri"/>
                <w:sz w:val="18"/>
              </w:rPr>
            </w:pPr>
          </w:p>
        </w:tc>
      </w:tr>
      <w:tr w:rsidR="00035E59" w:rsidRPr="00287C6A" w14:paraId="75C7FBC2" w14:textId="77777777" w:rsidTr="008C6122">
        <w:trPr>
          <w:cantSplit/>
          <w:trHeight w:val="574"/>
          <w:jc w:val="center"/>
        </w:trPr>
        <w:tc>
          <w:tcPr>
            <w:tcW w:w="4360" w:type="dxa"/>
            <w:gridSpan w:val="2"/>
          </w:tcPr>
          <w:p w14:paraId="61D65454" w14:textId="77777777" w:rsidR="00035E59" w:rsidRPr="00287C6A" w:rsidRDefault="00035E59" w:rsidP="008C6122">
            <w:pPr>
              <w:pStyle w:val="COVERPAGE"/>
              <w:spacing w:line="360" w:lineRule="auto"/>
              <w:rPr>
                <w:rFonts w:ascii="Calibri" w:eastAsia="Arial Unicode MS" w:hAnsi="Calibri"/>
                <w:sz w:val="18"/>
              </w:rPr>
            </w:pPr>
          </w:p>
        </w:tc>
        <w:tc>
          <w:tcPr>
            <w:tcW w:w="4361" w:type="dxa"/>
            <w:gridSpan w:val="2"/>
          </w:tcPr>
          <w:p w14:paraId="766E0523" w14:textId="77777777" w:rsidR="00035E59" w:rsidRPr="00287C6A" w:rsidRDefault="00035E59" w:rsidP="008C6122">
            <w:pPr>
              <w:pStyle w:val="COVERPAGE"/>
              <w:spacing w:line="360" w:lineRule="auto"/>
              <w:rPr>
                <w:rFonts w:ascii="Calibri" w:eastAsia="Arial Unicode MS" w:hAnsi="Calibri"/>
                <w:vanish/>
                <w:sz w:val="18"/>
              </w:rPr>
            </w:pPr>
          </w:p>
        </w:tc>
      </w:tr>
      <w:tr w:rsidR="00035E59" w:rsidRPr="00287C6A" w14:paraId="1B07069E" w14:textId="77777777" w:rsidTr="008C6122">
        <w:trPr>
          <w:trHeight w:val="1134"/>
          <w:jc w:val="center"/>
        </w:trPr>
        <w:tc>
          <w:tcPr>
            <w:tcW w:w="8721" w:type="dxa"/>
            <w:gridSpan w:val="4"/>
          </w:tcPr>
          <w:p w14:paraId="14123EFC" w14:textId="77777777" w:rsidR="00035E59" w:rsidRPr="00287C6A" w:rsidRDefault="00035E59" w:rsidP="008C6122">
            <w:pPr>
              <w:pStyle w:val="COVERPAGE"/>
              <w:spacing w:line="360" w:lineRule="auto"/>
              <w:jc w:val="center"/>
              <w:rPr>
                <w:rFonts w:ascii="Calibri" w:eastAsia="Arial Unicode MS" w:hAnsi="Calibri"/>
              </w:rPr>
            </w:pPr>
          </w:p>
        </w:tc>
      </w:tr>
      <w:tr w:rsidR="00035E59" w:rsidRPr="00287C6A" w14:paraId="0504D9B4" w14:textId="77777777" w:rsidTr="008C6122">
        <w:trPr>
          <w:trHeight w:val="2400"/>
          <w:jc w:val="center"/>
        </w:trPr>
        <w:tc>
          <w:tcPr>
            <w:tcW w:w="8721" w:type="dxa"/>
            <w:gridSpan w:val="4"/>
          </w:tcPr>
          <w:p w14:paraId="7795904B" w14:textId="089ED8EA" w:rsidR="00035E59" w:rsidRPr="00287C6A" w:rsidRDefault="00035E59" w:rsidP="008C6122">
            <w:pPr>
              <w:pStyle w:val="COVERPAGE"/>
              <w:spacing w:after="240" w:line="240" w:lineRule="auto"/>
              <w:jc w:val="center"/>
              <w:rPr>
                <w:rFonts w:ascii="Calibri" w:eastAsia="Arial Unicode MS" w:hAnsi="Calibri"/>
                <w:caps/>
              </w:rPr>
            </w:pPr>
            <w:r>
              <w:rPr>
                <w:rFonts w:ascii="Calibri" w:eastAsia="Arial Unicode MS" w:hAnsi="Calibri"/>
                <w:caps/>
              </w:rPr>
              <w:t>MĚSTSKÁ ČÁST PRAHA 3</w:t>
            </w:r>
          </w:p>
          <w:p w14:paraId="3FCD9697" w14:textId="77777777" w:rsidR="00035E59" w:rsidRPr="00287C6A" w:rsidRDefault="00035E59" w:rsidP="008C6122">
            <w:pPr>
              <w:pStyle w:val="COVERPAGE"/>
              <w:spacing w:after="240" w:line="240" w:lineRule="auto"/>
              <w:jc w:val="center"/>
              <w:rPr>
                <w:rFonts w:ascii="Calibri" w:eastAsia="Arial Unicode MS" w:hAnsi="Calibri"/>
                <w:caps/>
              </w:rPr>
            </w:pPr>
            <w:r w:rsidRPr="00287C6A">
              <w:rPr>
                <w:rFonts w:ascii="Calibri" w:eastAsia="Arial Unicode MS" w:hAnsi="Calibri"/>
                <w:caps/>
              </w:rPr>
              <w:t>A</w:t>
            </w:r>
          </w:p>
          <w:p w14:paraId="4D16F6BF" w14:textId="77777777" w:rsidR="00035E59" w:rsidRPr="00287C6A" w:rsidRDefault="00035E59" w:rsidP="008C6122">
            <w:pPr>
              <w:pStyle w:val="COVERPAGE"/>
              <w:spacing w:after="240" w:line="360" w:lineRule="auto"/>
              <w:jc w:val="center"/>
              <w:rPr>
                <w:rFonts w:ascii="Calibri" w:eastAsia="Arial Unicode MS" w:hAnsi="Calibri"/>
                <w:caps/>
              </w:rPr>
            </w:pPr>
            <w:r>
              <w:rPr>
                <w:rFonts w:ascii="Calibri" w:eastAsia="Arial Unicode MS" w:hAnsi="Calibri"/>
                <w:caps/>
              </w:rPr>
              <w:t>judr. petr honzík, advokát</w:t>
            </w:r>
          </w:p>
        </w:tc>
      </w:tr>
      <w:tr w:rsidR="00035E59" w:rsidRPr="00287C6A" w14:paraId="7ADC1E39" w14:textId="77777777" w:rsidTr="008C6122">
        <w:trPr>
          <w:cantSplit/>
          <w:trHeight w:val="1400"/>
          <w:jc w:val="center"/>
        </w:trPr>
        <w:tc>
          <w:tcPr>
            <w:tcW w:w="1242" w:type="dxa"/>
          </w:tcPr>
          <w:p w14:paraId="2620797A" w14:textId="77777777" w:rsidR="00035E59" w:rsidRPr="00287C6A" w:rsidRDefault="00035E59" w:rsidP="008C6122">
            <w:pPr>
              <w:pStyle w:val="COVERPAGE"/>
              <w:spacing w:line="360" w:lineRule="auto"/>
              <w:rPr>
                <w:rFonts w:ascii="Calibri" w:eastAsia="Arial Unicode MS" w:hAnsi="Calibri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E101CE" w14:textId="5F9AC4E7" w:rsidR="00035E59" w:rsidRPr="00287C6A" w:rsidRDefault="00A622B6" w:rsidP="008C6122">
            <w:pPr>
              <w:pStyle w:val="COVERPAGE"/>
              <w:spacing w:line="360" w:lineRule="auto"/>
              <w:jc w:val="center"/>
              <w:rPr>
                <w:rFonts w:ascii="Calibri" w:eastAsia="Arial Unicode MS" w:hAnsi="Calibri"/>
                <w:b/>
                <w:caps/>
                <w:sz w:val="28"/>
              </w:rPr>
            </w:pPr>
            <w:r>
              <w:rPr>
                <w:rFonts w:ascii="Calibri" w:eastAsia="Arial Unicode MS" w:hAnsi="Calibri"/>
                <w:b/>
                <w:caps/>
                <w:sz w:val="28"/>
              </w:rPr>
              <w:t>PŘÍKAZNÍ SMLOUVA</w:t>
            </w:r>
            <w:r w:rsidR="00035E59" w:rsidRPr="00287C6A">
              <w:rPr>
                <w:rFonts w:ascii="Calibri" w:eastAsia="Arial Unicode MS" w:hAnsi="Calibri"/>
                <w:b/>
                <w:caps/>
                <w:sz w:val="28"/>
              </w:rPr>
              <w:t xml:space="preserve"> </w:t>
            </w:r>
          </w:p>
        </w:tc>
        <w:tc>
          <w:tcPr>
            <w:tcW w:w="1242" w:type="dxa"/>
          </w:tcPr>
          <w:p w14:paraId="410F166D" w14:textId="77777777" w:rsidR="00035E59" w:rsidRPr="00287C6A" w:rsidRDefault="00035E59" w:rsidP="008C6122">
            <w:pPr>
              <w:pStyle w:val="COVERPAGE"/>
              <w:spacing w:line="360" w:lineRule="auto"/>
              <w:rPr>
                <w:rFonts w:ascii="Calibri" w:eastAsia="Arial Unicode MS" w:hAnsi="Calibri"/>
              </w:rPr>
            </w:pPr>
          </w:p>
        </w:tc>
      </w:tr>
    </w:tbl>
    <w:p w14:paraId="69806D9C" w14:textId="77777777" w:rsidR="00035E59" w:rsidRPr="00287C6A" w:rsidRDefault="00035E59" w:rsidP="00035E59">
      <w:pPr>
        <w:pStyle w:val="Obsah1"/>
        <w:tabs>
          <w:tab w:val="right" w:leader="dot" w:pos="8494"/>
        </w:tabs>
        <w:spacing w:line="360" w:lineRule="auto"/>
        <w:jc w:val="center"/>
        <w:rPr>
          <w:rFonts w:ascii="Calibri" w:eastAsia="Arial Unicode MS" w:hAnsi="Calibri"/>
          <w:bCs/>
        </w:rPr>
        <w:sectPr w:rsidR="00035E59" w:rsidRPr="00287C6A" w:rsidSect="0063268E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lowerLetter"/>
          </w:endnotePr>
          <w:pgSz w:w="11906" w:h="16838"/>
          <w:pgMar w:top="1418" w:right="1418" w:bottom="1418" w:left="1418" w:header="680" w:footer="680" w:gutter="0"/>
          <w:pgNumType w:start="1"/>
          <w:cols w:space="708"/>
        </w:sectPr>
      </w:pPr>
    </w:p>
    <w:p w14:paraId="7EF9F214" w14:textId="77777777" w:rsidR="00035E59" w:rsidRPr="00287C6A" w:rsidRDefault="00035E59" w:rsidP="00035E59">
      <w:pPr>
        <w:spacing w:after="300" w:line="360" w:lineRule="auto"/>
        <w:jc w:val="center"/>
        <w:rPr>
          <w:rFonts w:ascii="Calibri" w:eastAsia="Arial Unicode MS" w:hAnsi="Calibri"/>
          <w:bCs/>
        </w:rPr>
      </w:pPr>
    </w:p>
    <w:p w14:paraId="55C8E57F" w14:textId="77777777" w:rsidR="00035E59" w:rsidRPr="00287C6A" w:rsidRDefault="00035E59" w:rsidP="00035E59">
      <w:pPr>
        <w:spacing w:after="300" w:line="360" w:lineRule="auto"/>
        <w:jc w:val="center"/>
        <w:rPr>
          <w:rFonts w:ascii="Calibri" w:eastAsia="Arial Unicode MS" w:hAnsi="Calibri"/>
          <w:bCs/>
        </w:rPr>
      </w:pPr>
    </w:p>
    <w:p w14:paraId="17191946" w14:textId="77777777" w:rsidR="00035E59" w:rsidRPr="00287C6A" w:rsidRDefault="00035E59" w:rsidP="00035E59">
      <w:pPr>
        <w:spacing w:after="300" w:line="360" w:lineRule="auto"/>
        <w:jc w:val="center"/>
        <w:rPr>
          <w:rFonts w:ascii="Calibri" w:eastAsia="Arial Unicode MS" w:hAnsi="Calibri"/>
          <w:bCs/>
        </w:rPr>
      </w:pPr>
    </w:p>
    <w:p w14:paraId="38EB47A1" w14:textId="77777777" w:rsidR="00035E59" w:rsidRPr="00287C6A" w:rsidRDefault="00035E59" w:rsidP="00035E59">
      <w:pPr>
        <w:spacing w:after="300" w:line="360" w:lineRule="auto"/>
        <w:jc w:val="center"/>
        <w:rPr>
          <w:rFonts w:ascii="Calibri" w:eastAsia="Arial Unicode MS" w:hAnsi="Calibri"/>
          <w:bCs/>
        </w:rPr>
      </w:pPr>
    </w:p>
    <w:p w14:paraId="3527C3FB" w14:textId="77777777" w:rsidR="00035E59" w:rsidRPr="00287C6A" w:rsidRDefault="00035E59" w:rsidP="00035E59">
      <w:pPr>
        <w:spacing w:after="300" w:line="360" w:lineRule="auto"/>
        <w:jc w:val="center"/>
        <w:rPr>
          <w:rFonts w:ascii="Calibri" w:eastAsia="Arial Unicode MS" w:hAnsi="Calibri"/>
          <w:bCs/>
        </w:rPr>
      </w:pPr>
    </w:p>
    <w:p w14:paraId="51963B84" w14:textId="77777777" w:rsidR="00035E59" w:rsidRPr="00287C6A" w:rsidRDefault="00035E59" w:rsidP="00035E59">
      <w:pPr>
        <w:spacing w:after="300" w:line="360" w:lineRule="auto"/>
        <w:jc w:val="center"/>
        <w:rPr>
          <w:rFonts w:ascii="Calibri" w:eastAsia="Arial Unicode MS" w:hAnsi="Calibri"/>
          <w:bCs/>
        </w:rPr>
      </w:pPr>
    </w:p>
    <w:p w14:paraId="0B760DCC" w14:textId="28AA90C2" w:rsidR="00035E59" w:rsidRPr="00287C6A" w:rsidRDefault="00035E59" w:rsidP="00035E59">
      <w:pPr>
        <w:spacing w:after="300" w:line="360" w:lineRule="auto"/>
        <w:jc w:val="center"/>
        <w:rPr>
          <w:rFonts w:ascii="Calibri" w:eastAsia="Arial Unicode MS" w:hAnsi="Calibri"/>
          <w:bCs/>
        </w:rPr>
        <w:sectPr w:rsidR="00035E59" w:rsidRPr="00287C6A" w:rsidSect="0063268E">
          <w:footerReference w:type="default" r:id="rId12"/>
          <w:endnotePr>
            <w:numFmt w:val="lowerLetter"/>
          </w:endnotePr>
          <w:type w:val="continuous"/>
          <w:pgSz w:w="11906" w:h="16838"/>
          <w:pgMar w:top="1418" w:right="1418" w:bottom="1418" w:left="1418" w:header="680" w:footer="680" w:gutter="0"/>
          <w:pgNumType w:start="1"/>
          <w:cols w:space="708"/>
        </w:sectPr>
      </w:pPr>
      <w:r>
        <w:rPr>
          <w:rFonts w:ascii="Calibri" w:eastAsia="Arial Unicode MS" w:hAnsi="Calibri"/>
          <w:bCs/>
          <w:noProof/>
          <w:lang w:eastAsia="cs-CZ"/>
        </w:rPr>
        <w:drawing>
          <wp:inline distT="0" distB="0" distL="0" distR="0" wp14:anchorId="1A2FDA7A" wp14:editId="4BB638B7">
            <wp:extent cx="2305685" cy="165163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65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9DDB2" w14:textId="61265FFE" w:rsidR="00D31901" w:rsidRPr="004D5073" w:rsidRDefault="004D5073" w:rsidP="00D31901">
      <w:pPr>
        <w:jc w:val="center"/>
        <w:rPr>
          <w:rFonts w:cs="Times New Roman"/>
          <w:b/>
        </w:rPr>
      </w:pPr>
      <w:r w:rsidRPr="004D5073">
        <w:rPr>
          <w:rFonts w:cs="Times New Roman"/>
          <w:b/>
        </w:rPr>
        <w:lastRenderedPageBreak/>
        <w:t xml:space="preserve">PŘÍKAZNÍ SMLOUVA </w:t>
      </w:r>
      <w:r w:rsidR="00D31901" w:rsidRPr="004D5073">
        <w:rPr>
          <w:rFonts w:cs="Times New Roman"/>
          <w:b/>
        </w:rPr>
        <w:br/>
        <w:t>o poskytování právních služeb advokátem</w:t>
      </w:r>
    </w:p>
    <w:p w14:paraId="486AB2BB" w14:textId="77777777" w:rsidR="005F3B15" w:rsidRPr="004D5073" w:rsidRDefault="005F3B15" w:rsidP="00D31901">
      <w:pPr>
        <w:jc w:val="center"/>
        <w:rPr>
          <w:rFonts w:cs="Times New Roman"/>
          <w:b/>
        </w:rPr>
      </w:pPr>
    </w:p>
    <w:p w14:paraId="40578B32" w14:textId="77777777" w:rsidR="00D31901" w:rsidRPr="004D5073" w:rsidRDefault="00D31901" w:rsidP="00D31901">
      <w:pPr>
        <w:jc w:val="center"/>
        <w:rPr>
          <w:rFonts w:cs="Times New Roman"/>
        </w:rPr>
      </w:pPr>
    </w:p>
    <w:p w14:paraId="7983E024" w14:textId="77777777" w:rsidR="00F6370B" w:rsidRPr="004D5073" w:rsidRDefault="00D31901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kterou spolu níže uvedeného dne, měsíce a roku podle ustanovení § 2430 a násl. zákona č. 89/2012 Sb., občanský zákoník (dále jen</w:t>
      </w:r>
      <w:r w:rsidR="00BD55B9" w:rsidRPr="004D5073">
        <w:rPr>
          <w:rFonts w:cs="Times New Roman"/>
          <w:sz w:val="22"/>
          <w:szCs w:val="22"/>
        </w:rPr>
        <w:t xml:space="preserve"> „občanský zákoník“), zákona č. 85/1996 Sb., o advokacii, ve znění pozdějších předpisů (dále jen „zákon o advokacii“)</w:t>
      </w:r>
      <w:r w:rsidR="00F6370B" w:rsidRPr="004D5073">
        <w:rPr>
          <w:rFonts w:cs="Times New Roman"/>
          <w:sz w:val="22"/>
          <w:szCs w:val="22"/>
        </w:rPr>
        <w:t xml:space="preserve"> a zákona č. 134/2016 Sb., o zadávání veřejných zakázek, uzavřeli</w:t>
      </w:r>
    </w:p>
    <w:p w14:paraId="533AC342" w14:textId="77777777" w:rsidR="00F6370B" w:rsidRPr="004D5073" w:rsidRDefault="00F6370B" w:rsidP="00D31901">
      <w:pPr>
        <w:jc w:val="both"/>
        <w:rPr>
          <w:rFonts w:cs="Times New Roman"/>
          <w:sz w:val="22"/>
          <w:szCs w:val="22"/>
        </w:rPr>
      </w:pPr>
    </w:p>
    <w:p w14:paraId="10619053" w14:textId="77777777" w:rsidR="00F6370B" w:rsidRPr="004D5073" w:rsidRDefault="00F6370B" w:rsidP="00D31901">
      <w:pPr>
        <w:jc w:val="both"/>
        <w:rPr>
          <w:rFonts w:cs="Times New Roman"/>
          <w:sz w:val="22"/>
          <w:szCs w:val="22"/>
        </w:rPr>
      </w:pPr>
    </w:p>
    <w:p w14:paraId="09EA6F5C" w14:textId="77777777" w:rsidR="008F6D64" w:rsidRPr="004D5073" w:rsidRDefault="008F6D64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Příkazce:</w:t>
      </w:r>
      <w:r w:rsidRPr="004D5073">
        <w:rPr>
          <w:rFonts w:cs="Times New Roman"/>
          <w:sz w:val="22"/>
          <w:szCs w:val="22"/>
        </w:rPr>
        <w:tab/>
      </w:r>
      <w:r w:rsidRPr="004D5073">
        <w:rPr>
          <w:rFonts w:cs="Times New Roman"/>
          <w:b/>
          <w:sz w:val="22"/>
          <w:szCs w:val="22"/>
        </w:rPr>
        <w:t>Městská část Praha 3</w:t>
      </w:r>
    </w:p>
    <w:p w14:paraId="01BEE089" w14:textId="6865FF8E" w:rsidR="008F6D64" w:rsidRPr="004D5073" w:rsidRDefault="008F6D64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ab/>
      </w:r>
      <w:r w:rsidRPr="004D5073">
        <w:rPr>
          <w:rFonts w:cs="Times New Roman"/>
          <w:sz w:val="22"/>
          <w:szCs w:val="22"/>
        </w:rPr>
        <w:tab/>
        <w:t>IČ 000</w:t>
      </w:r>
      <w:r w:rsidR="009558D0" w:rsidRPr="004D5073">
        <w:rPr>
          <w:rFonts w:cs="Times New Roman"/>
          <w:sz w:val="22"/>
          <w:szCs w:val="22"/>
        </w:rPr>
        <w:t xml:space="preserve"> </w:t>
      </w:r>
      <w:r w:rsidRPr="004D5073">
        <w:rPr>
          <w:rFonts w:cs="Times New Roman"/>
          <w:sz w:val="22"/>
          <w:szCs w:val="22"/>
        </w:rPr>
        <w:t>63</w:t>
      </w:r>
      <w:r w:rsidR="009558D0" w:rsidRPr="004D5073">
        <w:rPr>
          <w:rFonts w:cs="Times New Roman"/>
          <w:sz w:val="22"/>
          <w:szCs w:val="22"/>
        </w:rPr>
        <w:t xml:space="preserve"> </w:t>
      </w:r>
      <w:r w:rsidRPr="004D5073">
        <w:rPr>
          <w:rFonts w:cs="Times New Roman"/>
          <w:sz w:val="22"/>
          <w:szCs w:val="22"/>
        </w:rPr>
        <w:t>517, DIČ CZ00063517</w:t>
      </w:r>
    </w:p>
    <w:p w14:paraId="12B89F85" w14:textId="77777777" w:rsidR="00773754" w:rsidRPr="004D5073" w:rsidRDefault="008F6D64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ab/>
      </w:r>
      <w:r w:rsidRPr="004D5073">
        <w:rPr>
          <w:rFonts w:cs="Times New Roman"/>
          <w:sz w:val="22"/>
          <w:szCs w:val="22"/>
        </w:rPr>
        <w:tab/>
        <w:t>Havlíčkovo nám. 9/700, 130 85 Praha 3</w:t>
      </w:r>
    </w:p>
    <w:p w14:paraId="4FCC6A30" w14:textId="77777777" w:rsidR="00773754" w:rsidRPr="004D5073" w:rsidRDefault="00773754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ab/>
      </w:r>
      <w:r w:rsidRPr="004D5073">
        <w:rPr>
          <w:rFonts w:cs="Times New Roman"/>
          <w:sz w:val="22"/>
          <w:szCs w:val="22"/>
        </w:rPr>
        <w:tab/>
        <w:t xml:space="preserve">Zastoupen starostkou Ing. Vladislavou </w:t>
      </w:r>
      <w:proofErr w:type="spellStart"/>
      <w:r w:rsidRPr="004D5073">
        <w:rPr>
          <w:rFonts w:cs="Times New Roman"/>
          <w:sz w:val="22"/>
          <w:szCs w:val="22"/>
        </w:rPr>
        <w:t>Hujovou</w:t>
      </w:r>
      <w:proofErr w:type="spellEnd"/>
    </w:p>
    <w:p w14:paraId="70129F1B" w14:textId="77777777" w:rsidR="00773754" w:rsidRPr="004D5073" w:rsidRDefault="00773754" w:rsidP="00D31901">
      <w:pPr>
        <w:jc w:val="both"/>
        <w:rPr>
          <w:rFonts w:cs="Times New Roman"/>
          <w:sz w:val="22"/>
          <w:szCs w:val="22"/>
        </w:rPr>
      </w:pPr>
    </w:p>
    <w:p w14:paraId="156ECFB0" w14:textId="77777777" w:rsidR="00773754" w:rsidRPr="004D5073" w:rsidRDefault="00773754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a</w:t>
      </w:r>
    </w:p>
    <w:p w14:paraId="57225699" w14:textId="77777777" w:rsidR="00773754" w:rsidRPr="004D5073" w:rsidRDefault="00773754" w:rsidP="00D31901">
      <w:pPr>
        <w:jc w:val="both"/>
        <w:rPr>
          <w:rFonts w:cs="Times New Roman"/>
          <w:sz w:val="22"/>
          <w:szCs w:val="22"/>
        </w:rPr>
      </w:pPr>
    </w:p>
    <w:p w14:paraId="5B61063E" w14:textId="716D2719" w:rsidR="00773754" w:rsidRPr="004D5073" w:rsidRDefault="00773754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Příkazník:</w:t>
      </w:r>
      <w:r w:rsidRPr="004D5073">
        <w:rPr>
          <w:rFonts w:cs="Times New Roman"/>
          <w:sz w:val="22"/>
          <w:szCs w:val="22"/>
        </w:rPr>
        <w:tab/>
      </w:r>
      <w:r w:rsidR="009558D0" w:rsidRPr="004D5073">
        <w:rPr>
          <w:rFonts w:cs="Times New Roman"/>
          <w:b/>
          <w:sz w:val="22"/>
          <w:szCs w:val="22"/>
        </w:rPr>
        <w:t>JUDr. Petr Honzík, advokát</w:t>
      </w:r>
    </w:p>
    <w:p w14:paraId="0381E27F" w14:textId="60042995" w:rsidR="009558D0" w:rsidRPr="004D5073" w:rsidRDefault="009558D0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ab/>
      </w:r>
      <w:r w:rsidRPr="004D5073">
        <w:rPr>
          <w:rFonts w:cs="Times New Roman"/>
          <w:sz w:val="22"/>
          <w:szCs w:val="22"/>
        </w:rPr>
        <w:tab/>
        <w:t>IČ 720 14 008, DIČ 7905211666</w:t>
      </w:r>
    </w:p>
    <w:p w14:paraId="76C0DDA6" w14:textId="1ABC11C6" w:rsidR="009558D0" w:rsidRPr="004D5073" w:rsidRDefault="009558D0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ab/>
      </w:r>
      <w:r w:rsidRPr="004D5073">
        <w:rPr>
          <w:rFonts w:cs="Times New Roman"/>
          <w:sz w:val="22"/>
          <w:szCs w:val="22"/>
        </w:rPr>
        <w:tab/>
        <w:t>Rohanské nábřeží 657/7, 186 00 Praha 8</w:t>
      </w:r>
    </w:p>
    <w:p w14:paraId="179A28F1" w14:textId="77777777" w:rsidR="00773754" w:rsidRPr="004D5073" w:rsidRDefault="00773754" w:rsidP="00D31901">
      <w:pPr>
        <w:jc w:val="both"/>
        <w:rPr>
          <w:rFonts w:cs="Times New Roman"/>
          <w:sz w:val="22"/>
          <w:szCs w:val="22"/>
        </w:rPr>
      </w:pPr>
    </w:p>
    <w:p w14:paraId="102170EF" w14:textId="77777777" w:rsidR="00A8378D" w:rsidRPr="004D5073" w:rsidRDefault="00A8378D" w:rsidP="00D3190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ab/>
      </w:r>
      <w:r w:rsidRPr="004D5073">
        <w:rPr>
          <w:rFonts w:cs="Times New Roman"/>
          <w:sz w:val="22"/>
          <w:szCs w:val="22"/>
        </w:rPr>
        <w:tab/>
        <w:t>(dále jen „advokát“)</w:t>
      </w:r>
    </w:p>
    <w:p w14:paraId="6DF629F5" w14:textId="77777777" w:rsidR="00A8378D" w:rsidRPr="004D5073" w:rsidRDefault="00A8378D" w:rsidP="00D31901">
      <w:pPr>
        <w:jc w:val="both"/>
        <w:rPr>
          <w:rFonts w:cs="Times New Roman"/>
          <w:sz w:val="22"/>
          <w:szCs w:val="22"/>
        </w:rPr>
      </w:pPr>
    </w:p>
    <w:p w14:paraId="406C553B" w14:textId="77777777" w:rsidR="00126977" w:rsidRDefault="00126977" w:rsidP="00A8378D">
      <w:pPr>
        <w:jc w:val="center"/>
        <w:rPr>
          <w:rFonts w:cs="Times New Roman"/>
          <w:sz w:val="22"/>
          <w:szCs w:val="22"/>
        </w:rPr>
      </w:pPr>
    </w:p>
    <w:p w14:paraId="17B4917F" w14:textId="77777777" w:rsidR="00D31901" w:rsidRPr="004D5073" w:rsidRDefault="00A8378D" w:rsidP="00A8378D">
      <w:pPr>
        <w:jc w:val="center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takto:</w:t>
      </w:r>
    </w:p>
    <w:p w14:paraId="053E616C" w14:textId="77777777" w:rsidR="00A8378D" w:rsidRDefault="00A8378D" w:rsidP="00A8378D">
      <w:pPr>
        <w:jc w:val="center"/>
        <w:rPr>
          <w:rFonts w:cs="Times New Roman"/>
          <w:sz w:val="22"/>
          <w:szCs w:val="22"/>
        </w:rPr>
      </w:pPr>
    </w:p>
    <w:p w14:paraId="170E8563" w14:textId="77777777" w:rsidR="00126977" w:rsidRPr="004D5073" w:rsidRDefault="00126977" w:rsidP="00A8378D">
      <w:pPr>
        <w:jc w:val="center"/>
        <w:rPr>
          <w:rFonts w:cs="Times New Roman"/>
          <w:sz w:val="22"/>
          <w:szCs w:val="22"/>
        </w:rPr>
      </w:pPr>
    </w:p>
    <w:p w14:paraId="452C2D1F" w14:textId="77777777" w:rsidR="00A8378D" w:rsidRPr="004D5073" w:rsidRDefault="00A8378D" w:rsidP="00A8378D">
      <w:pPr>
        <w:jc w:val="center"/>
        <w:rPr>
          <w:rFonts w:cs="Times New Roman"/>
          <w:b/>
          <w:sz w:val="22"/>
          <w:szCs w:val="22"/>
        </w:rPr>
      </w:pPr>
      <w:r w:rsidRPr="004D5073">
        <w:rPr>
          <w:rFonts w:cs="Times New Roman"/>
          <w:b/>
          <w:sz w:val="22"/>
          <w:szCs w:val="22"/>
        </w:rPr>
        <w:t>I.</w:t>
      </w:r>
    </w:p>
    <w:p w14:paraId="4ACBE3A4" w14:textId="77777777" w:rsidR="00111537" w:rsidRPr="004D5073" w:rsidRDefault="00111537" w:rsidP="00A8378D">
      <w:pPr>
        <w:jc w:val="center"/>
        <w:rPr>
          <w:rFonts w:cs="Times New Roman"/>
          <w:sz w:val="22"/>
          <w:szCs w:val="22"/>
        </w:rPr>
      </w:pPr>
    </w:p>
    <w:p w14:paraId="0AE8DB34" w14:textId="08BD95A2" w:rsidR="004C0038" w:rsidRPr="004D5073" w:rsidRDefault="004D5073" w:rsidP="00A8378D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A8378D" w:rsidRPr="004D5073">
        <w:rPr>
          <w:rFonts w:cs="Times New Roman"/>
          <w:sz w:val="22"/>
          <w:szCs w:val="22"/>
        </w:rPr>
        <w:t>dvokát se zavazuje poskytovat př</w:t>
      </w:r>
      <w:r w:rsidR="004C0038" w:rsidRPr="004D5073">
        <w:rPr>
          <w:rFonts w:cs="Times New Roman"/>
          <w:sz w:val="22"/>
          <w:szCs w:val="22"/>
        </w:rPr>
        <w:t>íkazci právní služby v níže uvedeném rozsahu a uvedeným způsobem, a to zejména:</w:t>
      </w:r>
    </w:p>
    <w:p w14:paraId="222E1E74" w14:textId="77777777" w:rsidR="00EF5CE0" w:rsidRPr="004D5073" w:rsidRDefault="00EF5CE0" w:rsidP="00A8378D">
      <w:pPr>
        <w:jc w:val="both"/>
        <w:rPr>
          <w:rFonts w:cs="Times New Roman"/>
          <w:sz w:val="22"/>
          <w:szCs w:val="22"/>
        </w:rPr>
      </w:pPr>
    </w:p>
    <w:p w14:paraId="31B3C0C0" w14:textId="35F1AF52" w:rsidR="00973E80" w:rsidRPr="004D5073" w:rsidRDefault="00973E80" w:rsidP="004C0038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právní služby </w:t>
      </w:r>
      <w:r w:rsidR="006133E6">
        <w:rPr>
          <w:rFonts w:cs="Times New Roman"/>
          <w:sz w:val="22"/>
          <w:szCs w:val="22"/>
        </w:rPr>
        <w:t>týkající se sociálních záležitostí a zdravotnictví</w:t>
      </w:r>
      <w:r w:rsidR="00782305">
        <w:rPr>
          <w:rFonts w:cs="Times New Roman"/>
          <w:sz w:val="22"/>
          <w:szCs w:val="22"/>
        </w:rPr>
        <w:t>,</w:t>
      </w:r>
    </w:p>
    <w:p w14:paraId="57F65CAA" w14:textId="42DC15CD" w:rsidR="00973E80" w:rsidRPr="004D5073" w:rsidRDefault="00973E80" w:rsidP="004C0038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právní služby v oblasti </w:t>
      </w:r>
      <w:r w:rsidR="0088144E">
        <w:rPr>
          <w:rFonts w:cs="Times New Roman"/>
          <w:sz w:val="22"/>
          <w:szCs w:val="22"/>
        </w:rPr>
        <w:t>bytové politiky</w:t>
      </w:r>
      <w:r w:rsidR="005A6F6C">
        <w:rPr>
          <w:rFonts w:cs="Times New Roman"/>
          <w:sz w:val="22"/>
          <w:szCs w:val="22"/>
        </w:rPr>
        <w:t xml:space="preserve"> a komunitního plánování</w:t>
      </w:r>
      <w:r w:rsidR="00782305">
        <w:rPr>
          <w:rFonts w:cs="Times New Roman"/>
          <w:sz w:val="22"/>
          <w:szCs w:val="22"/>
        </w:rPr>
        <w:t>,</w:t>
      </w:r>
    </w:p>
    <w:p w14:paraId="214DDA93" w14:textId="26ECA81F" w:rsidR="00B02A30" w:rsidRPr="004D5073" w:rsidRDefault="00973E80" w:rsidP="004C0038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právní služby v</w:t>
      </w:r>
      <w:r w:rsidR="00BA0B2D">
        <w:rPr>
          <w:rFonts w:cs="Times New Roman"/>
          <w:sz w:val="22"/>
          <w:szCs w:val="22"/>
        </w:rPr>
        <w:t xml:space="preserve"> oblasti </w:t>
      </w:r>
      <w:r w:rsidR="0088144E">
        <w:rPr>
          <w:rFonts w:cs="Times New Roman"/>
          <w:sz w:val="22"/>
          <w:szCs w:val="22"/>
        </w:rPr>
        <w:t>investic a transparentnosti</w:t>
      </w:r>
      <w:r w:rsidR="00782305">
        <w:rPr>
          <w:rFonts w:cs="Times New Roman"/>
          <w:sz w:val="22"/>
          <w:szCs w:val="22"/>
        </w:rPr>
        <w:t>,</w:t>
      </w:r>
    </w:p>
    <w:p w14:paraId="42C6F3B2" w14:textId="762DF97B" w:rsidR="00B02A30" w:rsidRPr="004D5073" w:rsidRDefault="00B02A30" w:rsidP="004C0038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právní služby v oblasti </w:t>
      </w:r>
      <w:r w:rsidR="0088144E">
        <w:rPr>
          <w:rFonts w:cs="Times New Roman"/>
          <w:sz w:val="22"/>
          <w:szCs w:val="22"/>
        </w:rPr>
        <w:t>stavebnictví</w:t>
      </w:r>
      <w:r w:rsidR="00782305">
        <w:rPr>
          <w:rFonts w:cs="Times New Roman"/>
          <w:sz w:val="22"/>
          <w:szCs w:val="22"/>
        </w:rPr>
        <w:t>,</w:t>
      </w:r>
    </w:p>
    <w:p w14:paraId="657FD9A4" w14:textId="5D444AEE" w:rsidR="00FF01D5" w:rsidRPr="004D5073" w:rsidRDefault="00782305" w:rsidP="004C0038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právní rozbory a stanoviska,</w:t>
      </w:r>
    </w:p>
    <w:p w14:paraId="74CD4A95" w14:textId="1FFB7A76" w:rsidR="00FF01D5" w:rsidRPr="004D5073" w:rsidRDefault="00FF01D5" w:rsidP="004C0038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právní konzultace členům Rady příkazce</w:t>
      </w:r>
      <w:r w:rsidR="00782305">
        <w:rPr>
          <w:rFonts w:cs="Times New Roman"/>
          <w:sz w:val="22"/>
          <w:szCs w:val="22"/>
        </w:rPr>
        <w:t>,</w:t>
      </w:r>
    </w:p>
    <w:p w14:paraId="02B32673" w14:textId="0D95BDDD" w:rsidR="00EF5CE0" w:rsidRPr="004D5073" w:rsidRDefault="00FF01D5" w:rsidP="004C0038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další právní služby </w:t>
      </w:r>
      <w:r w:rsidR="00FC3860" w:rsidRPr="004D5073">
        <w:rPr>
          <w:rFonts w:cs="Times New Roman"/>
          <w:sz w:val="22"/>
          <w:szCs w:val="22"/>
        </w:rPr>
        <w:t xml:space="preserve">výslovně </w:t>
      </w:r>
      <w:r w:rsidR="00EF5CE0" w:rsidRPr="004D5073">
        <w:rPr>
          <w:rFonts w:cs="Times New Roman"/>
          <w:sz w:val="22"/>
          <w:szCs w:val="22"/>
        </w:rPr>
        <w:t>vyžádané příkazcem</w:t>
      </w:r>
      <w:r w:rsidR="00782305">
        <w:rPr>
          <w:rFonts w:cs="Times New Roman"/>
          <w:sz w:val="22"/>
          <w:szCs w:val="22"/>
        </w:rPr>
        <w:t>.</w:t>
      </w:r>
    </w:p>
    <w:p w14:paraId="2DD6C80B" w14:textId="77777777" w:rsidR="00EF5CE0" w:rsidRPr="004D5073" w:rsidRDefault="00EF5CE0" w:rsidP="00EF5CE0">
      <w:pPr>
        <w:jc w:val="both"/>
        <w:rPr>
          <w:rFonts w:cs="Times New Roman"/>
          <w:sz w:val="22"/>
          <w:szCs w:val="22"/>
        </w:rPr>
      </w:pPr>
    </w:p>
    <w:p w14:paraId="23C525AB" w14:textId="77777777" w:rsidR="00EF5CE0" w:rsidRPr="004D5073" w:rsidRDefault="00EF5CE0" w:rsidP="00EF5CE0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Tato příkazní smlouva se nevztahuje </w:t>
      </w:r>
    </w:p>
    <w:p w14:paraId="5D42C92A" w14:textId="77777777" w:rsidR="00EF5CE0" w:rsidRPr="004D5073" w:rsidRDefault="00EF5CE0" w:rsidP="00EF5CE0">
      <w:pPr>
        <w:jc w:val="both"/>
        <w:rPr>
          <w:rFonts w:cs="Times New Roman"/>
          <w:sz w:val="22"/>
          <w:szCs w:val="22"/>
        </w:rPr>
      </w:pPr>
    </w:p>
    <w:p w14:paraId="662C4B5D" w14:textId="77777777" w:rsidR="00A8378D" w:rsidRPr="004D5073" w:rsidRDefault="00EF5CE0" w:rsidP="00EF5CE0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na právní služby související s úkonem, pro který je vyhláškou č. 177/1996 Sb., o odměnách advoká</w:t>
      </w:r>
      <w:r w:rsidR="000A0F38" w:rsidRPr="004D5073">
        <w:rPr>
          <w:rFonts w:cs="Times New Roman"/>
          <w:sz w:val="22"/>
          <w:szCs w:val="22"/>
        </w:rPr>
        <w:t>tů a náhradách advokátů za poskytování právních služeb (advokátní tarif), ve znění pozdějších předpisů (dále jen „vyhláška</w:t>
      </w:r>
      <w:r w:rsidR="00903BAB" w:rsidRPr="004D5073">
        <w:rPr>
          <w:rFonts w:cs="Times New Roman"/>
          <w:sz w:val="22"/>
          <w:szCs w:val="22"/>
        </w:rPr>
        <w:t xml:space="preserve"> č. 177/1996 Sb.“) stanoven základ 1.000.000,- Kč či vyšší nebo právní služby s vysokou právní náročností či obtížností</w:t>
      </w:r>
    </w:p>
    <w:p w14:paraId="4C541955" w14:textId="77777777" w:rsidR="00903BAB" w:rsidRPr="004D5073" w:rsidRDefault="00903BAB" w:rsidP="00EF5CE0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na další právní služby v případech, kde se smluvní strany dohodnou na jiném způsobu odměny.</w:t>
      </w:r>
    </w:p>
    <w:p w14:paraId="515CB6F5" w14:textId="77777777" w:rsidR="00903BAB" w:rsidRPr="004D5073" w:rsidRDefault="00903BAB" w:rsidP="00903BAB">
      <w:pPr>
        <w:jc w:val="both"/>
        <w:rPr>
          <w:rFonts w:cs="Times New Roman"/>
          <w:sz w:val="22"/>
          <w:szCs w:val="22"/>
        </w:rPr>
      </w:pPr>
    </w:p>
    <w:p w14:paraId="6CE3B01D" w14:textId="77777777" w:rsidR="00C144F5" w:rsidRPr="004D5073" w:rsidRDefault="00C144F5" w:rsidP="00903BAB">
      <w:pPr>
        <w:jc w:val="both"/>
        <w:rPr>
          <w:rFonts w:cs="Times New Roman"/>
          <w:sz w:val="22"/>
          <w:szCs w:val="22"/>
        </w:rPr>
      </w:pPr>
    </w:p>
    <w:p w14:paraId="3C169B94" w14:textId="77777777" w:rsidR="009C5ADE" w:rsidRDefault="009C5ADE" w:rsidP="00C144F5">
      <w:pPr>
        <w:jc w:val="center"/>
        <w:rPr>
          <w:rFonts w:cs="Times New Roman"/>
          <w:b/>
          <w:sz w:val="22"/>
          <w:szCs w:val="22"/>
        </w:rPr>
      </w:pPr>
    </w:p>
    <w:p w14:paraId="4A5B49F1" w14:textId="77777777" w:rsidR="009C5ADE" w:rsidRDefault="009C5ADE" w:rsidP="00C144F5">
      <w:pPr>
        <w:jc w:val="center"/>
        <w:rPr>
          <w:rFonts w:cs="Times New Roman"/>
          <w:b/>
          <w:sz w:val="22"/>
          <w:szCs w:val="22"/>
        </w:rPr>
      </w:pPr>
    </w:p>
    <w:p w14:paraId="78A48589" w14:textId="77777777" w:rsidR="00C144F5" w:rsidRPr="002857C2" w:rsidRDefault="00C144F5" w:rsidP="00C144F5">
      <w:pPr>
        <w:jc w:val="center"/>
        <w:rPr>
          <w:rFonts w:cs="Times New Roman"/>
          <w:b/>
          <w:sz w:val="22"/>
          <w:szCs w:val="22"/>
        </w:rPr>
      </w:pPr>
      <w:r w:rsidRPr="002857C2">
        <w:rPr>
          <w:rFonts w:cs="Times New Roman"/>
          <w:b/>
          <w:sz w:val="22"/>
          <w:szCs w:val="22"/>
        </w:rPr>
        <w:lastRenderedPageBreak/>
        <w:t>II.</w:t>
      </w:r>
    </w:p>
    <w:p w14:paraId="5AA3C317" w14:textId="77777777" w:rsidR="00045ED0" w:rsidRPr="004D5073" w:rsidRDefault="00045ED0" w:rsidP="00C144F5">
      <w:pPr>
        <w:jc w:val="center"/>
        <w:rPr>
          <w:rFonts w:cs="Times New Roman"/>
          <w:sz w:val="22"/>
          <w:szCs w:val="22"/>
        </w:rPr>
      </w:pPr>
    </w:p>
    <w:p w14:paraId="57803FF7" w14:textId="77777777" w:rsidR="00C144F5" w:rsidRPr="004D5073" w:rsidRDefault="00C144F5" w:rsidP="00C144F5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Rozsah právních služeb byl předběžně sjednán příkazcem a advokátem v rozsahu 10 (</w:t>
      </w:r>
      <w:r w:rsidR="0088784E" w:rsidRPr="004D5073">
        <w:rPr>
          <w:rFonts w:cs="Times New Roman"/>
          <w:sz w:val="22"/>
          <w:szCs w:val="22"/>
        </w:rPr>
        <w:t xml:space="preserve">deset) </w:t>
      </w:r>
      <w:r w:rsidRPr="004D5073">
        <w:rPr>
          <w:rFonts w:cs="Times New Roman"/>
          <w:sz w:val="22"/>
          <w:szCs w:val="22"/>
        </w:rPr>
        <w:t>hodin</w:t>
      </w:r>
      <w:r w:rsidR="0088784E" w:rsidRPr="004D5073">
        <w:rPr>
          <w:rFonts w:cs="Times New Roman"/>
          <w:sz w:val="22"/>
          <w:szCs w:val="22"/>
        </w:rPr>
        <w:t xml:space="preserve"> měsíčně, avšak advokát se zavazuje poskytovat právní služby v rozsahu příkazcem požadovaném, tedy nad rámec výše sjednaný.</w:t>
      </w:r>
    </w:p>
    <w:p w14:paraId="6E22D52C" w14:textId="77777777" w:rsidR="0088784E" w:rsidRPr="004D5073" w:rsidRDefault="0088784E" w:rsidP="00C144F5">
      <w:pPr>
        <w:jc w:val="both"/>
        <w:rPr>
          <w:rFonts w:cs="Times New Roman"/>
          <w:sz w:val="22"/>
          <w:szCs w:val="22"/>
        </w:rPr>
      </w:pPr>
    </w:p>
    <w:p w14:paraId="4958EF25" w14:textId="77777777" w:rsidR="0088784E" w:rsidRPr="002857C2" w:rsidRDefault="0088784E" w:rsidP="0088784E">
      <w:pPr>
        <w:jc w:val="center"/>
        <w:rPr>
          <w:rFonts w:cs="Times New Roman"/>
          <w:b/>
          <w:sz w:val="22"/>
          <w:szCs w:val="22"/>
        </w:rPr>
      </w:pPr>
      <w:r w:rsidRPr="002857C2">
        <w:rPr>
          <w:rFonts w:cs="Times New Roman"/>
          <w:b/>
          <w:sz w:val="22"/>
          <w:szCs w:val="22"/>
        </w:rPr>
        <w:t>III.</w:t>
      </w:r>
    </w:p>
    <w:p w14:paraId="73DB4983" w14:textId="77777777" w:rsidR="0088784E" w:rsidRPr="004D5073" w:rsidRDefault="0088784E" w:rsidP="0088784E">
      <w:pPr>
        <w:jc w:val="center"/>
        <w:rPr>
          <w:rFonts w:cs="Times New Roman"/>
          <w:sz w:val="22"/>
          <w:szCs w:val="22"/>
        </w:rPr>
      </w:pPr>
    </w:p>
    <w:p w14:paraId="3EA01615" w14:textId="59166692" w:rsidR="0088784E" w:rsidRPr="004D5073" w:rsidRDefault="0088784E" w:rsidP="0088784E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Mezi příkazcem a advokátem byla v souladu s vyhláškou č. 177/1996 Sb. sjednána odměna za poskytování právní pomoci dle čl. I </w:t>
      </w:r>
      <w:r w:rsidR="00BD2F8D">
        <w:rPr>
          <w:rFonts w:cs="Times New Roman"/>
          <w:sz w:val="22"/>
          <w:szCs w:val="22"/>
        </w:rPr>
        <w:t>této smlouvy ve výši 2.2</w:t>
      </w:r>
      <w:r w:rsidRPr="004D5073">
        <w:rPr>
          <w:rFonts w:cs="Times New Roman"/>
          <w:sz w:val="22"/>
          <w:szCs w:val="22"/>
        </w:rPr>
        <w:t>00,- Kč</w:t>
      </w:r>
      <w:r w:rsidR="00FA6A9A" w:rsidRPr="004D5073">
        <w:rPr>
          <w:rFonts w:cs="Times New Roman"/>
          <w:sz w:val="22"/>
          <w:szCs w:val="22"/>
        </w:rPr>
        <w:t xml:space="preserve"> (dva tisíce </w:t>
      </w:r>
      <w:r w:rsidR="00BD2F8D">
        <w:rPr>
          <w:rFonts w:cs="Times New Roman"/>
          <w:sz w:val="22"/>
          <w:szCs w:val="22"/>
        </w:rPr>
        <w:t>dvě stě</w:t>
      </w:r>
      <w:r w:rsidR="00FA6A9A" w:rsidRPr="004D5073">
        <w:rPr>
          <w:rFonts w:cs="Times New Roman"/>
          <w:sz w:val="22"/>
          <w:szCs w:val="22"/>
        </w:rPr>
        <w:t xml:space="preserve"> korun českých) za každou celou hodinu výkonu činnosti. Advokát je povinen účtovat nejméně po čtvrthodinách.</w:t>
      </w:r>
    </w:p>
    <w:p w14:paraId="1E7C0843" w14:textId="77777777" w:rsidR="00FA6A9A" w:rsidRPr="004D5073" w:rsidRDefault="00FA6A9A" w:rsidP="0088784E">
      <w:pPr>
        <w:jc w:val="both"/>
        <w:rPr>
          <w:rFonts w:cs="Times New Roman"/>
          <w:sz w:val="22"/>
          <w:szCs w:val="22"/>
        </w:rPr>
      </w:pPr>
    </w:p>
    <w:p w14:paraId="1755A3A5" w14:textId="15B57A59" w:rsidR="00FA6A9A" w:rsidRPr="004D5073" w:rsidRDefault="00FA6A9A" w:rsidP="0088784E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Vyúčtování odměny bude prováděno jedenkrát za </w:t>
      </w:r>
      <w:r w:rsidR="00A20D9B">
        <w:rPr>
          <w:rFonts w:cs="Times New Roman"/>
          <w:sz w:val="22"/>
          <w:szCs w:val="22"/>
        </w:rPr>
        <w:t>měsíc</w:t>
      </w:r>
      <w:r w:rsidRPr="004D5073">
        <w:rPr>
          <w:rFonts w:cs="Times New Roman"/>
          <w:sz w:val="22"/>
          <w:szCs w:val="22"/>
        </w:rPr>
        <w:t xml:space="preserve">. </w:t>
      </w:r>
      <w:r w:rsidR="00E30597" w:rsidRPr="004D5073">
        <w:rPr>
          <w:rFonts w:cs="Times New Roman"/>
          <w:sz w:val="22"/>
          <w:szCs w:val="22"/>
        </w:rPr>
        <w:t>Odměna bude příkazci účtována formou daňového dokladu (faktury).</w:t>
      </w:r>
    </w:p>
    <w:p w14:paraId="4B73B859" w14:textId="77777777" w:rsidR="00E30597" w:rsidRPr="004D5073" w:rsidRDefault="00E30597" w:rsidP="0088784E">
      <w:pPr>
        <w:jc w:val="both"/>
        <w:rPr>
          <w:rFonts w:cs="Times New Roman"/>
          <w:sz w:val="22"/>
          <w:szCs w:val="22"/>
        </w:rPr>
      </w:pPr>
    </w:p>
    <w:p w14:paraId="31740C25" w14:textId="77777777" w:rsidR="00E30597" w:rsidRPr="004D5073" w:rsidRDefault="00E30597" w:rsidP="0088784E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Odměna je splatná vždy po jejím vyúčtování bankovním převodem na účet advokáta do 15 dnů ode dne </w:t>
      </w:r>
      <w:r w:rsidR="00D124FC" w:rsidRPr="004D5073">
        <w:rPr>
          <w:rFonts w:cs="Times New Roman"/>
          <w:sz w:val="22"/>
          <w:szCs w:val="22"/>
        </w:rPr>
        <w:t>vystavení faktury za poskytnuté služby.</w:t>
      </w:r>
    </w:p>
    <w:p w14:paraId="4C02AACD" w14:textId="77777777" w:rsidR="00D124FC" w:rsidRPr="004D5073" w:rsidRDefault="00D124FC" w:rsidP="0088784E">
      <w:pPr>
        <w:jc w:val="both"/>
        <w:rPr>
          <w:rFonts w:cs="Times New Roman"/>
          <w:sz w:val="22"/>
          <w:szCs w:val="22"/>
        </w:rPr>
      </w:pPr>
    </w:p>
    <w:p w14:paraId="1D5F5FA1" w14:textId="77777777" w:rsidR="00D124FC" w:rsidRPr="004D5073" w:rsidRDefault="00D124FC" w:rsidP="0088784E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Příkazce uhradí </w:t>
      </w:r>
      <w:r w:rsidR="001F3141" w:rsidRPr="004D5073">
        <w:rPr>
          <w:rFonts w:cs="Times New Roman"/>
          <w:sz w:val="22"/>
          <w:szCs w:val="22"/>
        </w:rPr>
        <w:t xml:space="preserve">dále </w:t>
      </w:r>
      <w:r w:rsidRPr="004D5073">
        <w:rPr>
          <w:rFonts w:cs="Times New Roman"/>
          <w:sz w:val="22"/>
          <w:szCs w:val="22"/>
        </w:rPr>
        <w:t>advokátovi</w:t>
      </w:r>
      <w:r w:rsidR="000555A8" w:rsidRPr="004D5073">
        <w:rPr>
          <w:rFonts w:cs="Times New Roman"/>
          <w:sz w:val="22"/>
          <w:szCs w:val="22"/>
        </w:rPr>
        <w:t xml:space="preserve"> skutečné vzniklé náklady, a to v prokázané výši, a dále soudní výlohy při zastupování v soudních sporech.</w:t>
      </w:r>
    </w:p>
    <w:p w14:paraId="6EE45F34" w14:textId="77777777" w:rsidR="000555A8" w:rsidRPr="004D5073" w:rsidRDefault="000555A8" w:rsidP="0088784E">
      <w:pPr>
        <w:jc w:val="both"/>
        <w:rPr>
          <w:rFonts w:cs="Times New Roman"/>
          <w:sz w:val="22"/>
          <w:szCs w:val="22"/>
        </w:rPr>
      </w:pPr>
    </w:p>
    <w:p w14:paraId="4A25452D" w14:textId="77777777" w:rsidR="000555A8" w:rsidRPr="004D5073" w:rsidRDefault="000555A8" w:rsidP="0088784E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Advokátovi dále nad rámec odměny sjednané shora náleží veškeré přísudky (náhrady nákladů řízení) přiznané soudem</w:t>
      </w:r>
      <w:r w:rsidR="00803C44" w:rsidRPr="004D5073">
        <w:rPr>
          <w:rFonts w:cs="Times New Roman"/>
          <w:sz w:val="22"/>
          <w:szCs w:val="22"/>
        </w:rPr>
        <w:t>.</w:t>
      </w:r>
    </w:p>
    <w:p w14:paraId="12DBAFC9" w14:textId="77777777" w:rsidR="00803C44" w:rsidRPr="004D5073" w:rsidRDefault="00803C44" w:rsidP="0088784E">
      <w:pPr>
        <w:jc w:val="both"/>
        <w:rPr>
          <w:rFonts w:cs="Times New Roman"/>
          <w:sz w:val="22"/>
          <w:szCs w:val="22"/>
        </w:rPr>
      </w:pPr>
    </w:p>
    <w:p w14:paraId="10F35CBB" w14:textId="77777777" w:rsidR="00803C44" w:rsidRPr="004D5073" w:rsidRDefault="00803C44" w:rsidP="0088784E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K odměně sjednané shora advokát jako plátce DPH účtuje daň v zákonem stanovené sazbě.</w:t>
      </w:r>
    </w:p>
    <w:p w14:paraId="25709B62" w14:textId="77777777" w:rsidR="00803C44" w:rsidRPr="004D5073" w:rsidRDefault="00803C44" w:rsidP="0088784E">
      <w:pPr>
        <w:jc w:val="both"/>
        <w:rPr>
          <w:rFonts w:cs="Times New Roman"/>
          <w:sz w:val="22"/>
          <w:szCs w:val="22"/>
        </w:rPr>
      </w:pPr>
    </w:p>
    <w:p w14:paraId="6C05C75B" w14:textId="77777777" w:rsidR="00803C44" w:rsidRPr="00BE518A" w:rsidRDefault="00803C44" w:rsidP="00803C44">
      <w:pPr>
        <w:jc w:val="center"/>
        <w:rPr>
          <w:rFonts w:cs="Times New Roman"/>
          <w:b/>
          <w:sz w:val="22"/>
          <w:szCs w:val="22"/>
        </w:rPr>
      </w:pPr>
      <w:r w:rsidRPr="00BE518A">
        <w:rPr>
          <w:rFonts w:cs="Times New Roman"/>
          <w:b/>
          <w:sz w:val="22"/>
          <w:szCs w:val="22"/>
        </w:rPr>
        <w:t>IV.</w:t>
      </w:r>
    </w:p>
    <w:p w14:paraId="34BDD636" w14:textId="77777777" w:rsidR="00045ED0" w:rsidRPr="004D5073" w:rsidRDefault="00045ED0" w:rsidP="00803C44">
      <w:pPr>
        <w:jc w:val="center"/>
        <w:rPr>
          <w:rFonts w:cs="Times New Roman"/>
          <w:sz w:val="22"/>
          <w:szCs w:val="22"/>
        </w:rPr>
      </w:pPr>
    </w:p>
    <w:p w14:paraId="71CF9BAC" w14:textId="77777777" w:rsidR="00803C44" w:rsidRPr="004D5073" w:rsidRDefault="00803C44" w:rsidP="00803C44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Advokát je povinen chránit oprávněné zájmy a práva příkazce. Jedná přitom čestně a svědomitě, důsledně využívá všech zákonných prostředků a uplatňuje vše, co podle svého přesvědčení a příkazů příkazce považuje za </w:t>
      </w:r>
      <w:r w:rsidR="00F82208" w:rsidRPr="004D5073">
        <w:rPr>
          <w:rFonts w:cs="Times New Roman"/>
          <w:sz w:val="22"/>
          <w:szCs w:val="22"/>
        </w:rPr>
        <w:t>prospěšné.</w:t>
      </w:r>
    </w:p>
    <w:p w14:paraId="44940F51" w14:textId="77777777" w:rsidR="00F82208" w:rsidRPr="004D5073" w:rsidRDefault="00F82208" w:rsidP="00803C44">
      <w:pPr>
        <w:jc w:val="both"/>
        <w:rPr>
          <w:rFonts w:cs="Times New Roman"/>
          <w:sz w:val="22"/>
          <w:szCs w:val="22"/>
        </w:rPr>
      </w:pPr>
    </w:p>
    <w:p w14:paraId="7F1C7DC0" w14:textId="32CA1D41" w:rsidR="00002B5A" w:rsidRPr="004D5073" w:rsidRDefault="00F82208" w:rsidP="00803C44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Za příkazce ve věcech podle smlouvy jedná, příkazy uděluje a výslednou činnos</w:t>
      </w:r>
      <w:r w:rsidR="001F190B">
        <w:rPr>
          <w:rFonts w:cs="Times New Roman"/>
          <w:sz w:val="22"/>
          <w:szCs w:val="22"/>
        </w:rPr>
        <w:t>t přejímá zástupce starostky MgA</w:t>
      </w:r>
      <w:r w:rsidRPr="004D5073">
        <w:rPr>
          <w:rFonts w:cs="Times New Roman"/>
          <w:sz w:val="22"/>
          <w:szCs w:val="22"/>
        </w:rPr>
        <w:t xml:space="preserve">. </w:t>
      </w:r>
      <w:r w:rsidR="001F190B">
        <w:rPr>
          <w:rFonts w:cs="Times New Roman"/>
          <w:sz w:val="22"/>
          <w:szCs w:val="22"/>
        </w:rPr>
        <w:t>Ivan Holeček</w:t>
      </w:r>
      <w:r w:rsidR="00002B5A" w:rsidRPr="004D5073">
        <w:rPr>
          <w:rFonts w:cs="Times New Roman"/>
          <w:sz w:val="22"/>
          <w:szCs w:val="22"/>
        </w:rPr>
        <w:t>.</w:t>
      </w:r>
    </w:p>
    <w:p w14:paraId="03111B1A" w14:textId="77777777" w:rsidR="00002B5A" w:rsidRPr="004D5073" w:rsidRDefault="00002B5A" w:rsidP="00803C44">
      <w:pPr>
        <w:jc w:val="both"/>
        <w:rPr>
          <w:rFonts w:cs="Times New Roman"/>
          <w:sz w:val="22"/>
          <w:szCs w:val="22"/>
        </w:rPr>
      </w:pPr>
    </w:p>
    <w:p w14:paraId="42495ABC" w14:textId="77777777" w:rsidR="00002B5A" w:rsidRPr="004D5073" w:rsidRDefault="00002B5A" w:rsidP="00803C44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Advokát není vázán příkazy příkazce, pokud jde o oblast právního názoru.</w:t>
      </w:r>
    </w:p>
    <w:p w14:paraId="132AB12C" w14:textId="77777777" w:rsidR="00002B5A" w:rsidRPr="004D5073" w:rsidRDefault="00002B5A" w:rsidP="00803C44">
      <w:pPr>
        <w:jc w:val="both"/>
        <w:rPr>
          <w:rFonts w:cs="Times New Roman"/>
          <w:sz w:val="22"/>
          <w:szCs w:val="22"/>
        </w:rPr>
      </w:pPr>
    </w:p>
    <w:p w14:paraId="67DBAB6A" w14:textId="77777777" w:rsidR="00002B5A" w:rsidRPr="004D5073" w:rsidRDefault="00002B5A" w:rsidP="00803C44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Advokát je povinen odstoupit od smlouvy</w:t>
      </w:r>
      <w:r w:rsidR="00F009FE" w:rsidRPr="004D5073">
        <w:rPr>
          <w:rFonts w:cs="Times New Roman"/>
          <w:sz w:val="22"/>
          <w:szCs w:val="22"/>
        </w:rPr>
        <w:t>, zjistí-li dodatečně:</w:t>
      </w:r>
    </w:p>
    <w:p w14:paraId="714BF7D1" w14:textId="77777777" w:rsidR="00F009FE" w:rsidRPr="004D5073" w:rsidRDefault="00F009FE" w:rsidP="00803C44">
      <w:pPr>
        <w:jc w:val="both"/>
        <w:rPr>
          <w:rFonts w:cs="Times New Roman"/>
          <w:sz w:val="22"/>
          <w:szCs w:val="22"/>
        </w:rPr>
      </w:pPr>
    </w:p>
    <w:p w14:paraId="0A6F05DD" w14:textId="0ED12075" w:rsidR="00F009FE" w:rsidRPr="004D5073" w:rsidRDefault="00F009FE" w:rsidP="00F009FE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že ve věci poskytl právní pomoc jinému, jehož zájmy jsou v rozporu se zájmy příkazce</w:t>
      </w:r>
      <w:r w:rsidR="001F190B">
        <w:rPr>
          <w:rFonts w:cs="Times New Roman"/>
          <w:sz w:val="22"/>
          <w:szCs w:val="22"/>
        </w:rPr>
        <w:t>,</w:t>
      </w:r>
    </w:p>
    <w:p w14:paraId="6040A95A" w14:textId="07D6D3D1" w:rsidR="00F009FE" w:rsidRPr="004D5073" w:rsidRDefault="00F009FE" w:rsidP="00F009FE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protistranu zastupuje advokát, s nímž poskytuje právní služby společně</w:t>
      </w:r>
      <w:r w:rsidR="001F190B">
        <w:rPr>
          <w:rFonts w:cs="Times New Roman"/>
          <w:sz w:val="22"/>
          <w:szCs w:val="22"/>
        </w:rPr>
        <w:t>,</w:t>
      </w:r>
    </w:p>
    <w:p w14:paraId="2BADD922" w14:textId="54E17393" w:rsidR="00F009FE" w:rsidRPr="004D5073" w:rsidRDefault="00B94751" w:rsidP="00F009FE">
      <w:pPr>
        <w:pStyle w:val="Odstavecseseznamem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projednání věci se zúčastnila osoba blízká advokátovi</w:t>
      </w:r>
      <w:r w:rsidR="009E2BA3">
        <w:rPr>
          <w:rFonts w:cs="Times New Roman"/>
          <w:sz w:val="22"/>
          <w:szCs w:val="22"/>
        </w:rPr>
        <w:t>.</w:t>
      </w:r>
    </w:p>
    <w:p w14:paraId="476FB55C" w14:textId="77777777" w:rsidR="00B94751" w:rsidRPr="004D5073" w:rsidRDefault="00B94751" w:rsidP="00B94751">
      <w:pPr>
        <w:jc w:val="both"/>
        <w:rPr>
          <w:rFonts w:cs="Times New Roman"/>
          <w:sz w:val="22"/>
          <w:szCs w:val="22"/>
        </w:rPr>
      </w:pPr>
    </w:p>
    <w:p w14:paraId="238D5341" w14:textId="77777777" w:rsidR="00B94751" w:rsidRPr="004D5073" w:rsidRDefault="00B94751" w:rsidP="00B9475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Advokát je vázán mlčenlivostí o všech skutečnostech, o nichž se při poskytování právních služeb a plnění smluvních podmínek </w:t>
      </w:r>
      <w:r w:rsidR="00EE546B" w:rsidRPr="004D5073">
        <w:rPr>
          <w:rFonts w:cs="Times New Roman"/>
          <w:sz w:val="22"/>
          <w:szCs w:val="22"/>
        </w:rPr>
        <w:t>dozví. Této mlčenlivosti může být zproštěn pouze příkazcem, a to písemnou formou, nebo prohlášením učiněným do protokolu.</w:t>
      </w:r>
    </w:p>
    <w:p w14:paraId="7FBFAD5D" w14:textId="77777777" w:rsidR="00EE546B" w:rsidRPr="004D5073" w:rsidRDefault="00EE546B" w:rsidP="00B94751">
      <w:pPr>
        <w:jc w:val="both"/>
        <w:rPr>
          <w:rFonts w:cs="Times New Roman"/>
          <w:sz w:val="22"/>
          <w:szCs w:val="22"/>
        </w:rPr>
      </w:pPr>
    </w:p>
    <w:p w14:paraId="776AD74C" w14:textId="77777777" w:rsidR="00EE546B" w:rsidRPr="004D5073" w:rsidRDefault="00EE546B" w:rsidP="00B9475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Advokát je příkazci odpovědný za škodu, kterou mu způsobil v souvislosti s poskytováním právních služeb. Toto ustanovení se týká</w:t>
      </w:r>
      <w:r w:rsidR="00672CC5" w:rsidRPr="004D5073">
        <w:rPr>
          <w:rFonts w:cs="Times New Roman"/>
          <w:sz w:val="22"/>
          <w:szCs w:val="22"/>
        </w:rPr>
        <w:t xml:space="preserve"> i případu, kdy škodu způsobí i zástupce advokáta.</w:t>
      </w:r>
    </w:p>
    <w:p w14:paraId="58D26B08" w14:textId="77777777" w:rsidR="00672CC5" w:rsidRPr="004D5073" w:rsidRDefault="00672CC5" w:rsidP="00B94751">
      <w:pPr>
        <w:jc w:val="both"/>
        <w:rPr>
          <w:rFonts w:cs="Times New Roman"/>
          <w:sz w:val="22"/>
          <w:szCs w:val="22"/>
        </w:rPr>
      </w:pPr>
    </w:p>
    <w:p w14:paraId="07460D62" w14:textId="77777777" w:rsidR="009E2BA3" w:rsidRDefault="00672CC5" w:rsidP="009E2BA3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Materiály prokazatelně zpracované advokátem </w:t>
      </w:r>
      <w:r w:rsidR="00937671" w:rsidRPr="004D5073">
        <w:rPr>
          <w:rFonts w:cs="Times New Roman"/>
          <w:sz w:val="22"/>
          <w:szCs w:val="22"/>
        </w:rPr>
        <w:t>pro M</w:t>
      </w:r>
      <w:r w:rsidRPr="004D5073">
        <w:rPr>
          <w:rFonts w:cs="Times New Roman"/>
          <w:sz w:val="22"/>
          <w:szCs w:val="22"/>
        </w:rPr>
        <w:t>ěstskou část Praha 3 budou opatřeny doložkou, která potvrzuje jejich soulad s právním řádem ČR</w:t>
      </w:r>
      <w:r w:rsidR="000132CA" w:rsidRPr="004D5073">
        <w:rPr>
          <w:rFonts w:cs="Times New Roman"/>
          <w:sz w:val="22"/>
          <w:szCs w:val="22"/>
        </w:rPr>
        <w:t>.</w:t>
      </w:r>
    </w:p>
    <w:p w14:paraId="5D9F8EE7" w14:textId="257C0D52" w:rsidR="000132CA" w:rsidRPr="009E2BA3" w:rsidRDefault="000132CA" w:rsidP="009E2BA3">
      <w:pPr>
        <w:jc w:val="center"/>
        <w:rPr>
          <w:rFonts w:cs="Times New Roman"/>
          <w:b/>
          <w:sz w:val="22"/>
          <w:szCs w:val="22"/>
        </w:rPr>
      </w:pPr>
      <w:r w:rsidRPr="009E2BA3">
        <w:rPr>
          <w:rFonts w:cs="Times New Roman"/>
          <w:b/>
          <w:sz w:val="22"/>
          <w:szCs w:val="22"/>
        </w:rPr>
        <w:lastRenderedPageBreak/>
        <w:t>V.</w:t>
      </w:r>
    </w:p>
    <w:p w14:paraId="4D3A0B6F" w14:textId="77777777" w:rsidR="000132CA" w:rsidRPr="004D5073" w:rsidRDefault="000132CA" w:rsidP="00B94751">
      <w:pPr>
        <w:jc w:val="both"/>
        <w:rPr>
          <w:rFonts w:cs="Times New Roman"/>
          <w:sz w:val="22"/>
          <w:szCs w:val="22"/>
        </w:rPr>
      </w:pPr>
    </w:p>
    <w:p w14:paraId="46D58128" w14:textId="61E01A98" w:rsidR="000132CA" w:rsidRPr="004D5073" w:rsidRDefault="000132CA" w:rsidP="00B9475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 xml:space="preserve">Smlouva se uzavírá na dobu určitou od </w:t>
      </w:r>
      <w:r w:rsidR="00B1445B">
        <w:rPr>
          <w:rFonts w:cs="Times New Roman"/>
          <w:sz w:val="22"/>
          <w:szCs w:val="22"/>
        </w:rPr>
        <w:t>1. 9</w:t>
      </w:r>
      <w:r w:rsidR="004B7CAC" w:rsidRPr="00B1445B">
        <w:rPr>
          <w:rFonts w:cs="Times New Roman"/>
          <w:sz w:val="22"/>
          <w:szCs w:val="22"/>
        </w:rPr>
        <w:t>.</w:t>
      </w:r>
      <w:r w:rsidR="00B1445B">
        <w:rPr>
          <w:rFonts w:cs="Times New Roman"/>
          <w:sz w:val="22"/>
          <w:szCs w:val="22"/>
        </w:rPr>
        <w:t xml:space="preserve"> 2017</w:t>
      </w:r>
      <w:r w:rsidRPr="00B1445B">
        <w:rPr>
          <w:rFonts w:cs="Times New Roman"/>
          <w:sz w:val="22"/>
          <w:szCs w:val="22"/>
        </w:rPr>
        <w:t xml:space="preserve"> do </w:t>
      </w:r>
      <w:r w:rsidR="00B1445B">
        <w:rPr>
          <w:rFonts w:cs="Times New Roman"/>
          <w:sz w:val="22"/>
          <w:szCs w:val="22"/>
        </w:rPr>
        <w:t>31</w:t>
      </w:r>
      <w:r w:rsidR="00675F2E" w:rsidRPr="00B1445B">
        <w:rPr>
          <w:rFonts w:cs="Times New Roman"/>
          <w:sz w:val="22"/>
          <w:szCs w:val="22"/>
        </w:rPr>
        <w:t>.</w:t>
      </w:r>
      <w:r w:rsidR="00B1445B">
        <w:rPr>
          <w:rFonts w:cs="Times New Roman"/>
          <w:sz w:val="22"/>
          <w:szCs w:val="22"/>
        </w:rPr>
        <w:t xml:space="preserve"> 12. 2017</w:t>
      </w:r>
      <w:bookmarkStart w:id="0" w:name="_GoBack"/>
      <w:bookmarkEnd w:id="0"/>
      <w:r w:rsidRPr="00B1445B">
        <w:rPr>
          <w:rFonts w:cs="Times New Roman"/>
          <w:sz w:val="22"/>
          <w:szCs w:val="22"/>
        </w:rPr>
        <w:t>,</w:t>
      </w:r>
      <w:r w:rsidRPr="004D5073">
        <w:rPr>
          <w:rFonts w:cs="Times New Roman"/>
          <w:sz w:val="22"/>
          <w:szCs w:val="22"/>
        </w:rPr>
        <w:t xml:space="preserve"> maximálně však do doby, kdy celková výše </w:t>
      </w:r>
      <w:r w:rsidR="00764C67" w:rsidRPr="004D5073">
        <w:rPr>
          <w:rFonts w:cs="Times New Roman"/>
          <w:sz w:val="22"/>
          <w:szCs w:val="22"/>
        </w:rPr>
        <w:t>nároků na fi</w:t>
      </w:r>
      <w:r w:rsidR="0087216C" w:rsidRPr="004D5073">
        <w:rPr>
          <w:rFonts w:cs="Times New Roman"/>
          <w:sz w:val="22"/>
          <w:szCs w:val="22"/>
        </w:rPr>
        <w:t>nanční plnění ze strany příkazce</w:t>
      </w:r>
      <w:r w:rsidR="00764C67" w:rsidRPr="004D5073">
        <w:rPr>
          <w:rFonts w:cs="Times New Roman"/>
          <w:sz w:val="22"/>
          <w:szCs w:val="22"/>
        </w:rPr>
        <w:t xml:space="preserve"> dosáhne částky 500.000,</w:t>
      </w:r>
      <w:r w:rsidR="0087216C" w:rsidRPr="004D5073">
        <w:rPr>
          <w:rFonts w:cs="Times New Roman"/>
          <w:sz w:val="22"/>
          <w:szCs w:val="22"/>
        </w:rPr>
        <w:t>- Kč bez DPH. Ze strany příkazce</w:t>
      </w:r>
      <w:r w:rsidR="00764C67" w:rsidRPr="004D5073">
        <w:rPr>
          <w:rFonts w:cs="Times New Roman"/>
          <w:sz w:val="22"/>
          <w:szCs w:val="22"/>
        </w:rPr>
        <w:t xml:space="preserve"> může být </w:t>
      </w:r>
      <w:r w:rsidR="0087216C" w:rsidRPr="004D5073">
        <w:rPr>
          <w:rFonts w:cs="Times New Roman"/>
          <w:sz w:val="22"/>
          <w:szCs w:val="22"/>
        </w:rPr>
        <w:t>kdykoliv i bez udání důvodů vypovězena.</w:t>
      </w:r>
    </w:p>
    <w:p w14:paraId="07C8C196" w14:textId="77777777" w:rsidR="0087216C" w:rsidRPr="004D5073" w:rsidRDefault="0087216C" w:rsidP="00B94751">
      <w:pPr>
        <w:jc w:val="both"/>
        <w:rPr>
          <w:rFonts w:cs="Times New Roman"/>
          <w:sz w:val="22"/>
          <w:szCs w:val="22"/>
        </w:rPr>
      </w:pPr>
    </w:p>
    <w:p w14:paraId="3BB75A1B" w14:textId="77777777" w:rsidR="0087216C" w:rsidRPr="004D5073" w:rsidRDefault="0087216C" w:rsidP="00B9475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Advokát je oprávněn smlouvu vypovědět, v tomto případě platí výpovědní lhůta 1 měsíc, nestanoví-li zákon o advokacii jinak, která počíná běžet</w:t>
      </w:r>
      <w:r w:rsidR="00220687" w:rsidRPr="004D5073">
        <w:rPr>
          <w:rFonts w:cs="Times New Roman"/>
          <w:sz w:val="22"/>
          <w:szCs w:val="22"/>
        </w:rPr>
        <w:t xml:space="preserve"> dnem doručení výpovědi.</w:t>
      </w:r>
    </w:p>
    <w:p w14:paraId="040883A5" w14:textId="77777777" w:rsidR="00220687" w:rsidRPr="004D5073" w:rsidRDefault="00220687" w:rsidP="00B94751">
      <w:pPr>
        <w:jc w:val="both"/>
        <w:rPr>
          <w:rFonts w:cs="Times New Roman"/>
          <w:sz w:val="22"/>
          <w:szCs w:val="22"/>
        </w:rPr>
      </w:pPr>
    </w:p>
    <w:p w14:paraId="55AF0F81" w14:textId="63CB94E3" w:rsidR="00E77246" w:rsidRPr="004D5073" w:rsidRDefault="00220687" w:rsidP="00B94751">
      <w:pPr>
        <w:jc w:val="both"/>
        <w:rPr>
          <w:rFonts w:cs="Times New Roman"/>
          <w:sz w:val="22"/>
          <w:szCs w:val="22"/>
        </w:rPr>
      </w:pPr>
      <w:r w:rsidRPr="004D5073">
        <w:rPr>
          <w:rFonts w:cs="Times New Roman"/>
          <w:sz w:val="22"/>
          <w:szCs w:val="22"/>
        </w:rPr>
        <w:t>Podepsáním této smlouvy smluvní strany výslovně souhlasí s tím, aby byl celý text této smlouvy, případně její obsah a veškeré skutečnosti v ní uvedené</w:t>
      </w:r>
      <w:r w:rsidR="00253BA4" w:rsidRPr="004D5073">
        <w:rPr>
          <w:rFonts w:cs="Times New Roman"/>
          <w:sz w:val="22"/>
          <w:szCs w:val="22"/>
        </w:rPr>
        <w:t xml:space="preserve"> ze strany Městské části Praha 3 uveřejněny, a to i v registru smluv dle zákona č. 340/2015 Sb., o zvláštních podmínkách účinnosti některých smluv, uveřejňování</w:t>
      </w:r>
      <w:r w:rsidR="000B5F77" w:rsidRPr="004D5073">
        <w:rPr>
          <w:rFonts w:cs="Times New Roman"/>
          <w:sz w:val="22"/>
          <w:szCs w:val="22"/>
        </w:rPr>
        <w:t xml:space="preserve"> těchto smluv a o registru smluv (zákon o registru smluv). Smluvní strany též prohlašují, že veškeré informace uvedené v této sm</w:t>
      </w:r>
      <w:r w:rsidR="00575D4B">
        <w:rPr>
          <w:rFonts w:cs="Times New Roman"/>
          <w:sz w:val="22"/>
          <w:szCs w:val="22"/>
        </w:rPr>
        <w:t xml:space="preserve">louvě nepovažují za </w:t>
      </w:r>
      <w:r w:rsidR="000B5F77" w:rsidRPr="004D5073">
        <w:rPr>
          <w:rFonts w:cs="Times New Roman"/>
          <w:sz w:val="22"/>
          <w:szCs w:val="22"/>
        </w:rPr>
        <w:t>obchodní</w:t>
      </w:r>
      <w:r w:rsidR="000937A5" w:rsidRPr="004D5073">
        <w:rPr>
          <w:rFonts w:cs="Times New Roman"/>
          <w:sz w:val="22"/>
          <w:szCs w:val="22"/>
        </w:rPr>
        <w:t xml:space="preserve"> tajemství ve smyslu § 504 zákona č. 8</w:t>
      </w:r>
      <w:r w:rsidR="00E77246" w:rsidRPr="004D5073">
        <w:rPr>
          <w:rFonts w:cs="Times New Roman"/>
          <w:sz w:val="22"/>
          <w:szCs w:val="22"/>
        </w:rPr>
        <w:t>9/2012 Sb., občanského zákoníku</w:t>
      </w:r>
      <w:r w:rsidR="000E4E5F">
        <w:rPr>
          <w:rFonts w:cs="Times New Roman"/>
          <w:sz w:val="22"/>
          <w:szCs w:val="22"/>
        </w:rPr>
        <w:t>,</w:t>
      </w:r>
      <w:r w:rsidR="00E77246" w:rsidRPr="004D5073">
        <w:rPr>
          <w:rFonts w:cs="Times New Roman"/>
          <w:sz w:val="22"/>
          <w:szCs w:val="22"/>
        </w:rPr>
        <w:t xml:space="preserve"> a udělují svolení k jejich užití a uveřejnění bez stanovení jakýchkoliv dalších podmínek.</w:t>
      </w:r>
    </w:p>
    <w:p w14:paraId="37F2BB67" w14:textId="77777777" w:rsidR="00E77246" w:rsidRPr="004D5073" w:rsidRDefault="00E77246" w:rsidP="00B94751">
      <w:pPr>
        <w:jc w:val="both"/>
        <w:rPr>
          <w:rFonts w:cs="Times New Roman"/>
          <w:sz w:val="22"/>
          <w:szCs w:val="22"/>
        </w:rPr>
      </w:pPr>
    </w:p>
    <w:p w14:paraId="760C3BB3" w14:textId="77777777" w:rsidR="00E77246" w:rsidRPr="004D5073" w:rsidRDefault="00E77246" w:rsidP="00B94751">
      <w:pPr>
        <w:jc w:val="both"/>
        <w:rPr>
          <w:rFonts w:cs="Times New Roman"/>
          <w:sz w:val="22"/>
          <w:szCs w:val="22"/>
        </w:rPr>
      </w:pPr>
    </w:p>
    <w:p w14:paraId="4E5B47B3" w14:textId="77777777" w:rsidR="00E77246" w:rsidRPr="004D5073" w:rsidRDefault="00E77246" w:rsidP="00B94751">
      <w:pPr>
        <w:jc w:val="both"/>
        <w:rPr>
          <w:rFonts w:cs="Times New Roman"/>
          <w:sz w:val="22"/>
          <w:szCs w:val="22"/>
        </w:rPr>
      </w:pPr>
    </w:p>
    <w:p w14:paraId="1EDA79AB" w14:textId="77777777" w:rsidR="00E77246" w:rsidRPr="004D5073" w:rsidRDefault="00E77246" w:rsidP="00B94751">
      <w:pPr>
        <w:jc w:val="both"/>
        <w:rPr>
          <w:rFonts w:cs="Times New Roman"/>
          <w:sz w:val="22"/>
          <w:szCs w:val="22"/>
        </w:rPr>
      </w:pPr>
    </w:p>
    <w:p w14:paraId="3E7A4E38" w14:textId="77777777" w:rsidR="00E77246" w:rsidRPr="004D5073" w:rsidRDefault="00E77246" w:rsidP="000E4E5F">
      <w:pPr>
        <w:jc w:val="center"/>
        <w:rPr>
          <w:rFonts w:cs="Times New Roman"/>
          <w:sz w:val="22"/>
          <w:szCs w:val="22"/>
        </w:rPr>
      </w:pPr>
    </w:p>
    <w:p w14:paraId="75177D8D" w14:textId="44B41248" w:rsidR="00220687" w:rsidRPr="004D5073" w:rsidRDefault="000E4E5F" w:rsidP="000E4E5F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 Praze dne _______________</w:t>
      </w:r>
      <w:r w:rsidR="005F3B15" w:rsidRPr="004D5073">
        <w:rPr>
          <w:rFonts w:cs="Times New Roman"/>
          <w:sz w:val="22"/>
          <w:szCs w:val="22"/>
        </w:rPr>
        <w:tab/>
      </w:r>
      <w:r w:rsidR="00757091" w:rsidRPr="004D5073">
        <w:rPr>
          <w:rFonts w:cs="Times New Roman"/>
          <w:sz w:val="22"/>
          <w:szCs w:val="22"/>
        </w:rPr>
        <w:tab/>
      </w:r>
      <w:r w:rsidR="00757091" w:rsidRPr="004D5073">
        <w:rPr>
          <w:rFonts w:cs="Times New Roman"/>
          <w:sz w:val="22"/>
          <w:szCs w:val="22"/>
        </w:rPr>
        <w:tab/>
      </w:r>
      <w:r w:rsidR="00757091" w:rsidRPr="004D5073">
        <w:rPr>
          <w:rFonts w:cs="Times New Roman"/>
          <w:sz w:val="22"/>
          <w:szCs w:val="22"/>
        </w:rPr>
        <w:tab/>
      </w:r>
      <w:r w:rsidR="00045ED0" w:rsidRPr="004D5073">
        <w:rPr>
          <w:rFonts w:cs="Times New Roman"/>
          <w:sz w:val="22"/>
          <w:szCs w:val="22"/>
        </w:rPr>
        <w:t>V Praze dne</w:t>
      </w:r>
      <w:r>
        <w:rPr>
          <w:rFonts w:cs="Times New Roman"/>
          <w:sz w:val="22"/>
          <w:szCs w:val="22"/>
        </w:rPr>
        <w:t xml:space="preserve"> ______________</w:t>
      </w:r>
    </w:p>
    <w:p w14:paraId="213887CE" w14:textId="77777777" w:rsidR="00045ED0" w:rsidRPr="004D5073" w:rsidRDefault="00045ED0" w:rsidP="000E4E5F">
      <w:pPr>
        <w:jc w:val="center"/>
        <w:rPr>
          <w:rFonts w:cs="Times New Roman"/>
          <w:sz w:val="22"/>
          <w:szCs w:val="22"/>
        </w:rPr>
      </w:pPr>
    </w:p>
    <w:p w14:paraId="10BEADCD" w14:textId="77777777" w:rsidR="00045ED0" w:rsidRDefault="00045ED0" w:rsidP="000E4E5F">
      <w:pPr>
        <w:jc w:val="center"/>
        <w:rPr>
          <w:rFonts w:cs="Times New Roman"/>
          <w:sz w:val="22"/>
          <w:szCs w:val="22"/>
        </w:rPr>
      </w:pPr>
    </w:p>
    <w:p w14:paraId="141BBDBB" w14:textId="77777777" w:rsidR="000E4E5F" w:rsidRPr="004D5073" w:rsidRDefault="000E4E5F" w:rsidP="000E4E5F">
      <w:pPr>
        <w:jc w:val="center"/>
        <w:rPr>
          <w:rFonts w:cs="Times New Roman"/>
          <w:sz w:val="22"/>
          <w:szCs w:val="22"/>
        </w:rPr>
      </w:pPr>
    </w:p>
    <w:p w14:paraId="7E1E3B47" w14:textId="77777777" w:rsidR="00045ED0" w:rsidRPr="004D5073" w:rsidRDefault="00045ED0" w:rsidP="000E4E5F">
      <w:pPr>
        <w:jc w:val="center"/>
        <w:rPr>
          <w:rFonts w:cs="Times New Roman"/>
          <w:sz w:val="22"/>
          <w:szCs w:val="22"/>
        </w:rPr>
      </w:pPr>
    </w:p>
    <w:p w14:paraId="68D520A1" w14:textId="431980D9" w:rsidR="00045ED0" w:rsidRPr="004D5073" w:rsidRDefault="000E4E5F" w:rsidP="000E4E5F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</w:t>
      </w:r>
      <w:r w:rsidR="00757091" w:rsidRPr="004D5073">
        <w:rPr>
          <w:rFonts w:cs="Times New Roman"/>
          <w:sz w:val="22"/>
          <w:szCs w:val="22"/>
        </w:rPr>
        <w:tab/>
      </w:r>
      <w:r w:rsidR="00757091" w:rsidRPr="004D5073">
        <w:rPr>
          <w:rFonts w:cs="Times New Roman"/>
          <w:sz w:val="22"/>
          <w:szCs w:val="22"/>
        </w:rPr>
        <w:tab/>
      </w:r>
      <w:r w:rsidR="00757091" w:rsidRPr="004D5073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________________________</w:t>
      </w:r>
    </w:p>
    <w:p w14:paraId="5351BAD8" w14:textId="65C1C4EF" w:rsidR="00045ED0" w:rsidRPr="004D5073" w:rsidRDefault="000E4E5F" w:rsidP="000E4E5F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Příkazce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Advokát</w:t>
      </w:r>
    </w:p>
    <w:p w14:paraId="0179E210" w14:textId="77777777" w:rsidR="0088784E" w:rsidRPr="004D5073" w:rsidRDefault="0088784E" w:rsidP="00C144F5">
      <w:pPr>
        <w:jc w:val="both"/>
        <w:rPr>
          <w:rFonts w:cs="Times New Roman"/>
          <w:sz w:val="22"/>
          <w:szCs w:val="22"/>
        </w:rPr>
      </w:pPr>
    </w:p>
    <w:p w14:paraId="3BE24160" w14:textId="77777777" w:rsidR="00C144F5" w:rsidRPr="004D5073" w:rsidRDefault="00C144F5" w:rsidP="00903BAB">
      <w:pPr>
        <w:jc w:val="both"/>
        <w:rPr>
          <w:rFonts w:cs="Times New Roman"/>
          <w:sz w:val="22"/>
          <w:szCs w:val="22"/>
        </w:rPr>
      </w:pPr>
    </w:p>
    <w:p w14:paraId="71F2D73D" w14:textId="77777777" w:rsidR="00A8378D" w:rsidRPr="004D5073" w:rsidRDefault="00A8378D" w:rsidP="00A8378D">
      <w:pPr>
        <w:jc w:val="center"/>
        <w:rPr>
          <w:rFonts w:cs="Times New Roman"/>
          <w:sz w:val="22"/>
          <w:szCs w:val="22"/>
        </w:rPr>
      </w:pPr>
    </w:p>
    <w:p w14:paraId="0C3842E3" w14:textId="77777777" w:rsidR="00A8378D" w:rsidRPr="004D5073" w:rsidRDefault="00A8378D" w:rsidP="00A8378D">
      <w:pPr>
        <w:jc w:val="center"/>
        <w:rPr>
          <w:rFonts w:cs="Times New Roman"/>
          <w:sz w:val="22"/>
          <w:szCs w:val="22"/>
        </w:rPr>
      </w:pPr>
    </w:p>
    <w:p w14:paraId="656ABE87" w14:textId="77777777" w:rsidR="00D31901" w:rsidRPr="004D5073" w:rsidRDefault="00D31901" w:rsidP="00D31901">
      <w:pPr>
        <w:jc w:val="center"/>
        <w:rPr>
          <w:rFonts w:cs="Times New Roman"/>
        </w:rPr>
      </w:pPr>
    </w:p>
    <w:p w14:paraId="4B1C267F" w14:textId="77777777" w:rsidR="00D31901" w:rsidRPr="004D5073" w:rsidRDefault="00D31901" w:rsidP="00D31901">
      <w:pPr>
        <w:jc w:val="center"/>
        <w:rPr>
          <w:rFonts w:cs="Times New Roman"/>
        </w:rPr>
      </w:pPr>
    </w:p>
    <w:sectPr w:rsidR="00D31901" w:rsidRPr="004D5073" w:rsidSect="00523FC9">
      <w:headerReference w:type="default" r:id="rId14"/>
      <w:footerReference w:type="default" r:id="rId15"/>
      <w:pgSz w:w="11900" w:h="16840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101D" w14:textId="77777777" w:rsidR="005D1B90" w:rsidRDefault="005D1B90" w:rsidP="00AF16D5">
      <w:r>
        <w:separator/>
      </w:r>
    </w:p>
  </w:endnote>
  <w:endnote w:type="continuationSeparator" w:id="0">
    <w:p w14:paraId="47095CA6" w14:textId="77777777" w:rsidR="005D1B90" w:rsidRDefault="005D1B90" w:rsidP="00AF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900"/>
      <w:gridCol w:w="2900"/>
      <w:gridCol w:w="2900"/>
    </w:tblGrid>
    <w:tr w:rsidR="00035E59" w14:paraId="01517960" w14:textId="77777777">
      <w:trPr>
        <w:cantSplit/>
        <w:jc w:val="center"/>
      </w:trPr>
      <w:tc>
        <w:tcPr>
          <w:tcW w:w="2900" w:type="dxa"/>
          <w:vAlign w:val="bottom"/>
        </w:tcPr>
        <w:p w14:paraId="67E0EDE0" w14:textId="77777777" w:rsidR="00035E59" w:rsidRDefault="00035E59">
          <w:pPr>
            <w:pStyle w:val="Zpat"/>
          </w:pPr>
        </w:p>
      </w:tc>
      <w:tc>
        <w:tcPr>
          <w:tcW w:w="2900" w:type="dxa"/>
          <w:vAlign w:val="center"/>
        </w:tcPr>
        <w:p w14:paraId="3B12881C" w14:textId="77777777" w:rsidR="00035E59" w:rsidRDefault="00035E59">
          <w:pPr>
            <w:pStyle w:val="Zpat"/>
            <w:jc w:val="center"/>
            <w:rPr>
              <w:sz w:val="22"/>
            </w:rPr>
          </w:pPr>
        </w:p>
      </w:tc>
      <w:tc>
        <w:tcPr>
          <w:tcW w:w="2900" w:type="dxa"/>
          <w:vAlign w:val="bottom"/>
        </w:tcPr>
        <w:p w14:paraId="50FC7CED" w14:textId="77777777" w:rsidR="00035E59" w:rsidRDefault="00035E59">
          <w:pPr>
            <w:pStyle w:val="Zpat"/>
            <w:jc w:val="right"/>
          </w:pPr>
        </w:p>
      </w:tc>
    </w:tr>
  </w:tbl>
  <w:p w14:paraId="2DAA1338" w14:textId="77777777" w:rsidR="00035E59" w:rsidRDefault="00035E5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4C93" w14:textId="39C6D9A2" w:rsidR="00035E59" w:rsidRPr="00035E59" w:rsidRDefault="00035E59" w:rsidP="0063268E">
    <w:pPr>
      <w:pStyle w:val="Zpat"/>
      <w:jc w:val="center"/>
      <w:rPr>
        <w:rFonts w:ascii="Calibri" w:hAnsi="Calibri"/>
        <w:sz w:val="16"/>
        <w:szCs w:val="16"/>
      </w:rPr>
    </w:pPr>
    <w:r w:rsidRPr="00035E59">
      <w:rPr>
        <w:rFonts w:ascii="Calibri" w:hAnsi="Calibri"/>
        <w:sz w:val="16"/>
        <w:szCs w:val="16"/>
      </w:rPr>
      <w:t xml:space="preserve">strana </w:t>
    </w:r>
    <w:r w:rsidRPr="00035E59">
      <w:rPr>
        <w:rFonts w:ascii="Calibri" w:hAnsi="Calibri"/>
        <w:sz w:val="16"/>
        <w:szCs w:val="16"/>
      </w:rPr>
      <w:fldChar w:fldCharType="begin"/>
    </w:r>
    <w:r w:rsidRPr="00035E59">
      <w:rPr>
        <w:rFonts w:ascii="Calibri" w:hAnsi="Calibri"/>
        <w:sz w:val="16"/>
        <w:szCs w:val="16"/>
      </w:rPr>
      <w:instrText xml:space="preserve"> PAGE </w:instrText>
    </w:r>
    <w:r w:rsidRPr="00035E59">
      <w:rPr>
        <w:rFonts w:ascii="Calibri" w:hAnsi="Calibri"/>
        <w:sz w:val="16"/>
        <w:szCs w:val="16"/>
      </w:rPr>
      <w:fldChar w:fldCharType="separate"/>
    </w:r>
    <w:r w:rsidR="00B1445B">
      <w:rPr>
        <w:rFonts w:ascii="Calibri" w:hAnsi="Calibri"/>
        <w:noProof/>
        <w:sz w:val="16"/>
        <w:szCs w:val="16"/>
      </w:rPr>
      <w:t>2</w:t>
    </w:r>
    <w:r w:rsidRPr="00035E59">
      <w:rPr>
        <w:rFonts w:ascii="Calibri" w:hAnsi="Calibri"/>
        <w:sz w:val="16"/>
        <w:szCs w:val="16"/>
      </w:rPr>
      <w:fldChar w:fldCharType="end"/>
    </w:r>
    <w:r w:rsidRPr="00035E59">
      <w:rPr>
        <w:rFonts w:ascii="Calibri" w:hAnsi="Calibri"/>
        <w:sz w:val="16"/>
        <w:szCs w:val="16"/>
      </w:rPr>
      <w:t xml:space="preserve"> (celkem </w:t>
    </w:r>
    <w:r w:rsidRPr="00035E59">
      <w:rPr>
        <w:rFonts w:ascii="Calibri" w:hAnsi="Calibri"/>
        <w:sz w:val="16"/>
        <w:szCs w:val="16"/>
      </w:rPr>
      <w:fldChar w:fldCharType="begin"/>
    </w:r>
    <w:r w:rsidRPr="00035E59">
      <w:rPr>
        <w:rFonts w:ascii="Calibri" w:hAnsi="Calibri"/>
        <w:sz w:val="16"/>
        <w:szCs w:val="16"/>
      </w:rPr>
      <w:instrText xml:space="preserve"> NUMPAGES </w:instrText>
    </w:r>
    <w:r w:rsidRPr="00035E59">
      <w:rPr>
        <w:rFonts w:ascii="Calibri" w:hAnsi="Calibri"/>
        <w:sz w:val="16"/>
        <w:szCs w:val="16"/>
      </w:rPr>
      <w:fldChar w:fldCharType="separate"/>
    </w:r>
    <w:r w:rsidR="00B1445B">
      <w:rPr>
        <w:rFonts w:ascii="Calibri" w:hAnsi="Calibri"/>
        <w:noProof/>
        <w:sz w:val="16"/>
        <w:szCs w:val="16"/>
      </w:rPr>
      <w:t>4</w:t>
    </w:r>
    <w:r w:rsidRPr="00035E59">
      <w:rPr>
        <w:rFonts w:ascii="Calibri" w:hAnsi="Calibri"/>
        <w:sz w:val="16"/>
        <w:szCs w:val="16"/>
      </w:rPr>
      <w:fldChar w:fldCharType="end"/>
    </w:r>
    <w:r w:rsidRPr="00035E59">
      <w:rPr>
        <w:rFonts w:ascii="Calibri" w:hAnsi="Calibri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900"/>
      <w:gridCol w:w="2900"/>
      <w:gridCol w:w="2900"/>
    </w:tblGrid>
    <w:tr w:rsidR="00035E59" w14:paraId="1BC5C91C" w14:textId="77777777">
      <w:trPr>
        <w:cantSplit/>
        <w:jc w:val="center"/>
      </w:trPr>
      <w:tc>
        <w:tcPr>
          <w:tcW w:w="2900" w:type="dxa"/>
          <w:vAlign w:val="bottom"/>
        </w:tcPr>
        <w:p w14:paraId="62E5D0D5" w14:textId="77777777" w:rsidR="00035E59" w:rsidRDefault="00035E59">
          <w:pPr>
            <w:pStyle w:val="Zpat"/>
          </w:pPr>
          <w:r>
            <w:t>Prague-1/48186/04</w:t>
          </w:r>
        </w:p>
      </w:tc>
      <w:tc>
        <w:tcPr>
          <w:tcW w:w="2900" w:type="dxa"/>
          <w:vAlign w:val="center"/>
        </w:tcPr>
        <w:p w14:paraId="25896E65" w14:textId="77777777" w:rsidR="00035E59" w:rsidRDefault="00035E59">
          <w:pPr>
            <w:pStyle w:val="Zpat"/>
            <w:jc w:val="center"/>
            <w:rPr>
              <w:sz w:val="22"/>
            </w:rPr>
          </w:pPr>
        </w:p>
      </w:tc>
      <w:tc>
        <w:tcPr>
          <w:tcW w:w="2900" w:type="dxa"/>
          <w:vAlign w:val="bottom"/>
        </w:tcPr>
        <w:p w14:paraId="245CEB90" w14:textId="77777777" w:rsidR="00035E59" w:rsidRDefault="00035E59">
          <w:pPr>
            <w:pStyle w:val="Zpat"/>
            <w:jc w:val="right"/>
          </w:pPr>
          <w:r>
            <w:t>.../...</w:t>
          </w:r>
        </w:p>
      </w:tc>
    </w:tr>
  </w:tbl>
  <w:p w14:paraId="0DC0E9D4" w14:textId="77777777" w:rsidR="00035E59" w:rsidRDefault="00035E5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05B6" w14:textId="55BD8E18" w:rsidR="00AF16D5" w:rsidRPr="00AF16D5" w:rsidRDefault="00AF16D5" w:rsidP="00AF16D5">
    <w:pPr>
      <w:pStyle w:val="Zpat"/>
      <w:jc w:val="center"/>
      <w:rPr>
        <w:sz w:val="16"/>
        <w:szCs w:val="16"/>
      </w:rPr>
    </w:pPr>
    <w:r>
      <w:rPr>
        <w:sz w:val="16"/>
        <w:szCs w:val="16"/>
      </w:rPr>
      <w:t>s</w:t>
    </w:r>
    <w:r w:rsidRPr="00AF16D5">
      <w:rPr>
        <w:sz w:val="16"/>
        <w:szCs w:val="16"/>
      </w:rPr>
      <w:t xml:space="preserve">trana </w:t>
    </w:r>
    <w:r w:rsidRPr="00AF16D5">
      <w:rPr>
        <w:sz w:val="16"/>
        <w:szCs w:val="16"/>
      </w:rPr>
      <w:fldChar w:fldCharType="begin"/>
    </w:r>
    <w:r w:rsidRPr="00AF16D5">
      <w:rPr>
        <w:sz w:val="16"/>
        <w:szCs w:val="16"/>
      </w:rPr>
      <w:instrText xml:space="preserve"> PAGE </w:instrText>
    </w:r>
    <w:r w:rsidRPr="00AF16D5">
      <w:rPr>
        <w:sz w:val="16"/>
        <w:szCs w:val="16"/>
      </w:rPr>
      <w:fldChar w:fldCharType="separate"/>
    </w:r>
    <w:r w:rsidR="00B1445B">
      <w:rPr>
        <w:noProof/>
        <w:sz w:val="16"/>
        <w:szCs w:val="16"/>
      </w:rPr>
      <w:t>4</w:t>
    </w:r>
    <w:r w:rsidRPr="00AF16D5">
      <w:rPr>
        <w:sz w:val="16"/>
        <w:szCs w:val="16"/>
      </w:rPr>
      <w:fldChar w:fldCharType="end"/>
    </w:r>
    <w:r w:rsidRPr="00AF16D5">
      <w:rPr>
        <w:sz w:val="16"/>
        <w:szCs w:val="16"/>
      </w:rPr>
      <w:t xml:space="preserve"> (celkem </w:t>
    </w:r>
    <w:r w:rsidRPr="00AF16D5">
      <w:rPr>
        <w:sz w:val="16"/>
        <w:szCs w:val="16"/>
      </w:rPr>
      <w:fldChar w:fldCharType="begin"/>
    </w:r>
    <w:r w:rsidRPr="00AF16D5">
      <w:rPr>
        <w:sz w:val="16"/>
        <w:szCs w:val="16"/>
      </w:rPr>
      <w:instrText xml:space="preserve"> NUMPAGES </w:instrText>
    </w:r>
    <w:r w:rsidRPr="00AF16D5">
      <w:rPr>
        <w:sz w:val="16"/>
        <w:szCs w:val="16"/>
      </w:rPr>
      <w:fldChar w:fldCharType="separate"/>
    </w:r>
    <w:r w:rsidR="00B1445B">
      <w:rPr>
        <w:noProof/>
        <w:sz w:val="16"/>
        <w:szCs w:val="16"/>
      </w:rPr>
      <w:t>4</w:t>
    </w:r>
    <w:r w:rsidRPr="00AF16D5">
      <w:rPr>
        <w:sz w:val="16"/>
        <w:szCs w:val="16"/>
      </w:rPr>
      <w:fldChar w:fldCharType="end"/>
    </w:r>
    <w:r w:rsidRPr="00AF16D5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043FF" w14:textId="77777777" w:rsidR="005D1B90" w:rsidRDefault="005D1B90" w:rsidP="00AF16D5">
      <w:r>
        <w:separator/>
      </w:r>
    </w:p>
  </w:footnote>
  <w:footnote w:type="continuationSeparator" w:id="0">
    <w:p w14:paraId="5732C429" w14:textId="77777777" w:rsidR="005D1B90" w:rsidRDefault="005D1B90" w:rsidP="00AF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6062"/>
      <w:gridCol w:w="2658"/>
    </w:tblGrid>
    <w:tr w:rsidR="00035E59" w14:paraId="7A380AAA" w14:textId="77777777">
      <w:tc>
        <w:tcPr>
          <w:tcW w:w="6062" w:type="dxa"/>
        </w:tcPr>
        <w:p w14:paraId="43620FA2" w14:textId="77777777" w:rsidR="00035E59" w:rsidRPr="0063268E" w:rsidRDefault="00035E59">
          <w:pPr>
            <w:pStyle w:val="Zhlav"/>
          </w:pPr>
        </w:p>
      </w:tc>
      <w:tc>
        <w:tcPr>
          <w:tcW w:w="2658" w:type="dxa"/>
        </w:tcPr>
        <w:p w14:paraId="23FE9F75" w14:textId="77777777" w:rsidR="00035E59" w:rsidRDefault="00035E59">
          <w:pPr>
            <w:pStyle w:val="Zhlav"/>
          </w:pPr>
          <w:r>
            <w:t xml:space="preserve"> </w:t>
          </w:r>
        </w:p>
      </w:tc>
    </w:tr>
  </w:tbl>
  <w:p w14:paraId="52FE20AE" w14:textId="77777777" w:rsidR="00035E59" w:rsidRDefault="00035E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1E5D7" w14:textId="0D0650CD" w:rsidR="00035E59" w:rsidRPr="00190F85" w:rsidRDefault="00035E59" w:rsidP="0063268E">
    <w:pPr>
      <w:pStyle w:val="Zhlav"/>
      <w:jc w:val="cent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49E6" w14:textId="00485ED3" w:rsidR="00AF16D5" w:rsidRDefault="00AF16D5" w:rsidP="00AF16D5">
    <w:pPr>
      <w:pStyle w:val="Zhlav"/>
      <w:jc w:val="center"/>
      <w:rPr>
        <w:sz w:val="16"/>
        <w:szCs w:val="16"/>
      </w:rPr>
    </w:pPr>
    <w:r>
      <w:rPr>
        <w:sz w:val="16"/>
        <w:szCs w:val="16"/>
      </w:rPr>
      <w:t>PŘÍKAZNÍ SMLOUVA</w:t>
    </w:r>
  </w:p>
  <w:p w14:paraId="1BC8C55E" w14:textId="4B3D74AF" w:rsidR="00AF16D5" w:rsidRPr="00AF16D5" w:rsidRDefault="00AF16D5" w:rsidP="00AF16D5">
    <w:pPr>
      <w:pStyle w:val="Zhlav"/>
      <w:jc w:val="center"/>
      <w:rPr>
        <w:sz w:val="16"/>
        <w:szCs w:val="16"/>
      </w:rPr>
    </w:pPr>
    <w:r>
      <w:rPr>
        <w:sz w:val="16"/>
        <w:szCs w:val="16"/>
      </w:rPr>
      <w:t xml:space="preserve">Městská část Praha 3 </w:t>
    </w:r>
    <w:r w:rsidR="00523FC9">
      <w:rPr>
        <w:sz w:val="16"/>
        <w:szCs w:val="16"/>
      </w:rPr>
      <w:sym w:font="Symbol" w:char="F0B7"/>
    </w:r>
    <w:r w:rsidR="00523FC9">
      <w:rPr>
        <w:sz w:val="16"/>
        <w:szCs w:val="16"/>
      </w:rPr>
      <w:t xml:space="preserve"> JUDr. Petr Honzík, advokát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C75"/>
    <w:multiLevelType w:val="hybridMultilevel"/>
    <w:tmpl w:val="69B6CABC"/>
    <w:lvl w:ilvl="0" w:tplc="A3A809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01"/>
    <w:rsid w:val="00000C36"/>
    <w:rsid w:val="00002B5A"/>
    <w:rsid w:val="00007CF6"/>
    <w:rsid w:val="000132CA"/>
    <w:rsid w:val="00035E59"/>
    <w:rsid w:val="00045ED0"/>
    <w:rsid w:val="000555A8"/>
    <w:rsid w:val="000937A5"/>
    <w:rsid w:val="000A0F38"/>
    <w:rsid w:val="000B5F77"/>
    <w:rsid w:val="000E4E5F"/>
    <w:rsid w:val="00111537"/>
    <w:rsid w:val="00126977"/>
    <w:rsid w:val="00153D16"/>
    <w:rsid w:val="001F190B"/>
    <w:rsid w:val="001F3141"/>
    <w:rsid w:val="00200AB3"/>
    <w:rsid w:val="00220687"/>
    <w:rsid w:val="0022549F"/>
    <w:rsid w:val="00253BA4"/>
    <w:rsid w:val="002857C2"/>
    <w:rsid w:val="0039654A"/>
    <w:rsid w:val="003E6D2E"/>
    <w:rsid w:val="004B7CAC"/>
    <w:rsid w:val="004C0038"/>
    <w:rsid w:val="004D5073"/>
    <w:rsid w:val="00523FC9"/>
    <w:rsid w:val="00552C58"/>
    <w:rsid w:val="00575D4B"/>
    <w:rsid w:val="005A6F6C"/>
    <w:rsid w:val="005D1B90"/>
    <w:rsid w:val="005F3B15"/>
    <w:rsid w:val="006133E6"/>
    <w:rsid w:val="00621D51"/>
    <w:rsid w:val="00653B86"/>
    <w:rsid w:val="0066464D"/>
    <w:rsid w:val="00672CC5"/>
    <w:rsid w:val="00675F2E"/>
    <w:rsid w:val="006D6523"/>
    <w:rsid w:val="00757091"/>
    <w:rsid w:val="00764C67"/>
    <w:rsid w:val="00773754"/>
    <w:rsid w:val="00782305"/>
    <w:rsid w:val="00803C44"/>
    <w:rsid w:val="008675DF"/>
    <w:rsid w:val="0087216C"/>
    <w:rsid w:val="0088144E"/>
    <w:rsid w:val="0088784E"/>
    <w:rsid w:val="008F4A02"/>
    <w:rsid w:val="008F6D64"/>
    <w:rsid w:val="00903BAB"/>
    <w:rsid w:val="00937671"/>
    <w:rsid w:val="009558D0"/>
    <w:rsid w:val="00973E80"/>
    <w:rsid w:val="009C5ADE"/>
    <w:rsid w:val="009E2BA3"/>
    <w:rsid w:val="00A20D9B"/>
    <w:rsid w:val="00A622B6"/>
    <w:rsid w:val="00A74991"/>
    <w:rsid w:val="00A8378D"/>
    <w:rsid w:val="00AC3BAE"/>
    <w:rsid w:val="00AF16D5"/>
    <w:rsid w:val="00B02A30"/>
    <w:rsid w:val="00B1445B"/>
    <w:rsid w:val="00B85ED8"/>
    <w:rsid w:val="00B94751"/>
    <w:rsid w:val="00BA0B2D"/>
    <w:rsid w:val="00BD2F8D"/>
    <w:rsid w:val="00BD55B9"/>
    <w:rsid w:val="00BE518A"/>
    <w:rsid w:val="00C144F5"/>
    <w:rsid w:val="00D124FC"/>
    <w:rsid w:val="00D31901"/>
    <w:rsid w:val="00E30597"/>
    <w:rsid w:val="00E77246"/>
    <w:rsid w:val="00EE546B"/>
    <w:rsid w:val="00EF5CE0"/>
    <w:rsid w:val="00F009FE"/>
    <w:rsid w:val="00F6370B"/>
    <w:rsid w:val="00F82208"/>
    <w:rsid w:val="00FA6A9A"/>
    <w:rsid w:val="00FC3860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8D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03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AF1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F16D5"/>
  </w:style>
  <w:style w:type="paragraph" w:styleId="Zpat">
    <w:name w:val="footer"/>
    <w:basedOn w:val="Normln"/>
    <w:link w:val="ZpatChar"/>
    <w:unhideWhenUsed/>
    <w:rsid w:val="00AF16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F16D5"/>
  </w:style>
  <w:style w:type="paragraph" w:styleId="Obsah1">
    <w:name w:val="toc 1"/>
    <w:basedOn w:val="Normln"/>
    <w:next w:val="Normln"/>
    <w:uiPriority w:val="39"/>
    <w:rsid w:val="00035E59"/>
    <w:pPr>
      <w:keepLines/>
      <w:spacing w:after="100" w:line="288" w:lineRule="auto"/>
      <w:ind w:left="567" w:hanging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VERPAGE">
    <w:name w:val="COVERPAGE"/>
    <w:basedOn w:val="Normln"/>
    <w:rsid w:val="00035E59"/>
    <w:pPr>
      <w:spacing w:line="288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C58F957-7D8C-48C6-8A62-44B33974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Petr Honzik</dc:creator>
  <cp:keywords/>
  <dc:description/>
  <cp:lastModifiedBy>Rusová Nikola (ÚMČ Praha 3)</cp:lastModifiedBy>
  <cp:revision>4</cp:revision>
  <dcterms:created xsi:type="dcterms:W3CDTF">2017-08-23T12:50:00Z</dcterms:created>
  <dcterms:modified xsi:type="dcterms:W3CDTF">2017-08-23T16:16:00Z</dcterms:modified>
</cp:coreProperties>
</file>