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F3" w:rsidRPr="008D19B5" w:rsidRDefault="00205D9B" w:rsidP="006C5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SMLOUVA</w:t>
      </w:r>
      <w:r w:rsidR="008D19B5">
        <w:rPr>
          <w:rFonts w:ascii="Times New Roman" w:hAnsi="Times New Roman"/>
          <w:b/>
          <w:bCs/>
          <w:sz w:val="24"/>
          <w:szCs w:val="24"/>
        </w:rPr>
        <w:t xml:space="preserve"> O DÍLO</w:t>
      </w:r>
    </w:p>
    <w:p w:rsidR="002015F3" w:rsidRDefault="008D19B5" w:rsidP="006C5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(podle</w:t>
      </w:r>
      <w:r>
        <w:rPr>
          <w:rFonts w:ascii="Times New Roman" w:hAnsi="Times New Roman"/>
          <w:sz w:val="24"/>
          <w:szCs w:val="24"/>
        </w:rPr>
        <w:t xml:space="preserve"> </w:t>
      </w:r>
      <w:r w:rsidR="002015F3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§ 2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586</w:t>
      </w:r>
      <w:r w:rsidR="002015F3">
        <w:rPr>
          <w:rFonts w:ascii="Times New Roman" w:hAnsi="Times New Roman"/>
          <w:sz w:val="24"/>
          <w:szCs w:val="24"/>
          <w:lang w:val="x-none"/>
        </w:rPr>
        <w:t xml:space="preserve"> a násl. </w:t>
      </w:r>
      <w:r w:rsidR="006C5EF7">
        <w:rPr>
          <w:rFonts w:ascii="Times New Roman" w:hAnsi="Times New Roman"/>
          <w:sz w:val="24"/>
          <w:szCs w:val="24"/>
        </w:rPr>
        <w:t xml:space="preserve">zák. č. 89/2012 Sb., občanský </w:t>
      </w:r>
      <w:r w:rsidR="002015F3">
        <w:rPr>
          <w:rFonts w:ascii="Times New Roman" w:hAnsi="Times New Roman"/>
          <w:sz w:val="24"/>
          <w:szCs w:val="24"/>
          <w:lang w:val="x-none"/>
        </w:rPr>
        <w:t>zák</w:t>
      </w:r>
      <w:r w:rsidR="006C5EF7">
        <w:rPr>
          <w:rFonts w:ascii="Times New Roman" w:hAnsi="Times New Roman"/>
          <w:sz w:val="24"/>
          <w:szCs w:val="24"/>
        </w:rPr>
        <w:t>oník</w:t>
      </w:r>
      <w:r w:rsidR="006B4EE9">
        <w:rPr>
          <w:rFonts w:ascii="Times New Roman" w:hAnsi="Times New Roman"/>
          <w:sz w:val="24"/>
          <w:szCs w:val="24"/>
        </w:rPr>
        <w:t>, dále jen „OZ“</w:t>
      </w:r>
      <w:r w:rsidR="002015F3">
        <w:rPr>
          <w:rFonts w:ascii="Times New Roman" w:hAnsi="Times New Roman"/>
          <w:sz w:val="24"/>
          <w:szCs w:val="24"/>
          <w:lang w:val="x-none"/>
        </w:rPr>
        <w:t>)</w:t>
      </w:r>
    </w:p>
    <w:p w:rsidR="002015F3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2015F3" w:rsidRPr="006C5EF7" w:rsidRDefault="002015F3" w:rsidP="006C5EF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Smluvní strany</w:t>
      </w:r>
      <w:r w:rsidR="006C5EF7">
        <w:rPr>
          <w:rFonts w:ascii="Times New Roman" w:hAnsi="Times New Roman"/>
          <w:color w:val="000000"/>
          <w:sz w:val="24"/>
          <w:szCs w:val="24"/>
        </w:rPr>
        <w:t>:</w:t>
      </w:r>
    </w:p>
    <w:p w:rsidR="006C5EF7" w:rsidRDefault="006C5EF7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5EF7" w:rsidRDefault="008D19B5" w:rsidP="006C5EF7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Zhotovitel</w:t>
      </w:r>
      <w:r w:rsidR="006C5EF7"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 w:rsidR="006C5EF7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6C5EF7">
        <w:rPr>
          <w:rFonts w:ascii="Times New Roman" w:hAnsi="Times New Roman"/>
          <w:color w:val="000000"/>
          <w:sz w:val="24"/>
          <w:szCs w:val="24"/>
        </w:rPr>
        <w:t>Kenast</w:t>
      </w:r>
      <w:r w:rsidR="006C5EF7">
        <w:rPr>
          <w:rFonts w:ascii="Times New Roman" w:hAnsi="Times New Roman"/>
          <w:color w:val="000000"/>
          <w:sz w:val="24"/>
          <w:szCs w:val="24"/>
          <w:lang w:val="x-none"/>
        </w:rPr>
        <w:t xml:space="preserve"> s.r.o.</w:t>
      </w:r>
    </w:p>
    <w:p w:rsidR="006C5EF7" w:rsidRPr="006C5EF7" w:rsidRDefault="006C5EF7" w:rsidP="006C5EF7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 sídlem:</w:t>
      </w:r>
      <w:r>
        <w:rPr>
          <w:rFonts w:ascii="Times New Roman" w:hAnsi="Times New Roman"/>
          <w:color w:val="000000"/>
          <w:sz w:val="24"/>
          <w:szCs w:val="24"/>
        </w:rPr>
        <w:tab/>
        <w:t>J.</w:t>
      </w:r>
      <w:r w:rsidRPr="006C5EF7">
        <w:rPr>
          <w:rFonts w:ascii="Times New Roman" w:hAnsi="Times New Roman"/>
          <w:color w:val="000000"/>
          <w:sz w:val="24"/>
          <w:szCs w:val="24"/>
        </w:rPr>
        <w:t xml:space="preserve">A. Komenského </w:t>
      </w:r>
      <w:r w:rsidRPr="006C5EF7">
        <w:rPr>
          <w:rFonts w:ascii="Times New Roman" w:hAnsi="Times New Roman"/>
          <w:sz w:val="24"/>
          <w:szCs w:val="24"/>
        </w:rPr>
        <w:t>258, 289 11 Pečky</w:t>
      </w:r>
    </w:p>
    <w:p w:rsidR="006C5EF7" w:rsidRPr="006C5EF7" w:rsidRDefault="006C5EF7" w:rsidP="006C5EF7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6C5EF7">
        <w:rPr>
          <w:rFonts w:ascii="Times New Roman" w:hAnsi="Times New Roman"/>
          <w:color w:val="000000"/>
          <w:sz w:val="24"/>
          <w:szCs w:val="24"/>
          <w:lang w:val="x-none"/>
        </w:rPr>
        <w:t>IČ</w:t>
      </w:r>
      <w:r w:rsidRPr="006C5EF7">
        <w:rPr>
          <w:rFonts w:ascii="Times New Roman" w:hAnsi="Times New Roman"/>
          <w:color w:val="000000"/>
          <w:sz w:val="24"/>
          <w:szCs w:val="24"/>
        </w:rPr>
        <w:t>:</w:t>
      </w:r>
      <w:r w:rsidRPr="006C5EF7">
        <w:rPr>
          <w:rFonts w:ascii="Times New Roman" w:hAnsi="Times New Roman"/>
          <w:color w:val="000000"/>
          <w:sz w:val="24"/>
          <w:szCs w:val="24"/>
        </w:rPr>
        <w:tab/>
      </w:r>
      <w:r w:rsidRPr="006C5EF7">
        <w:rPr>
          <w:rStyle w:val="nowrap"/>
          <w:rFonts w:ascii="Times New Roman" w:hAnsi="Times New Roman"/>
          <w:bCs/>
          <w:sz w:val="24"/>
          <w:szCs w:val="24"/>
        </w:rPr>
        <w:t>27243397</w:t>
      </w:r>
    </w:p>
    <w:p w:rsidR="006C5EF7" w:rsidRPr="006C5EF7" w:rsidRDefault="006C5EF7" w:rsidP="006C5EF7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5EF7">
        <w:rPr>
          <w:rFonts w:ascii="Times New Roman" w:hAnsi="Times New Roman"/>
          <w:color w:val="000000"/>
          <w:sz w:val="24"/>
          <w:szCs w:val="24"/>
          <w:lang w:val="x-none"/>
        </w:rPr>
        <w:t>bankovní spojení:</w:t>
      </w:r>
      <w:r w:rsidRPr="006C5EF7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Pr="006C5EF7">
        <w:rPr>
          <w:rFonts w:ascii="Times New Roman" w:hAnsi="Times New Roman"/>
          <w:color w:val="000000"/>
          <w:sz w:val="24"/>
          <w:szCs w:val="24"/>
        </w:rPr>
        <w:t>35-9394210297/0100, Komerční banka</w:t>
      </w:r>
    </w:p>
    <w:p w:rsidR="006C5EF7" w:rsidRPr="006C5EF7" w:rsidRDefault="006C5EF7" w:rsidP="006C5EF7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5EF7">
        <w:rPr>
          <w:rFonts w:ascii="Times New Roman" w:hAnsi="Times New Roman"/>
          <w:color w:val="000000"/>
          <w:sz w:val="24"/>
          <w:szCs w:val="24"/>
        </w:rPr>
        <w:t xml:space="preserve">veden pod sp.zn. C </w:t>
      </w:r>
      <w:r w:rsidRPr="006C5EF7">
        <w:rPr>
          <w:rFonts w:ascii="Times New Roman" w:hAnsi="Times New Roman"/>
          <w:sz w:val="24"/>
          <w:szCs w:val="24"/>
        </w:rPr>
        <w:t xml:space="preserve">107132 u Městského soudu v Praze, </w:t>
      </w:r>
      <w:r w:rsidR="009268BB" w:rsidRPr="006C5EF7">
        <w:rPr>
          <w:rFonts w:ascii="Times New Roman" w:hAnsi="Times New Roman"/>
          <w:color w:val="000000"/>
          <w:sz w:val="24"/>
          <w:szCs w:val="24"/>
          <w:lang w:val="x-none"/>
        </w:rPr>
        <w:t>zastoupe</w:t>
      </w:r>
      <w:r w:rsidR="009268BB">
        <w:rPr>
          <w:rFonts w:ascii="Times New Roman" w:hAnsi="Times New Roman"/>
          <w:color w:val="000000"/>
          <w:sz w:val="24"/>
          <w:szCs w:val="24"/>
        </w:rPr>
        <w:t>ný</w:t>
      </w:r>
      <w:r w:rsidRPr="006C5EF7">
        <w:rPr>
          <w:rFonts w:ascii="Times New Roman" w:hAnsi="Times New Roman"/>
          <w:color w:val="000000"/>
          <w:sz w:val="24"/>
          <w:szCs w:val="24"/>
        </w:rPr>
        <w:t xml:space="preserve"> panem Milanem</w:t>
      </w:r>
      <w:r>
        <w:rPr>
          <w:rFonts w:ascii="Times New Roman" w:hAnsi="Times New Roman"/>
          <w:color w:val="000000"/>
          <w:sz w:val="24"/>
          <w:szCs w:val="24"/>
        </w:rPr>
        <w:t xml:space="preserve"> Staňkem, jednatelem společnosti</w:t>
      </w:r>
      <w:r w:rsidR="00802BDE">
        <w:rPr>
          <w:rFonts w:ascii="Times New Roman" w:hAnsi="Times New Roman"/>
          <w:color w:val="000000"/>
          <w:sz w:val="24"/>
          <w:szCs w:val="24"/>
        </w:rPr>
        <w:t>; dále jen jako „</w:t>
      </w:r>
      <w:r w:rsidR="0075722E">
        <w:rPr>
          <w:rFonts w:ascii="Times New Roman" w:hAnsi="Times New Roman"/>
          <w:color w:val="000000"/>
          <w:sz w:val="24"/>
          <w:szCs w:val="24"/>
        </w:rPr>
        <w:t>zhotovitel</w:t>
      </w:r>
      <w:r w:rsidR="00802BDE">
        <w:rPr>
          <w:rFonts w:ascii="Times New Roman" w:hAnsi="Times New Roman"/>
          <w:color w:val="000000"/>
          <w:sz w:val="24"/>
          <w:szCs w:val="24"/>
        </w:rPr>
        <w:t>“, a</w:t>
      </w:r>
    </w:p>
    <w:p w:rsidR="006C5EF7" w:rsidRPr="006C5EF7" w:rsidRDefault="006C5EF7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5EF7" w:rsidRDefault="006C5EF7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49C3" w:rsidRDefault="008D19B5" w:rsidP="00205D9B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Objednatel</w:t>
      </w:r>
      <w:r w:rsidR="002015F3"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 w:rsidR="002015F3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0C49C3" w:rsidRPr="000C49C3">
        <w:rPr>
          <w:rFonts w:ascii="Times New Roman" w:hAnsi="Times New Roman"/>
          <w:color w:val="000000"/>
          <w:sz w:val="24"/>
          <w:szCs w:val="24"/>
        </w:rPr>
        <w:t>Masarykova střední škola chemická</w:t>
      </w:r>
    </w:p>
    <w:p w:rsidR="00205D9B" w:rsidRDefault="00205D9B" w:rsidP="00205D9B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 sídlem: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C49C3" w:rsidRPr="000C49C3">
        <w:rPr>
          <w:rFonts w:ascii="Times New Roman" w:hAnsi="Times New Roman"/>
          <w:color w:val="000000"/>
          <w:sz w:val="24"/>
          <w:szCs w:val="24"/>
        </w:rPr>
        <w:t>Křemencova 12/179</w:t>
      </w:r>
      <w:r w:rsidR="000C49C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C49C3" w:rsidRPr="000C49C3">
        <w:rPr>
          <w:rFonts w:ascii="Times New Roman" w:hAnsi="Times New Roman"/>
          <w:color w:val="000000"/>
          <w:sz w:val="24"/>
          <w:szCs w:val="24"/>
        </w:rPr>
        <w:t>116 28  Praha 1</w:t>
      </w:r>
    </w:p>
    <w:p w:rsidR="002015F3" w:rsidRDefault="00205D9B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IČ</w:t>
      </w:r>
      <w:r w:rsidR="002015F3"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 w:rsidR="002015F3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0C49C3" w:rsidRPr="000C49C3">
        <w:rPr>
          <w:rFonts w:ascii="Times New Roman" w:hAnsi="Times New Roman"/>
          <w:color w:val="000000"/>
          <w:sz w:val="24"/>
          <w:szCs w:val="24"/>
        </w:rPr>
        <w:t>70837902</w:t>
      </w:r>
    </w:p>
    <w:p w:rsidR="00205D9B" w:rsidRDefault="00205D9B" w:rsidP="00205D9B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Zastoupen: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C49C3" w:rsidRPr="000C49C3">
        <w:rPr>
          <w:rFonts w:ascii="Times New Roman" w:hAnsi="Times New Roman"/>
          <w:color w:val="000000"/>
          <w:sz w:val="24"/>
          <w:szCs w:val="24"/>
        </w:rPr>
        <w:t>Ing. Jiří Zajíček</w:t>
      </w:r>
      <w:r w:rsidR="000C49C3">
        <w:rPr>
          <w:rFonts w:ascii="Times New Roman" w:hAnsi="Times New Roman"/>
          <w:color w:val="000000"/>
          <w:sz w:val="24"/>
          <w:szCs w:val="24"/>
        </w:rPr>
        <w:t>, ředitel školy</w:t>
      </w:r>
      <w:r w:rsidR="00802BDE">
        <w:rPr>
          <w:rFonts w:ascii="Times New Roman" w:hAnsi="Times New Roman"/>
          <w:color w:val="000000"/>
          <w:sz w:val="24"/>
          <w:szCs w:val="24"/>
        </w:rPr>
        <w:t>; dále jen jako „</w:t>
      </w:r>
      <w:r w:rsidR="0075722E">
        <w:rPr>
          <w:rFonts w:ascii="Times New Roman" w:hAnsi="Times New Roman"/>
          <w:color w:val="000000"/>
          <w:sz w:val="24"/>
          <w:szCs w:val="24"/>
        </w:rPr>
        <w:t>objednatel</w:t>
      </w:r>
      <w:r w:rsidR="00802BDE">
        <w:rPr>
          <w:rFonts w:ascii="Times New Roman" w:hAnsi="Times New Roman"/>
          <w:color w:val="000000"/>
          <w:sz w:val="24"/>
          <w:szCs w:val="24"/>
        </w:rPr>
        <w:t>“</w:t>
      </w:r>
    </w:p>
    <w:p w:rsidR="002015F3" w:rsidRPr="00205D9B" w:rsidRDefault="002015F3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15F3" w:rsidRPr="00205D9B" w:rsidRDefault="00F1266B">
      <w:pPr>
        <w:widowControl w:val="0"/>
        <w:tabs>
          <w:tab w:val="left" w:pos="225"/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Smluvní strany </w:t>
      </w:r>
      <w:r w:rsidR="00205D9B">
        <w:rPr>
          <w:rFonts w:ascii="Times New Roman" w:hAnsi="Times New Roman"/>
          <w:color w:val="000000"/>
          <w:sz w:val="24"/>
          <w:szCs w:val="24"/>
        </w:rPr>
        <w:t>se níže uvedeného dne, měsíce a roku dohodly na následující smlouvě</w:t>
      </w:r>
      <w:r w:rsidR="008D19B5">
        <w:rPr>
          <w:rFonts w:ascii="Times New Roman" w:hAnsi="Times New Roman"/>
          <w:color w:val="000000"/>
          <w:sz w:val="24"/>
          <w:szCs w:val="24"/>
        </w:rPr>
        <w:t xml:space="preserve"> o dílo</w:t>
      </w:r>
      <w:r w:rsidR="00205D9B">
        <w:rPr>
          <w:rFonts w:ascii="Times New Roman" w:hAnsi="Times New Roman"/>
          <w:color w:val="000000"/>
          <w:sz w:val="24"/>
          <w:szCs w:val="24"/>
        </w:rPr>
        <w:t>:</w:t>
      </w:r>
    </w:p>
    <w:p w:rsidR="002015F3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2015F3" w:rsidRPr="002E7693" w:rsidRDefault="00205D9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E7693">
        <w:rPr>
          <w:rFonts w:ascii="Times New Roman" w:hAnsi="Times New Roman"/>
          <w:b/>
          <w:color w:val="000000"/>
          <w:sz w:val="24"/>
          <w:szCs w:val="24"/>
          <w:lang w:val="x-none"/>
        </w:rPr>
        <w:t>I</w:t>
      </w:r>
      <w:r w:rsidR="002015F3" w:rsidRPr="002E7693">
        <w:rPr>
          <w:rFonts w:ascii="Times New Roman" w:hAnsi="Times New Roman"/>
          <w:b/>
          <w:color w:val="000000"/>
          <w:sz w:val="24"/>
          <w:szCs w:val="24"/>
          <w:lang w:val="x-none"/>
        </w:rPr>
        <w:t>.</w:t>
      </w:r>
    </w:p>
    <w:p w:rsidR="00205D9B" w:rsidRPr="002E7693" w:rsidRDefault="00205D9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E7693">
        <w:rPr>
          <w:rFonts w:ascii="Times New Roman" w:hAnsi="Times New Roman"/>
          <w:b/>
          <w:color w:val="000000"/>
          <w:sz w:val="24"/>
          <w:szCs w:val="24"/>
        </w:rPr>
        <w:t>Předmět smlouvy</w:t>
      </w:r>
    </w:p>
    <w:p w:rsidR="00205D9B" w:rsidRDefault="00205D9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C0F94" w:rsidRDefault="008D19B5" w:rsidP="00203F95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Zhotovitel se zavazuje provést na svůj náklad a své nebezpečí dílo specifikované v čl. II této smlouvy</w:t>
      </w:r>
      <w:r w:rsidR="00203F9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 objednatel se zavazuje převzít toto a zaplatit cenu </w:t>
      </w:r>
      <w:r w:rsidR="00203F95">
        <w:rPr>
          <w:rFonts w:ascii="Times New Roman" w:hAnsi="Times New Roman"/>
          <w:color w:val="000000"/>
          <w:sz w:val="24"/>
          <w:szCs w:val="24"/>
        </w:rPr>
        <w:t xml:space="preserve">stanovenou v čl. III této smlouvy, </w:t>
      </w:r>
      <w:r w:rsidR="00802BDE">
        <w:rPr>
          <w:rFonts w:ascii="Times New Roman" w:hAnsi="Times New Roman"/>
          <w:color w:val="000000"/>
          <w:sz w:val="24"/>
          <w:szCs w:val="24"/>
        </w:rPr>
        <w:t xml:space="preserve">a to </w:t>
      </w:r>
      <w:r w:rsidR="00203F95">
        <w:rPr>
          <w:rFonts w:ascii="Times New Roman" w:hAnsi="Times New Roman"/>
          <w:color w:val="000000"/>
          <w:sz w:val="24"/>
          <w:szCs w:val="24"/>
        </w:rPr>
        <w:t xml:space="preserve">za </w:t>
      </w:r>
      <w:r>
        <w:rPr>
          <w:rFonts w:ascii="Times New Roman" w:hAnsi="Times New Roman"/>
          <w:color w:val="000000"/>
          <w:sz w:val="24"/>
          <w:szCs w:val="24"/>
        </w:rPr>
        <w:t xml:space="preserve">níže ujednaných </w:t>
      </w:r>
      <w:r w:rsidR="00203F95">
        <w:rPr>
          <w:rFonts w:ascii="Times New Roman" w:hAnsi="Times New Roman"/>
          <w:color w:val="000000"/>
          <w:sz w:val="24"/>
          <w:szCs w:val="24"/>
        </w:rPr>
        <w:t>podmínek.</w:t>
      </w:r>
    </w:p>
    <w:p w:rsidR="00205D9B" w:rsidRDefault="00205D9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5D9B" w:rsidRPr="002E7693" w:rsidRDefault="00205D9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E7693">
        <w:rPr>
          <w:rFonts w:ascii="Times New Roman" w:hAnsi="Times New Roman"/>
          <w:b/>
          <w:color w:val="000000"/>
          <w:sz w:val="24"/>
          <w:szCs w:val="24"/>
        </w:rPr>
        <w:t>II.</w:t>
      </w:r>
    </w:p>
    <w:p w:rsidR="002015F3" w:rsidRPr="002E7693" w:rsidRDefault="008D19B5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Dílo</w:t>
      </w:r>
    </w:p>
    <w:p w:rsidR="00203F95" w:rsidRPr="00203F95" w:rsidRDefault="00203F95" w:rsidP="00203F95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021B" w:rsidRPr="00E13D9E" w:rsidRDefault="008D19B5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Dílem je</w:t>
      </w:r>
      <w:r w:rsidR="000C49C3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r w:rsidR="00175140">
        <w:rPr>
          <w:rFonts w:ascii="Times New Roman" w:hAnsi="Times New Roman"/>
          <w:color w:val="000000"/>
          <w:sz w:val="24"/>
          <w:szCs w:val="24"/>
        </w:rPr>
        <w:t>demontáž současných mříží v prostorách tělocvičny a následné dodání vč. montáže nových mříží, radiátorů a nové patro v místnosti nářaďovny s rozměry 2,5 x 3,2 m včetně žebříku a vestavěné skříně</w:t>
      </w:r>
      <w:bookmarkEnd w:id="0"/>
      <w:r w:rsidR="00175140">
        <w:rPr>
          <w:rFonts w:ascii="Times New Roman" w:hAnsi="Times New Roman"/>
          <w:color w:val="000000"/>
          <w:sz w:val="24"/>
          <w:szCs w:val="24"/>
        </w:rPr>
        <w:t xml:space="preserve"> dle přiložené nabídky z 24.8.2017.</w:t>
      </w:r>
    </w:p>
    <w:p w:rsidR="008D19B5" w:rsidRDefault="008D19B5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15F3" w:rsidRPr="002E7693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2E7693">
        <w:rPr>
          <w:rFonts w:ascii="Times New Roman" w:hAnsi="Times New Roman"/>
          <w:b/>
          <w:color w:val="000000"/>
          <w:sz w:val="24"/>
          <w:szCs w:val="24"/>
          <w:lang w:val="x-none"/>
        </w:rPr>
        <w:t>III.</w:t>
      </w:r>
    </w:p>
    <w:p w:rsidR="002015F3" w:rsidRPr="008D19B5" w:rsidRDefault="008D19B5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</w:t>
      </w:r>
      <w:r w:rsidR="002015F3" w:rsidRPr="002E7693">
        <w:rPr>
          <w:rFonts w:ascii="Times New Roman" w:hAnsi="Times New Roman"/>
          <w:b/>
          <w:color w:val="000000"/>
          <w:sz w:val="24"/>
          <w:szCs w:val="24"/>
          <w:lang w:val="x-none"/>
        </w:rPr>
        <w:t>ena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díla</w:t>
      </w:r>
    </w:p>
    <w:p w:rsidR="00203F95" w:rsidRDefault="00203F95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693" w:rsidRPr="002E7693" w:rsidRDefault="00E13D9E" w:rsidP="00203F95">
      <w:pPr>
        <w:widowControl w:val="0"/>
        <w:numPr>
          <w:ilvl w:val="0"/>
          <w:numId w:val="1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="00203F95">
        <w:rPr>
          <w:rFonts w:ascii="Times New Roman" w:hAnsi="Times New Roman"/>
          <w:color w:val="000000"/>
          <w:sz w:val="24"/>
          <w:szCs w:val="24"/>
        </w:rPr>
        <w:t xml:space="preserve">ena </w:t>
      </w:r>
      <w:r>
        <w:rPr>
          <w:rFonts w:ascii="Times New Roman" w:hAnsi="Times New Roman"/>
          <w:color w:val="000000"/>
          <w:sz w:val="24"/>
          <w:szCs w:val="24"/>
        </w:rPr>
        <w:t xml:space="preserve">díla </w:t>
      </w:r>
      <w:r w:rsidR="00203F95">
        <w:rPr>
          <w:rFonts w:ascii="Times New Roman" w:hAnsi="Times New Roman"/>
          <w:color w:val="000000"/>
          <w:sz w:val="24"/>
          <w:szCs w:val="24"/>
        </w:rPr>
        <w:t xml:space="preserve">je </w:t>
      </w:r>
      <w:r w:rsidR="006B4EE9">
        <w:rPr>
          <w:rFonts w:ascii="Times New Roman" w:hAnsi="Times New Roman"/>
          <w:color w:val="000000"/>
          <w:sz w:val="24"/>
          <w:szCs w:val="24"/>
        </w:rPr>
        <w:t xml:space="preserve">ujednána </w:t>
      </w:r>
      <w:r w:rsidR="002E7693">
        <w:rPr>
          <w:rFonts w:ascii="Times New Roman" w:hAnsi="Times New Roman"/>
          <w:color w:val="000000"/>
          <w:sz w:val="24"/>
          <w:szCs w:val="24"/>
        </w:rPr>
        <w:t>následovně:</w:t>
      </w:r>
    </w:p>
    <w:p w:rsidR="002E7693" w:rsidRDefault="002E7693" w:rsidP="002E769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Cena bez DPH:</w:t>
      </w:r>
      <w:r w:rsidR="00582C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5140">
        <w:rPr>
          <w:rFonts w:ascii="Times New Roman" w:hAnsi="Times New Roman"/>
          <w:color w:val="000000"/>
          <w:sz w:val="24"/>
          <w:szCs w:val="24"/>
        </w:rPr>
        <w:t>229.154</w:t>
      </w:r>
      <w:r w:rsidR="00582CF0">
        <w:rPr>
          <w:rFonts w:ascii="Times New Roman" w:hAnsi="Times New Roman"/>
          <w:color w:val="000000"/>
          <w:sz w:val="24"/>
          <w:szCs w:val="24"/>
        </w:rPr>
        <w:t>,- Kč</w:t>
      </w:r>
    </w:p>
    <w:p w:rsidR="002E7693" w:rsidRDefault="00E8021B" w:rsidP="002E769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DPH 21</w:t>
      </w:r>
      <w:r w:rsidR="002E7693">
        <w:rPr>
          <w:rFonts w:ascii="Times New Roman" w:hAnsi="Times New Roman"/>
          <w:color w:val="000000"/>
          <w:sz w:val="24"/>
          <w:szCs w:val="24"/>
        </w:rPr>
        <w:t xml:space="preserve"> %:</w:t>
      </w:r>
      <w:r w:rsidR="009C683A">
        <w:rPr>
          <w:rFonts w:ascii="Times New Roman" w:hAnsi="Times New Roman"/>
          <w:color w:val="000000"/>
          <w:sz w:val="24"/>
          <w:szCs w:val="24"/>
        </w:rPr>
        <w:t xml:space="preserve"> 48.122</w:t>
      </w:r>
      <w:r w:rsidR="00582CF0">
        <w:rPr>
          <w:rFonts w:ascii="Times New Roman" w:hAnsi="Times New Roman"/>
          <w:color w:val="000000"/>
          <w:sz w:val="24"/>
          <w:szCs w:val="24"/>
        </w:rPr>
        <w:t>,- Kč</w:t>
      </w:r>
    </w:p>
    <w:p w:rsidR="002E7693" w:rsidRDefault="002E7693" w:rsidP="002E769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E7693">
        <w:rPr>
          <w:rFonts w:ascii="Times New Roman" w:hAnsi="Times New Roman"/>
          <w:b/>
          <w:color w:val="000000"/>
          <w:sz w:val="24"/>
          <w:szCs w:val="24"/>
        </w:rPr>
        <w:tab/>
      </w:r>
      <w:r w:rsidRPr="002E7693">
        <w:rPr>
          <w:rFonts w:ascii="Times New Roman" w:hAnsi="Times New Roman"/>
          <w:b/>
          <w:color w:val="000000"/>
          <w:sz w:val="24"/>
          <w:szCs w:val="24"/>
        </w:rPr>
        <w:tab/>
        <w:t xml:space="preserve">Celková kupní cena s DPH: </w:t>
      </w:r>
      <w:r w:rsidR="00175140">
        <w:rPr>
          <w:rFonts w:ascii="Times New Roman" w:hAnsi="Times New Roman"/>
          <w:b/>
          <w:color w:val="000000"/>
          <w:sz w:val="24"/>
          <w:szCs w:val="24"/>
        </w:rPr>
        <w:t>277.276</w:t>
      </w:r>
      <w:r w:rsidR="00582CF0">
        <w:rPr>
          <w:rFonts w:ascii="Times New Roman" w:hAnsi="Times New Roman"/>
          <w:b/>
          <w:color w:val="000000"/>
          <w:sz w:val="24"/>
          <w:szCs w:val="24"/>
        </w:rPr>
        <w:t>,- Kč</w:t>
      </w:r>
    </w:p>
    <w:p w:rsidR="002E7693" w:rsidRPr="002E7693" w:rsidRDefault="002E7693" w:rsidP="002E769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i/>
          <w:color w:val="000000"/>
          <w:sz w:val="24"/>
          <w:szCs w:val="24"/>
          <w:lang w:val="x-none"/>
        </w:rPr>
      </w:pPr>
      <w:r w:rsidRPr="002E7693">
        <w:rPr>
          <w:rFonts w:ascii="Times New Roman" w:hAnsi="Times New Roman"/>
          <w:b/>
          <w:i/>
          <w:color w:val="000000"/>
          <w:sz w:val="24"/>
          <w:szCs w:val="24"/>
        </w:rPr>
        <w:tab/>
      </w:r>
      <w:r w:rsidRPr="002E7693">
        <w:rPr>
          <w:rFonts w:ascii="Times New Roman" w:hAnsi="Times New Roman"/>
          <w:b/>
          <w:i/>
          <w:color w:val="000000"/>
          <w:sz w:val="24"/>
          <w:szCs w:val="24"/>
        </w:rPr>
        <w:tab/>
        <w:t xml:space="preserve">slovy </w:t>
      </w:r>
      <w:r w:rsidR="009C683A">
        <w:rPr>
          <w:rFonts w:ascii="Times New Roman" w:hAnsi="Times New Roman"/>
          <w:b/>
          <w:i/>
          <w:color w:val="000000"/>
          <w:sz w:val="24"/>
          <w:szCs w:val="24"/>
        </w:rPr>
        <w:t>dvěstěsedmdesátsedmtisícdvěstěsedmdesátšest</w:t>
      </w:r>
      <w:r w:rsidR="00582CF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2E7693">
        <w:rPr>
          <w:rFonts w:ascii="Times New Roman" w:hAnsi="Times New Roman"/>
          <w:b/>
          <w:i/>
          <w:color w:val="000000"/>
          <w:sz w:val="24"/>
          <w:szCs w:val="24"/>
        </w:rPr>
        <w:t>korun českých.</w:t>
      </w:r>
    </w:p>
    <w:p w:rsidR="006B4EE9" w:rsidRPr="00766262" w:rsidRDefault="00E13D9E" w:rsidP="00203F95">
      <w:pPr>
        <w:widowControl w:val="0"/>
        <w:numPr>
          <w:ilvl w:val="0"/>
          <w:numId w:val="1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="006B4EE9">
        <w:rPr>
          <w:rFonts w:ascii="Times New Roman" w:hAnsi="Times New Roman"/>
          <w:color w:val="000000"/>
          <w:sz w:val="24"/>
          <w:szCs w:val="24"/>
        </w:rPr>
        <w:t xml:space="preserve">ena </w:t>
      </w:r>
      <w:r>
        <w:rPr>
          <w:rFonts w:ascii="Times New Roman" w:hAnsi="Times New Roman"/>
          <w:color w:val="000000"/>
          <w:sz w:val="24"/>
          <w:szCs w:val="24"/>
        </w:rPr>
        <w:t xml:space="preserve">díla </w:t>
      </w:r>
      <w:r w:rsidR="006B4EE9">
        <w:rPr>
          <w:rFonts w:ascii="Times New Roman" w:hAnsi="Times New Roman"/>
          <w:color w:val="000000"/>
          <w:sz w:val="24"/>
          <w:szCs w:val="24"/>
        </w:rPr>
        <w:t xml:space="preserve">bude </w:t>
      </w:r>
      <w:r>
        <w:rPr>
          <w:rFonts w:ascii="Times New Roman" w:hAnsi="Times New Roman"/>
          <w:color w:val="000000"/>
          <w:sz w:val="24"/>
          <w:szCs w:val="24"/>
        </w:rPr>
        <w:t>objednatelem</w:t>
      </w:r>
      <w:r w:rsidR="006B4EE9">
        <w:rPr>
          <w:rFonts w:ascii="Times New Roman" w:hAnsi="Times New Roman"/>
          <w:color w:val="000000"/>
          <w:sz w:val="24"/>
          <w:szCs w:val="24"/>
        </w:rPr>
        <w:t xml:space="preserve"> uhrazena tak, že </w:t>
      </w:r>
      <w:r>
        <w:rPr>
          <w:rFonts w:ascii="Times New Roman" w:hAnsi="Times New Roman"/>
          <w:color w:val="000000"/>
          <w:sz w:val="24"/>
          <w:szCs w:val="24"/>
        </w:rPr>
        <w:t xml:space="preserve">zhotovitel </w:t>
      </w:r>
      <w:r w:rsidR="006B4EE9">
        <w:rPr>
          <w:rFonts w:ascii="Times New Roman" w:hAnsi="Times New Roman"/>
          <w:color w:val="000000"/>
          <w:sz w:val="24"/>
          <w:szCs w:val="24"/>
        </w:rPr>
        <w:t xml:space="preserve">vystaví </w:t>
      </w:r>
      <w:r>
        <w:rPr>
          <w:rFonts w:ascii="Times New Roman" w:hAnsi="Times New Roman"/>
          <w:color w:val="000000"/>
          <w:sz w:val="24"/>
          <w:szCs w:val="24"/>
        </w:rPr>
        <w:t xml:space="preserve">objednateli </w:t>
      </w:r>
      <w:r w:rsidR="006B4EE9">
        <w:rPr>
          <w:rFonts w:ascii="Times New Roman" w:hAnsi="Times New Roman"/>
          <w:color w:val="000000"/>
          <w:sz w:val="24"/>
          <w:szCs w:val="24"/>
        </w:rPr>
        <w:t xml:space="preserve">po předání díla dle čl. IV této smlouvy fakturu. Splatnost faktury je </w:t>
      </w:r>
      <w:r w:rsidR="00582CF0">
        <w:rPr>
          <w:rFonts w:ascii="Times New Roman" w:hAnsi="Times New Roman"/>
          <w:color w:val="000000"/>
          <w:sz w:val="24"/>
          <w:szCs w:val="24"/>
        </w:rPr>
        <w:t>14 dnů</w:t>
      </w:r>
      <w:r w:rsidR="006B4EE9">
        <w:rPr>
          <w:rFonts w:ascii="Times New Roman" w:hAnsi="Times New Roman"/>
          <w:color w:val="000000"/>
          <w:sz w:val="24"/>
          <w:szCs w:val="24"/>
        </w:rPr>
        <w:t xml:space="preserve"> od okamžiku jejího vystavení.</w:t>
      </w:r>
      <w:r w:rsidR="001133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Zhotovitel </w:t>
      </w:r>
      <w:r w:rsidR="00113381">
        <w:rPr>
          <w:rFonts w:ascii="Times New Roman" w:hAnsi="Times New Roman"/>
          <w:color w:val="000000"/>
          <w:sz w:val="24"/>
          <w:szCs w:val="24"/>
        </w:rPr>
        <w:t xml:space="preserve">je oprávněn fakturu vrátit a náležitě upozornit </w:t>
      </w:r>
      <w:r>
        <w:rPr>
          <w:rFonts w:ascii="Times New Roman" w:hAnsi="Times New Roman"/>
          <w:color w:val="000000"/>
          <w:sz w:val="24"/>
          <w:szCs w:val="24"/>
        </w:rPr>
        <w:t>objednatele</w:t>
      </w:r>
      <w:r w:rsidR="00113381">
        <w:rPr>
          <w:rFonts w:ascii="Times New Roman" w:hAnsi="Times New Roman"/>
          <w:color w:val="000000"/>
          <w:sz w:val="24"/>
          <w:szCs w:val="24"/>
        </w:rPr>
        <w:t>, pokud faktura neobsahuje správnou kupní cenu nebo veškeré zákonem požadované náležitosti.</w:t>
      </w:r>
    </w:p>
    <w:p w:rsidR="00766262" w:rsidRPr="006B4EE9" w:rsidRDefault="00766262" w:rsidP="00203F95">
      <w:pPr>
        <w:widowControl w:val="0"/>
        <w:numPr>
          <w:ilvl w:val="0"/>
          <w:numId w:val="1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Případné vícepráce požadované objednatelem nebo nezbytné </w:t>
      </w:r>
      <w:r w:rsidR="00F1266B">
        <w:rPr>
          <w:rFonts w:ascii="Times New Roman" w:hAnsi="Times New Roman"/>
          <w:color w:val="000000"/>
          <w:sz w:val="24"/>
          <w:szCs w:val="24"/>
        </w:rPr>
        <w:t xml:space="preserve">k bezvadnému provedení díla </w:t>
      </w:r>
      <w:r>
        <w:rPr>
          <w:rFonts w:ascii="Times New Roman" w:hAnsi="Times New Roman"/>
          <w:color w:val="000000"/>
          <w:sz w:val="24"/>
          <w:szCs w:val="24"/>
        </w:rPr>
        <w:t xml:space="preserve">z důvodů nespočívajících na straně zhotovitele budou odsouhlaseny smluvními stranami formou dodatku k této smlouvě a uhrazeny po předložení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samostatné faktury.</w:t>
      </w:r>
    </w:p>
    <w:p w:rsidR="002015F3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2015F3" w:rsidRPr="002E7693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2E7693">
        <w:rPr>
          <w:rFonts w:ascii="Times New Roman" w:hAnsi="Times New Roman"/>
          <w:b/>
          <w:color w:val="000000"/>
          <w:sz w:val="24"/>
          <w:szCs w:val="24"/>
          <w:lang w:val="x-none"/>
        </w:rPr>
        <w:t>IV.</w:t>
      </w:r>
    </w:p>
    <w:p w:rsidR="002015F3" w:rsidRPr="002E7693" w:rsidRDefault="006B4EE9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E7693">
        <w:rPr>
          <w:rFonts w:ascii="Times New Roman" w:hAnsi="Times New Roman"/>
          <w:b/>
          <w:color w:val="000000"/>
          <w:sz w:val="24"/>
          <w:szCs w:val="24"/>
          <w:lang w:val="x-none"/>
        </w:rPr>
        <w:t>Doba</w:t>
      </w:r>
      <w:r w:rsidR="008B06C8">
        <w:rPr>
          <w:rFonts w:ascii="Times New Roman" w:hAnsi="Times New Roman"/>
          <w:b/>
          <w:color w:val="000000"/>
          <w:sz w:val="24"/>
          <w:szCs w:val="24"/>
        </w:rPr>
        <w:t xml:space="preserve"> a místo</w:t>
      </w:r>
      <w:r w:rsidRPr="002E769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E6801">
        <w:rPr>
          <w:rFonts w:ascii="Times New Roman" w:hAnsi="Times New Roman"/>
          <w:b/>
          <w:color w:val="000000"/>
          <w:sz w:val="24"/>
          <w:szCs w:val="24"/>
        </w:rPr>
        <w:t>provedení</w:t>
      </w:r>
      <w:r w:rsidR="008B06C8">
        <w:rPr>
          <w:rFonts w:ascii="Times New Roman" w:hAnsi="Times New Roman"/>
          <w:b/>
          <w:color w:val="000000"/>
          <w:sz w:val="24"/>
          <w:szCs w:val="24"/>
        </w:rPr>
        <w:t xml:space="preserve"> díla</w:t>
      </w:r>
    </w:p>
    <w:p w:rsidR="006B4EE9" w:rsidRPr="006B4EE9" w:rsidRDefault="006B4EE9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B4EE9" w:rsidRDefault="00E13D9E" w:rsidP="006B4EE9">
      <w:pPr>
        <w:widowControl w:val="0"/>
        <w:numPr>
          <w:ilvl w:val="0"/>
          <w:numId w:val="2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Zhotovitel</w:t>
      </w:r>
      <w:r w:rsidR="006B4EE9">
        <w:rPr>
          <w:rFonts w:ascii="Times New Roman" w:hAnsi="Times New Roman"/>
          <w:color w:val="000000"/>
          <w:sz w:val="24"/>
          <w:szCs w:val="24"/>
        </w:rPr>
        <w:t xml:space="preserve"> je povinen </w:t>
      </w:r>
      <w:r w:rsidR="00E8021B">
        <w:rPr>
          <w:rFonts w:ascii="Times New Roman" w:hAnsi="Times New Roman"/>
          <w:color w:val="000000"/>
          <w:sz w:val="24"/>
          <w:szCs w:val="24"/>
        </w:rPr>
        <w:t xml:space="preserve">dílo </w:t>
      </w:r>
      <w:r w:rsidR="00EE6801">
        <w:rPr>
          <w:rFonts w:ascii="Times New Roman" w:hAnsi="Times New Roman"/>
          <w:color w:val="000000"/>
          <w:sz w:val="24"/>
          <w:szCs w:val="24"/>
        </w:rPr>
        <w:t>provést</w:t>
      </w:r>
      <w:r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7F5D8C">
        <w:rPr>
          <w:rFonts w:ascii="Times New Roman" w:hAnsi="Times New Roman"/>
          <w:color w:val="000000"/>
          <w:sz w:val="24"/>
          <w:szCs w:val="24"/>
        </w:rPr>
        <w:t xml:space="preserve"> 30.11.2017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802BD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Objednatel </w:t>
      </w:r>
      <w:r w:rsidR="00802BDE">
        <w:rPr>
          <w:rFonts w:ascii="Times New Roman" w:hAnsi="Times New Roman"/>
          <w:color w:val="000000"/>
          <w:sz w:val="24"/>
          <w:szCs w:val="24"/>
        </w:rPr>
        <w:t xml:space="preserve">je povinen </w:t>
      </w:r>
      <w:r>
        <w:rPr>
          <w:rFonts w:ascii="Times New Roman" w:hAnsi="Times New Roman"/>
          <w:color w:val="000000"/>
          <w:sz w:val="24"/>
          <w:szCs w:val="24"/>
        </w:rPr>
        <w:t>dílo</w:t>
      </w:r>
      <w:r w:rsidR="00802BDE">
        <w:rPr>
          <w:rFonts w:ascii="Times New Roman" w:hAnsi="Times New Roman"/>
          <w:color w:val="000000"/>
          <w:sz w:val="24"/>
          <w:szCs w:val="24"/>
        </w:rPr>
        <w:t xml:space="preserve"> v této době převzít.</w:t>
      </w:r>
    </w:p>
    <w:p w:rsidR="00E13D9E" w:rsidRDefault="00E13D9E" w:rsidP="006B4EE9">
      <w:pPr>
        <w:widowControl w:val="0"/>
        <w:numPr>
          <w:ilvl w:val="0"/>
          <w:numId w:val="2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</w:t>
      </w:r>
      <w:r w:rsidR="00EE6801">
        <w:rPr>
          <w:rFonts w:ascii="Times New Roman" w:hAnsi="Times New Roman"/>
          <w:color w:val="000000"/>
          <w:sz w:val="24"/>
          <w:szCs w:val="24"/>
        </w:rPr>
        <w:t xml:space="preserve"> případě, že </w:t>
      </w:r>
      <w:r>
        <w:rPr>
          <w:rFonts w:ascii="Times New Roman" w:hAnsi="Times New Roman"/>
          <w:color w:val="000000"/>
          <w:sz w:val="24"/>
          <w:szCs w:val="24"/>
        </w:rPr>
        <w:t>dojde k prodlení s podpisem této smlouvy, prodlužuje se o stejnou lhůtu i termín dodání díla. Termín dodání díla se prodlužuje rovněž o dobu, kdy není možné vyvíjet činnost k dodání díla z důvodu vzniklých vyšší mocí a dále z důvodů, jež nezapříčinil zhotovitel.</w:t>
      </w:r>
    </w:p>
    <w:p w:rsidR="00E13D9E" w:rsidRDefault="00E13D9E" w:rsidP="006B4EE9">
      <w:pPr>
        <w:widowControl w:val="0"/>
        <w:numPr>
          <w:ilvl w:val="0"/>
          <w:numId w:val="2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Pokud z důvodů výše uvedených nebude technicky možné dílo dokončit v</w:t>
      </w:r>
      <w:r w:rsidR="00E8021B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 lhůtě dle odst. 1, zavazují se smluvní strany vyvinout veškeré úsilí k tomu, aby bylo dílo dokonč</w:t>
      </w:r>
      <w:r w:rsidR="00F1266B">
        <w:rPr>
          <w:rFonts w:ascii="Times New Roman" w:hAnsi="Times New Roman"/>
          <w:color w:val="000000"/>
          <w:sz w:val="24"/>
          <w:szCs w:val="24"/>
        </w:rPr>
        <w:t>eno</w:t>
      </w:r>
      <w:r>
        <w:rPr>
          <w:rFonts w:ascii="Times New Roman" w:hAnsi="Times New Roman"/>
          <w:color w:val="000000"/>
          <w:sz w:val="24"/>
          <w:szCs w:val="24"/>
        </w:rPr>
        <w:t xml:space="preserve"> co nejdříve</w:t>
      </w:r>
      <w:r w:rsidR="008B06C8">
        <w:rPr>
          <w:rFonts w:ascii="Times New Roman" w:hAnsi="Times New Roman"/>
          <w:color w:val="000000"/>
          <w:sz w:val="24"/>
          <w:szCs w:val="24"/>
        </w:rPr>
        <w:t>. Zhotovitel i objednatel souhlasí s vyúčtováním vícenákladů, jež vzniknou jedné straně, pokud druhá zavinila prodlení</w:t>
      </w:r>
      <w:r w:rsidR="00F1266B">
        <w:rPr>
          <w:rFonts w:ascii="Times New Roman" w:hAnsi="Times New Roman"/>
          <w:color w:val="000000"/>
          <w:sz w:val="24"/>
          <w:szCs w:val="24"/>
        </w:rPr>
        <w:t xml:space="preserve"> v provedení díla</w:t>
      </w:r>
      <w:r w:rsidR="008B06C8">
        <w:rPr>
          <w:rFonts w:ascii="Times New Roman" w:hAnsi="Times New Roman"/>
          <w:color w:val="000000"/>
          <w:sz w:val="24"/>
          <w:szCs w:val="24"/>
        </w:rPr>
        <w:t>.</w:t>
      </w:r>
    </w:p>
    <w:p w:rsidR="006B4EE9" w:rsidRDefault="006B4EE9" w:rsidP="006B4EE9">
      <w:pPr>
        <w:widowControl w:val="0"/>
        <w:numPr>
          <w:ilvl w:val="0"/>
          <w:numId w:val="2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Místem, kde má</w:t>
      </w:r>
      <w:r w:rsidR="00E8021B">
        <w:rPr>
          <w:rFonts w:ascii="Times New Roman" w:hAnsi="Times New Roman"/>
          <w:color w:val="000000"/>
          <w:sz w:val="24"/>
          <w:szCs w:val="24"/>
        </w:rPr>
        <w:t xml:space="preserve"> být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3D9E">
        <w:rPr>
          <w:rFonts w:ascii="Times New Roman" w:hAnsi="Times New Roman"/>
          <w:color w:val="000000"/>
          <w:sz w:val="24"/>
          <w:szCs w:val="24"/>
        </w:rPr>
        <w:t>dílo provedeno je</w:t>
      </w:r>
      <w:r w:rsidR="00582CF0">
        <w:rPr>
          <w:rFonts w:ascii="Times New Roman" w:hAnsi="Times New Roman"/>
          <w:color w:val="000000"/>
          <w:sz w:val="24"/>
          <w:szCs w:val="24"/>
        </w:rPr>
        <w:t xml:space="preserve"> sídlo objednatele</w:t>
      </w:r>
      <w:r w:rsidR="007F5D8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F5D8C" w:rsidRPr="000C49C3">
        <w:rPr>
          <w:rFonts w:ascii="Times New Roman" w:hAnsi="Times New Roman"/>
          <w:color w:val="000000"/>
          <w:sz w:val="24"/>
          <w:szCs w:val="24"/>
        </w:rPr>
        <w:t>Křemencova 12/179</w:t>
      </w:r>
      <w:r w:rsidR="007F5D8C">
        <w:rPr>
          <w:rFonts w:ascii="Times New Roman" w:hAnsi="Times New Roman"/>
          <w:color w:val="000000"/>
          <w:sz w:val="24"/>
          <w:szCs w:val="24"/>
        </w:rPr>
        <w:t>, 116 28 Praha 1.</w:t>
      </w:r>
    </w:p>
    <w:p w:rsidR="008B06C8" w:rsidRDefault="008B06C8" w:rsidP="008B06C8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6C8" w:rsidRPr="008B06C8" w:rsidRDefault="008B06C8" w:rsidP="008B06C8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B06C8">
        <w:rPr>
          <w:rFonts w:ascii="Times New Roman" w:hAnsi="Times New Roman"/>
          <w:b/>
          <w:color w:val="000000"/>
          <w:sz w:val="24"/>
          <w:szCs w:val="24"/>
        </w:rPr>
        <w:t>V.</w:t>
      </w:r>
    </w:p>
    <w:p w:rsidR="008B06C8" w:rsidRDefault="008B06C8" w:rsidP="008B06C8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B06C8">
        <w:rPr>
          <w:rFonts w:ascii="Times New Roman" w:hAnsi="Times New Roman"/>
          <w:b/>
          <w:color w:val="000000"/>
          <w:sz w:val="24"/>
          <w:szCs w:val="24"/>
        </w:rPr>
        <w:t>Podmínky provádění díla</w:t>
      </w:r>
    </w:p>
    <w:p w:rsidR="00766262" w:rsidRPr="008B06C8" w:rsidRDefault="00766262" w:rsidP="008B06C8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66262" w:rsidRPr="00766262" w:rsidRDefault="00E13D9E" w:rsidP="00766262">
      <w:pPr>
        <w:widowControl w:val="0"/>
        <w:numPr>
          <w:ilvl w:val="0"/>
          <w:numId w:val="8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Objednatel</w:t>
      </w:r>
      <w:r w:rsidR="00113381">
        <w:rPr>
          <w:rFonts w:ascii="Times New Roman" w:hAnsi="Times New Roman"/>
          <w:color w:val="000000"/>
          <w:sz w:val="24"/>
          <w:szCs w:val="24"/>
        </w:rPr>
        <w:t xml:space="preserve"> umožní </w:t>
      </w:r>
      <w:r>
        <w:rPr>
          <w:rFonts w:ascii="Times New Roman" w:hAnsi="Times New Roman"/>
          <w:color w:val="000000"/>
          <w:sz w:val="24"/>
          <w:szCs w:val="24"/>
        </w:rPr>
        <w:t xml:space="preserve">zhotoviteli </w:t>
      </w:r>
      <w:r w:rsidR="00113381">
        <w:rPr>
          <w:rFonts w:ascii="Times New Roman" w:hAnsi="Times New Roman"/>
          <w:color w:val="000000"/>
          <w:sz w:val="24"/>
          <w:szCs w:val="24"/>
        </w:rPr>
        <w:t xml:space="preserve">provedení </w:t>
      </w:r>
      <w:r>
        <w:rPr>
          <w:rFonts w:ascii="Times New Roman" w:hAnsi="Times New Roman"/>
          <w:color w:val="000000"/>
          <w:sz w:val="24"/>
          <w:szCs w:val="24"/>
        </w:rPr>
        <w:t xml:space="preserve">díla </w:t>
      </w:r>
      <w:r w:rsidR="00113381">
        <w:rPr>
          <w:rFonts w:ascii="Times New Roman" w:hAnsi="Times New Roman"/>
          <w:color w:val="000000"/>
          <w:sz w:val="24"/>
          <w:szCs w:val="24"/>
        </w:rPr>
        <w:t xml:space="preserve">v místě </w:t>
      </w:r>
      <w:r w:rsidR="008B06C8">
        <w:rPr>
          <w:rFonts w:ascii="Times New Roman" w:hAnsi="Times New Roman"/>
          <w:color w:val="000000"/>
          <w:sz w:val="24"/>
          <w:szCs w:val="24"/>
        </w:rPr>
        <w:t>provádění</w:t>
      </w:r>
      <w:r w:rsidR="00113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16CD">
        <w:rPr>
          <w:rFonts w:ascii="Times New Roman" w:hAnsi="Times New Roman"/>
          <w:color w:val="000000"/>
          <w:sz w:val="24"/>
          <w:szCs w:val="24"/>
        </w:rPr>
        <w:t xml:space="preserve">a v době předcházející předání </w:t>
      </w:r>
      <w:r w:rsidR="008B06C8">
        <w:rPr>
          <w:rFonts w:ascii="Times New Roman" w:hAnsi="Times New Roman"/>
          <w:color w:val="000000"/>
          <w:sz w:val="24"/>
          <w:szCs w:val="24"/>
        </w:rPr>
        <w:t xml:space="preserve">díla dle odst. 1 čl. IV. této smlouvy, nejpozději od </w:t>
      </w:r>
      <w:r w:rsidR="007F5D8C">
        <w:rPr>
          <w:rFonts w:ascii="Times New Roman" w:hAnsi="Times New Roman"/>
          <w:color w:val="000000"/>
          <w:sz w:val="24"/>
          <w:szCs w:val="24"/>
        </w:rPr>
        <w:t>27.9.2017</w:t>
      </w:r>
      <w:r w:rsidR="008B06C8">
        <w:rPr>
          <w:rFonts w:ascii="Times New Roman" w:hAnsi="Times New Roman"/>
          <w:color w:val="000000"/>
          <w:sz w:val="24"/>
          <w:szCs w:val="24"/>
        </w:rPr>
        <w:t>.</w:t>
      </w:r>
    </w:p>
    <w:p w:rsidR="008B06C8" w:rsidRDefault="008B06C8" w:rsidP="008B06C8">
      <w:pPr>
        <w:widowControl w:val="0"/>
        <w:numPr>
          <w:ilvl w:val="0"/>
          <w:numId w:val="8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</w:t>
      </w:r>
      <w:r w:rsidR="00113381">
        <w:rPr>
          <w:rFonts w:ascii="Times New Roman" w:hAnsi="Times New Roman"/>
          <w:color w:val="000000"/>
          <w:sz w:val="24"/>
          <w:szCs w:val="24"/>
        </w:rPr>
        <w:t> případě potřeby</w:t>
      </w:r>
      <w:r w:rsidR="0028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3D9E">
        <w:rPr>
          <w:rFonts w:ascii="Times New Roman" w:hAnsi="Times New Roman"/>
          <w:color w:val="000000"/>
          <w:sz w:val="24"/>
          <w:szCs w:val="24"/>
        </w:rPr>
        <w:t>objednatel</w:t>
      </w:r>
      <w:r w:rsidR="00113381">
        <w:rPr>
          <w:rFonts w:ascii="Times New Roman" w:hAnsi="Times New Roman"/>
          <w:color w:val="000000"/>
          <w:sz w:val="24"/>
          <w:szCs w:val="24"/>
        </w:rPr>
        <w:t xml:space="preserve"> poskytne nezbytnou součinnost k provedení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0210">
        <w:rPr>
          <w:rFonts w:ascii="Times New Roman" w:hAnsi="Times New Roman"/>
          <w:color w:val="000000"/>
          <w:sz w:val="24"/>
          <w:szCs w:val="24"/>
        </w:rPr>
        <w:t xml:space="preserve">díla </w:t>
      </w:r>
      <w:r>
        <w:rPr>
          <w:rFonts w:ascii="Times New Roman" w:hAnsi="Times New Roman"/>
          <w:color w:val="000000"/>
          <w:sz w:val="24"/>
          <w:szCs w:val="24"/>
        </w:rPr>
        <w:t>a bude postupovat podle pokynů zhotovitele nebo jím pověřených pracovníků při vlastní montáži díla</w:t>
      </w:r>
      <w:r w:rsidR="0011338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Objednatel se zavazuje seznámit zhotovitele a jím pověřené osoby s interními předpisy, jejichž znalost je nezbytná pro řádné provedení díla.</w:t>
      </w:r>
    </w:p>
    <w:p w:rsidR="00113381" w:rsidRDefault="008B06C8" w:rsidP="008B06C8">
      <w:pPr>
        <w:widowControl w:val="0"/>
        <w:numPr>
          <w:ilvl w:val="0"/>
          <w:numId w:val="8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Zhotovitel a osoby zastupující zhotovitele jsou na místě provádění díla povinny dodržovat zásady BOZP</w:t>
      </w:r>
      <w:r w:rsidR="00766262">
        <w:rPr>
          <w:rFonts w:ascii="Times New Roman" w:hAnsi="Times New Roman"/>
          <w:color w:val="000000"/>
          <w:sz w:val="24"/>
          <w:szCs w:val="24"/>
        </w:rPr>
        <w:t xml:space="preserve"> a dále udržovat čistotu v místě provádění díla.</w:t>
      </w:r>
    </w:p>
    <w:p w:rsidR="008B06C8" w:rsidRDefault="008B06C8" w:rsidP="008B06C8">
      <w:pPr>
        <w:widowControl w:val="0"/>
        <w:numPr>
          <w:ilvl w:val="0"/>
          <w:numId w:val="8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Zhotovitel je povinen provést dílo podle předaných podkladů </w:t>
      </w:r>
      <w:r w:rsidR="00766262">
        <w:rPr>
          <w:rFonts w:ascii="Times New Roman" w:hAnsi="Times New Roman"/>
          <w:color w:val="000000"/>
          <w:sz w:val="24"/>
          <w:szCs w:val="24"/>
        </w:rPr>
        <w:t>a dokumentace objednatele. Obsah těchto listin je obchodním tajemstvím objednatele a zhotovitel je k jeho ochraně povinen zavázat i osoby jím pověřené k provedení díla.</w:t>
      </w:r>
    </w:p>
    <w:p w:rsidR="00766262" w:rsidRDefault="00766262" w:rsidP="008B06C8">
      <w:pPr>
        <w:widowControl w:val="0"/>
        <w:numPr>
          <w:ilvl w:val="0"/>
          <w:numId w:val="8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Objednatel sám odpovídá za opatření veškerých povolení k provedení díla, jsou-li takováto povolení </w:t>
      </w:r>
      <w:r w:rsidR="00F1266B">
        <w:rPr>
          <w:rFonts w:ascii="Times New Roman" w:hAnsi="Times New Roman"/>
          <w:color w:val="000000"/>
          <w:sz w:val="24"/>
          <w:szCs w:val="24"/>
        </w:rPr>
        <w:t>zákonem vyžadována</w:t>
      </w:r>
      <w:r>
        <w:rPr>
          <w:rFonts w:ascii="Times New Roman" w:hAnsi="Times New Roman"/>
          <w:color w:val="000000"/>
          <w:sz w:val="24"/>
          <w:szCs w:val="24"/>
        </w:rPr>
        <w:t>. Zhotovitel se zavazuje poskytnout součinnost k získání těchto povolení, bude-li to nezbytně nutné.</w:t>
      </w:r>
    </w:p>
    <w:p w:rsidR="00766262" w:rsidRDefault="00766262" w:rsidP="008B06C8">
      <w:pPr>
        <w:widowControl w:val="0"/>
        <w:numPr>
          <w:ilvl w:val="0"/>
          <w:numId w:val="8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Způsobí-li zhotovitel prováděním díla škodu na majetku objednatele, je povinen </w:t>
      </w:r>
      <w:r w:rsidR="00E8021B">
        <w:rPr>
          <w:rFonts w:ascii="Times New Roman" w:hAnsi="Times New Roman"/>
          <w:color w:val="000000"/>
          <w:sz w:val="24"/>
          <w:szCs w:val="24"/>
        </w:rPr>
        <w:t>ji neprodleně</w:t>
      </w:r>
      <w:r>
        <w:rPr>
          <w:rFonts w:ascii="Times New Roman" w:hAnsi="Times New Roman"/>
          <w:color w:val="000000"/>
          <w:sz w:val="24"/>
          <w:szCs w:val="24"/>
        </w:rPr>
        <w:t xml:space="preserve"> odstranit.</w:t>
      </w:r>
    </w:p>
    <w:p w:rsidR="00766262" w:rsidRPr="00766262" w:rsidRDefault="008B06C8" w:rsidP="00766262">
      <w:pPr>
        <w:widowControl w:val="0"/>
        <w:numPr>
          <w:ilvl w:val="0"/>
          <w:numId w:val="8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Objednatel je oprávněn průběžně kontrolovat provádění díla.</w:t>
      </w:r>
    </w:p>
    <w:p w:rsidR="00766262" w:rsidRDefault="00766262" w:rsidP="00766262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66262" w:rsidRPr="00766262" w:rsidRDefault="00766262" w:rsidP="00766262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6262">
        <w:rPr>
          <w:rFonts w:ascii="Times New Roman" w:hAnsi="Times New Roman"/>
          <w:b/>
          <w:color w:val="000000"/>
          <w:sz w:val="24"/>
          <w:szCs w:val="24"/>
        </w:rPr>
        <w:t>VI.</w:t>
      </w:r>
    </w:p>
    <w:p w:rsidR="00766262" w:rsidRDefault="00766262" w:rsidP="00766262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6262">
        <w:rPr>
          <w:rFonts w:ascii="Times New Roman" w:hAnsi="Times New Roman"/>
          <w:b/>
          <w:color w:val="000000"/>
          <w:sz w:val="24"/>
          <w:szCs w:val="24"/>
        </w:rPr>
        <w:t>Předání díla</w:t>
      </w:r>
    </w:p>
    <w:p w:rsidR="00766262" w:rsidRPr="00766262" w:rsidRDefault="00766262" w:rsidP="00766262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66262" w:rsidRDefault="00766262" w:rsidP="00766262">
      <w:pPr>
        <w:widowControl w:val="0"/>
        <w:numPr>
          <w:ilvl w:val="0"/>
          <w:numId w:val="9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Zhotovitel je povinen před předáním dílo vyzkoušet.</w:t>
      </w:r>
    </w:p>
    <w:p w:rsidR="00766262" w:rsidRDefault="00766262" w:rsidP="00766262">
      <w:pPr>
        <w:widowControl w:val="0"/>
        <w:numPr>
          <w:ilvl w:val="0"/>
          <w:numId w:val="9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Zhotovitel vyzve </w:t>
      </w:r>
      <w:r w:rsidR="00F972DF">
        <w:rPr>
          <w:rFonts w:ascii="Times New Roman" w:hAnsi="Times New Roman"/>
          <w:color w:val="000000"/>
          <w:sz w:val="24"/>
          <w:szCs w:val="24"/>
        </w:rPr>
        <w:t>objednatele nejpozději v den dle čl. IV., odst. 1 této smlouvy, k převzetí dokončeného díla. Pokud se zástupce objednatele nedostaví k převzetí díla bez řádné omluvy, je dílo považováno za převzaté.</w:t>
      </w:r>
    </w:p>
    <w:p w:rsidR="00F972DF" w:rsidRDefault="00F972DF" w:rsidP="00766262">
      <w:pPr>
        <w:widowControl w:val="0"/>
        <w:numPr>
          <w:ilvl w:val="0"/>
          <w:numId w:val="9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Spolu s předáním díla předá zhotovitel objednateli i veškerou technickou dokumentaci od díla včetně případných revizních zpráv a atestů, týkají-li se provozu díla.</w:t>
      </w:r>
    </w:p>
    <w:p w:rsidR="00113381" w:rsidRPr="00F972DF" w:rsidRDefault="00113381" w:rsidP="00766262">
      <w:pPr>
        <w:widowControl w:val="0"/>
        <w:numPr>
          <w:ilvl w:val="0"/>
          <w:numId w:val="9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5881">
        <w:rPr>
          <w:rFonts w:ascii="Times New Roman" w:hAnsi="Times New Roman"/>
          <w:sz w:val="24"/>
          <w:szCs w:val="24"/>
        </w:rPr>
        <w:t xml:space="preserve">Jako potvrzení o převzetí </w:t>
      </w:r>
      <w:r w:rsidR="00F972DF" w:rsidRPr="00785881">
        <w:rPr>
          <w:rFonts w:ascii="Times New Roman" w:hAnsi="Times New Roman"/>
          <w:sz w:val="24"/>
          <w:szCs w:val="24"/>
        </w:rPr>
        <w:t>díla</w:t>
      </w:r>
      <w:r w:rsidR="002816CD" w:rsidRPr="00785881">
        <w:rPr>
          <w:rFonts w:ascii="Times New Roman" w:hAnsi="Times New Roman"/>
          <w:sz w:val="24"/>
          <w:szCs w:val="24"/>
        </w:rPr>
        <w:t xml:space="preserve"> stvrdí </w:t>
      </w:r>
      <w:r w:rsidR="00F972DF" w:rsidRPr="00785881">
        <w:rPr>
          <w:rFonts w:ascii="Times New Roman" w:hAnsi="Times New Roman"/>
          <w:sz w:val="24"/>
          <w:szCs w:val="24"/>
        </w:rPr>
        <w:t>objednatel</w:t>
      </w:r>
      <w:r w:rsidR="002816CD" w:rsidRPr="00785881">
        <w:rPr>
          <w:rFonts w:ascii="Times New Roman" w:hAnsi="Times New Roman"/>
          <w:sz w:val="24"/>
          <w:szCs w:val="24"/>
        </w:rPr>
        <w:t xml:space="preserve"> při předání </w:t>
      </w:r>
      <w:r w:rsidR="00F972DF" w:rsidRPr="00785881">
        <w:rPr>
          <w:rFonts w:ascii="Times New Roman" w:hAnsi="Times New Roman"/>
          <w:sz w:val="24"/>
          <w:szCs w:val="24"/>
        </w:rPr>
        <w:t xml:space="preserve">díla zhotoviteli </w:t>
      </w:r>
      <w:r w:rsidR="00B736DD" w:rsidRPr="00785881">
        <w:rPr>
          <w:rFonts w:ascii="Times New Roman" w:hAnsi="Times New Roman"/>
          <w:sz w:val="24"/>
          <w:szCs w:val="24"/>
        </w:rPr>
        <w:t xml:space="preserve">dodací list </w:t>
      </w:r>
      <w:r w:rsidR="00E8021B" w:rsidRPr="00785881">
        <w:rPr>
          <w:rFonts w:ascii="Times New Roman" w:hAnsi="Times New Roman"/>
          <w:sz w:val="24"/>
          <w:szCs w:val="24"/>
        </w:rPr>
        <w:lastRenderedPageBreak/>
        <w:t>(</w:t>
      </w:r>
      <w:r w:rsidR="002816CD" w:rsidRPr="00785881">
        <w:rPr>
          <w:rFonts w:ascii="Times New Roman" w:hAnsi="Times New Roman"/>
          <w:sz w:val="24"/>
          <w:szCs w:val="24"/>
        </w:rPr>
        <w:t>předávací protokol</w:t>
      </w:r>
      <w:r w:rsidR="00785881">
        <w:rPr>
          <w:rFonts w:ascii="Times New Roman" w:hAnsi="Times New Roman"/>
          <w:sz w:val="24"/>
          <w:szCs w:val="24"/>
        </w:rPr>
        <w:t>, dále jen „PP“</w:t>
      </w:r>
      <w:r w:rsidR="00E8021B" w:rsidRPr="00785881">
        <w:rPr>
          <w:rFonts w:ascii="Times New Roman" w:hAnsi="Times New Roman"/>
          <w:sz w:val="24"/>
          <w:szCs w:val="24"/>
        </w:rPr>
        <w:t>)</w:t>
      </w:r>
      <w:r w:rsidR="00F972DF" w:rsidRPr="00785881">
        <w:rPr>
          <w:rFonts w:ascii="Times New Roman" w:hAnsi="Times New Roman"/>
          <w:sz w:val="24"/>
          <w:szCs w:val="24"/>
        </w:rPr>
        <w:t>, jejichž jedno vyhotovení obdrží</w:t>
      </w:r>
      <w:r w:rsidR="00F1266B" w:rsidRPr="00785881">
        <w:rPr>
          <w:rFonts w:ascii="Times New Roman" w:hAnsi="Times New Roman"/>
          <w:sz w:val="24"/>
          <w:szCs w:val="24"/>
        </w:rPr>
        <w:t xml:space="preserve"> každá smluvní strana</w:t>
      </w:r>
      <w:r w:rsidR="002816CD" w:rsidRPr="00785881">
        <w:rPr>
          <w:rFonts w:ascii="Times New Roman" w:hAnsi="Times New Roman"/>
          <w:sz w:val="24"/>
          <w:szCs w:val="24"/>
        </w:rPr>
        <w:t xml:space="preserve">. Podpisem </w:t>
      </w:r>
      <w:r w:rsidR="00785881" w:rsidRPr="00785881">
        <w:rPr>
          <w:rFonts w:ascii="Times New Roman" w:hAnsi="Times New Roman"/>
          <w:sz w:val="24"/>
          <w:szCs w:val="24"/>
        </w:rPr>
        <w:t>dodacího listu (</w:t>
      </w:r>
      <w:r w:rsidR="00785881">
        <w:rPr>
          <w:rFonts w:ascii="Times New Roman" w:hAnsi="Times New Roman"/>
          <w:sz w:val="24"/>
          <w:szCs w:val="24"/>
        </w:rPr>
        <w:t>PP</w:t>
      </w:r>
      <w:r w:rsidR="00785881" w:rsidRPr="00785881">
        <w:rPr>
          <w:rFonts w:ascii="Times New Roman" w:hAnsi="Times New Roman"/>
          <w:sz w:val="24"/>
          <w:szCs w:val="24"/>
        </w:rPr>
        <w:t>)</w:t>
      </w:r>
      <w:r w:rsidR="0028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72DF">
        <w:rPr>
          <w:rFonts w:ascii="Times New Roman" w:hAnsi="Times New Roman"/>
          <w:color w:val="000000"/>
          <w:sz w:val="24"/>
          <w:szCs w:val="24"/>
        </w:rPr>
        <w:t>objednatel</w:t>
      </w:r>
      <w:r w:rsidR="002816CD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F972DF">
        <w:rPr>
          <w:rFonts w:ascii="Times New Roman" w:hAnsi="Times New Roman"/>
          <w:color w:val="000000"/>
          <w:sz w:val="24"/>
          <w:szCs w:val="24"/>
        </w:rPr>
        <w:t xml:space="preserve">zhotovitel </w:t>
      </w:r>
      <w:r w:rsidR="00802BDE">
        <w:rPr>
          <w:rFonts w:ascii="Times New Roman" w:hAnsi="Times New Roman"/>
          <w:color w:val="000000"/>
          <w:sz w:val="24"/>
          <w:szCs w:val="24"/>
        </w:rPr>
        <w:t>po</w:t>
      </w:r>
      <w:r w:rsidR="002816CD">
        <w:rPr>
          <w:rFonts w:ascii="Times New Roman" w:hAnsi="Times New Roman"/>
          <w:color w:val="000000"/>
          <w:sz w:val="24"/>
          <w:szCs w:val="24"/>
        </w:rPr>
        <w:t xml:space="preserve">tvrzují, že </w:t>
      </w:r>
      <w:r w:rsidR="00A8685D">
        <w:rPr>
          <w:rFonts w:ascii="Times New Roman" w:hAnsi="Times New Roman"/>
          <w:color w:val="000000"/>
          <w:sz w:val="24"/>
          <w:szCs w:val="24"/>
        </w:rPr>
        <w:t>se podrobně seznámili s</w:t>
      </w:r>
      <w:r w:rsidR="00802BDE">
        <w:rPr>
          <w:rFonts w:ascii="Times New Roman" w:hAnsi="Times New Roman"/>
          <w:color w:val="000000"/>
          <w:sz w:val="24"/>
          <w:szCs w:val="24"/>
        </w:rPr>
        <w:t>e stavem a vlastnostmi</w:t>
      </w:r>
      <w:r w:rsidR="00A8685D">
        <w:rPr>
          <w:rFonts w:ascii="Times New Roman" w:hAnsi="Times New Roman"/>
          <w:color w:val="000000"/>
          <w:sz w:val="24"/>
          <w:szCs w:val="24"/>
        </w:rPr>
        <w:t> </w:t>
      </w:r>
      <w:r w:rsidR="00F972DF">
        <w:rPr>
          <w:rFonts w:ascii="Times New Roman" w:hAnsi="Times New Roman"/>
          <w:color w:val="000000"/>
          <w:sz w:val="24"/>
          <w:szCs w:val="24"/>
        </w:rPr>
        <w:t>díla</w:t>
      </w:r>
      <w:r w:rsidR="00A8685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972DF">
        <w:rPr>
          <w:rFonts w:ascii="Times New Roman" w:hAnsi="Times New Roman"/>
          <w:color w:val="000000"/>
          <w:sz w:val="24"/>
          <w:szCs w:val="24"/>
        </w:rPr>
        <w:t xml:space="preserve">které </w:t>
      </w:r>
      <w:r w:rsidR="002816CD">
        <w:rPr>
          <w:rFonts w:ascii="Times New Roman" w:hAnsi="Times New Roman"/>
          <w:color w:val="000000"/>
          <w:sz w:val="24"/>
          <w:szCs w:val="24"/>
        </w:rPr>
        <w:t>nemá žádné jim známé v</w:t>
      </w:r>
      <w:r w:rsidR="002816CD" w:rsidRPr="00F972DF">
        <w:rPr>
          <w:rFonts w:ascii="Times New Roman" w:hAnsi="Times New Roman"/>
          <w:sz w:val="24"/>
          <w:szCs w:val="24"/>
        </w:rPr>
        <w:t xml:space="preserve">ady a je </w:t>
      </w:r>
      <w:r w:rsidR="00EE6801">
        <w:rPr>
          <w:rFonts w:ascii="Times New Roman" w:hAnsi="Times New Roman"/>
          <w:sz w:val="24"/>
          <w:szCs w:val="24"/>
        </w:rPr>
        <w:t xml:space="preserve">zcela </w:t>
      </w:r>
      <w:r w:rsidR="002816CD" w:rsidRPr="00F972DF">
        <w:rPr>
          <w:rFonts w:ascii="Times New Roman" w:hAnsi="Times New Roman"/>
          <w:sz w:val="24"/>
          <w:szCs w:val="24"/>
        </w:rPr>
        <w:t>způsobil</w:t>
      </w:r>
      <w:r w:rsidR="00F972DF" w:rsidRPr="00F972DF">
        <w:rPr>
          <w:rFonts w:ascii="Times New Roman" w:hAnsi="Times New Roman"/>
          <w:sz w:val="24"/>
          <w:szCs w:val="24"/>
        </w:rPr>
        <w:t>é</w:t>
      </w:r>
      <w:r w:rsidR="00785881">
        <w:rPr>
          <w:rFonts w:ascii="Times New Roman" w:hAnsi="Times New Roman"/>
          <w:sz w:val="24"/>
          <w:szCs w:val="24"/>
        </w:rPr>
        <w:t xml:space="preserve"> k užívá</w:t>
      </w:r>
      <w:r w:rsidR="002816CD" w:rsidRPr="00F972DF">
        <w:rPr>
          <w:rFonts w:ascii="Times New Roman" w:hAnsi="Times New Roman"/>
          <w:sz w:val="24"/>
          <w:szCs w:val="24"/>
        </w:rPr>
        <w:t>ní</w:t>
      </w:r>
      <w:r w:rsidR="00785881">
        <w:rPr>
          <w:rFonts w:ascii="Times New Roman" w:hAnsi="Times New Roman"/>
          <w:sz w:val="24"/>
          <w:szCs w:val="24"/>
        </w:rPr>
        <w:t>, není-li v dodacím listu (PP)</w:t>
      </w:r>
      <w:r w:rsidR="00A8685D" w:rsidRPr="00F972DF">
        <w:rPr>
          <w:rFonts w:ascii="Times New Roman" w:hAnsi="Times New Roman"/>
          <w:sz w:val="24"/>
          <w:szCs w:val="24"/>
        </w:rPr>
        <w:t xml:space="preserve"> výslovně uvedeno jinak.</w:t>
      </w:r>
      <w:r w:rsidR="00EE6801">
        <w:rPr>
          <w:rFonts w:ascii="Times New Roman" w:hAnsi="Times New Roman"/>
          <w:sz w:val="24"/>
          <w:szCs w:val="24"/>
        </w:rPr>
        <w:t xml:space="preserve"> Podpisem</w:t>
      </w:r>
      <w:r w:rsidR="00785881">
        <w:rPr>
          <w:rFonts w:ascii="Times New Roman" w:hAnsi="Times New Roman"/>
          <w:sz w:val="24"/>
          <w:szCs w:val="24"/>
        </w:rPr>
        <w:t xml:space="preserve"> dodacího listu (PP)</w:t>
      </w:r>
      <w:r w:rsidR="00EE6801">
        <w:rPr>
          <w:rFonts w:ascii="Times New Roman" w:hAnsi="Times New Roman"/>
          <w:sz w:val="24"/>
          <w:szCs w:val="24"/>
        </w:rPr>
        <w:t xml:space="preserve"> </w:t>
      </w:r>
      <w:r w:rsidR="00F1266B">
        <w:rPr>
          <w:rFonts w:ascii="Times New Roman" w:hAnsi="Times New Roman"/>
          <w:sz w:val="24"/>
          <w:szCs w:val="24"/>
        </w:rPr>
        <w:t xml:space="preserve">bez uvedení vad </w:t>
      </w:r>
      <w:r w:rsidR="00EE6801">
        <w:rPr>
          <w:rFonts w:ascii="Times New Roman" w:hAnsi="Times New Roman"/>
          <w:sz w:val="24"/>
          <w:szCs w:val="24"/>
        </w:rPr>
        <w:t>objednatel přejímá dílo bez výhrad ve smyslu ust § 2605, odst</w:t>
      </w:r>
      <w:r w:rsidR="00785881">
        <w:rPr>
          <w:rFonts w:ascii="Times New Roman" w:hAnsi="Times New Roman"/>
          <w:sz w:val="24"/>
          <w:szCs w:val="24"/>
        </w:rPr>
        <w:t>. 2 OZ.</w:t>
      </w:r>
    </w:p>
    <w:p w:rsidR="00F972DF" w:rsidRDefault="00F972DF" w:rsidP="00766262">
      <w:pPr>
        <w:widowControl w:val="0"/>
        <w:numPr>
          <w:ilvl w:val="0"/>
          <w:numId w:val="9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Dílo může být předáno a částečně fakturováno z 90 %, je-li způsobilé k předání minimálně 95 % díla. V tomto případě zhotovitel předloží seznam nedodělků a závaz s termínem jejich odstranění, který nebude delší než 10 d</w:t>
      </w:r>
      <w:r w:rsidR="00785881">
        <w:rPr>
          <w:rFonts w:ascii="Times New Roman" w:hAnsi="Times New Roman"/>
          <w:color w:val="000000"/>
          <w:sz w:val="24"/>
          <w:szCs w:val="24"/>
        </w:rPr>
        <w:t>nů</w:t>
      </w:r>
      <w:r>
        <w:rPr>
          <w:rFonts w:ascii="Times New Roman" w:hAnsi="Times New Roman"/>
          <w:color w:val="000000"/>
          <w:sz w:val="24"/>
          <w:szCs w:val="24"/>
        </w:rPr>
        <w:t>. Zbylých 10 % bude fakturováno po předání celého díla bez zjevných závad.</w:t>
      </w:r>
    </w:p>
    <w:p w:rsidR="00220210" w:rsidRDefault="00220210" w:rsidP="00766262">
      <w:pPr>
        <w:widowControl w:val="0"/>
        <w:numPr>
          <w:ilvl w:val="0"/>
          <w:numId w:val="9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Převzetím nabývá objednatel vlastnické právo k dílu. V souladu s ust. § 2608, odst. 2 OZ na objednatele též přechází nebezpečí škody na díle.</w:t>
      </w:r>
    </w:p>
    <w:p w:rsidR="006B4EE9" w:rsidRDefault="006B4EE9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685D" w:rsidRPr="002E7693" w:rsidRDefault="00A8685D" w:rsidP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E7693">
        <w:rPr>
          <w:rFonts w:ascii="Times New Roman" w:hAnsi="Times New Roman"/>
          <w:b/>
          <w:color w:val="000000"/>
          <w:sz w:val="24"/>
          <w:szCs w:val="24"/>
        </w:rPr>
        <w:t>VI</w:t>
      </w:r>
      <w:r w:rsidR="0075722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2E769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A8685D" w:rsidRPr="002E7693" w:rsidRDefault="00F972DF" w:rsidP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Záruka a podmínky reklamace</w:t>
      </w:r>
    </w:p>
    <w:p w:rsidR="00A8685D" w:rsidRDefault="00A8685D" w:rsidP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972DF" w:rsidRDefault="00F972DF" w:rsidP="00A86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Zhotovitel odpovídá za kvalitní provedení a funkci díla dle avizovaných parametrů. Je-li to relevantní, odpovídá zhotovitel za to, že dílo splňuje příslušné bezpečnostní či technické normy.</w:t>
      </w:r>
    </w:p>
    <w:p w:rsidR="00A8685D" w:rsidRDefault="00A8685D" w:rsidP="00A86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Zhotovitel poskytuje na do</w:t>
      </w:r>
      <w:r w:rsidR="007F5D8C">
        <w:rPr>
          <w:rFonts w:ascii="Times New Roman" w:hAnsi="Times New Roman"/>
          <w:color w:val="000000"/>
          <w:sz w:val="24"/>
          <w:szCs w:val="24"/>
        </w:rPr>
        <w:t>dané dílo záruční dobu v délce 24</w:t>
      </w:r>
      <w:r w:rsidR="00EE6801">
        <w:rPr>
          <w:rFonts w:ascii="Times New Roman" w:hAnsi="Times New Roman"/>
          <w:color w:val="000000"/>
          <w:sz w:val="24"/>
          <w:szCs w:val="24"/>
        </w:rPr>
        <w:t xml:space="preserve"> měsíců</w:t>
      </w:r>
      <w:r>
        <w:rPr>
          <w:rFonts w:ascii="Times New Roman" w:hAnsi="Times New Roman"/>
          <w:color w:val="000000"/>
          <w:sz w:val="24"/>
          <w:szCs w:val="24"/>
        </w:rPr>
        <w:t xml:space="preserve">. Záruční servis bude zajištěn do </w:t>
      </w:r>
      <w:r w:rsidR="007F5D8C">
        <w:rPr>
          <w:rFonts w:ascii="Times New Roman" w:hAnsi="Times New Roman"/>
          <w:color w:val="000000"/>
          <w:sz w:val="24"/>
          <w:szCs w:val="24"/>
        </w:rPr>
        <w:t>72</w:t>
      </w:r>
      <w:r>
        <w:rPr>
          <w:rFonts w:ascii="Times New Roman" w:hAnsi="Times New Roman"/>
          <w:color w:val="000000"/>
          <w:sz w:val="24"/>
          <w:szCs w:val="24"/>
        </w:rPr>
        <w:t xml:space="preserve"> po písemném nahlášení závady.</w:t>
      </w:r>
      <w:r w:rsidR="00EA3E78">
        <w:rPr>
          <w:rFonts w:ascii="Times New Roman" w:hAnsi="Times New Roman"/>
          <w:color w:val="000000"/>
          <w:sz w:val="24"/>
          <w:szCs w:val="24"/>
        </w:rPr>
        <w:t xml:space="preserve"> Při nahlášení emailem a faxem se písemná forma považuje za zachovanou.</w:t>
      </w:r>
    </w:p>
    <w:p w:rsidR="00A8685D" w:rsidRDefault="00F972DF" w:rsidP="00A86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Zhotovitel</w:t>
      </w:r>
      <w:r w:rsidR="00A8685D">
        <w:rPr>
          <w:rFonts w:ascii="Times New Roman" w:hAnsi="Times New Roman"/>
          <w:color w:val="000000"/>
          <w:sz w:val="24"/>
          <w:szCs w:val="24"/>
        </w:rPr>
        <w:t xml:space="preserve"> poskytuje též pozáruční servis</w:t>
      </w:r>
      <w:r w:rsidR="00EA3E78">
        <w:rPr>
          <w:rFonts w:ascii="Times New Roman" w:hAnsi="Times New Roman"/>
          <w:color w:val="000000"/>
          <w:sz w:val="24"/>
          <w:szCs w:val="24"/>
        </w:rPr>
        <w:t xml:space="preserve">, a to do </w:t>
      </w:r>
      <w:r w:rsidR="000258ED">
        <w:rPr>
          <w:rFonts w:ascii="Times New Roman" w:hAnsi="Times New Roman"/>
          <w:color w:val="000000"/>
          <w:sz w:val="24"/>
          <w:szCs w:val="24"/>
        </w:rPr>
        <w:t>72</w:t>
      </w:r>
      <w:r w:rsidR="00EA3E78">
        <w:rPr>
          <w:rFonts w:ascii="Times New Roman" w:hAnsi="Times New Roman"/>
          <w:color w:val="000000"/>
          <w:sz w:val="24"/>
          <w:szCs w:val="24"/>
        </w:rPr>
        <w:t xml:space="preserve"> dnů od </w:t>
      </w:r>
      <w:r>
        <w:rPr>
          <w:rFonts w:ascii="Times New Roman" w:hAnsi="Times New Roman"/>
          <w:color w:val="000000"/>
          <w:sz w:val="24"/>
          <w:szCs w:val="24"/>
        </w:rPr>
        <w:t>ohlášení objednatele</w:t>
      </w:r>
      <w:r w:rsidR="00EA3E78">
        <w:rPr>
          <w:rFonts w:ascii="Times New Roman" w:hAnsi="Times New Roman"/>
          <w:color w:val="000000"/>
          <w:sz w:val="24"/>
          <w:szCs w:val="24"/>
        </w:rPr>
        <w:t xml:space="preserve">, za podmínek dále určených </w:t>
      </w:r>
      <w:r w:rsidR="00EE6801">
        <w:rPr>
          <w:rFonts w:ascii="Times New Roman" w:hAnsi="Times New Roman"/>
          <w:color w:val="000000"/>
          <w:sz w:val="24"/>
          <w:szCs w:val="24"/>
        </w:rPr>
        <w:t>zhotovitelem</w:t>
      </w:r>
      <w:r w:rsidR="00EA3E78">
        <w:rPr>
          <w:rFonts w:ascii="Times New Roman" w:hAnsi="Times New Roman"/>
          <w:color w:val="000000"/>
          <w:sz w:val="24"/>
          <w:szCs w:val="24"/>
        </w:rPr>
        <w:t>.</w:t>
      </w:r>
    </w:p>
    <w:p w:rsidR="00EA3E78" w:rsidRDefault="00EA3E78" w:rsidP="00A86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Uplatňování práv ze záruky stejně jako nahlašování vad </w:t>
      </w:r>
      <w:r w:rsidR="00F972DF">
        <w:rPr>
          <w:rFonts w:ascii="Times New Roman" w:hAnsi="Times New Roman"/>
          <w:color w:val="000000"/>
          <w:sz w:val="24"/>
          <w:szCs w:val="24"/>
        </w:rPr>
        <w:t>díla</w:t>
      </w:r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F972DF">
        <w:rPr>
          <w:rFonts w:ascii="Times New Roman" w:hAnsi="Times New Roman"/>
          <w:color w:val="000000"/>
          <w:sz w:val="24"/>
          <w:szCs w:val="24"/>
        </w:rPr>
        <w:t xml:space="preserve">související </w:t>
      </w:r>
      <w:r>
        <w:rPr>
          <w:rFonts w:ascii="Times New Roman" w:hAnsi="Times New Roman"/>
          <w:color w:val="000000"/>
          <w:sz w:val="24"/>
          <w:szCs w:val="24"/>
        </w:rPr>
        <w:t xml:space="preserve">práva a povinnosti </w:t>
      </w:r>
      <w:r w:rsidR="0075722E">
        <w:rPr>
          <w:rFonts w:ascii="Times New Roman" w:hAnsi="Times New Roman"/>
          <w:color w:val="000000"/>
          <w:sz w:val="24"/>
          <w:szCs w:val="24"/>
        </w:rPr>
        <w:t xml:space="preserve">se </w:t>
      </w:r>
      <w:r>
        <w:rPr>
          <w:rFonts w:ascii="Times New Roman" w:hAnsi="Times New Roman"/>
          <w:color w:val="000000"/>
          <w:sz w:val="24"/>
          <w:szCs w:val="24"/>
        </w:rPr>
        <w:t>řídí Reklamační</w:t>
      </w:r>
      <w:r w:rsidR="0075722E"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 řád</w:t>
      </w:r>
      <w:r w:rsidR="0075722E">
        <w:rPr>
          <w:rFonts w:ascii="Times New Roman" w:hAnsi="Times New Roman"/>
          <w:color w:val="000000"/>
          <w:sz w:val="24"/>
          <w:szCs w:val="24"/>
        </w:rPr>
        <w:t>em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722E">
        <w:rPr>
          <w:rFonts w:ascii="Times New Roman" w:hAnsi="Times New Roman"/>
          <w:color w:val="000000"/>
          <w:sz w:val="24"/>
          <w:szCs w:val="24"/>
        </w:rPr>
        <w:t>zhotovitele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5722E">
        <w:rPr>
          <w:rFonts w:ascii="Times New Roman" w:hAnsi="Times New Roman"/>
          <w:color w:val="000000"/>
          <w:sz w:val="24"/>
          <w:szCs w:val="24"/>
        </w:rPr>
        <w:t>Objednatel</w:t>
      </w:r>
      <w:r>
        <w:rPr>
          <w:rFonts w:ascii="Times New Roman" w:hAnsi="Times New Roman"/>
          <w:color w:val="000000"/>
          <w:sz w:val="24"/>
          <w:szCs w:val="24"/>
        </w:rPr>
        <w:t xml:space="preserve"> svým podpisem této smlouvy stvrzuje, že se s tímto řádem seznámil. </w:t>
      </w:r>
      <w:r w:rsidR="0075722E">
        <w:rPr>
          <w:rFonts w:ascii="Times New Roman" w:hAnsi="Times New Roman"/>
          <w:color w:val="000000"/>
          <w:sz w:val="24"/>
          <w:szCs w:val="24"/>
        </w:rPr>
        <w:t>Zhotovitel</w:t>
      </w:r>
      <w:r>
        <w:rPr>
          <w:rFonts w:ascii="Times New Roman" w:hAnsi="Times New Roman"/>
          <w:color w:val="000000"/>
          <w:sz w:val="24"/>
          <w:szCs w:val="24"/>
        </w:rPr>
        <w:t xml:space="preserve"> dále stvrzuje, že Reklamační řád zveřejňuje způsobem umožňujícím dálkový přístup.</w:t>
      </w:r>
    </w:p>
    <w:p w:rsidR="00A8685D" w:rsidRDefault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3E78" w:rsidRPr="002E7693" w:rsidRDefault="00EA3E78" w:rsidP="00EA3E78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E7693">
        <w:rPr>
          <w:rFonts w:ascii="Times New Roman" w:hAnsi="Times New Roman"/>
          <w:b/>
          <w:color w:val="000000"/>
          <w:sz w:val="24"/>
          <w:szCs w:val="24"/>
        </w:rPr>
        <w:t>V</w:t>
      </w:r>
      <w:r w:rsidR="0075722E">
        <w:rPr>
          <w:rFonts w:ascii="Times New Roman" w:hAnsi="Times New Roman"/>
          <w:b/>
          <w:color w:val="000000"/>
          <w:sz w:val="24"/>
          <w:szCs w:val="24"/>
        </w:rPr>
        <w:t>III</w:t>
      </w:r>
      <w:r w:rsidRPr="002E769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EA3E78" w:rsidRPr="002E7693" w:rsidRDefault="00EE6801" w:rsidP="00EA3E78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Hrubé</w:t>
      </w:r>
      <w:r w:rsidR="00EA3E78" w:rsidRPr="002E7693">
        <w:rPr>
          <w:rFonts w:ascii="Times New Roman" w:hAnsi="Times New Roman"/>
          <w:b/>
          <w:color w:val="000000"/>
          <w:sz w:val="24"/>
          <w:szCs w:val="24"/>
        </w:rPr>
        <w:t xml:space="preserve"> porušení smlouvy, </w:t>
      </w:r>
      <w:r w:rsidR="0075722E">
        <w:rPr>
          <w:rFonts w:ascii="Times New Roman" w:hAnsi="Times New Roman"/>
          <w:b/>
          <w:color w:val="000000"/>
          <w:sz w:val="24"/>
          <w:szCs w:val="24"/>
        </w:rPr>
        <w:t>sankce</w:t>
      </w:r>
    </w:p>
    <w:p w:rsidR="002E7693" w:rsidRDefault="002E7693" w:rsidP="00EA3E78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15F3" w:rsidRPr="002E7693" w:rsidRDefault="002015F3" w:rsidP="00EA3E78">
      <w:pPr>
        <w:widowControl w:val="0"/>
        <w:numPr>
          <w:ilvl w:val="0"/>
          <w:numId w:val="6"/>
        </w:numPr>
        <w:tabs>
          <w:tab w:val="left" w:pos="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Smluvní strany pokládají za </w:t>
      </w:r>
      <w:r w:rsidR="0075722E">
        <w:rPr>
          <w:rFonts w:ascii="Times New Roman" w:hAnsi="Times New Roman"/>
          <w:color w:val="000000"/>
          <w:sz w:val="24"/>
          <w:szCs w:val="24"/>
        </w:rPr>
        <w:t>hrubé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porušení smlouvy</w:t>
      </w:r>
      <w:r w:rsidR="00EA3E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722E">
        <w:rPr>
          <w:rFonts w:ascii="Times New Roman" w:hAnsi="Times New Roman"/>
          <w:color w:val="000000"/>
          <w:sz w:val="24"/>
          <w:szCs w:val="24"/>
        </w:rPr>
        <w:t>jestliže bude dílo zcela nezpůsobilé k zamýšlenému účelu použití, nebo jestliže objednatel odmítne poskytnout nezbytnou součinnost k bezvadnému provedení díla. Při odstoupení od smlouvy může strana oprávněná odstoupit požadovat náklady doposud účelně vynaložené na poskytnutí plnění nebo v jeho očekávání.</w:t>
      </w:r>
    </w:p>
    <w:p w:rsidR="002E7693" w:rsidRPr="002E7693" w:rsidRDefault="002E7693" w:rsidP="00EA3E78">
      <w:pPr>
        <w:widowControl w:val="0"/>
        <w:numPr>
          <w:ilvl w:val="0"/>
          <w:numId w:val="6"/>
        </w:numPr>
        <w:tabs>
          <w:tab w:val="left" w:pos="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Za každý den prodlení v</w:t>
      </w:r>
      <w:r w:rsidR="0075722E">
        <w:rPr>
          <w:rFonts w:ascii="Times New Roman" w:hAnsi="Times New Roman"/>
          <w:color w:val="000000"/>
          <w:sz w:val="24"/>
          <w:szCs w:val="24"/>
        </w:rPr>
        <w:t> dokončení díla</w:t>
      </w:r>
      <w:r>
        <w:rPr>
          <w:rFonts w:ascii="Times New Roman" w:hAnsi="Times New Roman"/>
          <w:color w:val="000000"/>
          <w:sz w:val="24"/>
          <w:szCs w:val="24"/>
        </w:rPr>
        <w:t xml:space="preserve"> bude </w:t>
      </w:r>
      <w:r w:rsidR="0075722E">
        <w:rPr>
          <w:rFonts w:ascii="Times New Roman" w:hAnsi="Times New Roman"/>
          <w:color w:val="000000"/>
          <w:sz w:val="24"/>
          <w:szCs w:val="24"/>
        </w:rPr>
        <w:t xml:space="preserve">zhotoviteli </w:t>
      </w:r>
      <w:r>
        <w:rPr>
          <w:rFonts w:ascii="Times New Roman" w:hAnsi="Times New Roman"/>
          <w:color w:val="000000"/>
          <w:sz w:val="24"/>
          <w:szCs w:val="24"/>
        </w:rPr>
        <w:t xml:space="preserve">účtována smluvní pokuta </w:t>
      </w:r>
      <w:r w:rsidR="000258ED">
        <w:rPr>
          <w:rFonts w:ascii="Times New Roman" w:hAnsi="Times New Roman"/>
          <w:color w:val="000000"/>
          <w:sz w:val="24"/>
          <w:szCs w:val="24"/>
        </w:rPr>
        <w:t xml:space="preserve">0,05% </w:t>
      </w:r>
      <w:r>
        <w:rPr>
          <w:rFonts w:ascii="Times New Roman" w:hAnsi="Times New Roman"/>
          <w:color w:val="000000"/>
          <w:sz w:val="24"/>
          <w:szCs w:val="24"/>
        </w:rPr>
        <w:t xml:space="preserve">z celkové kupní ceny díla bez DPH. Za každý den zpoždění úhrady kupní ceny po uplynutí </w:t>
      </w:r>
      <w:r w:rsidR="000258ED">
        <w:rPr>
          <w:rFonts w:ascii="Times New Roman" w:hAnsi="Times New Roman"/>
          <w:color w:val="000000"/>
          <w:sz w:val="24"/>
          <w:szCs w:val="24"/>
        </w:rPr>
        <w:t>14</w:t>
      </w:r>
      <w:r w:rsidR="009268BB">
        <w:rPr>
          <w:rFonts w:ascii="Times New Roman" w:hAnsi="Times New Roman"/>
          <w:color w:val="000000"/>
          <w:sz w:val="24"/>
          <w:szCs w:val="24"/>
        </w:rPr>
        <w:t xml:space="preserve"> dnů </w:t>
      </w:r>
      <w:r>
        <w:rPr>
          <w:rFonts w:ascii="Times New Roman" w:hAnsi="Times New Roman"/>
          <w:color w:val="000000"/>
          <w:sz w:val="24"/>
          <w:szCs w:val="24"/>
        </w:rPr>
        <w:t xml:space="preserve">od vystavení faktury bude </w:t>
      </w:r>
      <w:r w:rsidR="0075722E">
        <w:rPr>
          <w:rFonts w:ascii="Times New Roman" w:hAnsi="Times New Roman"/>
          <w:color w:val="000000"/>
          <w:sz w:val="24"/>
          <w:szCs w:val="24"/>
        </w:rPr>
        <w:t>objednateli</w:t>
      </w:r>
      <w:r>
        <w:rPr>
          <w:rFonts w:ascii="Times New Roman" w:hAnsi="Times New Roman"/>
          <w:color w:val="000000"/>
          <w:sz w:val="24"/>
          <w:szCs w:val="24"/>
        </w:rPr>
        <w:t xml:space="preserve"> účtována smluvní pokuta ve výší</w:t>
      </w:r>
      <w:r w:rsidR="000258ED">
        <w:rPr>
          <w:rFonts w:ascii="Times New Roman" w:hAnsi="Times New Roman"/>
          <w:color w:val="000000"/>
          <w:sz w:val="24"/>
          <w:szCs w:val="24"/>
        </w:rPr>
        <w:t xml:space="preserve"> 0,05% </w:t>
      </w:r>
      <w:r>
        <w:rPr>
          <w:rFonts w:ascii="Times New Roman" w:hAnsi="Times New Roman"/>
          <w:color w:val="000000"/>
          <w:sz w:val="24"/>
          <w:szCs w:val="24"/>
        </w:rPr>
        <w:t>kupní ceny.</w:t>
      </w:r>
    </w:p>
    <w:p w:rsidR="002E7693" w:rsidRDefault="002E7693" w:rsidP="00EA3E78">
      <w:pPr>
        <w:widowControl w:val="0"/>
        <w:numPr>
          <w:ilvl w:val="0"/>
          <w:numId w:val="6"/>
        </w:numPr>
        <w:tabs>
          <w:tab w:val="left" w:pos="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Ujednání o smluvní pokutě nevylučují zákonné právo smluvních stran na náhradu škody, ani na zákonné úroky z</w:t>
      </w:r>
      <w:r w:rsidR="009268BB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prodlení</w:t>
      </w:r>
      <w:r w:rsidR="009268BB">
        <w:rPr>
          <w:rFonts w:ascii="Times New Roman" w:hAnsi="Times New Roman"/>
          <w:color w:val="000000"/>
          <w:sz w:val="24"/>
          <w:szCs w:val="24"/>
        </w:rPr>
        <w:t>, ust. §</w:t>
      </w:r>
      <w:r w:rsidR="00B92D9F">
        <w:rPr>
          <w:rFonts w:ascii="Times New Roman" w:hAnsi="Times New Roman"/>
          <w:color w:val="000000"/>
          <w:sz w:val="24"/>
          <w:szCs w:val="24"/>
        </w:rPr>
        <w:t xml:space="preserve"> 2050 OZ se neuplatní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015F3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2015F3" w:rsidRPr="002E7693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 w:rsidRPr="002E7693">
        <w:rPr>
          <w:rFonts w:ascii="Times New Roman" w:hAnsi="Times New Roman"/>
          <w:b/>
          <w:color w:val="000000"/>
          <w:sz w:val="24"/>
          <w:szCs w:val="24"/>
          <w:lang w:val="x-none"/>
        </w:rPr>
        <w:t>I</w:t>
      </w:r>
      <w:r w:rsidR="0075722E">
        <w:rPr>
          <w:rFonts w:ascii="Times New Roman" w:hAnsi="Times New Roman"/>
          <w:b/>
          <w:color w:val="000000"/>
          <w:sz w:val="24"/>
          <w:szCs w:val="24"/>
        </w:rPr>
        <w:t>X</w:t>
      </w:r>
      <w:r w:rsidRPr="002E7693">
        <w:rPr>
          <w:rFonts w:ascii="Times New Roman" w:hAnsi="Times New Roman"/>
          <w:b/>
          <w:color w:val="000000"/>
          <w:sz w:val="24"/>
          <w:szCs w:val="24"/>
          <w:lang w:val="x-none"/>
        </w:rPr>
        <w:t>.</w:t>
      </w:r>
    </w:p>
    <w:p w:rsidR="002015F3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E7693">
        <w:rPr>
          <w:rFonts w:ascii="Times New Roman" w:hAnsi="Times New Roman"/>
          <w:b/>
          <w:color w:val="000000"/>
          <w:sz w:val="24"/>
          <w:szCs w:val="24"/>
          <w:lang w:val="x-none"/>
        </w:rPr>
        <w:t>Další ujednání</w:t>
      </w:r>
    </w:p>
    <w:p w:rsidR="002E7693" w:rsidRPr="002E7693" w:rsidRDefault="002E769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E7693" w:rsidRPr="002E7693" w:rsidRDefault="002E7693" w:rsidP="002E7693">
      <w:pPr>
        <w:widowControl w:val="0"/>
        <w:numPr>
          <w:ilvl w:val="0"/>
          <w:numId w:val="7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 rozsahu touto smlouvou neupraveném se práva a povinnost z této smlouvy řídí obchodními podmínkami </w:t>
      </w:r>
      <w:r w:rsidR="0075722E">
        <w:rPr>
          <w:rFonts w:ascii="Times New Roman" w:hAnsi="Times New Roman"/>
          <w:color w:val="000000"/>
          <w:sz w:val="24"/>
          <w:szCs w:val="24"/>
        </w:rPr>
        <w:t>zhotovitele</w:t>
      </w:r>
      <w:r w:rsidR="00802BDE">
        <w:rPr>
          <w:rFonts w:ascii="Times New Roman" w:hAnsi="Times New Roman"/>
          <w:color w:val="000000"/>
          <w:sz w:val="24"/>
          <w:szCs w:val="24"/>
        </w:rPr>
        <w:t xml:space="preserve"> a dále zákonem č. 89/2012 Sb., občanský zákoník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5722E">
        <w:rPr>
          <w:rFonts w:ascii="Times New Roman" w:hAnsi="Times New Roman"/>
          <w:color w:val="000000"/>
          <w:sz w:val="24"/>
          <w:szCs w:val="24"/>
        </w:rPr>
        <w:t>Objednatel</w:t>
      </w:r>
      <w:r>
        <w:rPr>
          <w:rFonts w:ascii="Times New Roman" w:hAnsi="Times New Roman"/>
          <w:color w:val="000000"/>
          <w:sz w:val="24"/>
          <w:szCs w:val="24"/>
        </w:rPr>
        <w:t xml:space="preserve"> svým podpisem stvrzuje, že se s obchodními </w:t>
      </w:r>
      <w:r w:rsidR="00802BDE">
        <w:rPr>
          <w:rFonts w:ascii="Times New Roman" w:hAnsi="Times New Roman"/>
          <w:color w:val="000000"/>
          <w:sz w:val="24"/>
          <w:szCs w:val="24"/>
        </w:rPr>
        <w:t xml:space="preserve">podmínkami </w:t>
      </w:r>
      <w:r w:rsidR="00EE6801">
        <w:rPr>
          <w:rFonts w:ascii="Times New Roman" w:hAnsi="Times New Roman"/>
          <w:color w:val="000000"/>
          <w:sz w:val="24"/>
          <w:szCs w:val="24"/>
        </w:rPr>
        <w:lastRenderedPageBreak/>
        <w:t>zhotovitele</w:t>
      </w:r>
      <w:r w:rsidR="00B736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2BDE">
        <w:rPr>
          <w:rFonts w:ascii="Times New Roman" w:hAnsi="Times New Roman"/>
          <w:color w:val="000000"/>
          <w:sz w:val="24"/>
          <w:szCs w:val="24"/>
        </w:rPr>
        <w:t xml:space="preserve">podrobně seznámil. </w:t>
      </w:r>
      <w:r w:rsidR="0075722E">
        <w:rPr>
          <w:rFonts w:ascii="Times New Roman" w:hAnsi="Times New Roman"/>
          <w:color w:val="000000"/>
          <w:sz w:val="24"/>
          <w:szCs w:val="24"/>
        </w:rPr>
        <w:t>Zhotovitel</w:t>
      </w:r>
      <w:r w:rsidR="00802BDE">
        <w:rPr>
          <w:rFonts w:ascii="Times New Roman" w:hAnsi="Times New Roman"/>
          <w:color w:val="000000"/>
          <w:sz w:val="24"/>
          <w:szCs w:val="24"/>
        </w:rPr>
        <w:t xml:space="preserve"> prohlašuje, že zveřejňuje obchodní podmínky způsobem umožňujícím dálkový přístup.</w:t>
      </w:r>
    </w:p>
    <w:p w:rsidR="002E7693" w:rsidRPr="002E7693" w:rsidRDefault="002015F3" w:rsidP="002E7693">
      <w:pPr>
        <w:widowControl w:val="0"/>
        <w:numPr>
          <w:ilvl w:val="0"/>
          <w:numId w:val="7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Tato smlouva může být měněna nebo</w:t>
      </w:r>
      <w:r w:rsidR="002E7693">
        <w:rPr>
          <w:rFonts w:ascii="Times New Roman" w:hAnsi="Times New Roman"/>
          <w:color w:val="000000"/>
          <w:sz w:val="24"/>
          <w:szCs w:val="24"/>
          <w:lang w:val="x-none"/>
        </w:rPr>
        <w:t xml:space="preserve"> doplňována jen v písemné formě</w:t>
      </w:r>
      <w:r w:rsidR="002E7693">
        <w:rPr>
          <w:rFonts w:ascii="Times New Roman" w:hAnsi="Times New Roman"/>
          <w:color w:val="000000"/>
          <w:sz w:val="24"/>
          <w:szCs w:val="24"/>
        </w:rPr>
        <w:t xml:space="preserve"> v podobě vzestupně číslovaných dodatků</w:t>
      </w:r>
      <w:r w:rsidR="00EB5C1A">
        <w:rPr>
          <w:rFonts w:ascii="Times New Roman" w:hAnsi="Times New Roman"/>
          <w:color w:val="000000"/>
          <w:sz w:val="24"/>
          <w:szCs w:val="24"/>
        </w:rPr>
        <w:t>.</w:t>
      </w:r>
    </w:p>
    <w:p w:rsidR="002015F3" w:rsidRPr="002E7693" w:rsidRDefault="002015F3" w:rsidP="002E7693">
      <w:pPr>
        <w:widowControl w:val="0"/>
        <w:numPr>
          <w:ilvl w:val="0"/>
          <w:numId w:val="7"/>
        </w:num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2E7693">
        <w:rPr>
          <w:rFonts w:ascii="Times New Roman" w:hAnsi="Times New Roman"/>
          <w:color w:val="000000"/>
          <w:sz w:val="24"/>
          <w:szCs w:val="24"/>
          <w:lang w:val="x-none"/>
        </w:rPr>
        <w:t>Tato smlouva je vyhotovena ve</w:t>
      </w:r>
      <w:r w:rsidR="007F5D8C">
        <w:rPr>
          <w:rFonts w:ascii="Times New Roman" w:hAnsi="Times New Roman"/>
          <w:color w:val="000000"/>
          <w:sz w:val="24"/>
          <w:szCs w:val="24"/>
        </w:rPr>
        <w:t xml:space="preserve"> 4</w:t>
      </w:r>
      <w:r w:rsidRPr="002E7693">
        <w:rPr>
          <w:rFonts w:ascii="Times New Roman" w:hAnsi="Times New Roman"/>
          <w:color w:val="000000"/>
          <w:sz w:val="24"/>
          <w:szCs w:val="24"/>
          <w:lang w:val="x-none"/>
        </w:rPr>
        <w:t xml:space="preserve"> stejnopisech, z nichž každá ze smluvních stran obdržela </w:t>
      </w:r>
      <w:r w:rsidR="007F5D8C">
        <w:rPr>
          <w:rFonts w:ascii="Times New Roman" w:hAnsi="Times New Roman"/>
          <w:color w:val="000000"/>
          <w:sz w:val="24"/>
          <w:szCs w:val="24"/>
        </w:rPr>
        <w:t>2</w:t>
      </w:r>
      <w:r w:rsidRPr="002E7693">
        <w:rPr>
          <w:rFonts w:ascii="Times New Roman" w:hAnsi="Times New Roman"/>
          <w:color w:val="000000"/>
          <w:sz w:val="24"/>
          <w:szCs w:val="24"/>
          <w:lang w:val="x-none"/>
        </w:rPr>
        <w:t xml:space="preserve"> vyhotovení.</w:t>
      </w:r>
    </w:p>
    <w:p w:rsidR="002015F3" w:rsidRDefault="002015F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993" w:rsidRDefault="005D499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Příloha č. 1 </w:t>
      </w:r>
      <w:r w:rsidR="009C683A">
        <w:rPr>
          <w:rFonts w:ascii="Times New Roman" w:hAnsi="Times New Roman"/>
          <w:color w:val="000000"/>
          <w:sz w:val="24"/>
          <w:szCs w:val="24"/>
        </w:rPr>
        <w:t>Cenová nabídka na tělocvičnu a nářaďovnu</w:t>
      </w:r>
    </w:p>
    <w:p w:rsidR="005D4993" w:rsidRDefault="005D499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993" w:rsidRDefault="005D499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693" w:rsidRPr="002E7693" w:rsidRDefault="002E769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15F3" w:rsidRPr="00205D9B" w:rsidRDefault="002015F3">
      <w:pPr>
        <w:widowControl w:val="0"/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</w:t>
      </w:r>
      <w:r w:rsidR="007F5D8C">
        <w:rPr>
          <w:rFonts w:ascii="Times New Roman" w:hAnsi="Times New Roman"/>
          <w:color w:val="000000"/>
          <w:sz w:val="24"/>
          <w:szCs w:val="24"/>
          <w:lang w:val="x-none"/>
        </w:rPr>
        <w:t> </w:t>
      </w:r>
      <w:r w:rsidR="007F5D8C">
        <w:rPr>
          <w:rFonts w:ascii="Times New Roman" w:hAnsi="Times New Roman"/>
          <w:color w:val="000000"/>
          <w:sz w:val="24"/>
          <w:szCs w:val="24"/>
        </w:rPr>
        <w:t xml:space="preserve">Praze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dne </w:t>
      </w:r>
      <w:r w:rsidR="007F5D8C">
        <w:rPr>
          <w:rFonts w:ascii="Times New Roman" w:hAnsi="Times New Roman"/>
          <w:color w:val="000000"/>
          <w:sz w:val="24"/>
          <w:szCs w:val="24"/>
        </w:rPr>
        <w:t xml:space="preserve">4.10.2017     </w:t>
      </w:r>
      <w:r w:rsidR="00205D9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205D9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7F5D8C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="00205D9B">
        <w:rPr>
          <w:rFonts w:ascii="Times New Roman" w:hAnsi="Times New Roman"/>
          <w:color w:val="000000"/>
          <w:sz w:val="24"/>
          <w:szCs w:val="24"/>
          <w:lang w:val="x-none"/>
        </w:rPr>
        <w:t>V</w:t>
      </w:r>
      <w:r w:rsidR="00205D9B">
        <w:rPr>
          <w:rFonts w:ascii="Times New Roman" w:hAnsi="Times New Roman"/>
          <w:color w:val="000000"/>
          <w:sz w:val="24"/>
          <w:szCs w:val="24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dne </w:t>
      </w:r>
      <w:r w:rsidR="00205D9B">
        <w:rPr>
          <w:rFonts w:ascii="Times New Roman" w:hAnsi="Times New Roman"/>
          <w:color w:val="000000"/>
          <w:sz w:val="24"/>
          <w:szCs w:val="24"/>
        </w:rPr>
        <w:t>________________</w:t>
      </w:r>
    </w:p>
    <w:p w:rsidR="002015F3" w:rsidRDefault="002015F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693" w:rsidRDefault="002E769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693" w:rsidRDefault="002E769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693" w:rsidRPr="002E7693" w:rsidRDefault="002E769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5D9B" w:rsidRDefault="00205D9B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…………………</w:t>
      </w:r>
      <w:r w:rsidR="002E7693">
        <w:rPr>
          <w:rFonts w:ascii="Times New Roman" w:hAnsi="Times New Roman"/>
          <w:color w:val="000000"/>
          <w:sz w:val="24"/>
          <w:szCs w:val="24"/>
        </w:rPr>
        <w:t>…………………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2E7693">
        <w:rPr>
          <w:rFonts w:ascii="Times New Roman" w:hAnsi="Times New Roman"/>
          <w:color w:val="000000"/>
          <w:sz w:val="24"/>
          <w:szCs w:val="24"/>
          <w:lang w:val="x-none"/>
        </w:rPr>
        <w:t>…………………</w:t>
      </w:r>
      <w:r w:rsidR="002E7693">
        <w:rPr>
          <w:rFonts w:ascii="Times New Roman" w:hAnsi="Times New Roman"/>
          <w:color w:val="000000"/>
          <w:sz w:val="24"/>
          <w:szCs w:val="24"/>
        </w:rPr>
        <w:t>…………………</w:t>
      </w:r>
    </w:p>
    <w:p w:rsidR="007F5D8C" w:rsidRDefault="0075722E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Zhotovitel</w:t>
      </w:r>
      <w:r w:rsidR="00205D9B">
        <w:rPr>
          <w:rFonts w:ascii="Times New Roman" w:hAnsi="Times New Roman"/>
          <w:color w:val="000000"/>
          <w:sz w:val="24"/>
          <w:szCs w:val="24"/>
        </w:rPr>
        <w:t>, Kenast s.r.o.</w:t>
      </w:r>
      <w:r w:rsidR="00205D9B">
        <w:rPr>
          <w:rFonts w:ascii="Times New Roman" w:hAnsi="Times New Roman"/>
          <w:color w:val="000000"/>
          <w:sz w:val="24"/>
          <w:szCs w:val="24"/>
        </w:rPr>
        <w:tab/>
      </w:r>
      <w:r w:rsidR="00205D9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Objednatel</w:t>
      </w:r>
      <w:r w:rsidR="007F5D8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F5D8C" w:rsidRPr="000C49C3">
        <w:rPr>
          <w:rFonts w:ascii="Times New Roman" w:hAnsi="Times New Roman"/>
          <w:color w:val="000000"/>
          <w:sz w:val="24"/>
          <w:szCs w:val="24"/>
        </w:rPr>
        <w:t xml:space="preserve">Masarykova střední škola </w:t>
      </w:r>
      <w:r w:rsidR="007F5D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5D9B" w:rsidRDefault="007F5D8C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0C49C3">
        <w:rPr>
          <w:rFonts w:ascii="Times New Roman" w:hAnsi="Times New Roman"/>
          <w:color w:val="000000"/>
          <w:sz w:val="24"/>
          <w:szCs w:val="24"/>
        </w:rPr>
        <w:t>chemická</w:t>
      </w:r>
    </w:p>
    <w:p w:rsidR="002015F3" w:rsidRPr="00205D9B" w:rsidRDefault="00205D9B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Milan Staněk, jednatel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F5D8C" w:rsidRPr="000C49C3">
        <w:rPr>
          <w:rFonts w:ascii="Times New Roman" w:hAnsi="Times New Roman"/>
          <w:color w:val="000000"/>
          <w:sz w:val="24"/>
          <w:szCs w:val="24"/>
        </w:rPr>
        <w:t>Ing. Jiří Zajíček</w:t>
      </w:r>
      <w:r w:rsidR="007F5D8C">
        <w:rPr>
          <w:rFonts w:ascii="Times New Roman" w:hAnsi="Times New Roman"/>
          <w:color w:val="000000"/>
          <w:sz w:val="24"/>
          <w:szCs w:val="24"/>
        </w:rPr>
        <w:t>, ředitel školy</w:t>
      </w:r>
    </w:p>
    <w:p w:rsidR="002015F3" w:rsidRDefault="002015F3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sectPr w:rsidR="002015F3" w:rsidSect="00EA3E78">
      <w:footerReference w:type="default" r:id="rId7"/>
      <w:pgSz w:w="11906" w:h="16838"/>
      <w:pgMar w:top="1417" w:right="1417" w:bottom="1417" w:left="1417" w:header="705" w:footer="34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6B" w:rsidRDefault="0064276B" w:rsidP="00EA3E78">
      <w:pPr>
        <w:spacing w:after="0" w:line="240" w:lineRule="auto"/>
      </w:pPr>
      <w:r>
        <w:separator/>
      </w:r>
    </w:p>
  </w:endnote>
  <w:endnote w:type="continuationSeparator" w:id="0">
    <w:p w:rsidR="0064276B" w:rsidRDefault="0064276B" w:rsidP="00EA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40" w:rsidRDefault="00175140" w:rsidP="00EA3E78">
    <w:pPr>
      <w:pStyle w:val="Zpat"/>
      <w:spacing w:line="24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="00720D4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6B" w:rsidRDefault="0064276B" w:rsidP="00EA3E78">
      <w:pPr>
        <w:spacing w:after="0" w:line="240" w:lineRule="auto"/>
      </w:pPr>
      <w:r>
        <w:separator/>
      </w:r>
    </w:p>
  </w:footnote>
  <w:footnote w:type="continuationSeparator" w:id="0">
    <w:p w:rsidR="0064276B" w:rsidRDefault="0064276B" w:rsidP="00EA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EC5"/>
    <w:multiLevelType w:val="hybridMultilevel"/>
    <w:tmpl w:val="3E5EFD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115FE3"/>
    <w:multiLevelType w:val="hybridMultilevel"/>
    <w:tmpl w:val="38F466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BF230E"/>
    <w:multiLevelType w:val="hybridMultilevel"/>
    <w:tmpl w:val="B23E8E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1B7D2C"/>
    <w:multiLevelType w:val="hybridMultilevel"/>
    <w:tmpl w:val="27C289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BB528F"/>
    <w:multiLevelType w:val="hybridMultilevel"/>
    <w:tmpl w:val="7BA872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4C2DC3"/>
    <w:multiLevelType w:val="hybridMultilevel"/>
    <w:tmpl w:val="88C0D0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3B1D28"/>
    <w:multiLevelType w:val="hybridMultilevel"/>
    <w:tmpl w:val="2D64A4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8D3FC0"/>
    <w:multiLevelType w:val="hybridMultilevel"/>
    <w:tmpl w:val="B23E8E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B00CD6"/>
    <w:multiLevelType w:val="hybridMultilevel"/>
    <w:tmpl w:val="AF1C6980"/>
    <w:lvl w:ilvl="0" w:tplc="C2F0E2EA">
      <w:start w:val="1"/>
      <w:numFmt w:val="decimal"/>
      <w:lvlText w:val="%1."/>
      <w:lvlJc w:val="left"/>
      <w:pPr>
        <w:ind w:left="3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9" w15:restartNumberingAfterBreak="0">
    <w:nsid w:val="724228AA"/>
    <w:multiLevelType w:val="hybridMultilevel"/>
    <w:tmpl w:val="B23E8E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F7"/>
    <w:rsid w:val="000258ED"/>
    <w:rsid w:val="00027E94"/>
    <w:rsid w:val="00070AAC"/>
    <w:rsid w:val="000C49C3"/>
    <w:rsid w:val="00113381"/>
    <w:rsid w:val="00175140"/>
    <w:rsid w:val="002015F3"/>
    <w:rsid w:val="00203F95"/>
    <w:rsid w:val="00205D9B"/>
    <w:rsid w:val="00215EBC"/>
    <w:rsid w:val="00220210"/>
    <w:rsid w:val="002816CD"/>
    <w:rsid w:val="00291576"/>
    <w:rsid w:val="002E7693"/>
    <w:rsid w:val="003C0F94"/>
    <w:rsid w:val="003F4214"/>
    <w:rsid w:val="00564E0C"/>
    <w:rsid w:val="00582CF0"/>
    <w:rsid w:val="005D4993"/>
    <w:rsid w:val="0064276B"/>
    <w:rsid w:val="006B4EE9"/>
    <w:rsid w:val="006C5EF7"/>
    <w:rsid w:val="006E3F9C"/>
    <w:rsid w:val="006F006D"/>
    <w:rsid w:val="00720D48"/>
    <w:rsid w:val="0075722E"/>
    <w:rsid w:val="00766262"/>
    <w:rsid w:val="00785881"/>
    <w:rsid w:val="007F5D8C"/>
    <w:rsid w:val="00802BDE"/>
    <w:rsid w:val="0087401A"/>
    <w:rsid w:val="008B06C8"/>
    <w:rsid w:val="008D19B5"/>
    <w:rsid w:val="00921812"/>
    <w:rsid w:val="009268BB"/>
    <w:rsid w:val="009C683A"/>
    <w:rsid w:val="00A808FE"/>
    <w:rsid w:val="00A8685D"/>
    <w:rsid w:val="00AE6A2D"/>
    <w:rsid w:val="00B736DD"/>
    <w:rsid w:val="00B92D9F"/>
    <w:rsid w:val="00C66EA8"/>
    <w:rsid w:val="00D73E97"/>
    <w:rsid w:val="00E13D9E"/>
    <w:rsid w:val="00E42A34"/>
    <w:rsid w:val="00E8021B"/>
    <w:rsid w:val="00EA3E78"/>
    <w:rsid w:val="00EB5C1A"/>
    <w:rsid w:val="00EE6801"/>
    <w:rsid w:val="00F074D8"/>
    <w:rsid w:val="00F1266B"/>
    <w:rsid w:val="00F9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C3554D41-AA54-40FB-A71A-AA434820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rsid w:val="006C5EF7"/>
  </w:style>
  <w:style w:type="table" w:styleId="Mkatabulky">
    <w:name w:val="Table Grid"/>
    <w:basedOn w:val="Normlntabulka"/>
    <w:uiPriority w:val="59"/>
    <w:rsid w:val="00203F9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2816C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16C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816CD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6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816CD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6CD"/>
    <w:rPr>
      <w:rFonts w:ascii="Tahoma" w:hAnsi="Tahoma" w:cs="Times New Roman"/>
      <w:sz w:val="16"/>
    </w:rPr>
  </w:style>
  <w:style w:type="paragraph" w:styleId="Zhlav">
    <w:name w:val="header"/>
    <w:basedOn w:val="Normln"/>
    <w:link w:val="ZhlavChar"/>
    <w:uiPriority w:val="99"/>
    <w:unhideWhenUsed/>
    <w:rsid w:val="00EA3E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EA3E7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A3E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A3E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1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91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D409F79E.dotm</Template>
  <TotalTime>0</TotalTime>
  <Pages>4</Pages>
  <Words>1161</Words>
  <Characters>6854</Characters>
  <Application>Microsoft Office Word</Application>
  <DocSecurity>4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čdost o poskytnut informace ve smyslu zkona</vt:lpstr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</dc:title>
  <dc:subject/>
  <dc:creator>Bajcarová HanaBajcarov Hana</dc:creator>
  <cp:keywords/>
  <cp:lastModifiedBy>Jiri Zajicek</cp:lastModifiedBy>
  <cp:revision>2</cp:revision>
  <cp:lastPrinted>2017-10-12T11:42:00Z</cp:lastPrinted>
  <dcterms:created xsi:type="dcterms:W3CDTF">2017-10-23T08:56:00Z</dcterms:created>
  <dcterms:modified xsi:type="dcterms:W3CDTF">2017-10-23T08:56:00Z</dcterms:modified>
</cp:coreProperties>
</file>