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8A" w:rsidRPr="00681746" w:rsidRDefault="00856E8A" w:rsidP="00856E8A">
      <w:pPr>
        <w:keepNext/>
        <w:keepLines/>
        <w:overflowPunct w:val="0"/>
        <w:autoSpaceDE w:val="0"/>
        <w:autoSpaceDN w:val="0"/>
        <w:adjustRightInd w:val="0"/>
        <w:spacing w:before="480" w:after="120" w:line="280" w:lineRule="atLeast"/>
        <w:ind w:left="1416" w:firstLine="708"/>
        <w:textAlignment w:val="baseline"/>
        <w:rPr>
          <w:rFonts w:ascii="Arial Narrow" w:hAnsi="Arial Narrow"/>
          <w:b/>
          <w:caps/>
          <w:kern w:val="28"/>
          <w:sz w:val="32"/>
          <w:szCs w:val="20"/>
          <w:lang w:eastAsia="en-US"/>
        </w:rPr>
      </w:pPr>
      <w:r w:rsidRPr="00681746">
        <w:rPr>
          <w:rFonts w:ascii="Arial Narrow" w:hAnsi="Arial Narrow"/>
          <w:b/>
          <w:caps/>
          <w:kern w:val="28"/>
          <w:sz w:val="32"/>
          <w:szCs w:val="20"/>
          <w:lang w:eastAsia="en-US"/>
        </w:rPr>
        <w:t>SMLOUVA O POSKYTOVÁNÍ SLUŽEB</w:t>
      </w:r>
    </w:p>
    <w:p w:rsidR="00856E8A" w:rsidRPr="00996BAB" w:rsidRDefault="00856E8A" w:rsidP="00856E8A">
      <w:pPr>
        <w:keepNext/>
        <w:keepLines/>
        <w:overflowPunct w:val="0"/>
        <w:autoSpaceDE w:val="0"/>
        <w:autoSpaceDN w:val="0"/>
        <w:adjustRightInd w:val="0"/>
        <w:spacing w:before="480" w:after="120" w:line="280" w:lineRule="atLeast"/>
        <w:textAlignment w:val="baseline"/>
        <w:rPr>
          <w:rFonts w:ascii="Arial Narrow" w:hAnsi="Arial Narrow"/>
          <w:b/>
          <w:caps/>
          <w:kern w:val="28"/>
          <w:szCs w:val="20"/>
          <w:lang w:eastAsia="en-US"/>
        </w:rPr>
      </w:pPr>
      <w:r>
        <w:rPr>
          <w:rFonts w:ascii="Arial Narrow" w:hAnsi="Arial Narrow"/>
          <w:b/>
          <w:caps/>
          <w:kern w:val="28"/>
          <w:szCs w:val="20"/>
          <w:lang w:eastAsia="en-US"/>
        </w:rPr>
        <w:t xml:space="preserve">1. </w:t>
      </w:r>
      <w:r>
        <w:rPr>
          <w:rFonts w:ascii="Arial Narrow" w:hAnsi="Arial Narrow"/>
          <w:b/>
          <w:sz w:val="28"/>
          <w:szCs w:val="28"/>
          <w:lang w:eastAsia="en-US"/>
        </w:rPr>
        <w:t>Smluvní strany</w:t>
      </w:r>
      <w:r w:rsidRPr="00457C6A">
        <w:rPr>
          <w:rFonts w:ascii="Arial Narrow" w:hAnsi="Arial Narrow"/>
          <w:b/>
          <w:sz w:val="28"/>
          <w:szCs w:val="28"/>
          <w:lang w:eastAsia="en-US"/>
        </w:rPr>
        <w:t>:</w:t>
      </w:r>
    </w:p>
    <w:p w:rsidR="00856E8A" w:rsidRPr="009A599F" w:rsidRDefault="00856E8A" w:rsidP="00856E8A">
      <w:pPr>
        <w:widowControl w:val="0"/>
        <w:spacing w:line="276" w:lineRule="auto"/>
        <w:jc w:val="both"/>
        <w:outlineLvl w:val="0"/>
        <w:rPr>
          <w:rFonts w:ascii="Arial Narrow" w:hAnsi="Arial Narrow"/>
          <w:b/>
          <w:color w:val="000000"/>
        </w:rPr>
      </w:pPr>
      <w:r>
        <w:rPr>
          <w:rFonts w:ascii="Arial Narrow" w:hAnsi="Arial Narrow"/>
          <w:szCs w:val="20"/>
          <w:lang w:eastAsia="en-US"/>
        </w:rPr>
        <w:t xml:space="preserve"> </w:t>
      </w:r>
      <w:r w:rsidRPr="00CB75DF">
        <w:rPr>
          <w:rFonts w:ascii="Arial Narrow" w:hAnsi="Arial Narrow"/>
          <w:color w:val="000000"/>
        </w:rPr>
        <w:t xml:space="preserve"> </w:t>
      </w:r>
      <w:r>
        <w:rPr>
          <w:rFonts w:ascii="Arial Narrow" w:hAnsi="Arial Narrow"/>
          <w:color w:val="000000"/>
        </w:rPr>
        <w:t xml:space="preserve">  </w:t>
      </w:r>
      <w:r w:rsidRPr="009A599F">
        <w:rPr>
          <w:rFonts w:ascii="Arial Narrow" w:hAnsi="Arial Narrow"/>
          <w:b/>
          <w:color w:val="000000"/>
        </w:rPr>
        <w:t>Objednatel:</w:t>
      </w:r>
      <w:r w:rsidRPr="009A599F">
        <w:rPr>
          <w:rFonts w:ascii="Arial Narrow" w:hAnsi="Arial Narrow"/>
          <w:b/>
          <w:color w:val="000000"/>
        </w:rPr>
        <w:tab/>
      </w:r>
      <w:r w:rsidRPr="009A599F">
        <w:rPr>
          <w:rFonts w:ascii="Arial Narrow" w:hAnsi="Arial Narrow"/>
          <w:b/>
          <w:color w:val="000000"/>
        </w:rPr>
        <w:tab/>
      </w:r>
      <w:r w:rsidRPr="009A599F">
        <w:rPr>
          <w:rFonts w:ascii="Arial Narrow" w:hAnsi="Arial Narrow"/>
          <w:b/>
          <w:color w:val="000000"/>
        </w:rPr>
        <w:tab/>
      </w:r>
      <w:r w:rsidRPr="009A599F">
        <w:rPr>
          <w:rFonts w:ascii="Arial Narrow" w:hAnsi="Arial Narrow"/>
          <w:b/>
          <w:bCs/>
        </w:rPr>
        <w:t>Psychiatrická nemocnice Horní Beřkovice</w:t>
      </w:r>
    </w:p>
    <w:p w:rsidR="00856E8A" w:rsidRPr="00CB75DF" w:rsidRDefault="00856E8A" w:rsidP="00856E8A">
      <w:pPr>
        <w:widowControl w:val="0"/>
        <w:spacing w:line="276" w:lineRule="auto"/>
        <w:rPr>
          <w:rFonts w:ascii="Arial Narrow" w:hAnsi="Arial Narrow"/>
          <w:color w:val="000000"/>
        </w:rPr>
      </w:pPr>
      <w:r>
        <w:rPr>
          <w:rFonts w:ascii="Arial Narrow" w:hAnsi="Arial Narrow"/>
          <w:color w:val="000000"/>
        </w:rPr>
        <w:t xml:space="preserve">    se sídlem: </w:t>
      </w:r>
      <w:r>
        <w:rPr>
          <w:rFonts w:ascii="Arial Narrow" w:hAnsi="Arial Narrow"/>
          <w:color w:val="000000"/>
        </w:rPr>
        <w:tab/>
      </w:r>
      <w:r w:rsidRPr="00CB75DF">
        <w:rPr>
          <w:rFonts w:ascii="Arial Narrow" w:hAnsi="Arial Narrow"/>
          <w:color w:val="000000"/>
        </w:rPr>
        <w:tab/>
      </w:r>
      <w:r>
        <w:rPr>
          <w:rFonts w:ascii="Arial Narrow" w:hAnsi="Arial Narrow"/>
          <w:color w:val="000000"/>
        </w:rPr>
        <w:tab/>
      </w:r>
      <w:r>
        <w:rPr>
          <w:rFonts w:ascii="Arial Narrow" w:hAnsi="Arial Narrow"/>
          <w:bCs/>
        </w:rPr>
        <w:t>Podřipská 1,</w:t>
      </w:r>
      <w:r w:rsidRPr="00CB75DF">
        <w:rPr>
          <w:rFonts w:ascii="Arial Narrow" w:hAnsi="Arial Narrow"/>
          <w:bCs/>
        </w:rPr>
        <w:t xml:space="preserve"> Horní Beřkovice, PSČ: 411 85</w:t>
      </w:r>
    </w:p>
    <w:p w:rsidR="00856E8A" w:rsidRPr="00CB75DF" w:rsidRDefault="00856E8A" w:rsidP="00856E8A">
      <w:pPr>
        <w:widowControl w:val="0"/>
        <w:spacing w:line="276" w:lineRule="auto"/>
        <w:rPr>
          <w:rFonts w:ascii="Arial Narrow" w:hAnsi="Arial Narrow"/>
          <w:color w:val="000000"/>
        </w:rPr>
      </w:pPr>
      <w:r>
        <w:rPr>
          <w:rFonts w:ascii="Arial Narrow" w:hAnsi="Arial Narrow"/>
          <w:color w:val="000000"/>
        </w:rPr>
        <w:t xml:space="preserve">    </w:t>
      </w:r>
      <w:r w:rsidRPr="00CB75DF">
        <w:rPr>
          <w:rFonts w:ascii="Arial Narrow" w:hAnsi="Arial Narrow"/>
          <w:color w:val="000000"/>
        </w:rPr>
        <w:t>IČ:</w:t>
      </w:r>
      <w:r w:rsidRPr="00CB75DF">
        <w:rPr>
          <w:rFonts w:ascii="Arial Narrow" w:hAnsi="Arial Narrow"/>
          <w:color w:val="000000"/>
        </w:rPr>
        <w:tab/>
      </w:r>
      <w:r w:rsidRPr="00CB75DF">
        <w:rPr>
          <w:rFonts w:ascii="Arial Narrow" w:hAnsi="Arial Narrow"/>
          <w:color w:val="000000"/>
        </w:rPr>
        <w:tab/>
        <w:t xml:space="preserve">                       </w:t>
      </w:r>
      <w:r>
        <w:rPr>
          <w:rFonts w:ascii="Arial Narrow" w:hAnsi="Arial Narrow"/>
          <w:color w:val="000000"/>
        </w:rPr>
        <w:t xml:space="preserve">   </w:t>
      </w:r>
      <w:r w:rsidRPr="00CB75DF">
        <w:rPr>
          <w:rFonts w:ascii="Arial Narrow" w:hAnsi="Arial Narrow"/>
          <w:bCs/>
        </w:rPr>
        <w:t>00673552</w:t>
      </w:r>
    </w:p>
    <w:p w:rsidR="00856E8A" w:rsidRPr="00CB75DF" w:rsidRDefault="00856E8A" w:rsidP="00856E8A">
      <w:pPr>
        <w:widowControl w:val="0"/>
        <w:spacing w:line="276" w:lineRule="auto"/>
        <w:rPr>
          <w:rFonts w:ascii="Arial Narrow" w:hAnsi="Arial Narrow"/>
          <w:color w:val="000000"/>
        </w:rPr>
      </w:pPr>
      <w:r>
        <w:rPr>
          <w:rFonts w:ascii="Arial Narrow" w:hAnsi="Arial Narrow"/>
          <w:color w:val="000000"/>
        </w:rPr>
        <w:t xml:space="preserve">    </w:t>
      </w:r>
      <w:r w:rsidRPr="00CB75DF">
        <w:rPr>
          <w:rFonts w:ascii="Arial Narrow" w:hAnsi="Arial Narrow"/>
          <w:color w:val="000000"/>
        </w:rPr>
        <w:t xml:space="preserve">DIČ:                                       </w:t>
      </w:r>
      <w:r>
        <w:rPr>
          <w:rFonts w:ascii="Arial Narrow" w:hAnsi="Arial Narrow"/>
          <w:color w:val="000000"/>
        </w:rPr>
        <w:t xml:space="preserve">  </w:t>
      </w:r>
      <w:r w:rsidRPr="00CB75DF">
        <w:rPr>
          <w:rFonts w:ascii="Arial Narrow" w:hAnsi="Arial Narrow"/>
          <w:color w:val="000000"/>
        </w:rPr>
        <w:t>CZ</w:t>
      </w:r>
      <w:r w:rsidRPr="00CB75DF">
        <w:rPr>
          <w:rFonts w:ascii="Arial Narrow" w:hAnsi="Arial Narrow"/>
          <w:bCs/>
        </w:rPr>
        <w:t>00673552</w:t>
      </w:r>
    </w:p>
    <w:p w:rsidR="00856E8A" w:rsidRPr="00CB75DF" w:rsidRDefault="00856E8A" w:rsidP="00856E8A">
      <w:pPr>
        <w:widowControl w:val="0"/>
        <w:spacing w:line="276" w:lineRule="auto"/>
        <w:rPr>
          <w:rFonts w:ascii="Arial Narrow" w:hAnsi="Arial Narrow"/>
          <w:color w:val="000000"/>
        </w:rPr>
      </w:pPr>
      <w:r>
        <w:rPr>
          <w:rFonts w:ascii="Arial Narrow" w:hAnsi="Arial Narrow"/>
        </w:rPr>
        <w:t xml:space="preserve">    zastoupen:  </w:t>
      </w:r>
      <w:r w:rsidRPr="00CB75DF">
        <w:rPr>
          <w:rFonts w:ascii="Arial Narrow" w:hAnsi="Arial Narrow"/>
        </w:rPr>
        <w:t xml:space="preserve">             </w:t>
      </w:r>
      <w:r w:rsidRPr="00CB75DF">
        <w:rPr>
          <w:rFonts w:ascii="Arial Narrow" w:hAnsi="Arial Narrow"/>
          <w:color w:val="000000"/>
        </w:rPr>
        <w:t xml:space="preserve"> </w:t>
      </w:r>
      <w:r w:rsidR="00D17EC9">
        <w:rPr>
          <w:rFonts w:ascii="Arial Narrow" w:hAnsi="Arial Narrow"/>
          <w:color w:val="000000"/>
        </w:rPr>
        <w:tab/>
      </w:r>
      <w:r w:rsidRPr="00CB75DF">
        <w:rPr>
          <w:rFonts w:ascii="Arial Narrow" w:hAnsi="Arial Narrow"/>
          <w:color w:val="000000"/>
        </w:rPr>
        <w:t xml:space="preserve"> </w:t>
      </w:r>
      <w:r w:rsidRPr="00CB75DF">
        <w:rPr>
          <w:rFonts w:ascii="Arial Narrow" w:hAnsi="Arial Narrow"/>
          <w:color w:val="000000"/>
        </w:rPr>
        <w:tab/>
      </w:r>
      <w:r w:rsidRPr="00CB75DF">
        <w:rPr>
          <w:rFonts w:ascii="Arial Narrow" w:hAnsi="Arial Narrow"/>
        </w:rPr>
        <w:t>MUDr. Jiřím Tomečkem, MBA, ředitelem</w:t>
      </w:r>
    </w:p>
    <w:p w:rsidR="00856E8A" w:rsidRPr="000C1FAC" w:rsidRDefault="00856E8A" w:rsidP="00856E8A">
      <w:pPr>
        <w:rPr>
          <w:rFonts w:ascii="Arial Narrow" w:hAnsi="Arial Narrow"/>
        </w:rPr>
      </w:pPr>
      <w:r>
        <w:rPr>
          <w:rFonts w:ascii="Arial Narrow" w:hAnsi="Arial Narrow"/>
        </w:rPr>
        <w:t xml:space="preserve">    (</w:t>
      </w:r>
      <w:r w:rsidRPr="00997096">
        <w:rPr>
          <w:rFonts w:ascii="Arial Narrow" w:hAnsi="Arial Narrow"/>
        </w:rPr>
        <w:t>dále jen „objednatel“)</w:t>
      </w:r>
    </w:p>
    <w:p w:rsidR="00856E8A" w:rsidRPr="00CB75DF" w:rsidRDefault="00856E8A" w:rsidP="00856E8A">
      <w:pPr>
        <w:widowControl w:val="0"/>
        <w:spacing w:line="276" w:lineRule="auto"/>
        <w:jc w:val="both"/>
        <w:rPr>
          <w:rFonts w:ascii="Arial Narrow" w:hAnsi="Arial Narrow"/>
          <w:color w:val="000000"/>
        </w:rPr>
      </w:pPr>
      <w:r>
        <w:rPr>
          <w:rFonts w:ascii="Arial Narrow" w:hAnsi="Arial Narrow"/>
          <w:color w:val="000000"/>
        </w:rPr>
        <w:t xml:space="preserve">    </w:t>
      </w:r>
    </w:p>
    <w:p w:rsidR="00856E8A" w:rsidRPr="00CB75DF" w:rsidRDefault="00856E8A" w:rsidP="00856E8A">
      <w:pPr>
        <w:widowControl w:val="0"/>
        <w:spacing w:line="276" w:lineRule="auto"/>
        <w:jc w:val="both"/>
        <w:rPr>
          <w:rFonts w:ascii="Arial Narrow" w:hAnsi="Arial Narrow"/>
          <w:color w:val="000000"/>
        </w:rPr>
      </w:pPr>
      <w:r w:rsidRPr="00A31BDA">
        <w:rPr>
          <w:rFonts w:ascii="Arial Narrow" w:hAnsi="Arial Narrow"/>
          <w:b/>
          <w:color w:val="000000"/>
        </w:rPr>
        <w:t>2.</w:t>
      </w:r>
      <w:r w:rsidRPr="00CB75DF">
        <w:rPr>
          <w:rFonts w:ascii="Arial Narrow" w:hAnsi="Arial Narrow"/>
          <w:color w:val="000000"/>
        </w:rPr>
        <w:t xml:space="preserve"> </w:t>
      </w:r>
      <w:r>
        <w:rPr>
          <w:rFonts w:ascii="Arial Narrow" w:hAnsi="Arial Narrow"/>
          <w:color w:val="000000"/>
        </w:rPr>
        <w:t xml:space="preserve"> </w:t>
      </w:r>
      <w:r>
        <w:rPr>
          <w:rFonts w:ascii="Arial Narrow" w:hAnsi="Arial Narrow"/>
          <w:b/>
          <w:color w:val="000000"/>
        </w:rPr>
        <w:t>Zhotovitel:</w:t>
      </w:r>
      <w:r>
        <w:rPr>
          <w:rFonts w:ascii="Arial Narrow" w:hAnsi="Arial Narrow"/>
          <w:b/>
          <w:color w:val="000000"/>
        </w:rPr>
        <w:tab/>
      </w:r>
      <w:r w:rsidR="00D17EC9">
        <w:rPr>
          <w:rFonts w:ascii="Arial Narrow" w:hAnsi="Arial Narrow"/>
          <w:b/>
          <w:color w:val="000000"/>
        </w:rPr>
        <w:tab/>
      </w:r>
      <w:r w:rsidR="00D17EC9">
        <w:rPr>
          <w:rFonts w:ascii="Arial Narrow" w:hAnsi="Arial Narrow"/>
          <w:b/>
          <w:color w:val="000000"/>
        </w:rPr>
        <w:tab/>
      </w:r>
      <w:r>
        <w:rPr>
          <w:rFonts w:ascii="Arial Narrow" w:hAnsi="Arial Narrow"/>
          <w:b/>
          <w:color w:val="000000"/>
        </w:rPr>
        <w:t>NES Mělník, s.r.o.</w:t>
      </w:r>
      <w:r>
        <w:rPr>
          <w:rFonts w:ascii="Arial Narrow" w:hAnsi="Arial Narrow"/>
          <w:b/>
          <w:color w:val="000000"/>
        </w:rPr>
        <w:tab/>
      </w:r>
      <w:r>
        <w:rPr>
          <w:rFonts w:ascii="Arial Narrow" w:hAnsi="Arial Narrow"/>
          <w:b/>
          <w:color w:val="000000"/>
        </w:rPr>
        <w:tab/>
      </w:r>
      <w:r w:rsidRPr="009A599F">
        <w:rPr>
          <w:rFonts w:ascii="Arial Narrow" w:hAnsi="Arial Narrow"/>
          <w:b/>
          <w:color w:val="000000"/>
        </w:rPr>
        <w:tab/>
      </w:r>
      <w:r w:rsidRPr="00CB75DF">
        <w:rPr>
          <w:rFonts w:ascii="Arial Narrow" w:hAnsi="Arial Narrow"/>
          <w:color w:val="000000"/>
        </w:rPr>
        <w:tab/>
      </w:r>
    </w:p>
    <w:p w:rsidR="00856E8A" w:rsidRPr="00CB75DF" w:rsidRDefault="00856E8A" w:rsidP="00856E8A">
      <w:pPr>
        <w:widowControl w:val="0"/>
        <w:jc w:val="both"/>
        <w:rPr>
          <w:rFonts w:ascii="Arial Narrow" w:hAnsi="Arial Narrow"/>
          <w:color w:val="000000"/>
        </w:rPr>
      </w:pPr>
      <w:r>
        <w:rPr>
          <w:rFonts w:ascii="Arial Narrow" w:hAnsi="Arial Narrow"/>
          <w:color w:val="000000"/>
        </w:rPr>
        <w:t xml:space="preserve">     </w:t>
      </w:r>
      <w:r w:rsidRPr="00CB75DF">
        <w:rPr>
          <w:rFonts w:ascii="Arial Narrow" w:hAnsi="Arial Narrow"/>
          <w:color w:val="000000"/>
        </w:rPr>
        <w:t>se sídlem:</w:t>
      </w:r>
      <w:r>
        <w:rPr>
          <w:rFonts w:ascii="Arial Narrow" w:hAnsi="Arial Narrow"/>
          <w:color w:val="000000"/>
        </w:rPr>
        <w:t xml:space="preserve"> </w:t>
      </w:r>
      <w:r w:rsidR="00D17EC9">
        <w:rPr>
          <w:rFonts w:ascii="Arial Narrow" w:hAnsi="Arial Narrow"/>
          <w:color w:val="000000"/>
        </w:rPr>
        <w:tab/>
      </w:r>
      <w:r w:rsidR="00D17EC9">
        <w:rPr>
          <w:rFonts w:ascii="Arial Narrow" w:hAnsi="Arial Narrow"/>
          <w:color w:val="000000"/>
        </w:rPr>
        <w:tab/>
      </w:r>
      <w:r w:rsidR="00D17EC9">
        <w:rPr>
          <w:rFonts w:ascii="Arial Narrow" w:hAnsi="Arial Narrow"/>
          <w:color w:val="000000"/>
        </w:rPr>
        <w:tab/>
      </w:r>
      <w:r>
        <w:rPr>
          <w:rFonts w:ascii="Arial Narrow" w:hAnsi="Arial Narrow"/>
          <w:color w:val="000000"/>
        </w:rPr>
        <w:t>Vodárenská 1161, Kralupy nad Vltavou II, PSČ: 278 01</w:t>
      </w:r>
      <w:r w:rsidRPr="00CB75DF">
        <w:rPr>
          <w:rFonts w:ascii="Arial Narrow" w:hAnsi="Arial Narrow"/>
          <w:color w:val="000000"/>
        </w:rPr>
        <w:tab/>
        <w:t xml:space="preserve">            </w:t>
      </w:r>
      <w:r>
        <w:rPr>
          <w:rFonts w:ascii="Arial Narrow" w:hAnsi="Arial Narrow"/>
          <w:color w:val="000000"/>
        </w:rPr>
        <w:tab/>
      </w:r>
      <w:r>
        <w:rPr>
          <w:rFonts w:ascii="Arial Narrow" w:hAnsi="Arial Narrow"/>
          <w:color w:val="000000"/>
        </w:rPr>
        <w:tab/>
      </w:r>
    </w:p>
    <w:p w:rsidR="00856E8A" w:rsidRPr="00CB75DF" w:rsidRDefault="00856E8A" w:rsidP="00D17EC9">
      <w:pPr>
        <w:widowControl w:val="0"/>
        <w:spacing w:line="276" w:lineRule="auto"/>
        <w:ind w:left="284" w:hanging="708"/>
        <w:jc w:val="both"/>
        <w:rPr>
          <w:rFonts w:ascii="Arial Narrow" w:hAnsi="Arial Narrow"/>
          <w:color w:val="000000"/>
        </w:rPr>
      </w:pPr>
      <w:r>
        <w:rPr>
          <w:rFonts w:ascii="Arial Narrow" w:hAnsi="Arial Narrow"/>
          <w:color w:val="000000"/>
        </w:rPr>
        <w:t xml:space="preserve">     </w:t>
      </w:r>
      <w:r w:rsidR="00D17EC9">
        <w:rPr>
          <w:rFonts w:ascii="Arial Narrow" w:hAnsi="Arial Narrow"/>
          <w:color w:val="000000"/>
        </w:rPr>
        <w:tab/>
      </w:r>
      <w:r w:rsidRPr="00CB75DF">
        <w:rPr>
          <w:rFonts w:ascii="Arial Narrow" w:hAnsi="Arial Narrow"/>
          <w:color w:val="000000"/>
        </w:rPr>
        <w:t>IČ:</w:t>
      </w:r>
      <w:r w:rsidRPr="00CB75DF">
        <w:rPr>
          <w:rFonts w:ascii="Arial Narrow" w:hAnsi="Arial Narrow"/>
          <w:color w:val="000000"/>
        </w:rPr>
        <w:tab/>
      </w:r>
      <w:r w:rsidR="00D17EC9">
        <w:rPr>
          <w:rFonts w:ascii="Arial Narrow" w:hAnsi="Arial Narrow"/>
          <w:color w:val="000000"/>
        </w:rPr>
        <w:tab/>
      </w:r>
      <w:r w:rsidR="00D17EC9">
        <w:rPr>
          <w:rFonts w:ascii="Arial Narrow" w:hAnsi="Arial Narrow"/>
          <w:color w:val="000000"/>
        </w:rPr>
        <w:tab/>
      </w:r>
      <w:r w:rsidR="00D17EC9">
        <w:rPr>
          <w:rFonts w:ascii="Arial Narrow" w:hAnsi="Arial Narrow"/>
          <w:color w:val="000000"/>
        </w:rPr>
        <w:tab/>
      </w:r>
      <w:r>
        <w:rPr>
          <w:rFonts w:ascii="Arial Narrow" w:hAnsi="Arial Narrow"/>
          <w:color w:val="000000"/>
        </w:rPr>
        <w:t>475 42 187</w:t>
      </w:r>
      <w:r w:rsidRPr="00CB75DF">
        <w:rPr>
          <w:rFonts w:ascii="Arial Narrow" w:hAnsi="Arial Narrow"/>
          <w:color w:val="000000"/>
        </w:rPr>
        <w:t xml:space="preserve">                                 </w:t>
      </w:r>
      <w:r>
        <w:rPr>
          <w:rFonts w:ascii="Arial Narrow" w:hAnsi="Arial Narrow"/>
          <w:color w:val="000000"/>
        </w:rPr>
        <w:t xml:space="preserve">     </w:t>
      </w:r>
      <w:r w:rsidR="00D17EC9">
        <w:rPr>
          <w:rFonts w:ascii="Arial Narrow" w:hAnsi="Arial Narrow"/>
          <w:color w:val="000000"/>
        </w:rPr>
        <w:t xml:space="preserve"> </w:t>
      </w:r>
      <w:r w:rsidR="00D17EC9">
        <w:rPr>
          <w:rFonts w:ascii="Arial Narrow" w:hAnsi="Arial Narrow"/>
          <w:color w:val="000000"/>
        </w:rPr>
        <w:tab/>
      </w:r>
      <w:r w:rsidR="00D17EC9">
        <w:rPr>
          <w:rFonts w:ascii="Arial Narrow" w:hAnsi="Arial Narrow"/>
          <w:color w:val="000000"/>
        </w:rPr>
        <w:tab/>
      </w:r>
      <w:r w:rsidR="00D17EC9">
        <w:rPr>
          <w:rFonts w:ascii="Arial Narrow" w:hAnsi="Arial Narrow"/>
          <w:color w:val="000000"/>
        </w:rPr>
        <w:tab/>
      </w:r>
      <w:r w:rsidR="00D17EC9">
        <w:rPr>
          <w:rFonts w:ascii="Arial Narrow" w:hAnsi="Arial Narrow"/>
          <w:color w:val="000000"/>
        </w:rPr>
        <w:tab/>
        <w:t xml:space="preserve">  </w:t>
      </w:r>
      <w:r>
        <w:rPr>
          <w:rFonts w:ascii="Arial Narrow" w:hAnsi="Arial Narrow"/>
          <w:color w:val="000000"/>
        </w:rPr>
        <w:t xml:space="preserve">     </w:t>
      </w:r>
      <w:r w:rsidR="00D17EC9">
        <w:rPr>
          <w:rFonts w:ascii="Arial Narrow" w:hAnsi="Arial Narrow"/>
          <w:color w:val="000000"/>
        </w:rPr>
        <w:t xml:space="preserve">    DIČ</w:t>
      </w:r>
      <w:r>
        <w:rPr>
          <w:rFonts w:ascii="Arial Narrow" w:hAnsi="Arial Narrow"/>
          <w:color w:val="000000"/>
        </w:rPr>
        <w:tab/>
      </w:r>
      <w:r w:rsidR="00D17EC9">
        <w:rPr>
          <w:rFonts w:ascii="Arial Narrow" w:hAnsi="Arial Narrow"/>
          <w:color w:val="000000"/>
        </w:rPr>
        <w:tab/>
      </w:r>
      <w:r w:rsidR="00D17EC9">
        <w:rPr>
          <w:rFonts w:ascii="Arial Narrow" w:hAnsi="Arial Narrow"/>
          <w:color w:val="000000"/>
        </w:rPr>
        <w:tab/>
      </w:r>
      <w:r w:rsidR="00D17EC9">
        <w:rPr>
          <w:rFonts w:ascii="Arial Narrow" w:hAnsi="Arial Narrow"/>
          <w:color w:val="000000"/>
        </w:rPr>
        <w:tab/>
      </w:r>
      <w:r>
        <w:rPr>
          <w:rFonts w:ascii="Arial Narrow" w:hAnsi="Arial Narrow"/>
          <w:color w:val="000000"/>
        </w:rPr>
        <w:t>CZ 475 42 187</w:t>
      </w:r>
      <w:r>
        <w:rPr>
          <w:rFonts w:ascii="Arial Narrow" w:hAnsi="Arial Narrow"/>
          <w:color w:val="000000"/>
        </w:rPr>
        <w:tab/>
      </w:r>
      <w:r>
        <w:rPr>
          <w:rFonts w:ascii="Arial Narrow" w:hAnsi="Arial Narrow"/>
          <w:color w:val="000000"/>
        </w:rPr>
        <w:tab/>
      </w:r>
      <w:r>
        <w:rPr>
          <w:rFonts w:ascii="Arial Narrow" w:hAnsi="Arial Narrow"/>
          <w:color w:val="000000"/>
        </w:rPr>
        <w:tab/>
      </w:r>
      <w:r w:rsidRPr="00CB75DF">
        <w:rPr>
          <w:rFonts w:ascii="Arial Narrow" w:hAnsi="Arial Narrow"/>
          <w:color w:val="000000"/>
        </w:rPr>
        <w:tab/>
      </w:r>
    </w:p>
    <w:p w:rsidR="00856E8A" w:rsidRDefault="00856E8A" w:rsidP="00856E8A">
      <w:pPr>
        <w:widowControl w:val="0"/>
        <w:spacing w:line="276" w:lineRule="auto"/>
        <w:jc w:val="both"/>
        <w:rPr>
          <w:rFonts w:ascii="Arial Narrow" w:hAnsi="Arial Narrow"/>
        </w:rPr>
      </w:pPr>
      <w:r>
        <w:rPr>
          <w:rFonts w:ascii="Arial Narrow" w:hAnsi="Arial Narrow"/>
        </w:rPr>
        <w:t xml:space="preserve">     zastoupena</w:t>
      </w:r>
      <w:r w:rsidRPr="00CB75DF">
        <w:rPr>
          <w:rFonts w:ascii="Arial Narrow" w:hAnsi="Arial Narrow"/>
        </w:rPr>
        <w:t xml:space="preserve">:   </w:t>
      </w:r>
      <w:r w:rsidR="00D17EC9">
        <w:rPr>
          <w:rFonts w:ascii="Arial Narrow" w:hAnsi="Arial Narrow"/>
        </w:rPr>
        <w:tab/>
      </w:r>
      <w:r w:rsidR="00D17EC9">
        <w:rPr>
          <w:rFonts w:ascii="Arial Narrow" w:hAnsi="Arial Narrow"/>
        </w:rPr>
        <w:tab/>
      </w:r>
      <w:r>
        <w:rPr>
          <w:rFonts w:ascii="Arial Narrow" w:hAnsi="Arial Narrow"/>
        </w:rPr>
        <w:t>Karlem Zavoralem, jednatelem</w:t>
      </w:r>
      <w:r w:rsidRPr="00CB75DF">
        <w:rPr>
          <w:rFonts w:ascii="Arial Narrow" w:hAnsi="Arial Narrow"/>
        </w:rPr>
        <w:t xml:space="preserve">                       </w:t>
      </w:r>
      <w:r>
        <w:rPr>
          <w:rFonts w:ascii="Arial Narrow" w:hAnsi="Arial Narrow"/>
        </w:rPr>
        <w:t xml:space="preserve">   </w:t>
      </w:r>
    </w:p>
    <w:p w:rsidR="00856E8A" w:rsidRPr="00CB35F6" w:rsidRDefault="00856E8A" w:rsidP="00856E8A">
      <w:pPr>
        <w:widowControl w:val="0"/>
        <w:spacing w:line="276" w:lineRule="auto"/>
        <w:jc w:val="both"/>
        <w:rPr>
          <w:rFonts w:ascii="Arial Narrow" w:hAnsi="Arial Narrow"/>
        </w:rPr>
      </w:pPr>
      <w:r>
        <w:rPr>
          <w:rFonts w:ascii="Arial Narrow" w:hAnsi="Arial Narrow"/>
        </w:rPr>
        <w:t xml:space="preserve">     </w:t>
      </w:r>
      <w:r w:rsidRPr="00CB35F6">
        <w:rPr>
          <w:rFonts w:ascii="Arial Narrow" w:hAnsi="Arial Narrow"/>
          <w:sz w:val="22"/>
        </w:rPr>
        <w:t>společnost je zapsána v obchodním rejstříku vedeným u Městského soudu v Praze, oddíl C, vložka 25647</w:t>
      </w:r>
    </w:p>
    <w:p w:rsidR="00856E8A" w:rsidRDefault="00856E8A" w:rsidP="00856E8A">
      <w:pPr>
        <w:widowControl w:val="0"/>
        <w:spacing w:line="276" w:lineRule="auto"/>
        <w:jc w:val="both"/>
        <w:rPr>
          <w:rFonts w:ascii="Arial Narrow" w:hAnsi="Arial Narrow"/>
          <w:color w:val="000000"/>
        </w:rPr>
      </w:pPr>
      <w:r>
        <w:rPr>
          <w:rFonts w:ascii="Arial Narrow" w:hAnsi="Arial Narrow"/>
        </w:rPr>
        <w:t xml:space="preserve">     (</w:t>
      </w:r>
      <w:r w:rsidR="00D17EC9">
        <w:rPr>
          <w:rFonts w:ascii="Arial Narrow" w:hAnsi="Arial Narrow"/>
          <w:color w:val="000000"/>
        </w:rPr>
        <w:t>dále jen „dodavatel“</w:t>
      </w:r>
      <w:r>
        <w:rPr>
          <w:rFonts w:ascii="Arial Narrow" w:hAnsi="Arial Narrow"/>
          <w:color w:val="000000"/>
        </w:rPr>
        <w:t>)</w:t>
      </w:r>
    </w:p>
    <w:p w:rsidR="00856E8A" w:rsidRDefault="00856E8A" w:rsidP="00856E8A">
      <w:pPr>
        <w:widowControl w:val="0"/>
        <w:spacing w:line="276" w:lineRule="auto"/>
        <w:jc w:val="both"/>
        <w:rPr>
          <w:rFonts w:ascii="Arial Narrow" w:hAnsi="Arial Narrow"/>
          <w:color w:val="000000"/>
        </w:rPr>
      </w:pPr>
    </w:p>
    <w:p w:rsidR="00856E8A" w:rsidRDefault="00856E8A" w:rsidP="00856E8A">
      <w:pPr>
        <w:widowControl w:val="0"/>
        <w:spacing w:line="276" w:lineRule="auto"/>
        <w:jc w:val="both"/>
        <w:rPr>
          <w:rFonts w:ascii="Arial Narrow" w:hAnsi="Arial Narrow"/>
          <w:color w:val="000000"/>
          <w:sz w:val="28"/>
        </w:rPr>
      </w:pPr>
      <w:r w:rsidRPr="00636261">
        <w:rPr>
          <w:rFonts w:ascii="Arial Narrow" w:hAnsi="Arial Narrow"/>
          <w:b/>
          <w:color w:val="000000"/>
          <w:sz w:val="28"/>
        </w:rPr>
        <w:t xml:space="preserve">2. </w:t>
      </w:r>
      <w:r>
        <w:rPr>
          <w:rFonts w:ascii="Arial Narrow" w:hAnsi="Arial Narrow"/>
          <w:b/>
          <w:kern w:val="28"/>
          <w:sz w:val="28"/>
          <w:szCs w:val="20"/>
          <w:lang w:eastAsia="en-US"/>
        </w:rPr>
        <w:t xml:space="preserve"> Prohlášení smluvních stran</w:t>
      </w:r>
    </w:p>
    <w:p w:rsidR="00856E8A" w:rsidRDefault="00856E8A" w:rsidP="00856E8A">
      <w:pPr>
        <w:widowControl w:val="0"/>
        <w:spacing w:line="276" w:lineRule="auto"/>
        <w:jc w:val="both"/>
        <w:rPr>
          <w:rFonts w:ascii="Arial Narrow" w:hAnsi="Arial Narrow"/>
          <w:szCs w:val="20"/>
          <w:lang w:eastAsia="en-US"/>
        </w:rPr>
      </w:pPr>
    </w:p>
    <w:p w:rsidR="00856E8A" w:rsidRDefault="00856E8A" w:rsidP="00856E8A">
      <w:pPr>
        <w:widowControl w:val="0"/>
        <w:spacing w:line="276" w:lineRule="auto"/>
        <w:jc w:val="both"/>
        <w:rPr>
          <w:rFonts w:ascii="Arial Narrow" w:hAnsi="Arial Narrow"/>
          <w:color w:val="000000"/>
          <w:sz w:val="28"/>
        </w:rPr>
      </w:pPr>
      <w:r>
        <w:rPr>
          <w:rFonts w:ascii="Arial Narrow" w:hAnsi="Arial Narrow"/>
          <w:szCs w:val="20"/>
          <w:lang w:eastAsia="en-US"/>
        </w:rPr>
        <w:t xml:space="preserve">2.1. </w:t>
      </w:r>
      <w:r w:rsidRPr="00636261">
        <w:rPr>
          <w:rFonts w:ascii="Arial Narrow" w:hAnsi="Arial Narrow"/>
          <w:szCs w:val="20"/>
          <w:lang w:eastAsia="en-US"/>
        </w:rPr>
        <w:t>Dodavatel prohlašuje, že splňuje veškeré podmínky a požadavky v této Smlouvě stanovené a je oprávněn tuto Smlouvu uzavřít a řádně plnit závazky v ní obsažené.</w:t>
      </w:r>
    </w:p>
    <w:p w:rsidR="00856E8A" w:rsidRDefault="00856E8A" w:rsidP="00856E8A">
      <w:pPr>
        <w:widowControl w:val="0"/>
        <w:spacing w:line="276" w:lineRule="auto"/>
        <w:jc w:val="both"/>
        <w:rPr>
          <w:rFonts w:ascii="Arial Narrow" w:hAnsi="Arial Narrow"/>
          <w:color w:val="000000"/>
          <w:sz w:val="28"/>
        </w:rPr>
      </w:pPr>
    </w:p>
    <w:p w:rsidR="00856E8A" w:rsidRDefault="00856E8A" w:rsidP="00856E8A">
      <w:pPr>
        <w:widowControl w:val="0"/>
        <w:spacing w:line="276" w:lineRule="auto"/>
        <w:jc w:val="both"/>
        <w:rPr>
          <w:rFonts w:ascii="Arial Narrow" w:hAnsi="Arial Narrow"/>
          <w:color w:val="000000"/>
          <w:sz w:val="28"/>
        </w:rPr>
      </w:pPr>
      <w:r>
        <w:rPr>
          <w:rFonts w:ascii="Arial Narrow" w:hAnsi="Arial Narrow"/>
          <w:szCs w:val="20"/>
          <w:lang w:eastAsia="en-US"/>
        </w:rPr>
        <w:t xml:space="preserve">2.2. </w:t>
      </w:r>
      <w:r w:rsidRPr="00636261">
        <w:rPr>
          <w:rFonts w:ascii="Arial Narrow" w:hAnsi="Arial Narrow"/>
          <w:szCs w:val="20"/>
          <w:lang w:eastAsia="en-US"/>
        </w:rPr>
        <w:t xml:space="preserve">Objednatel prohlašuje, </w:t>
      </w:r>
      <w:bookmarkStart w:id="0" w:name="_Ref380552770"/>
      <w:r w:rsidRPr="00636261">
        <w:rPr>
          <w:rFonts w:ascii="Arial Narrow" w:hAnsi="Arial Narrow"/>
          <w:szCs w:val="20"/>
          <w:lang w:eastAsia="en-US"/>
        </w:rPr>
        <w:t xml:space="preserve">že je </w:t>
      </w:r>
      <w:r w:rsidRPr="00636261">
        <w:rPr>
          <w:rFonts w:ascii="Arial Narrow" w:hAnsi="Arial Narrow"/>
          <w:lang w:eastAsia="en-US"/>
        </w:rPr>
        <w:t xml:space="preserve">státní příspěvkovou organizací zřízenou </w:t>
      </w:r>
      <w:r>
        <w:rPr>
          <w:rFonts w:ascii="Arial Narrow" w:hAnsi="Arial Narrow"/>
          <w:lang w:eastAsia="en-US"/>
        </w:rPr>
        <w:t>rozhodnutím ministra zdravotnictví – zřizovací listina ve znění ze dne 20. září 2016 , č.j. MZDR 49270/2016-1/OPŘ</w:t>
      </w:r>
      <w:bookmarkEnd w:id="0"/>
      <w:r>
        <w:rPr>
          <w:rFonts w:ascii="Arial Narrow" w:hAnsi="Arial Narrow"/>
          <w:lang w:eastAsia="en-US"/>
        </w:rPr>
        <w:t xml:space="preserve"> </w:t>
      </w:r>
      <w:r>
        <w:rPr>
          <w:rFonts w:ascii="Arial Narrow" w:hAnsi="Arial Narrow"/>
          <w:szCs w:val="20"/>
          <w:lang w:eastAsia="en-US"/>
        </w:rPr>
        <w:t xml:space="preserve"> a je oprávněn tuto s</w:t>
      </w:r>
      <w:r w:rsidRPr="00636261">
        <w:rPr>
          <w:rFonts w:ascii="Arial Narrow" w:hAnsi="Arial Narrow"/>
          <w:szCs w:val="20"/>
          <w:lang w:eastAsia="en-US"/>
        </w:rPr>
        <w:t>mlouvu uzavřít a řádně plnit závazky v ní obsažené</w:t>
      </w:r>
      <w:r w:rsidRPr="00636261">
        <w:rPr>
          <w:szCs w:val="20"/>
          <w:lang w:eastAsia="en-US"/>
        </w:rPr>
        <w:t>.</w:t>
      </w:r>
    </w:p>
    <w:p w:rsidR="00856E8A" w:rsidRDefault="00856E8A" w:rsidP="00856E8A">
      <w:pPr>
        <w:widowControl w:val="0"/>
        <w:spacing w:line="276" w:lineRule="auto"/>
        <w:jc w:val="both"/>
        <w:rPr>
          <w:rFonts w:ascii="Arial Narrow" w:hAnsi="Arial Narrow"/>
          <w:color w:val="000000"/>
          <w:sz w:val="28"/>
        </w:rPr>
      </w:pPr>
    </w:p>
    <w:p w:rsidR="00856E8A" w:rsidRDefault="00856E8A" w:rsidP="00856E8A">
      <w:pPr>
        <w:widowControl w:val="0"/>
        <w:spacing w:line="276" w:lineRule="auto"/>
        <w:jc w:val="both"/>
        <w:rPr>
          <w:rFonts w:ascii="Arial Narrow" w:hAnsi="Arial Narrow"/>
          <w:b/>
          <w:sz w:val="28"/>
        </w:rPr>
      </w:pPr>
      <w:r w:rsidRPr="00996BAB">
        <w:rPr>
          <w:rFonts w:ascii="Arial Narrow" w:hAnsi="Arial Narrow"/>
          <w:b/>
          <w:sz w:val="28"/>
        </w:rPr>
        <w:t>3. Předmět smlouvy</w:t>
      </w:r>
    </w:p>
    <w:p w:rsidR="00856E8A" w:rsidRDefault="00856E8A" w:rsidP="00856E8A">
      <w:pPr>
        <w:widowControl w:val="0"/>
        <w:spacing w:line="276" w:lineRule="auto"/>
        <w:jc w:val="both"/>
        <w:rPr>
          <w:rFonts w:ascii="Arial Narrow" w:hAnsi="Arial Narrow"/>
          <w:b/>
          <w:sz w:val="28"/>
        </w:rPr>
      </w:pPr>
    </w:p>
    <w:p w:rsidR="00856E8A" w:rsidRPr="00681746" w:rsidRDefault="00856E8A" w:rsidP="00856E8A">
      <w:pPr>
        <w:widowControl w:val="0"/>
        <w:spacing w:line="276" w:lineRule="auto"/>
        <w:jc w:val="both"/>
        <w:rPr>
          <w:rFonts w:ascii="Arial Narrow" w:hAnsi="Arial Narrow"/>
        </w:rPr>
      </w:pPr>
      <w:r w:rsidRPr="000D3CBD">
        <w:rPr>
          <w:rFonts w:ascii="Arial Narrow" w:hAnsi="Arial Narrow"/>
        </w:rPr>
        <w:t>3.1 Dodavatel se touto smlouvou zavazuje provádět pro objednatele služby spočívající v praní prádla. Tyto služby dále zahrnují zejména odvoz roztříděného prádla ze  svozového místa objednatele, kterým je stávající provoz pr</w:t>
      </w:r>
      <w:r w:rsidR="003B0F0E">
        <w:rPr>
          <w:rFonts w:ascii="Arial Narrow" w:hAnsi="Arial Narrow"/>
        </w:rPr>
        <w:t xml:space="preserve">ádelny nemocnice, dále praní a </w:t>
      </w:r>
      <w:r w:rsidRPr="000D3CBD">
        <w:rPr>
          <w:rFonts w:ascii="Arial Narrow" w:hAnsi="Arial Narrow"/>
        </w:rPr>
        <w:t>sušení prádla, žehlení a mandlování prádla, balení prádla pro expedici, expedici prádla a rozvoz prádla zpět do svozového místa a to dle právních předpisů a technologických postupů stanovených pro nakládání s prádlem ze zdravotnického zařízení</w:t>
      </w:r>
      <w:r>
        <w:rPr>
          <w:rFonts w:ascii="Arial Narrow" w:hAnsi="Arial Narrow"/>
        </w:rPr>
        <w:t>,</w:t>
      </w:r>
      <w:r w:rsidRPr="000D3CBD">
        <w:rPr>
          <w:rFonts w:ascii="Arial Narrow" w:hAnsi="Arial Narrow"/>
        </w:rPr>
        <w:t xml:space="preserve"> vše</w:t>
      </w:r>
      <w:r>
        <w:rPr>
          <w:rFonts w:ascii="Arial Narrow" w:hAnsi="Arial Narrow"/>
        </w:rPr>
        <w:t xml:space="preserve"> dle zadávacích podmínek na veřejnou z</w:t>
      </w:r>
      <w:r w:rsidR="003B0F0E">
        <w:rPr>
          <w:rFonts w:ascii="Arial Narrow" w:hAnsi="Arial Narrow"/>
        </w:rPr>
        <w:t xml:space="preserve">akázku malého rozsahu s názvem </w:t>
      </w:r>
      <w:r>
        <w:rPr>
          <w:rFonts w:ascii="Arial Narrow" w:hAnsi="Arial Narrow"/>
        </w:rPr>
        <w:t>„</w:t>
      </w:r>
      <w:r w:rsidRPr="00840FF9">
        <w:rPr>
          <w:rFonts w:ascii="Arial Narrow" w:hAnsi="Arial Narrow"/>
          <w:szCs w:val="28"/>
        </w:rPr>
        <w:t>Praní prádla pro Psychiatrickou nemocnici Horní Beřkovice“</w:t>
      </w:r>
      <w:r>
        <w:rPr>
          <w:rFonts w:ascii="Arial Narrow" w:hAnsi="Arial Narrow"/>
          <w:szCs w:val="28"/>
        </w:rPr>
        <w:t xml:space="preserve">. </w:t>
      </w:r>
      <w:r w:rsidRPr="00681746">
        <w:rPr>
          <w:rFonts w:ascii="Arial Narrow" w:hAnsi="Arial Narrow"/>
        </w:rPr>
        <w:t xml:space="preserve">Tyto služby jsou dále v této smlouvě uváděny jen jako „Služby“. </w:t>
      </w:r>
    </w:p>
    <w:p w:rsidR="00856E8A" w:rsidRPr="00681746" w:rsidRDefault="00856E8A" w:rsidP="00856E8A">
      <w:pPr>
        <w:widowControl w:val="0"/>
        <w:spacing w:line="276" w:lineRule="auto"/>
        <w:jc w:val="both"/>
        <w:rPr>
          <w:rFonts w:ascii="Arial Narrow" w:hAnsi="Arial Narrow"/>
        </w:rPr>
      </w:pPr>
    </w:p>
    <w:p w:rsidR="00856E8A" w:rsidRDefault="00856E8A" w:rsidP="00856E8A">
      <w:pPr>
        <w:widowControl w:val="0"/>
        <w:spacing w:line="276" w:lineRule="auto"/>
        <w:jc w:val="both"/>
        <w:rPr>
          <w:rFonts w:ascii="Arial Narrow" w:hAnsi="Arial Narrow"/>
        </w:rPr>
      </w:pPr>
      <w:r w:rsidRPr="00681746">
        <w:rPr>
          <w:rFonts w:ascii="Arial Narrow" w:hAnsi="Arial Narrow"/>
        </w:rPr>
        <w:t xml:space="preserve">3.2 Objednatel se touto smlouvou zavazuje poskytnout dodavateli potřebnou součinnost uvedenou </w:t>
      </w:r>
      <w:r>
        <w:rPr>
          <w:rFonts w:ascii="Arial Narrow" w:hAnsi="Arial Narrow"/>
        </w:rPr>
        <w:t>v t</w:t>
      </w:r>
      <w:r w:rsidRPr="00681746">
        <w:rPr>
          <w:rFonts w:ascii="Arial Narrow" w:hAnsi="Arial Narrow"/>
        </w:rPr>
        <w:t>o smlouvě a dále se zavazuje zaplatit d</w:t>
      </w:r>
      <w:r>
        <w:rPr>
          <w:rFonts w:ascii="Arial Narrow" w:hAnsi="Arial Narrow"/>
        </w:rPr>
        <w:t>odavateli dohodnutou cenu.</w:t>
      </w:r>
    </w:p>
    <w:p w:rsidR="00856E8A" w:rsidRDefault="00856E8A" w:rsidP="00856E8A">
      <w:pPr>
        <w:widowControl w:val="0"/>
        <w:spacing w:line="276" w:lineRule="auto"/>
        <w:jc w:val="both"/>
        <w:rPr>
          <w:rFonts w:ascii="Arial Narrow" w:hAnsi="Arial Narrow"/>
        </w:rPr>
      </w:pPr>
    </w:p>
    <w:p w:rsidR="00856E8A" w:rsidRPr="0098688D"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b/>
          <w:sz w:val="28"/>
          <w:szCs w:val="28"/>
        </w:rPr>
      </w:pPr>
      <w:r w:rsidRPr="0098688D">
        <w:rPr>
          <w:rFonts w:ascii="Arial Narrow" w:hAnsi="Arial Narrow"/>
          <w:b/>
          <w:sz w:val="28"/>
          <w:szCs w:val="28"/>
        </w:rPr>
        <w:lastRenderedPageBreak/>
        <w:t>4. Místo a doba poskytování služeb</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 xml:space="preserve">4.1 Místem provádění služeb je svozové místo v areálu Psychiatrické nemocnice Horní Beřkovice, kterým je stávající provoz prádelny, trasa mezi svozovým místem a provozovnou dodavatele a provozovna dodavatele.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2E677E">
        <w:rPr>
          <w:rFonts w:ascii="Arial Narrow" w:hAnsi="Arial Narrow"/>
          <w:szCs w:val="20"/>
          <w:lang w:eastAsia="en-US"/>
        </w:rPr>
        <w:t xml:space="preserve">4.2. Služby dle této smlouvy budou prováděny průběžně po dobu rekonstrukce parní kotelny v areálu objednatele. </w:t>
      </w:r>
    </w:p>
    <w:p w:rsidR="00D17EC9"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eastAsia="Calibri" w:hAnsi="Arial Narrow" w:cstheme="minorBidi"/>
          <w:szCs w:val="22"/>
          <w:lang w:eastAsia="en-US"/>
        </w:rPr>
      </w:pPr>
      <w:r>
        <w:rPr>
          <w:rFonts w:ascii="Arial Narrow" w:hAnsi="Arial Narrow"/>
          <w:szCs w:val="20"/>
          <w:lang w:eastAsia="en-US"/>
        </w:rPr>
        <w:t xml:space="preserve">V návaznosti na ukončení výběrového řízení na veřejnou zakázku s názvem </w:t>
      </w:r>
      <w:r w:rsidRPr="002E677E">
        <w:rPr>
          <w:rFonts w:ascii="Arial Narrow" w:eastAsia="Calibri" w:hAnsi="Arial Narrow" w:cstheme="minorBidi"/>
          <w:szCs w:val="22"/>
          <w:lang w:eastAsia="en-US"/>
        </w:rPr>
        <w:t>„PN Horní Beřkovice – vý</w:t>
      </w:r>
      <w:r>
        <w:rPr>
          <w:rFonts w:ascii="Arial Narrow" w:eastAsia="Calibri" w:hAnsi="Arial Narrow" w:cstheme="minorBidi"/>
          <w:szCs w:val="22"/>
          <w:lang w:eastAsia="en-US"/>
        </w:rPr>
        <w:t xml:space="preserve">měna technologie parní kotelny“ se </w:t>
      </w:r>
      <w:r w:rsidR="00D17EC9">
        <w:rPr>
          <w:rFonts w:ascii="Arial Narrow" w:eastAsia="Calibri" w:hAnsi="Arial Narrow" w:cstheme="minorBidi"/>
          <w:szCs w:val="22"/>
          <w:lang w:eastAsia="en-US"/>
        </w:rPr>
        <w:t>v souladu se zněním zadávacích podmínek konkretizují termíny poskytování služeb:</w:t>
      </w:r>
    </w:p>
    <w:p w:rsidR="00A77F29" w:rsidRPr="00D623CA" w:rsidRDefault="00A77F29" w:rsidP="00A77F29">
      <w:pPr>
        <w:pStyle w:val="Odstavecseseznamem"/>
        <w:keepNext/>
        <w:keepLines/>
        <w:numPr>
          <w:ilvl w:val="0"/>
          <w:numId w:val="11"/>
        </w:numPr>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D623CA">
        <w:rPr>
          <w:rFonts w:ascii="Arial Narrow" w:hAnsi="Arial Narrow"/>
          <w:szCs w:val="20"/>
          <w:lang w:eastAsia="en-US"/>
        </w:rPr>
        <w:t xml:space="preserve">termín zahájení poskytování služeb </w:t>
      </w:r>
      <w:r>
        <w:rPr>
          <w:rFonts w:ascii="Arial Narrow" w:hAnsi="Arial Narrow"/>
          <w:szCs w:val="20"/>
          <w:lang w:eastAsia="en-US"/>
        </w:rPr>
        <w:t xml:space="preserve">  -</w:t>
      </w:r>
      <w:r w:rsidRPr="00D623CA">
        <w:rPr>
          <w:rFonts w:ascii="Arial Narrow" w:hAnsi="Arial Narrow"/>
          <w:szCs w:val="20"/>
          <w:lang w:eastAsia="en-US"/>
        </w:rPr>
        <w:t xml:space="preserve"> </w:t>
      </w:r>
      <w:r>
        <w:rPr>
          <w:rFonts w:ascii="Arial Narrow" w:hAnsi="Arial Narrow"/>
          <w:szCs w:val="20"/>
          <w:lang w:eastAsia="en-US"/>
        </w:rPr>
        <w:t xml:space="preserve"> </w:t>
      </w:r>
      <w:r w:rsidRPr="00D623CA">
        <w:rPr>
          <w:rFonts w:ascii="Arial Narrow" w:hAnsi="Arial Narrow"/>
          <w:szCs w:val="20"/>
          <w:lang w:eastAsia="en-US"/>
        </w:rPr>
        <w:t xml:space="preserve">od </w:t>
      </w:r>
      <w:r w:rsidR="001E017A">
        <w:rPr>
          <w:rFonts w:ascii="Arial Narrow" w:hAnsi="Arial Narrow"/>
          <w:szCs w:val="20"/>
          <w:lang w:eastAsia="en-US"/>
        </w:rPr>
        <w:t xml:space="preserve"> 18</w:t>
      </w:r>
      <w:r>
        <w:rPr>
          <w:rFonts w:ascii="Arial Narrow" w:hAnsi="Arial Narrow"/>
          <w:szCs w:val="20"/>
          <w:lang w:eastAsia="en-US"/>
        </w:rPr>
        <w:t xml:space="preserve">. </w:t>
      </w:r>
      <w:r w:rsidR="001E017A">
        <w:rPr>
          <w:rFonts w:ascii="Arial Narrow" w:hAnsi="Arial Narrow"/>
          <w:szCs w:val="20"/>
          <w:lang w:eastAsia="en-US"/>
        </w:rPr>
        <w:t>ř</w:t>
      </w:r>
      <w:r>
        <w:rPr>
          <w:rFonts w:ascii="Arial Narrow" w:hAnsi="Arial Narrow"/>
          <w:szCs w:val="20"/>
          <w:lang w:eastAsia="en-US"/>
        </w:rPr>
        <w:t>íjna</w:t>
      </w:r>
      <w:r w:rsidR="001E017A">
        <w:rPr>
          <w:rFonts w:ascii="Arial Narrow" w:hAnsi="Arial Narrow"/>
          <w:szCs w:val="20"/>
          <w:lang w:eastAsia="en-US"/>
        </w:rPr>
        <w:t xml:space="preserve"> </w:t>
      </w:r>
      <w:r w:rsidRPr="00D623CA">
        <w:rPr>
          <w:rFonts w:ascii="Arial Narrow" w:hAnsi="Arial Narrow"/>
          <w:szCs w:val="20"/>
          <w:lang w:eastAsia="en-US"/>
        </w:rPr>
        <w:t>2017,</w:t>
      </w:r>
    </w:p>
    <w:p w:rsidR="00A77F29" w:rsidRPr="00D623CA" w:rsidRDefault="00A77F29" w:rsidP="00A77F29">
      <w:pPr>
        <w:pStyle w:val="Odstavecseseznamem"/>
        <w:keepNext/>
        <w:keepLines/>
        <w:numPr>
          <w:ilvl w:val="0"/>
          <w:numId w:val="11"/>
        </w:numPr>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D623CA">
        <w:rPr>
          <w:rFonts w:ascii="Arial Narrow" w:hAnsi="Arial Narrow"/>
          <w:szCs w:val="20"/>
          <w:lang w:eastAsia="en-US"/>
        </w:rPr>
        <w:t>term</w:t>
      </w:r>
      <w:r>
        <w:rPr>
          <w:rFonts w:ascii="Arial Narrow" w:hAnsi="Arial Narrow"/>
          <w:szCs w:val="20"/>
          <w:lang w:eastAsia="en-US"/>
        </w:rPr>
        <w:t>ín ukončení poskytování služeb -</w:t>
      </w:r>
      <w:r w:rsidRPr="00D623CA">
        <w:rPr>
          <w:rFonts w:ascii="Arial Narrow" w:hAnsi="Arial Narrow"/>
          <w:szCs w:val="20"/>
          <w:lang w:eastAsia="en-US"/>
        </w:rPr>
        <w:t xml:space="preserve"> </w:t>
      </w:r>
      <w:r w:rsidR="001E017A">
        <w:rPr>
          <w:rFonts w:ascii="Arial Narrow" w:hAnsi="Arial Narrow"/>
          <w:szCs w:val="20"/>
          <w:lang w:eastAsia="en-US"/>
        </w:rPr>
        <w:t xml:space="preserve"> </w:t>
      </w:r>
      <w:r>
        <w:rPr>
          <w:rFonts w:ascii="Arial Narrow" w:hAnsi="Arial Narrow"/>
          <w:szCs w:val="20"/>
          <w:lang w:eastAsia="en-US"/>
        </w:rPr>
        <w:t xml:space="preserve"> do </w:t>
      </w:r>
      <w:r w:rsidRPr="00D623CA">
        <w:rPr>
          <w:rFonts w:ascii="Arial Narrow" w:hAnsi="Arial Narrow"/>
          <w:szCs w:val="20"/>
          <w:lang w:eastAsia="en-US"/>
        </w:rPr>
        <w:t>28. února 2018.</w:t>
      </w:r>
    </w:p>
    <w:p w:rsidR="00856E8A" w:rsidRPr="0098688D"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2E677E">
        <w:rPr>
          <w:rFonts w:ascii="Arial Narrow" w:hAnsi="Arial Narrow"/>
          <w:szCs w:val="20"/>
          <w:lang w:eastAsia="en-US"/>
        </w:rPr>
        <w:t>Smluvní strany se dohodly na pravidelném denním cyklu odebírání a předávání prádla s tím, že počátek tohoto cyklu stanoví objednatel. Ze strany objednatele může dojít jednostranně ke změně cyklu i k posunutí dne v týdnu, od kterého se cyklus počítá. Odebírání a předávání prádla se bude uskutečňovat v pracovní dny a v pracovní době objednatele, resp. jeho svozového místa, tj. pondělí – pátek od 10 hodin do 13 hodin.</w:t>
      </w:r>
    </w:p>
    <w:p w:rsidR="00856E8A" w:rsidRPr="002E677E" w:rsidRDefault="00856E8A" w:rsidP="00856E8A">
      <w:pPr>
        <w:keepNext/>
        <w:keepLines/>
        <w:overflowPunct w:val="0"/>
        <w:autoSpaceDE w:val="0"/>
        <w:autoSpaceDN w:val="0"/>
        <w:adjustRightInd w:val="0"/>
        <w:spacing w:before="480" w:after="120" w:line="280" w:lineRule="atLeast"/>
        <w:jc w:val="both"/>
        <w:textAlignment w:val="baseline"/>
        <w:outlineLvl w:val="0"/>
        <w:rPr>
          <w:rFonts w:ascii="Arial Narrow" w:hAnsi="Arial Narrow"/>
          <w:b/>
          <w:kern w:val="28"/>
          <w:sz w:val="28"/>
          <w:szCs w:val="28"/>
          <w:lang w:eastAsia="en-US"/>
        </w:rPr>
      </w:pPr>
      <w:r w:rsidRPr="002E677E">
        <w:rPr>
          <w:rFonts w:ascii="Arial Narrow" w:hAnsi="Arial Narrow"/>
          <w:b/>
          <w:kern w:val="28"/>
          <w:sz w:val="28"/>
          <w:szCs w:val="28"/>
          <w:lang w:eastAsia="en-US"/>
        </w:rPr>
        <w:t>5. Změny poskytování služeb v průběhu plnění</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2E677E">
        <w:rPr>
          <w:rFonts w:ascii="Arial Narrow" w:hAnsi="Arial Narrow"/>
          <w:szCs w:val="20"/>
          <w:lang w:eastAsia="en-US"/>
        </w:rPr>
        <w:t xml:space="preserve">5.1 Kterákoliv ze smluvních stran je oprávněna písemně navrhnout změny této smlouvy, zejména pak rozsah prováděných služeb. Žádná ze smluvních stran však není povinna navrhovanou změnu akceptovat. </w:t>
      </w:r>
    </w:p>
    <w:p w:rsidR="00856E8A" w:rsidRPr="002E677E" w:rsidRDefault="00856E8A" w:rsidP="00856E8A">
      <w:pPr>
        <w:keepNext/>
        <w:keepLines/>
        <w:overflowPunct w:val="0"/>
        <w:autoSpaceDE w:val="0"/>
        <w:autoSpaceDN w:val="0"/>
        <w:adjustRightInd w:val="0"/>
        <w:spacing w:before="480" w:after="120" w:line="280" w:lineRule="atLeast"/>
        <w:jc w:val="both"/>
        <w:textAlignment w:val="baseline"/>
        <w:outlineLvl w:val="0"/>
        <w:rPr>
          <w:rFonts w:ascii="Arial Narrow" w:hAnsi="Arial Narrow"/>
          <w:b/>
          <w:kern w:val="28"/>
          <w:sz w:val="28"/>
          <w:szCs w:val="28"/>
          <w:lang w:eastAsia="en-US"/>
        </w:rPr>
      </w:pPr>
      <w:bookmarkStart w:id="1" w:name="_Ref446476368"/>
      <w:r w:rsidRPr="002E677E">
        <w:rPr>
          <w:rFonts w:ascii="Arial Narrow" w:hAnsi="Arial Narrow"/>
          <w:b/>
          <w:kern w:val="28"/>
          <w:sz w:val="28"/>
          <w:szCs w:val="28"/>
          <w:lang w:eastAsia="en-US"/>
        </w:rPr>
        <w:t>6. Převzet</w:t>
      </w:r>
      <w:bookmarkEnd w:id="1"/>
      <w:r w:rsidRPr="002E677E">
        <w:rPr>
          <w:rFonts w:ascii="Arial Narrow" w:hAnsi="Arial Narrow"/>
          <w:b/>
          <w:kern w:val="28"/>
          <w:sz w:val="28"/>
          <w:szCs w:val="28"/>
          <w:lang w:eastAsia="en-US"/>
        </w:rPr>
        <w:t>í a předání prádla</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2E677E">
        <w:rPr>
          <w:rFonts w:ascii="Arial Narrow" w:hAnsi="Arial Narrow"/>
          <w:szCs w:val="20"/>
          <w:lang w:eastAsia="en-US"/>
        </w:rPr>
        <w:t>6.1 Předání a převzetí prádla bude organizováno ve svozovém místě. O předání každé zakázky bude sepsán</w:t>
      </w:r>
      <w:r w:rsidR="00C42599">
        <w:rPr>
          <w:rFonts w:ascii="Arial Narrow" w:hAnsi="Arial Narrow"/>
          <w:szCs w:val="20"/>
          <w:lang w:eastAsia="en-US"/>
        </w:rPr>
        <w:t xml:space="preserve">o písemné potvrzení, které bude </w:t>
      </w:r>
      <w:r w:rsidRPr="002E677E">
        <w:rPr>
          <w:rFonts w:ascii="Arial Narrow" w:hAnsi="Arial Narrow"/>
          <w:szCs w:val="20"/>
          <w:lang w:eastAsia="en-US"/>
        </w:rPr>
        <w:t>obsahovat přesný popis předávaného prádla po kusech Dodavatel je povinen podpisem písemného potvrzení stvrzuje údaje uvedené na potvrzení. Převzetí prádla bude opět písemně potvrzeno. Písemné potvrzení slouží jako podklad pro vyúčtování odměny dodavatele.</w:t>
      </w:r>
    </w:p>
    <w:p w:rsidR="00856E8A" w:rsidRPr="002E677E" w:rsidRDefault="00856E8A" w:rsidP="00856E8A">
      <w:pPr>
        <w:keepNext/>
        <w:keepLines/>
        <w:overflowPunct w:val="0"/>
        <w:autoSpaceDE w:val="0"/>
        <w:autoSpaceDN w:val="0"/>
        <w:adjustRightInd w:val="0"/>
        <w:spacing w:before="480" w:after="120" w:line="280" w:lineRule="atLeast"/>
        <w:jc w:val="both"/>
        <w:textAlignment w:val="baseline"/>
        <w:outlineLvl w:val="0"/>
        <w:rPr>
          <w:rFonts w:ascii="Arial Narrow" w:hAnsi="Arial Narrow"/>
          <w:b/>
          <w:kern w:val="28"/>
          <w:sz w:val="28"/>
          <w:szCs w:val="20"/>
          <w:lang w:eastAsia="en-US"/>
        </w:rPr>
      </w:pPr>
      <w:r w:rsidRPr="002E677E">
        <w:rPr>
          <w:rFonts w:ascii="Arial Narrow" w:hAnsi="Arial Narrow"/>
          <w:b/>
          <w:kern w:val="28"/>
          <w:sz w:val="28"/>
          <w:szCs w:val="20"/>
          <w:lang w:eastAsia="en-US"/>
        </w:rPr>
        <w:t>7. Cena a platební podmínky</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2E677E">
        <w:rPr>
          <w:rFonts w:ascii="Arial Narrow" w:hAnsi="Arial Narrow"/>
          <w:szCs w:val="20"/>
          <w:lang w:eastAsia="en-US"/>
        </w:rPr>
        <w:t>7.1 Cena za provádění služeb byla stanovena na základě nabídky dodavatele tak</w:t>
      </w:r>
      <w:r>
        <w:rPr>
          <w:rFonts w:ascii="Arial Narrow" w:hAnsi="Arial Narrow"/>
          <w:szCs w:val="20"/>
          <w:lang w:eastAsia="en-US"/>
        </w:rPr>
        <w:t xml:space="preserve">, že cena za poskytnutí služeb spočívajících </w:t>
      </w:r>
      <w:r w:rsidRPr="002E677E">
        <w:rPr>
          <w:rFonts w:ascii="Arial Narrow" w:hAnsi="Arial Narrow"/>
          <w:szCs w:val="20"/>
          <w:lang w:eastAsia="en-US"/>
        </w:rPr>
        <w:t xml:space="preserve">v  praní prádla včetně svozu prádla ze svozového místa a doprava prádla zpět </w:t>
      </w:r>
      <w:r>
        <w:rPr>
          <w:rFonts w:ascii="Arial Narrow" w:hAnsi="Arial Narrow"/>
          <w:szCs w:val="20"/>
          <w:lang w:eastAsia="en-US"/>
        </w:rPr>
        <w:t>činí18,00</w:t>
      </w:r>
      <w:r w:rsidRPr="002E677E">
        <w:rPr>
          <w:rFonts w:ascii="Arial Narrow" w:hAnsi="Arial Narrow"/>
          <w:szCs w:val="20"/>
          <w:lang w:eastAsia="en-US"/>
        </w:rPr>
        <w:t xml:space="preserve"> Kč bez DPH za 1 kilogram vypraného a sušeného prádla. </w:t>
      </w:r>
      <w:r w:rsidRPr="002E677E">
        <w:rPr>
          <w:rFonts w:ascii="Arial Narrow" w:hAnsi="Arial Narrow"/>
        </w:rPr>
        <w:t xml:space="preserve">K uvedené ceně bude připočítána DPH podle předpisů platných v den uskutečnění zdanitelného plnění.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7.2. Smluvní strany se dohodly, že uvedená cena za praní prádla je včetně veškerých nákladů spojených s poskytováním služeb.</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7.3. Smluvní strany se dohodly, že cena služeb bude uhrazena jednou měsíčně. Podkladem pro vyúčtování budou písemná potvrzení o předání prádla dodavateli a písemná potvrzení o převzetí vypraného prádla zpět objednateli.</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lastRenderedPageBreak/>
        <w:t>7.4 Smluvní strany se dohodly, že cena služeb bude uhrazena na základě daňového dokladu – faktury splatné do třiceti dnů ode dne doručení faktury objednateli. Faktura musí obsahovat veškeré náležitosti daňového dokladu, zejména pak název, sídlo a identifikační číslo objednatele a dodavatele, údaj o zápisu do obchodního rejstříku, předmět plnění, bankovní spojení dodavatele, udání ceny za kilogram praného prádla, celkové množství praného prádla, účtovanou částku, údaje pro zúčtování DPH, čísla písemných potvrzení o převzetí prádla, razítko a podpis a současně s ní musí být objednateli doručeny kopie všech písemných potvrzení o převzetí vypraného prádla, na základě kterých je cena služeb účtována. Faktura bude objednateli zaslána na adresu sídla objednatele uvedenou v záhlaví této smlouvy.</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7.5 Smluvní strany se dohodly, že v případě, kdy faktura nebude obsahovat veškeré náležitosti nebo nebude doložena příslušnými písemnými potvrzeními, je objednatel oprávněn fakturu dodavateli ve lhůtě její splatnosti vrátit. Oprávněným vrácením přestává běžet původní lhůta splatnosti s tím, že ode dne doručení opravené faktury běží nová splatnosti.</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7. 6 Smluvní strany se dohodly, že na cenu služeb nebudou poskytovány zálohy.</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 xml:space="preserve">7.7 Faktury se platí bankovním převodem na účet druhé smluvní strany uvedený na faktuře. </w:t>
      </w:r>
    </w:p>
    <w:p w:rsidR="00856E8A" w:rsidRPr="002E677E" w:rsidRDefault="00856E8A" w:rsidP="00856E8A">
      <w:pPr>
        <w:keepNext/>
        <w:keepLines/>
        <w:overflowPunct w:val="0"/>
        <w:autoSpaceDE w:val="0"/>
        <w:autoSpaceDN w:val="0"/>
        <w:adjustRightInd w:val="0"/>
        <w:spacing w:before="480" w:after="120" w:line="280" w:lineRule="atLeast"/>
        <w:jc w:val="both"/>
        <w:textAlignment w:val="baseline"/>
        <w:outlineLvl w:val="0"/>
        <w:rPr>
          <w:rFonts w:ascii="Arial Narrow" w:hAnsi="Arial Narrow"/>
          <w:b/>
          <w:sz w:val="28"/>
          <w:szCs w:val="28"/>
        </w:rPr>
      </w:pPr>
      <w:r w:rsidRPr="002E677E">
        <w:rPr>
          <w:rFonts w:ascii="Arial Narrow" w:hAnsi="Arial Narrow"/>
          <w:b/>
          <w:sz w:val="28"/>
          <w:szCs w:val="28"/>
        </w:rPr>
        <w:t>8. Práva a povinnosti při poskytování služeb</w:t>
      </w:r>
    </w:p>
    <w:p w:rsidR="00856E8A" w:rsidRPr="002E677E" w:rsidRDefault="003B0F0E"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Pr>
          <w:rFonts w:ascii="Arial Narrow" w:hAnsi="Arial Narrow"/>
        </w:rPr>
        <w:t>8.1</w:t>
      </w:r>
      <w:r w:rsidR="00856E8A" w:rsidRPr="002E677E">
        <w:rPr>
          <w:rFonts w:ascii="Arial Narrow" w:hAnsi="Arial Narrow"/>
        </w:rPr>
        <w:t xml:space="preserve"> </w:t>
      </w:r>
      <w:r w:rsidR="00D17EC9">
        <w:rPr>
          <w:rFonts w:ascii="Arial Narrow" w:hAnsi="Arial Narrow"/>
        </w:rPr>
        <w:t xml:space="preserve"> </w:t>
      </w:r>
      <w:r>
        <w:rPr>
          <w:rFonts w:ascii="Arial Narrow" w:hAnsi="Arial Narrow"/>
        </w:rPr>
        <w:t xml:space="preserve"> </w:t>
      </w:r>
      <w:r w:rsidR="00856E8A" w:rsidRPr="002E677E">
        <w:rPr>
          <w:rFonts w:ascii="Arial Narrow" w:hAnsi="Arial Narrow"/>
        </w:rPr>
        <w:t>Dodavatel</w:t>
      </w:r>
      <w:r>
        <w:rPr>
          <w:rFonts w:ascii="Arial Narrow" w:hAnsi="Arial Narrow"/>
        </w:rPr>
        <w:t xml:space="preserve"> </w:t>
      </w:r>
      <w:r w:rsidR="00856E8A" w:rsidRPr="002E677E">
        <w:rPr>
          <w:rFonts w:ascii="Arial Narrow" w:hAnsi="Arial Narrow"/>
        </w:rPr>
        <w:t xml:space="preserve"> je povinen poskytovat služby řádně a včas s vynaložením odborné péče.</w:t>
      </w:r>
    </w:p>
    <w:p w:rsidR="00856E8A" w:rsidRPr="002E677E" w:rsidRDefault="003B0F0E"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Pr>
          <w:rFonts w:ascii="Arial Narrow" w:hAnsi="Arial Narrow"/>
        </w:rPr>
        <w:t>8.</w:t>
      </w:r>
      <w:r w:rsidR="00856E8A" w:rsidRPr="002E677E">
        <w:rPr>
          <w:rFonts w:ascii="Arial Narrow" w:hAnsi="Arial Narrow"/>
        </w:rPr>
        <w:t>2 Dodavatel je povinen dodržet veškeré pokyny a návody týkající se praní prádla</w:t>
      </w:r>
      <w:r>
        <w:rPr>
          <w:rFonts w:ascii="Arial Narrow" w:hAnsi="Arial Narrow"/>
        </w:rPr>
        <w:t>,</w:t>
      </w:r>
      <w:r w:rsidR="00856E8A" w:rsidRPr="002E677E">
        <w:rPr>
          <w:rFonts w:ascii="Arial Narrow" w:hAnsi="Arial Narrow"/>
        </w:rPr>
        <w:t xml:space="preserve">zejména </w:t>
      </w:r>
      <w:r w:rsidR="00856E8A" w:rsidRPr="002E677E">
        <w:rPr>
          <w:rFonts w:ascii="Arial Narrow" w:hAnsi="Arial Narrow"/>
          <w:highlight w:val="yellow"/>
        </w:rPr>
        <w:t xml:space="preserve"> </w:t>
      </w:r>
      <w:r w:rsidR="00856E8A" w:rsidRPr="002E677E">
        <w:rPr>
          <w:rFonts w:ascii="Arial Narrow" w:hAnsi="Arial Narrow"/>
        </w:rPr>
        <w:t>technologické postupy stanovené pro nakládání s prádlem ze zdravotnického zařízení.</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 xml:space="preserve">8.3 Dodavatel je povinen do svozového místa vrátit prádlo nepoškozené, úplné, vyžehlené a poskládané, rozdělené do skupin tak, jak bylo předáno dodavateli s předvyplněným písemným potvrzením o převzetí prádla. Vyprané prádlo je dodavatel povinen dodat roztříděné dle druhů a počtů, svázané do balíků.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Pr>
          <w:rFonts w:ascii="Arial Narrow" w:hAnsi="Arial Narrow"/>
        </w:rPr>
        <w:t>8</w:t>
      </w:r>
      <w:r w:rsidRPr="002E677E">
        <w:rPr>
          <w:rFonts w:ascii="Arial Narrow" w:hAnsi="Arial Narrow"/>
        </w:rPr>
        <w:t>.4 Poškozené prádlo bude dodavatelem vytříděno a předáno odděleně.</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8.5 Dodavatel je povinen při plnění této smlouvy dodržovat platné právní předpisy a technické normy vztahující se k praní prádla.</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Pr>
          <w:rFonts w:ascii="Arial Narrow" w:hAnsi="Arial Narrow"/>
        </w:rPr>
        <w:t>8.6</w:t>
      </w:r>
      <w:r w:rsidRPr="002E677E">
        <w:rPr>
          <w:rFonts w:ascii="Arial Narrow" w:hAnsi="Arial Narrow"/>
        </w:rPr>
        <w:t>. Dodavatel je povinen po celou dobu trvání této smlouvy udržovat pojištění pro případ škody způsobené provozní činností dodavatele, a to v minimální výši limitu pojistného plnění 1.000.000,- Kč. Dodavatel se zavazuje na požádání objednateli kdykoliv do deseti dnů ode dne doručení písemné žádosti doložit, že pojistná smlouva je uzavřená a platná.</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Pr>
          <w:rFonts w:ascii="Arial Narrow" w:hAnsi="Arial Narrow"/>
        </w:rPr>
        <w:t>8.7</w:t>
      </w:r>
      <w:r w:rsidRPr="002E677E">
        <w:rPr>
          <w:rFonts w:ascii="Arial Narrow" w:hAnsi="Arial Narrow"/>
        </w:rPr>
        <w:t xml:space="preserve"> Jsou-li služby poskytovány vadně, je dodavatel již v průběhu jejich provádění povinen na výzvu objednatele odstranit vytčené nedostatky.</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Pr>
          <w:rFonts w:ascii="Arial Narrow" w:hAnsi="Arial Narrow"/>
        </w:rPr>
        <w:t>8.8</w:t>
      </w:r>
      <w:r w:rsidRPr="002E677E">
        <w:rPr>
          <w:rFonts w:ascii="Arial Narrow" w:hAnsi="Arial Narrow"/>
        </w:rPr>
        <w:t xml:space="preserve"> Objednatel je kdykoliv oprávněn provést kontrolu technického vybavení dodavatele a opatření dodavatele k zajištění jakosti, jakož i dodržování postupů předepsaných pro praní prádla, a to přímo v provozovně dodavatele. Tuto kontrolu je objednatel oprávněn provést i prostřednictvím jiné osoby.</w:t>
      </w:r>
      <w:bookmarkStart w:id="2" w:name="_Toc446473771"/>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b/>
          <w:sz w:val="28"/>
          <w:szCs w:val="28"/>
        </w:rPr>
      </w:pPr>
      <w:r w:rsidRPr="002E677E">
        <w:rPr>
          <w:rFonts w:ascii="Arial Narrow" w:hAnsi="Arial Narrow"/>
          <w:b/>
          <w:sz w:val="28"/>
          <w:szCs w:val="28"/>
        </w:rPr>
        <w:t>9.  Náhrada škody</w:t>
      </w:r>
    </w:p>
    <w:bookmarkEnd w:id="2"/>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2E677E">
        <w:rPr>
          <w:rFonts w:ascii="Arial Narrow" w:hAnsi="Arial Narrow"/>
          <w:szCs w:val="20"/>
          <w:lang w:eastAsia="en-US"/>
        </w:rPr>
        <w:t>9.1 Každá ze stran nese odpovědnost za způsobenou škodu v rámci platných právních předpisů a této smlouvy. Obě strany se zavazují k vyvinutí maximálního úsilí k předcházení škodám a k minimalizaci vzniklých škod.</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2E677E">
        <w:rPr>
          <w:rFonts w:ascii="Arial Narrow" w:hAnsi="Arial Narrow"/>
          <w:szCs w:val="20"/>
          <w:lang w:eastAsia="en-US"/>
        </w:rPr>
        <w:lastRenderedPageBreak/>
        <w:t xml:space="preserve">9.2 Žádná ze stran neodpovídá za škodu, která vznikla v důsledku věcně nesprávného nebo jinak chybného zadání, které obdržela od druhé strany. Žádná ze smluvních stran není odpovědná za prodlení způsobené prodlením s plněním závazků druhé smluvní strany.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szCs w:val="20"/>
          <w:lang w:eastAsia="en-US"/>
        </w:rPr>
      </w:pPr>
      <w:r w:rsidRPr="002E677E">
        <w:rPr>
          <w:rFonts w:ascii="Arial Narrow" w:hAnsi="Arial Narrow"/>
          <w:szCs w:val="20"/>
          <w:lang w:eastAsia="en-US"/>
        </w:rPr>
        <w:t xml:space="preserve">9.3 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w:t>
      </w:r>
    </w:p>
    <w:p w:rsidR="00856E8A" w:rsidRPr="002E677E" w:rsidRDefault="00856E8A" w:rsidP="00856E8A">
      <w:pPr>
        <w:keepNext/>
        <w:keepLines/>
        <w:overflowPunct w:val="0"/>
        <w:autoSpaceDE w:val="0"/>
        <w:autoSpaceDN w:val="0"/>
        <w:adjustRightInd w:val="0"/>
        <w:spacing w:before="480" w:after="120" w:line="280" w:lineRule="atLeast"/>
        <w:jc w:val="both"/>
        <w:textAlignment w:val="baseline"/>
        <w:outlineLvl w:val="0"/>
        <w:rPr>
          <w:rFonts w:ascii="Arial Narrow" w:hAnsi="Arial Narrow"/>
          <w:b/>
          <w:sz w:val="28"/>
          <w:szCs w:val="28"/>
        </w:rPr>
      </w:pPr>
      <w:r w:rsidRPr="002E677E">
        <w:rPr>
          <w:rFonts w:ascii="Arial Narrow" w:hAnsi="Arial Narrow"/>
          <w:b/>
          <w:sz w:val="28"/>
          <w:szCs w:val="28"/>
        </w:rPr>
        <w:t xml:space="preserve">10. Součinnost a vzájemná komunikace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10.1 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10.2 Smluvní strany jsou povinny plnit své závazky vyplývající z této smlouvy tak, aby nedocházelo k prodlení s plněním jednotlivých termínů a s prodlením splatnosti jednotlivých peněžních závazků.</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 xml:space="preserve">10.3 Veškerá komunikace mezi smluvními stranami bude probíhat prostřednictvím oprávněných osob, statutárních orgánů smluvních stran, popř. jimi pověřených pracovníků.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 xml:space="preserve">10.4 Všechna oznámení mezi smluvními stranami, která se vztahují k této smlouvě, nebo která mají </w:t>
      </w:r>
      <w:r>
        <w:rPr>
          <w:rFonts w:ascii="Arial Narrow" w:hAnsi="Arial Narrow"/>
        </w:rPr>
        <w:t xml:space="preserve"> </w:t>
      </w:r>
      <w:r w:rsidRPr="002E677E">
        <w:rPr>
          <w:rFonts w:ascii="Arial Narrow" w:hAnsi="Arial Narrow"/>
        </w:rPr>
        <w:t xml:space="preserve">být </w:t>
      </w:r>
      <w:r w:rsidR="003B0F0E">
        <w:rPr>
          <w:rFonts w:ascii="Arial Narrow" w:hAnsi="Arial Narrow"/>
        </w:rPr>
        <w:t xml:space="preserve">učiněna na základě této smlouvy </w:t>
      </w:r>
      <w:r w:rsidRPr="002E677E">
        <w:rPr>
          <w:rFonts w:ascii="Arial Narrow" w:hAnsi="Arial Narrow"/>
        </w:rPr>
        <w:t xml:space="preserve">musí být učiněna v písemné podobě a druhé straně doručena buď osobně nebo doporučeným dopisem či prostřednictvím datové schránky na adresu uvedenou na titulní stránce této smlouvy, není-li stanoveno nebo mezi smluvními stranami dohodnuto jinak.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Pr>
          <w:rFonts w:ascii="Arial Narrow" w:hAnsi="Arial Narrow"/>
        </w:rPr>
        <w:t>10.5</w:t>
      </w:r>
      <w:r w:rsidRPr="002E677E">
        <w:rPr>
          <w:rFonts w:ascii="Arial Narrow" w:hAnsi="Arial Narrow"/>
        </w:rPr>
        <w:t xml:space="preserve"> Smluvní strany se zavazují, že v případě změny své adresy budou o této změně druhou smluvní stranu písemně informovat nejpozději do tří dnů ode dne této změny. </w:t>
      </w:r>
    </w:p>
    <w:p w:rsidR="00856E8A" w:rsidRPr="002E677E" w:rsidRDefault="00856E8A" w:rsidP="00856E8A">
      <w:pPr>
        <w:keepNext/>
        <w:keepLines/>
        <w:overflowPunct w:val="0"/>
        <w:autoSpaceDE w:val="0"/>
        <w:autoSpaceDN w:val="0"/>
        <w:adjustRightInd w:val="0"/>
        <w:spacing w:before="480" w:after="120" w:line="280" w:lineRule="atLeast"/>
        <w:jc w:val="both"/>
        <w:textAlignment w:val="baseline"/>
        <w:outlineLvl w:val="0"/>
        <w:rPr>
          <w:rFonts w:ascii="Arial Narrow" w:hAnsi="Arial Narrow"/>
          <w:b/>
          <w:sz w:val="28"/>
          <w:szCs w:val="28"/>
        </w:rPr>
      </w:pPr>
      <w:r w:rsidRPr="002E677E">
        <w:rPr>
          <w:rFonts w:ascii="Arial Narrow" w:hAnsi="Arial Narrow"/>
          <w:b/>
          <w:sz w:val="28"/>
          <w:szCs w:val="28"/>
        </w:rPr>
        <w:t>11. Platnost a účinnost smlouvy</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11.1 Tato smlouva nabývá platnosti podpisem oběma smluvními stranami a účinnosti dnem jejího zveřejnění v informačním systému veřejné správy s názvem „Registr smluv“.</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 xml:space="preserve">11.2 Objednatel je oprávněn tuto smlouvu kdykoliv písemně vypovědět i bez uvedení důvodu zaslané formou doporučeného dopisu. Výpovědní lhůta činí 3 dny ode dne doručení výpovědi. Dodavatel je poté povinen řádně a v souladu s postupem zakotveným v této smlouvě dokončit týdenní cyklus, tedy odebírat prádlo od objednatele ještě po dobu sedmi pracovních dnů a předat vyprané prádlo zpět objednateli. </w:t>
      </w:r>
    </w:p>
    <w:p w:rsidR="00856E8A" w:rsidRPr="002E677E" w:rsidRDefault="00856E8A" w:rsidP="00856E8A">
      <w:pPr>
        <w:keepNext/>
        <w:keepLines/>
        <w:overflowPunct w:val="0"/>
        <w:autoSpaceDE w:val="0"/>
        <w:autoSpaceDN w:val="0"/>
        <w:adjustRightInd w:val="0"/>
        <w:spacing w:before="480" w:after="120" w:line="280" w:lineRule="atLeast"/>
        <w:jc w:val="both"/>
        <w:textAlignment w:val="baseline"/>
        <w:outlineLvl w:val="0"/>
        <w:rPr>
          <w:rFonts w:ascii="Arial Narrow" w:hAnsi="Arial Narrow"/>
          <w:b/>
          <w:sz w:val="28"/>
          <w:szCs w:val="28"/>
        </w:rPr>
      </w:pPr>
      <w:r w:rsidRPr="002E677E">
        <w:rPr>
          <w:rFonts w:ascii="Arial Narrow" w:hAnsi="Arial Narrow"/>
          <w:b/>
          <w:sz w:val="28"/>
          <w:szCs w:val="28"/>
        </w:rPr>
        <w:t>12. Řešení sporů</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12. 1 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12.2. Smlouvy dohodly, že případné nevyřešené spory jsou příslušné řešit pouze věcně a místně příslušné soudy. Uchovávání dokumentů</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12. 3. Dodavatel se zavazuje uchovávat dokumenty související s poskytováním služeb dle této smlouvy nejméně po dobu deseti let od konce účetního období, ve kterém došlo k zaplacení poslední části ceny poskytnutých služeb popř. k poslednímu zdanitelnému plnění dle této smlouvy, a to zejména pro účely kontroly oprávněnými kontrolními orgány.</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lastRenderedPageBreak/>
        <w:t>12.4 Dodavatel je povinen umožnit kontrolu dokumentů souvisejících s poskytováním služeb dle této smlouvy ze strany objednatele a jiných orgánů oprávněných k provádění kontroly, a to zejména ze strany ústředních orgánů státní správy, územních finančních orgánů, Nejvyššího kontrolního úřadu, případně dalších orgánů oprávněných k výkonu kontroly a ze strany třetích osob, které tyto orgány ke kontrole pověří nebo zmocní.</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12.5 Dodavatel je podle ustanovení § 2 písm. e) zákona č. 320/2001 Sb., o finanční kontrole ve veřejné správě a o změně některých zákonů (zákon o finanční kontrole), povinen spolupůsobit při výkonu finanční kontroly.</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12.6 Dodavatel bez jakýchkoliv výhrad souhlasí se zveřejněním své identifikace a všech dalších údajů uvedených v této smlouvě včetně ceny poskytovaných služeb.</w:t>
      </w:r>
    </w:p>
    <w:p w:rsidR="00856E8A" w:rsidRPr="002E677E" w:rsidRDefault="00856E8A" w:rsidP="00856E8A">
      <w:pPr>
        <w:keepNext/>
        <w:spacing w:after="120"/>
        <w:jc w:val="both"/>
        <w:rPr>
          <w:rFonts w:ascii="Arial Narrow" w:hAnsi="Arial Narrow"/>
          <w:bCs/>
          <w:kern w:val="32"/>
          <w:szCs w:val="22"/>
          <w:lang w:val="en-US" w:eastAsia="en-US"/>
        </w:rPr>
      </w:pPr>
      <w:r w:rsidRPr="002E677E">
        <w:rPr>
          <w:rFonts w:ascii="Arial Narrow" w:hAnsi="Arial Narrow"/>
        </w:rPr>
        <w:t xml:space="preserve">12.7 </w:t>
      </w:r>
      <w:r w:rsidRPr="002E677E">
        <w:rPr>
          <w:rFonts w:ascii="Arial Narrow" w:hAnsi="Arial Narrow"/>
          <w:bCs/>
          <w:kern w:val="32"/>
          <w:szCs w:val="22"/>
          <w:lang w:val="en-US" w:eastAsia="en-US"/>
        </w:rPr>
        <w:t>Dodavatel prohlašuje, že se seznámil s dokumentem  “ Specifická rizika typická pro areál a objekty  Psychiatrické nemocnice Horní Beřkovice”,  zveřejněným na webových stránkách objednatele.</w:t>
      </w:r>
    </w:p>
    <w:p w:rsidR="00856E8A" w:rsidRPr="002E677E" w:rsidRDefault="00856E8A" w:rsidP="00856E8A">
      <w:pPr>
        <w:keepNext/>
        <w:keepLines/>
        <w:overflowPunct w:val="0"/>
        <w:autoSpaceDE w:val="0"/>
        <w:autoSpaceDN w:val="0"/>
        <w:adjustRightInd w:val="0"/>
        <w:spacing w:before="480" w:after="120" w:line="280" w:lineRule="atLeast"/>
        <w:jc w:val="both"/>
        <w:textAlignment w:val="baseline"/>
        <w:outlineLvl w:val="0"/>
        <w:rPr>
          <w:rFonts w:ascii="Arial Narrow" w:hAnsi="Arial Narrow"/>
          <w:b/>
          <w:sz w:val="28"/>
          <w:szCs w:val="28"/>
        </w:rPr>
      </w:pPr>
      <w:r w:rsidRPr="002E677E">
        <w:rPr>
          <w:rFonts w:ascii="Arial Narrow" w:hAnsi="Arial Narrow"/>
          <w:b/>
          <w:sz w:val="28"/>
          <w:szCs w:val="28"/>
        </w:rPr>
        <w:t>13. Závěrečná ustanovení</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 xml:space="preserve">13.1 Tato smlouva představuje úplnou dohodu smluvních stran o předmětu této smlouvy.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13.2 Smluvní strany se dohodly, že závaznou součást jejich smluvních ujednání tvoří i zadávací podmínky k veřejné zakázce s názvem „Praní prádla pro Psychiatrickou nemocnici Horní Beřkovice“.  V případě rozporu mezi zněním této smlouvy a zn</w:t>
      </w:r>
      <w:r w:rsidRPr="002E677E">
        <w:rPr>
          <w:rFonts w:ascii="Arial Narrow" w:hAnsi="Arial Narrow" w:cs="Arial"/>
        </w:rPr>
        <w:t>ě</w:t>
      </w:r>
      <w:r w:rsidRPr="002E677E">
        <w:rPr>
          <w:rFonts w:ascii="Arial Narrow" w:hAnsi="Arial Narrow"/>
        </w:rPr>
        <w:t>n</w:t>
      </w:r>
      <w:r w:rsidRPr="002E677E">
        <w:rPr>
          <w:rFonts w:ascii="Arial Narrow" w:hAnsi="Arial Narrow" w:cs="Arial Rounded MT Bold"/>
        </w:rPr>
        <w:t>í</w:t>
      </w:r>
      <w:r w:rsidRPr="002E677E">
        <w:rPr>
          <w:rFonts w:ascii="Arial Narrow" w:hAnsi="Arial Narrow"/>
        </w:rPr>
        <w:t>m zad</w:t>
      </w:r>
      <w:r w:rsidRPr="002E677E">
        <w:rPr>
          <w:rFonts w:ascii="Arial Narrow" w:hAnsi="Arial Narrow" w:cs="Arial Rounded MT Bold"/>
        </w:rPr>
        <w:t>á</w:t>
      </w:r>
      <w:r w:rsidRPr="002E677E">
        <w:rPr>
          <w:rFonts w:ascii="Arial Narrow" w:hAnsi="Arial Narrow"/>
        </w:rPr>
        <w:t>vac</w:t>
      </w:r>
      <w:r w:rsidRPr="002E677E">
        <w:rPr>
          <w:rFonts w:ascii="Arial Narrow" w:hAnsi="Arial Narrow" w:cs="Arial Rounded MT Bold"/>
        </w:rPr>
        <w:t>í</w:t>
      </w:r>
      <w:r w:rsidRPr="002E677E">
        <w:rPr>
          <w:rFonts w:ascii="Arial Narrow" w:hAnsi="Arial Narrow"/>
        </w:rPr>
        <w:t xml:space="preserve"> dokumentace, m</w:t>
      </w:r>
      <w:r w:rsidRPr="002E677E">
        <w:rPr>
          <w:rFonts w:ascii="Arial Narrow" w:hAnsi="Arial Narrow" w:cs="Arial Rounded MT Bold"/>
        </w:rPr>
        <w:t>á</w:t>
      </w:r>
      <w:r w:rsidRPr="002E677E">
        <w:rPr>
          <w:rFonts w:ascii="Arial Narrow" w:hAnsi="Arial Narrow"/>
        </w:rPr>
        <w:t xml:space="preserve"> p</w:t>
      </w:r>
      <w:r w:rsidRPr="002E677E">
        <w:rPr>
          <w:rFonts w:ascii="Arial Narrow" w:hAnsi="Arial Narrow" w:cs="Arial"/>
        </w:rPr>
        <w:t>ř</w:t>
      </w:r>
      <w:r w:rsidRPr="002E677E">
        <w:rPr>
          <w:rFonts w:ascii="Arial Narrow" w:hAnsi="Arial Narrow"/>
        </w:rPr>
        <w:t>ednost zn</w:t>
      </w:r>
      <w:r w:rsidRPr="002E677E">
        <w:rPr>
          <w:rFonts w:ascii="Arial Narrow" w:hAnsi="Arial Narrow" w:cs="Arial"/>
        </w:rPr>
        <w:t>ě</w:t>
      </w:r>
      <w:r w:rsidRPr="002E677E">
        <w:rPr>
          <w:rFonts w:ascii="Arial Narrow" w:hAnsi="Arial Narrow"/>
        </w:rPr>
        <w:t>n</w:t>
      </w:r>
      <w:r w:rsidRPr="002E677E">
        <w:rPr>
          <w:rFonts w:ascii="Arial Narrow" w:hAnsi="Arial Narrow" w:cs="Arial Rounded MT Bold"/>
        </w:rPr>
        <w:t>í</w:t>
      </w:r>
      <w:r w:rsidRPr="002E677E">
        <w:rPr>
          <w:rFonts w:ascii="Arial Narrow" w:hAnsi="Arial Narrow"/>
        </w:rPr>
        <w:t xml:space="preserve"> obsa</w:t>
      </w:r>
      <w:r w:rsidRPr="002E677E">
        <w:rPr>
          <w:rFonts w:ascii="Arial Narrow" w:hAnsi="Arial Narrow" w:cs="Arial"/>
        </w:rPr>
        <w:t>ž</w:t>
      </w:r>
      <w:r w:rsidRPr="002E677E">
        <w:rPr>
          <w:rFonts w:ascii="Arial Narrow" w:hAnsi="Arial Narrow"/>
        </w:rPr>
        <w:t>en</w:t>
      </w:r>
      <w:r w:rsidRPr="002E677E">
        <w:rPr>
          <w:rFonts w:ascii="Arial Narrow" w:hAnsi="Arial Narrow" w:cs="Arial Rounded MT Bold"/>
        </w:rPr>
        <w:t>é</w:t>
      </w:r>
      <w:r w:rsidRPr="002E677E">
        <w:rPr>
          <w:rFonts w:ascii="Arial Narrow" w:hAnsi="Arial Narrow"/>
        </w:rPr>
        <w:t xml:space="preserve"> v této smlouv</w:t>
      </w:r>
      <w:r w:rsidRPr="002E677E">
        <w:rPr>
          <w:rFonts w:ascii="Arial Narrow" w:hAnsi="Arial Narrow" w:cs="Arial"/>
        </w:rPr>
        <w:t>ě</w:t>
      </w:r>
      <w:r w:rsidRPr="002E677E">
        <w:rPr>
          <w:rFonts w:ascii="Arial Narrow" w:hAnsi="Arial Narrow"/>
        </w:rPr>
        <w:t>.</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13.3 Tato smlouva je uzav</w:t>
      </w:r>
      <w:r w:rsidRPr="002E677E">
        <w:rPr>
          <w:rFonts w:ascii="Arial Narrow" w:hAnsi="Arial Narrow" w:cs="Arial"/>
        </w:rPr>
        <w:t>ř</w:t>
      </w:r>
      <w:r w:rsidRPr="002E677E">
        <w:rPr>
          <w:rFonts w:ascii="Arial Narrow" w:hAnsi="Arial Narrow"/>
        </w:rPr>
        <w:t>ena ve dvou vyhotoveních, z nich</w:t>
      </w:r>
      <w:r w:rsidRPr="002E677E">
        <w:rPr>
          <w:rFonts w:ascii="Arial Narrow" w:hAnsi="Arial Narrow" w:cs="Arial"/>
        </w:rPr>
        <w:t>ž</w:t>
      </w:r>
      <w:r w:rsidRPr="002E677E">
        <w:rPr>
          <w:rFonts w:ascii="Arial Narrow" w:hAnsi="Arial Narrow"/>
        </w:rPr>
        <w:t xml:space="preserve"> objednatel i dodavatel obdr</w:t>
      </w:r>
      <w:r w:rsidRPr="002E677E">
        <w:rPr>
          <w:rFonts w:ascii="Arial Narrow" w:hAnsi="Arial Narrow" w:cs="Arial"/>
        </w:rPr>
        <w:t>ž</w:t>
      </w:r>
      <w:r w:rsidRPr="002E677E">
        <w:rPr>
          <w:rFonts w:ascii="Arial Narrow" w:hAnsi="Arial Narrow" w:cs="Arial Rounded MT Bold"/>
        </w:rPr>
        <w:t>í</w:t>
      </w:r>
      <w:r w:rsidRPr="002E677E">
        <w:rPr>
          <w:rFonts w:ascii="Arial Narrow" w:hAnsi="Arial Narrow"/>
        </w:rPr>
        <w:t xml:space="preserve"> po jednom vyhotoven</w:t>
      </w:r>
      <w:r w:rsidRPr="002E677E">
        <w:rPr>
          <w:rFonts w:ascii="Arial Narrow" w:hAnsi="Arial Narrow" w:cs="Arial Rounded MT Bold"/>
        </w:rPr>
        <w:t>í</w:t>
      </w:r>
      <w:r w:rsidRPr="002E677E">
        <w:rPr>
          <w:rFonts w:ascii="Arial Narrow" w:hAnsi="Arial Narrow"/>
        </w:rPr>
        <w:t>.</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13.4 Práva a závazky vyplývající z této smlouvy nem</w:t>
      </w:r>
      <w:r w:rsidRPr="002E677E">
        <w:rPr>
          <w:rFonts w:ascii="Arial Narrow" w:hAnsi="Arial Narrow" w:cs="Arial"/>
        </w:rPr>
        <w:t>ůž</w:t>
      </w:r>
      <w:r w:rsidRPr="002E677E">
        <w:rPr>
          <w:rFonts w:ascii="Arial Narrow" w:hAnsi="Arial Narrow"/>
        </w:rPr>
        <w:t>e dodavatel postoupit bez p</w:t>
      </w:r>
      <w:r w:rsidRPr="002E677E">
        <w:rPr>
          <w:rFonts w:ascii="Arial Narrow" w:hAnsi="Arial Narrow" w:cs="Arial"/>
        </w:rPr>
        <w:t>ř</w:t>
      </w:r>
      <w:r w:rsidRPr="002E677E">
        <w:rPr>
          <w:rFonts w:ascii="Arial Narrow" w:hAnsi="Arial Narrow"/>
        </w:rPr>
        <w:t>edchoz</w:t>
      </w:r>
      <w:r w:rsidRPr="002E677E">
        <w:rPr>
          <w:rFonts w:ascii="Arial Narrow" w:hAnsi="Arial Narrow" w:cs="Arial Rounded MT Bold"/>
        </w:rPr>
        <w:t>í</w:t>
      </w:r>
      <w:r w:rsidRPr="002E677E">
        <w:rPr>
          <w:rFonts w:ascii="Arial Narrow" w:hAnsi="Arial Narrow"/>
        </w:rPr>
        <w:t>ho p</w:t>
      </w:r>
      <w:r w:rsidRPr="002E677E">
        <w:rPr>
          <w:rFonts w:ascii="Arial Narrow" w:hAnsi="Arial Narrow" w:cs="Arial Rounded MT Bold"/>
        </w:rPr>
        <w:t>í</w:t>
      </w:r>
      <w:r w:rsidRPr="002E677E">
        <w:rPr>
          <w:rFonts w:ascii="Arial Narrow" w:hAnsi="Arial Narrow"/>
        </w:rPr>
        <w:t>semn</w:t>
      </w:r>
      <w:r w:rsidRPr="002E677E">
        <w:rPr>
          <w:rFonts w:ascii="Arial Narrow" w:hAnsi="Arial Narrow" w:cs="Arial Rounded MT Bold"/>
        </w:rPr>
        <w:t>é</w:t>
      </w:r>
      <w:r w:rsidRPr="002E677E">
        <w:rPr>
          <w:rFonts w:ascii="Arial Narrow" w:hAnsi="Arial Narrow"/>
        </w:rPr>
        <w:t>ho souhlasu objednatele. Dodavatel je oprávn</w:t>
      </w:r>
      <w:r w:rsidRPr="002E677E">
        <w:rPr>
          <w:rFonts w:ascii="Arial Narrow" w:hAnsi="Arial Narrow" w:cs="Arial"/>
        </w:rPr>
        <w:t>ě</w:t>
      </w:r>
      <w:r w:rsidRPr="002E677E">
        <w:rPr>
          <w:rFonts w:ascii="Arial Narrow" w:hAnsi="Arial Narrow"/>
        </w:rPr>
        <w:t>n zapo</w:t>
      </w:r>
      <w:r w:rsidRPr="002E677E">
        <w:rPr>
          <w:rFonts w:ascii="Arial Narrow" w:hAnsi="Arial Narrow" w:cs="Arial"/>
        </w:rPr>
        <w:t>č</w:t>
      </w:r>
      <w:r w:rsidRPr="002E677E">
        <w:rPr>
          <w:rFonts w:ascii="Arial Narrow" w:hAnsi="Arial Narrow" w:cs="Arial Rounded MT Bold"/>
        </w:rPr>
        <w:t>í</w:t>
      </w:r>
      <w:r w:rsidRPr="002E677E">
        <w:rPr>
          <w:rFonts w:ascii="Arial Narrow" w:hAnsi="Arial Narrow"/>
        </w:rPr>
        <w:t>st sv</w:t>
      </w:r>
      <w:r w:rsidRPr="002E677E">
        <w:rPr>
          <w:rFonts w:ascii="Arial Narrow" w:hAnsi="Arial Narrow" w:cs="Arial Rounded MT Bold"/>
        </w:rPr>
        <w:t>é</w:t>
      </w:r>
      <w:r w:rsidRPr="002E677E">
        <w:rPr>
          <w:rFonts w:ascii="Arial Narrow" w:hAnsi="Arial Narrow"/>
        </w:rPr>
        <w:t xml:space="preserve"> splatn</w:t>
      </w:r>
      <w:r w:rsidRPr="002E677E">
        <w:rPr>
          <w:rFonts w:ascii="Arial Narrow" w:hAnsi="Arial Narrow" w:cs="Arial Rounded MT Bold"/>
        </w:rPr>
        <w:t>é</w:t>
      </w:r>
      <w:r w:rsidRPr="002E677E">
        <w:rPr>
          <w:rFonts w:ascii="Arial Narrow" w:hAnsi="Arial Narrow"/>
        </w:rPr>
        <w:t xml:space="preserve"> pohled</w:t>
      </w:r>
      <w:r w:rsidRPr="002E677E">
        <w:rPr>
          <w:rFonts w:ascii="Arial Narrow" w:hAnsi="Arial Narrow" w:cs="Arial Rounded MT Bold"/>
        </w:rPr>
        <w:t>á</w:t>
      </w:r>
      <w:r w:rsidRPr="002E677E">
        <w:rPr>
          <w:rFonts w:ascii="Arial Narrow" w:hAnsi="Arial Narrow"/>
        </w:rPr>
        <w:t>vky za objednatelem jen dohodou obou smluvních stran.</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13.5 Tato smlouva je závazná rovn</w:t>
      </w:r>
      <w:r w:rsidRPr="002E677E">
        <w:rPr>
          <w:rFonts w:ascii="Arial Narrow" w:hAnsi="Arial Narrow" w:cs="Arial"/>
        </w:rPr>
        <w:t>ěž</w:t>
      </w:r>
      <w:r w:rsidRPr="002E677E">
        <w:rPr>
          <w:rFonts w:ascii="Arial Narrow" w:hAnsi="Arial Narrow"/>
        </w:rPr>
        <w:t xml:space="preserve"> pro pr</w:t>
      </w:r>
      <w:r w:rsidRPr="002E677E">
        <w:rPr>
          <w:rFonts w:ascii="Arial Narrow" w:hAnsi="Arial Narrow" w:cs="Arial Rounded MT Bold"/>
        </w:rPr>
        <w:t>á</w:t>
      </w:r>
      <w:r w:rsidRPr="002E677E">
        <w:rPr>
          <w:rFonts w:ascii="Arial Narrow" w:hAnsi="Arial Narrow"/>
        </w:rPr>
        <w:t>vn</w:t>
      </w:r>
      <w:r w:rsidRPr="002E677E">
        <w:rPr>
          <w:rFonts w:ascii="Arial Narrow" w:hAnsi="Arial Narrow" w:cs="Arial Rounded MT Bold"/>
        </w:rPr>
        <w:t>í</w:t>
      </w:r>
      <w:r w:rsidRPr="002E677E">
        <w:rPr>
          <w:rFonts w:ascii="Arial Narrow" w:hAnsi="Arial Narrow"/>
        </w:rPr>
        <w:t xml:space="preserve"> n</w:t>
      </w:r>
      <w:r w:rsidRPr="002E677E">
        <w:rPr>
          <w:rFonts w:ascii="Arial Narrow" w:hAnsi="Arial Narrow" w:cs="Arial Rounded MT Bold"/>
        </w:rPr>
        <w:t>á</w:t>
      </w:r>
      <w:r w:rsidRPr="002E677E">
        <w:rPr>
          <w:rFonts w:ascii="Arial Narrow" w:hAnsi="Arial Narrow"/>
        </w:rPr>
        <w:t>stupce smluvn</w:t>
      </w:r>
      <w:r w:rsidRPr="002E677E">
        <w:rPr>
          <w:rFonts w:ascii="Arial Narrow" w:hAnsi="Arial Narrow" w:cs="Arial Rounded MT Bold"/>
        </w:rPr>
        <w:t>í</w:t>
      </w:r>
      <w:r w:rsidRPr="002E677E">
        <w:rPr>
          <w:rFonts w:ascii="Arial Narrow" w:hAnsi="Arial Narrow"/>
        </w:rPr>
        <w:t xml:space="preserve">ch stran. </w:t>
      </w:r>
    </w:p>
    <w:p w:rsidR="00856E8A" w:rsidRPr="002E677E" w:rsidRDefault="00856E8A" w:rsidP="00856E8A">
      <w:pPr>
        <w:keepNext/>
        <w:keepLines/>
        <w:overflowPunct w:val="0"/>
        <w:autoSpaceDE w:val="0"/>
        <w:autoSpaceDN w:val="0"/>
        <w:adjustRightInd w:val="0"/>
        <w:spacing w:after="120" w:line="280" w:lineRule="atLeast"/>
        <w:jc w:val="both"/>
        <w:textAlignment w:val="baseline"/>
        <w:outlineLvl w:val="1"/>
        <w:rPr>
          <w:rFonts w:ascii="Arial Narrow" w:hAnsi="Arial Narrow"/>
        </w:rPr>
      </w:pPr>
      <w:r w:rsidRPr="002E677E">
        <w:rPr>
          <w:rFonts w:ascii="Arial Narrow" w:hAnsi="Arial Narrow"/>
        </w:rPr>
        <w:t>13.6 Veškeré spory, vzniklé z této smlouvy nebo z jejího rozvázání, zrušení</w:t>
      </w:r>
      <w:r>
        <w:rPr>
          <w:rFonts w:ascii="Arial Narrow" w:hAnsi="Arial Narrow"/>
        </w:rPr>
        <w:t xml:space="preserve"> nebo prohlášení neplatnosti se </w:t>
      </w:r>
      <w:r w:rsidRPr="002E677E">
        <w:rPr>
          <w:rFonts w:ascii="Arial Narrow" w:hAnsi="Arial Narrow" w:cs="Arial"/>
        </w:rPr>
        <w:t>ř</w:t>
      </w:r>
      <w:r w:rsidRPr="002E677E">
        <w:rPr>
          <w:rFonts w:ascii="Arial Narrow" w:hAnsi="Arial Narrow" w:cs="Arial Rounded MT Bold"/>
        </w:rPr>
        <w:t>í</w:t>
      </w:r>
      <w:r w:rsidRPr="002E677E">
        <w:rPr>
          <w:rFonts w:ascii="Arial Narrow" w:hAnsi="Arial Narrow"/>
        </w:rPr>
        <w:t>d</w:t>
      </w:r>
      <w:r w:rsidRPr="002E677E">
        <w:rPr>
          <w:rFonts w:ascii="Arial Narrow" w:hAnsi="Arial Narrow" w:cs="Arial Rounded MT Bold"/>
        </w:rPr>
        <w:t>í</w:t>
      </w:r>
      <w:r w:rsidRPr="002E677E">
        <w:rPr>
          <w:rFonts w:ascii="Arial Narrow" w:hAnsi="Arial Narrow"/>
        </w:rPr>
        <w:t xml:space="preserve"> </w:t>
      </w:r>
      <w:r w:rsidRPr="002E677E">
        <w:rPr>
          <w:rFonts w:ascii="Arial Narrow" w:hAnsi="Arial Narrow" w:cs="Arial"/>
        </w:rPr>
        <w:t>č</w:t>
      </w:r>
      <w:r w:rsidRPr="002E677E">
        <w:rPr>
          <w:rFonts w:ascii="Arial Narrow" w:hAnsi="Arial Narrow"/>
        </w:rPr>
        <w:t>esk</w:t>
      </w:r>
      <w:r w:rsidRPr="002E677E">
        <w:rPr>
          <w:rFonts w:ascii="Arial Narrow" w:hAnsi="Arial Narrow" w:cs="Arial Rounded MT Bold"/>
        </w:rPr>
        <w:t>ý</w:t>
      </w:r>
      <w:r w:rsidRPr="002E677E">
        <w:rPr>
          <w:rFonts w:ascii="Arial Narrow" w:hAnsi="Arial Narrow"/>
        </w:rPr>
        <w:t>m pr</w:t>
      </w:r>
      <w:r w:rsidRPr="002E677E">
        <w:rPr>
          <w:rFonts w:ascii="Arial Narrow" w:hAnsi="Arial Narrow" w:cs="Arial Rounded MT Bold"/>
        </w:rPr>
        <w:t>á</w:t>
      </w:r>
      <w:r w:rsidRPr="002E677E">
        <w:rPr>
          <w:rFonts w:ascii="Arial Narrow" w:hAnsi="Arial Narrow"/>
        </w:rPr>
        <w:t>vem.</w:t>
      </w:r>
    </w:p>
    <w:p w:rsidR="00856E8A" w:rsidRPr="002E677E" w:rsidRDefault="00856E8A" w:rsidP="00856E8A">
      <w:pPr>
        <w:keepNext/>
        <w:keepLines/>
        <w:overflowPunct w:val="0"/>
        <w:autoSpaceDE w:val="0"/>
        <w:autoSpaceDN w:val="0"/>
        <w:adjustRightInd w:val="0"/>
        <w:spacing w:line="280" w:lineRule="atLeast"/>
        <w:jc w:val="both"/>
        <w:textAlignment w:val="baseline"/>
        <w:rPr>
          <w:rFonts w:ascii="Arial Narrow" w:hAnsi="Arial Narrow"/>
          <w:szCs w:val="20"/>
          <w:lang w:eastAsia="en-US"/>
        </w:rPr>
      </w:pPr>
      <w:r w:rsidRPr="002E677E">
        <w:rPr>
          <w:rFonts w:ascii="Arial Narrow" w:hAnsi="Arial Narrow"/>
          <w:szCs w:val="20"/>
          <w:lang w:eastAsia="en-US"/>
        </w:rPr>
        <w:t xml:space="preserve">13.7 Strany prohlašují, </w:t>
      </w:r>
      <w:r w:rsidRPr="002E677E">
        <w:rPr>
          <w:rFonts w:ascii="Arial Narrow" w:hAnsi="Arial Narrow" w:cs="Arial"/>
          <w:szCs w:val="20"/>
          <w:lang w:eastAsia="en-US"/>
        </w:rPr>
        <w:t>ž</w:t>
      </w:r>
      <w:r w:rsidRPr="002E677E">
        <w:rPr>
          <w:rFonts w:ascii="Arial Narrow" w:hAnsi="Arial Narrow"/>
          <w:szCs w:val="20"/>
          <w:lang w:eastAsia="en-US"/>
        </w:rPr>
        <w:t>e si tuto smlouvu p</w:t>
      </w:r>
      <w:r w:rsidRPr="002E677E">
        <w:rPr>
          <w:rFonts w:ascii="Arial Narrow" w:hAnsi="Arial Narrow" w:cs="Arial"/>
          <w:szCs w:val="20"/>
          <w:lang w:eastAsia="en-US"/>
        </w:rPr>
        <w:t>ř</w:t>
      </w:r>
      <w:r w:rsidRPr="002E677E">
        <w:rPr>
          <w:rFonts w:ascii="Arial Narrow" w:hAnsi="Arial Narrow"/>
          <w:szCs w:val="20"/>
          <w:lang w:eastAsia="en-US"/>
        </w:rPr>
        <w:t>e</w:t>
      </w:r>
      <w:r w:rsidRPr="002E677E">
        <w:rPr>
          <w:rFonts w:ascii="Arial Narrow" w:hAnsi="Arial Narrow" w:cs="Arial"/>
          <w:szCs w:val="20"/>
          <w:lang w:eastAsia="en-US"/>
        </w:rPr>
        <w:t>č</w:t>
      </w:r>
      <w:r w:rsidRPr="002E677E">
        <w:rPr>
          <w:rFonts w:ascii="Arial Narrow" w:hAnsi="Arial Narrow"/>
          <w:szCs w:val="20"/>
          <w:lang w:eastAsia="en-US"/>
        </w:rPr>
        <w:t xml:space="preserve">etly, </w:t>
      </w:r>
      <w:r w:rsidRPr="002E677E">
        <w:rPr>
          <w:rFonts w:ascii="Arial Narrow" w:hAnsi="Arial Narrow" w:cs="Arial"/>
          <w:szCs w:val="20"/>
          <w:lang w:eastAsia="en-US"/>
        </w:rPr>
        <w:t>ž</w:t>
      </w:r>
      <w:r w:rsidRPr="002E677E">
        <w:rPr>
          <w:rFonts w:ascii="Arial Narrow" w:hAnsi="Arial Narrow"/>
          <w:szCs w:val="20"/>
          <w:lang w:eastAsia="en-US"/>
        </w:rPr>
        <w:t>e s jej</w:t>
      </w:r>
      <w:r w:rsidRPr="002E677E">
        <w:rPr>
          <w:rFonts w:ascii="Arial Narrow" w:hAnsi="Arial Narrow" w:cs="Arial Rounded MT Bold"/>
          <w:szCs w:val="20"/>
          <w:lang w:eastAsia="en-US"/>
        </w:rPr>
        <w:t>í</w:t>
      </w:r>
      <w:r w:rsidRPr="002E677E">
        <w:rPr>
          <w:rFonts w:ascii="Arial Narrow" w:hAnsi="Arial Narrow"/>
          <w:szCs w:val="20"/>
          <w:lang w:eastAsia="en-US"/>
        </w:rPr>
        <w:t>m obsahem souhlas</w:t>
      </w:r>
      <w:r w:rsidRPr="002E677E">
        <w:rPr>
          <w:rFonts w:ascii="Arial Narrow" w:hAnsi="Arial Narrow" w:cs="Arial Rounded MT Bold"/>
          <w:szCs w:val="20"/>
          <w:lang w:eastAsia="en-US"/>
        </w:rPr>
        <w:t>í</w:t>
      </w:r>
      <w:r w:rsidRPr="002E677E">
        <w:rPr>
          <w:rFonts w:ascii="Arial Narrow" w:hAnsi="Arial Narrow"/>
          <w:szCs w:val="20"/>
          <w:lang w:eastAsia="en-US"/>
        </w:rPr>
        <w:t xml:space="preserve"> a na d</w:t>
      </w:r>
      <w:r w:rsidRPr="002E677E">
        <w:rPr>
          <w:rFonts w:ascii="Arial Narrow" w:hAnsi="Arial Narrow" w:cs="Arial"/>
          <w:szCs w:val="20"/>
          <w:lang w:eastAsia="en-US"/>
        </w:rPr>
        <w:t>ů</w:t>
      </w:r>
      <w:r w:rsidRPr="002E677E">
        <w:rPr>
          <w:rFonts w:ascii="Arial Narrow" w:hAnsi="Arial Narrow"/>
          <w:szCs w:val="20"/>
          <w:lang w:eastAsia="en-US"/>
        </w:rPr>
        <w:t>kaz toho k n</w:t>
      </w:r>
      <w:r w:rsidRPr="002E677E">
        <w:rPr>
          <w:rFonts w:ascii="Arial Narrow" w:hAnsi="Arial Narrow" w:cs="Arial Rounded MT Bold"/>
          <w:szCs w:val="20"/>
          <w:lang w:eastAsia="en-US"/>
        </w:rPr>
        <w:t>í</w:t>
      </w:r>
      <w:r w:rsidRPr="002E677E">
        <w:rPr>
          <w:rFonts w:ascii="Arial Narrow" w:hAnsi="Arial Narrow"/>
          <w:szCs w:val="20"/>
          <w:lang w:eastAsia="en-US"/>
        </w:rPr>
        <w:t xml:space="preserve"> p</w:t>
      </w:r>
      <w:r w:rsidRPr="002E677E">
        <w:rPr>
          <w:rFonts w:ascii="Arial Narrow" w:hAnsi="Arial Narrow" w:cs="Arial"/>
          <w:szCs w:val="20"/>
          <w:lang w:eastAsia="en-US"/>
        </w:rPr>
        <w:t>ř</w:t>
      </w:r>
      <w:r w:rsidRPr="002E677E">
        <w:rPr>
          <w:rFonts w:ascii="Arial Narrow" w:hAnsi="Arial Narrow"/>
          <w:szCs w:val="20"/>
          <w:lang w:eastAsia="en-US"/>
        </w:rPr>
        <w:t>ipojuj</w:t>
      </w:r>
      <w:r w:rsidRPr="002E677E">
        <w:rPr>
          <w:rFonts w:ascii="Arial Narrow" w:hAnsi="Arial Narrow" w:cs="Arial Rounded MT Bold"/>
          <w:szCs w:val="20"/>
          <w:lang w:eastAsia="en-US"/>
        </w:rPr>
        <w:t>í</w:t>
      </w:r>
      <w:r w:rsidRPr="002E677E">
        <w:rPr>
          <w:rFonts w:ascii="Arial Narrow" w:hAnsi="Arial Narrow"/>
          <w:szCs w:val="20"/>
          <w:lang w:eastAsia="en-US"/>
        </w:rPr>
        <w:t xml:space="preserve"> svoje podpisy.</w:t>
      </w:r>
    </w:p>
    <w:p w:rsidR="00BC6CF6" w:rsidRDefault="00BC6CF6" w:rsidP="00856E8A">
      <w:pPr>
        <w:keepNext/>
        <w:keepLines/>
        <w:rPr>
          <w:rFonts w:ascii="Arial Narrow" w:hAnsi="Arial Narrow"/>
        </w:rPr>
      </w:pPr>
    </w:p>
    <w:p w:rsidR="00BC6CF6" w:rsidRPr="002E677E" w:rsidRDefault="00BC6CF6" w:rsidP="00856E8A">
      <w:pPr>
        <w:keepNext/>
        <w:keepLines/>
        <w:rPr>
          <w:rFonts w:ascii="Arial Narrow" w:hAnsi="Arial Narrow"/>
        </w:rPr>
      </w:pPr>
    </w:p>
    <w:p w:rsidR="00856E8A" w:rsidRPr="002E677E" w:rsidRDefault="00856E8A" w:rsidP="00856E8A">
      <w:pPr>
        <w:keepNext/>
        <w:keepLines/>
        <w:rPr>
          <w:rFonts w:ascii="Arial Narrow" w:hAnsi="Arial Narrow"/>
        </w:rPr>
      </w:pPr>
    </w:p>
    <w:p w:rsidR="00856E8A" w:rsidRPr="002E677E" w:rsidRDefault="00856E8A" w:rsidP="00856E8A">
      <w:pPr>
        <w:keepNext/>
        <w:keepLines/>
        <w:rPr>
          <w:rFonts w:ascii="Arial Narrow" w:hAnsi="Arial Narrow"/>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856E8A" w:rsidRPr="002E677E" w:rsidTr="003B0F0E">
        <w:tc>
          <w:tcPr>
            <w:tcW w:w="4527" w:type="dxa"/>
            <w:shd w:val="clear" w:color="auto" w:fill="auto"/>
          </w:tcPr>
          <w:p w:rsidR="00856E8A" w:rsidRPr="00BC6CF6" w:rsidRDefault="00BC6CF6" w:rsidP="00BC6CF6">
            <w:pPr>
              <w:keepNext/>
              <w:keepLines/>
              <w:rPr>
                <w:rFonts w:ascii="Arial Narrow" w:hAnsi="Arial Narrow"/>
                <w:b/>
              </w:rPr>
            </w:pPr>
            <w:r>
              <w:rPr>
                <w:rFonts w:ascii="Arial Narrow" w:hAnsi="Arial Narrow"/>
                <w:b/>
              </w:rPr>
              <w:t xml:space="preserve">                          </w:t>
            </w:r>
            <w:r w:rsidR="00D17EC9" w:rsidRPr="00BC6CF6">
              <w:rPr>
                <w:rFonts w:ascii="Arial Narrow" w:hAnsi="Arial Narrow"/>
                <w:b/>
              </w:rPr>
              <w:t>Dodavat</w:t>
            </w:r>
            <w:r w:rsidR="003B0F0E" w:rsidRPr="00BC6CF6">
              <w:rPr>
                <w:rFonts w:ascii="Arial Narrow" w:hAnsi="Arial Narrow"/>
                <w:b/>
              </w:rPr>
              <w:t>el:</w:t>
            </w:r>
          </w:p>
          <w:p w:rsidR="003B0F0E" w:rsidRDefault="003B0F0E" w:rsidP="00BC6CF6">
            <w:pPr>
              <w:keepNext/>
              <w:keepLines/>
              <w:jc w:val="center"/>
              <w:rPr>
                <w:rFonts w:ascii="Arial Narrow" w:hAnsi="Arial Narrow"/>
              </w:rPr>
            </w:pPr>
            <w:r>
              <w:rPr>
                <w:rFonts w:ascii="Arial Narrow" w:hAnsi="Arial Narrow"/>
              </w:rPr>
              <w:t>__________________________________</w:t>
            </w:r>
          </w:p>
          <w:p w:rsidR="00856E8A" w:rsidRPr="002E677E" w:rsidRDefault="003B0F0E" w:rsidP="00BC6CF6">
            <w:pPr>
              <w:keepNext/>
              <w:keepLines/>
              <w:jc w:val="center"/>
              <w:rPr>
                <w:rFonts w:ascii="Arial Narrow" w:hAnsi="Arial Narrow"/>
              </w:rPr>
            </w:pPr>
            <w:r>
              <w:rPr>
                <w:rFonts w:ascii="Arial Narrow" w:hAnsi="Arial Narrow"/>
              </w:rPr>
              <w:t xml:space="preserve">V Kralupech nad Vltavou, dne </w:t>
            </w:r>
            <w:r w:rsidR="00856E8A">
              <w:rPr>
                <w:rFonts w:ascii="Arial Narrow" w:hAnsi="Arial Narrow"/>
              </w:rPr>
              <w:t>18. 4. 2017</w:t>
            </w:r>
          </w:p>
          <w:p w:rsidR="00856E8A" w:rsidRPr="002E677E" w:rsidRDefault="00856E8A" w:rsidP="00BC6CF6">
            <w:pPr>
              <w:keepNext/>
              <w:keepLines/>
              <w:jc w:val="center"/>
              <w:rPr>
                <w:rFonts w:ascii="Arial Narrow" w:hAnsi="Arial Narrow"/>
              </w:rPr>
            </w:pPr>
          </w:p>
          <w:p w:rsidR="00856E8A" w:rsidRPr="002E677E" w:rsidRDefault="00856E8A" w:rsidP="00BC6CF6">
            <w:pPr>
              <w:keepNext/>
              <w:keepLines/>
              <w:jc w:val="center"/>
              <w:rPr>
                <w:rFonts w:ascii="Arial Narrow" w:hAnsi="Arial Narrow"/>
              </w:rPr>
            </w:pPr>
          </w:p>
          <w:p w:rsidR="00856E8A" w:rsidRPr="002E677E" w:rsidRDefault="00856E8A" w:rsidP="00BC6CF6">
            <w:pPr>
              <w:keepNext/>
              <w:keepLines/>
              <w:jc w:val="center"/>
              <w:rPr>
                <w:rFonts w:ascii="Arial Narrow" w:hAnsi="Arial Narrow"/>
              </w:rPr>
            </w:pPr>
          </w:p>
        </w:tc>
        <w:tc>
          <w:tcPr>
            <w:tcW w:w="4527" w:type="dxa"/>
            <w:shd w:val="clear" w:color="auto" w:fill="auto"/>
          </w:tcPr>
          <w:p w:rsidR="00856E8A" w:rsidRPr="00BC6CF6" w:rsidRDefault="00BC6CF6" w:rsidP="00BC6CF6">
            <w:pPr>
              <w:keepNext/>
              <w:keepLines/>
              <w:rPr>
                <w:rFonts w:ascii="Arial Narrow" w:hAnsi="Arial Narrow"/>
                <w:b/>
              </w:rPr>
            </w:pPr>
            <w:r>
              <w:rPr>
                <w:rFonts w:ascii="Arial Narrow" w:hAnsi="Arial Narrow"/>
                <w:b/>
              </w:rPr>
              <w:t xml:space="preserve">                        </w:t>
            </w:r>
            <w:r w:rsidR="00856E8A" w:rsidRPr="00BC6CF6">
              <w:rPr>
                <w:rFonts w:ascii="Arial Narrow" w:hAnsi="Arial Narrow"/>
                <w:b/>
              </w:rPr>
              <w:t>Objednatel</w:t>
            </w:r>
            <w:r w:rsidR="003B0F0E" w:rsidRPr="00BC6CF6">
              <w:rPr>
                <w:rFonts w:ascii="Arial Narrow" w:hAnsi="Arial Narrow"/>
                <w:b/>
              </w:rPr>
              <w:t>:</w:t>
            </w:r>
          </w:p>
          <w:p w:rsidR="00856E8A" w:rsidRPr="002E677E" w:rsidRDefault="003B0F0E" w:rsidP="00BC6CF6">
            <w:pPr>
              <w:keepNext/>
              <w:keepLines/>
              <w:jc w:val="center"/>
              <w:rPr>
                <w:rFonts w:ascii="Arial Narrow" w:hAnsi="Arial Narrow"/>
              </w:rPr>
            </w:pPr>
            <w:r>
              <w:rPr>
                <w:rFonts w:ascii="Arial Narrow" w:hAnsi="Arial Narrow"/>
              </w:rPr>
              <w:t>______________________________</w:t>
            </w:r>
          </w:p>
          <w:p w:rsidR="00856E8A" w:rsidRPr="002E677E" w:rsidRDefault="00856E8A" w:rsidP="00BC6CF6">
            <w:pPr>
              <w:keepNext/>
              <w:keepLines/>
              <w:jc w:val="center"/>
              <w:rPr>
                <w:rFonts w:ascii="Arial Narrow" w:hAnsi="Arial Narrow"/>
              </w:rPr>
            </w:pPr>
            <w:r w:rsidRPr="002E677E">
              <w:rPr>
                <w:rFonts w:ascii="Arial Narrow" w:hAnsi="Arial Narrow"/>
              </w:rPr>
              <w:t>V</w:t>
            </w:r>
            <w:r>
              <w:rPr>
                <w:rFonts w:ascii="Arial Narrow" w:hAnsi="Arial Narrow"/>
              </w:rPr>
              <w:t xml:space="preserve"> Horních Beřkovicích, dne </w:t>
            </w:r>
            <w:r w:rsidR="00B74B3D">
              <w:rPr>
                <w:rFonts w:ascii="Arial Narrow" w:hAnsi="Arial Narrow"/>
              </w:rPr>
              <w:t>16. 10. 2017</w:t>
            </w:r>
            <w:bookmarkStart w:id="3" w:name="_GoBack"/>
            <w:bookmarkEnd w:id="3"/>
          </w:p>
          <w:p w:rsidR="00856E8A" w:rsidRPr="002E677E" w:rsidRDefault="00856E8A" w:rsidP="00BC6CF6">
            <w:pPr>
              <w:keepNext/>
              <w:keepLines/>
              <w:jc w:val="center"/>
              <w:rPr>
                <w:rFonts w:ascii="Arial Narrow" w:hAnsi="Arial Narrow"/>
              </w:rPr>
            </w:pPr>
          </w:p>
          <w:p w:rsidR="00856E8A" w:rsidRPr="002E677E" w:rsidRDefault="00856E8A" w:rsidP="00BC6CF6">
            <w:pPr>
              <w:keepNext/>
              <w:keepLines/>
              <w:jc w:val="center"/>
              <w:rPr>
                <w:rFonts w:ascii="Arial Narrow" w:hAnsi="Arial Narrow"/>
              </w:rPr>
            </w:pPr>
          </w:p>
          <w:p w:rsidR="00856E8A" w:rsidRPr="002E677E" w:rsidRDefault="00856E8A" w:rsidP="00BC6CF6">
            <w:pPr>
              <w:keepNext/>
              <w:keepLines/>
              <w:jc w:val="center"/>
              <w:rPr>
                <w:rFonts w:ascii="Arial Narrow" w:hAnsi="Arial Narrow"/>
              </w:rPr>
            </w:pPr>
          </w:p>
        </w:tc>
      </w:tr>
      <w:tr w:rsidR="00856E8A" w:rsidRPr="002E677E" w:rsidTr="00D17EC9">
        <w:tc>
          <w:tcPr>
            <w:tcW w:w="4527" w:type="dxa"/>
            <w:shd w:val="clear" w:color="auto" w:fill="auto"/>
          </w:tcPr>
          <w:p w:rsidR="00856E8A" w:rsidRPr="002E677E" w:rsidRDefault="00A31BDA" w:rsidP="00A31BDA">
            <w:pPr>
              <w:keepNext/>
              <w:keepLines/>
              <w:rPr>
                <w:rFonts w:ascii="Arial Narrow" w:hAnsi="Arial Narrow"/>
              </w:rPr>
            </w:pPr>
            <w:r>
              <w:rPr>
                <w:rFonts w:ascii="Arial Narrow" w:hAnsi="Arial Narrow"/>
              </w:rPr>
              <w:t xml:space="preserve">     </w:t>
            </w:r>
            <w:r w:rsidR="00856E8A" w:rsidRPr="002E677E">
              <w:rPr>
                <w:rFonts w:ascii="Arial Narrow" w:hAnsi="Arial Narrow"/>
              </w:rPr>
              <w:t>.............................................</w:t>
            </w:r>
            <w:r w:rsidR="00856E8A">
              <w:rPr>
                <w:rFonts w:ascii="Arial Narrow" w:hAnsi="Arial Narrow"/>
              </w:rPr>
              <w:t>......</w:t>
            </w:r>
          </w:p>
          <w:p w:rsidR="00856E8A" w:rsidRPr="002E677E" w:rsidRDefault="003B0F0E" w:rsidP="00A31BDA">
            <w:pPr>
              <w:keepNext/>
              <w:keepLines/>
              <w:rPr>
                <w:rFonts w:ascii="Arial Narrow" w:hAnsi="Arial Narrow"/>
              </w:rPr>
            </w:pPr>
            <w:r>
              <w:rPr>
                <w:rFonts w:ascii="Arial Narrow" w:hAnsi="Arial Narrow"/>
              </w:rPr>
              <w:t xml:space="preserve">             </w:t>
            </w:r>
            <w:r w:rsidR="00A31BDA">
              <w:rPr>
                <w:rFonts w:ascii="Arial Narrow" w:hAnsi="Arial Narrow"/>
              </w:rPr>
              <w:t xml:space="preserve">  </w:t>
            </w:r>
            <w:r w:rsidR="00856E8A">
              <w:rPr>
                <w:rFonts w:ascii="Arial Narrow" w:hAnsi="Arial Narrow"/>
              </w:rPr>
              <w:t>Karel Zavoral</w:t>
            </w:r>
          </w:p>
        </w:tc>
        <w:tc>
          <w:tcPr>
            <w:tcW w:w="4527" w:type="dxa"/>
          </w:tcPr>
          <w:p w:rsidR="00856E8A" w:rsidRPr="002E677E" w:rsidRDefault="003B0F0E" w:rsidP="00A31BDA">
            <w:pPr>
              <w:keepNext/>
              <w:keepLines/>
              <w:rPr>
                <w:rFonts w:ascii="Arial Narrow" w:hAnsi="Arial Narrow"/>
              </w:rPr>
            </w:pPr>
            <w:r>
              <w:rPr>
                <w:rFonts w:ascii="Arial Narrow" w:hAnsi="Arial Narrow"/>
              </w:rPr>
              <w:t xml:space="preserve">           </w:t>
            </w:r>
            <w:r w:rsidR="00856E8A" w:rsidRPr="002E677E">
              <w:rPr>
                <w:rFonts w:ascii="Arial Narrow" w:hAnsi="Arial Narrow"/>
              </w:rPr>
              <w:t>.............................................</w:t>
            </w:r>
            <w:r w:rsidR="00856E8A">
              <w:rPr>
                <w:rFonts w:ascii="Arial Narrow" w:hAnsi="Arial Narrow"/>
              </w:rPr>
              <w:t>.....</w:t>
            </w:r>
          </w:p>
          <w:p w:rsidR="00856E8A" w:rsidRPr="002E677E" w:rsidRDefault="003B0F0E" w:rsidP="00A31BDA">
            <w:pPr>
              <w:keepNext/>
              <w:keepLines/>
              <w:rPr>
                <w:rFonts w:ascii="Arial Narrow" w:hAnsi="Arial Narrow"/>
              </w:rPr>
            </w:pPr>
            <w:r>
              <w:rPr>
                <w:rFonts w:ascii="Arial Narrow" w:hAnsi="Arial Narrow"/>
              </w:rPr>
              <w:t xml:space="preserve">              </w:t>
            </w:r>
            <w:r w:rsidR="00856E8A">
              <w:rPr>
                <w:rFonts w:ascii="Arial Narrow" w:hAnsi="Arial Narrow"/>
              </w:rPr>
              <w:t>MUDr. Jiří Tomeček, MBA</w:t>
            </w:r>
          </w:p>
        </w:tc>
      </w:tr>
      <w:tr w:rsidR="003B0F0E" w:rsidRPr="002E677E" w:rsidTr="00D17EC9">
        <w:tc>
          <w:tcPr>
            <w:tcW w:w="4527" w:type="dxa"/>
            <w:shd w:val="clear" w:color="auto" w:fill="auto"/>
          </w:tcPr>
          <w:p w:rsidR="003B0F0E" w:rsidRPr="002E677E" w:rsidRDefault="003B0F0E" w:rsidP="00A31BDA">
            <w:pPr>
              <w:keepNext/>
              <w:keepLines/>
              <w:rPr>
                <w:rFonts w:ascii="Arial Narrow" w:hAnsi="Arial Narrow"/>
              </w:rPr>
            </w:pPr>
          </w:p>
        </w:tc>
        <w:tc>
          <w:tcPr>
            <w:tcW w:w="4527" w:type="dxa"/>
          </w:tcPr>
          <w:p w:rsidR="003B0F0E" w:rsidRPr="002E677E" w:rsidRDefault="003B0F0E" w:rsidP="00A31BDA">
            <w:pPr>
              <w:keepNext/>
              <w:keepLines/>
              <w:rPr>
                <w:rFonts w:ascii="Arial Narrow" w:hAnsi="Arial Narrow"/>
              </w:rPr>
            </w:pPr>
          </w:p>
        </w:tc>
      </w:tr>
    </w:tbl>
    <w:p w:rsidR="00856E8A" w:rsidRPr="002E677E" w:rsidRDefault="00A31BDA" w:rsidP="00A31BDA">
      <w:pPr>
        <w:keepNext/>
        <w:keepLines/>
        <w:rPr>
          <w:rFonts w:ascii="Arial Narrow" w:hAnsi="Arial Narrow"/>
        </w:rPr>
      </w:pPr>
      <w:r>
        <w:rPr>
          <w:rFonts w:ascii="Arial Narrow" w:hAnsi="Arial Narrow"/>
        </w:rPr>
        <w:t xml:space="preserve">            </w:t>
      </w:r>
      <w:r w:rsidR="003B0F0E">
        <w:rPr>
          <w:rFonts w:ascii="Arial Narrow" w:hAnsi="Arial Narrow"/>
        </w:rPr>
        <w:t xml:space="preserve">  </w:t>
      </w:r>
      <w:r w:rsidR="007241A7">
        <w:rPr>
          <w:rFonts w:ascii="Arial Narrow" w:hAnsi="Arial Narrow"/>
        </w:rPr>
        <w:t xml:space="preserve">  </w:t>
      </w:r>
      <w:r w:rsidR="003B0F0E">
        <w:rPr>
          <w:rFonts w:ascii="Arial Narrow" w:hAnsi="Arial Narrow"/>
        </w:rPr>
        <w:t xml:space="preserve"> </w:t>
      </w:r>
      <w:r w:rsidR="00856E8A">
        <w:rPr>
          <w:rFonts w:ascii="Arial Narrow" w:hAnsi="Arial Narrow"/>
        </w:rPr>
        <w:t xml:space="preserve"> jednatel                                                      </w:t>
      </w:r>
      <w:r w:rsidR="003B0F0E">
        <w:rPr>
          <w:rFonts w:ascii="Arial Narrow" w:hAnsi="Arial Narrow"/>
        </w:rPr>
        <w:t xml:space="preserve">                        </w:t>
      </w:r>
      <w:r w:rsidR="00856E8A">
        <w:rPr>
          <w:rFonts w:ascii="Arial Narrow" w:hAnsi="Arial Narrow"/>
        </w:rPr>
        <w:t xml:space="preserve">   ředitel</w:t>
      </w:r>
    </w:p>
    <w:p w:rsidR="00856E8A" w:rsidRPr="002E677E" w:rsidRDefault="00856E8A" w:rsidP="00A31BDA">
      <w:pPr>
        <w:rPr>
          <w:rFonts w:ascii="Arial Narrow" w:hAnsi="Arial Narrow"/>
        </w:rPr>
      </w:pPr>
    </w:p>
    <w:p w:rsidR="00856E8A" w:rsidRDefault="00F2004F" w:rsidP="00856E8A">
      <w:r>
        <w:t xml:space="preserve">     (orazítkováno, podepsáno)                                      (orazítkováno, podepsáno)</w:t>
      </w:r>
    </w:p>
    <w:p w:rsidR="001D22D2" w:rsidRDefault="001D22D2"/>
    <w:sectPr w:rsidR="001D22D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A95" w:rsidRDefault="00652A95" w:rsidP="00856E8A">
      <w:r>
        <w:separator/>
      </w:r>
    </w:p>
  </w:endnote>
  <w:endnote w:type="continuationSeparator" w:id="0">
    <w:p w:rsidR="00652A95" w:rsidRDefault="00652A95" w:rsidP="0085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466887"/>
      <w:docPartObj>
        <w:docPartGallery w:val="Page Numbers (Bottom of Page)"/>
        <w:docPartUnique/>
      </w:docPartObj>
    </w:sdtPr>
    <w:sdtEndPr/>
    <w:sdtContent>
      <w:p w:rsidR="0098688D" w:rsidRDefault="00EF3CA4">
        <w:pPr>
          <w:pStyle w:val="Zpat"/>
        </w:pPr>
        <w:r>
          <w:fldChar w:fldCharType="begin"/>
        </w:r>
        <w:r>
          <w:instrText>PAGE   \* MERGEFORMAT</w:instrText>
        </w:r>
        <w:r>
          <w:fldChar w:fldCharType="separate"/>
        </w:r>
        <w:r w:rsidR="00B74B3D">
          <w:rPr>
            <w:noProof/>
          </w:rPr>
          <w:t>6</w:t>
        </w:r>
        <w:r>
          <w:fldChar w:fldCharType="end"/>
        </w:r>
      </w:p>
    </w:sdtContent>
  </w:sdt>
  <w:p w:rsidR="0098688D" w:rsidRDefault="00652A9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A95" w:rsidRDefault="00652A95" w:rsidP="00856E8A">
      <w:r>
        <w:separator/>
      </w:r>
    </w:p>
  </w:footnote>
  <w:footnote w:type="continuationSeparator" w:id="0">
    <w:p w:rsidR="00652A95" w:rsidRDefault="00652A95" w:rsidP="0085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77FB"/>
    <w:multiLevelType w:val="hybridMultilevel"/>
    <w:tmpl w:val="38A2130C"/>
    <w:lvl w:ilvl="0" w:tplc="E33E62E4">
      <w:numFmt w:val="bullet"/>
      <w:lvlText w:val="-"/>
      <w:lvlJc w:val="left"/>
      <w:pPr>
        <w:ind w:left="720" w:hanging="360"/>
      </w:pPr>
      <w:rPr>
        <w:rFonts w:ascii="Arial Narrow" w:eastAsia="Calibr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03F2C51"/>
    <w:multiLevelType w:val="multilevel"/>
    <w:tmpl w:val="FB1E778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8A"/>
    <w:rsid w:val="00021C22"/>
    <w:rsid w:val="001D22D2"/>
    <w:rsid w:val="001E017A"/>
    <w:rsid w:val="00333D14"/>
    <w:rsid w:val="00357546"/>
    <w:rsid w:val="003B0F0E"/>
    <w:rsid w:val="00652A95"/>
    <w:rsid w:val="007241A7"/>
    <w:rsid w:val="00856E8A"/>
    <w:rsid w:val="009351EC"/>
    <w:rsid w:val="00A31BDA"/>
    <w:rsid w:val="00A77F29"/>
    <w:rsid w:val="00B74B3D"/>
    <w:rsid w:val="00BC6CF6"/>
    <w:rsid w:val="00C42599"/>
    <w:rsid w:val="00CB0FD2"/>
    <w:rsid w:val="00D17EC9"/>
    <w:rsid w:val="00ED69EC"/>
    <w:rsid w:val="00EF3CA4"/>
    <w:rsid w:val="00F2004F"/>
    <w:rsid w:val="00F3705C"/>
    <w:rsid w:val="00FC6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6E8A"/>
    <w:rPr>
      <w:sz w:val="24"/>
      <w:szCs w:val="24"/>
    </w:rPr>
  </w:style>
  <w:style w:type="paragraph" w:styleId="Nadpis1">
    <w:name w:val="heading 1"/>
    <w:aliases w:val="Nadpis 1 - čl."/>
    <w:basedOn w:val="Normln"/>
    <w:next w:val="Normln"/>
    <w:link w:val="Nadpis1Char"/>
    <w:autoRedefine/>
    <w:qFormat/>
    <w:rsid w:val="009351EC"/>
    <w:pPr>
      <w:keepNext/>
      <w:numPr>
        <w:numId w:val="10"/>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0"/>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0"/>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0"/>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0"/>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0"/>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0"/>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0"/>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0"/>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basedOn w:val="Standardnpsmoodstavce"/>
    <w:link w:val="Nadpis1"/>
    <w:rsid w:val="009351EC"/>
    <w:rPr>
      <w:b/>
      <w:sz w:val="32"/>
      <w:shd w:val="pct10" w:color="auto" w:fill="FFFFFF"/>
      <w:lang w:eastAsia="cs-CZ"/>
    </w:rPr>
  </w:style>
  <w:style w:type="character" w:customStyle="1" w:styleId="Nadpis2Char">
    <w:name w:val="Nadpis 2 Char"/>
    <w:aliases w:val="Nadpis 2-odst.čl. Char"/>
    <w:basedOn w:val="Standardnpsmoodstavce"/>
    <w:link w:val="Nadpis2"/>
    <w:rsid w:val="00FC6CDC"/>
    <w:rPr>
      <w:rFonts w:cs="Arial"/>
      <w:b/>
      <w:noProof/>
      <w:sz w:val="28"/>
      <w:lang w:eastAsia="cs-CZ"/>
    </w:rPr>
  </w:style>
  <w:style w:type="paragraph" w:styleId="Nzev">
    <w:name w:val="Title"/>
    <w:basedOn w:val="Normln"/>
    <w:link w:val="NzevChar"/>
    <w:qFormat/>
    <w:rsid w:val="00FC6CD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FC6CDC"/>
    <w:rPr>
      <w:rFonts w:asciiTheme="majorHAnsi" w:eastAsiaTheme="majorEastAsia" w:hAnsiTheme="majorHAnsi" w:cstheme="majorBidi"/>
      <w:b/>
      <w:bCs/>
      <w:kern w:val="28"/>
      <w:sz w:val="32"/>
      <w:szCs w:val="32"/>
      <w:lang w:eastAsia="cs-CZ"/>
    </w:rPr>
  </w:style>
  <w:style w:type="character" w:customStyle="1" w:styleId="Nadpis3Char">
    <w:name w:val="Nadpis 3 Char"/>
    <w:basedOn w:val="Standardnpsmoodstavce"/>
    <w:link w:val="Nadpis3"/>
    <w:rsid w:val="00CB0FD2"/>
    <w:rPr>
      <w:b/>
      <w:sz w:val="24"/>
      <w:lang w:eastAsia="cs-CZ"/>
    </w:rPr>
  </w:style>
  <w:style w:type="character" w:customStyle="1" w:styleId="Nadpis4Char">
    <w:name w:val="Nadpis 4 Char"/>
    <w:aliases w:val="Nadpis 4 Char Char Char"/>
    <w:link w:val="Nadpis4"/>
    <w:rsid w:val="00CB0FD2"/>
    <w:rPr>
      <w:b/>
      <w:sz w:val="24"/>
    </w:rPr>
  </w:style>
  <w:style w:type="character" w:customStyle="1" w:styleId="Nadpis5Char">
    <w:name w:val="Nadpis 5 Char"/>
    <w:aliases w:val="Char Char1,Char Char Char, Char Char Char, Char Char1"/>
    <w:link w:val="Nadpis5"/>
    <w:rsid w:val="00CB0FD2"/>
    <w:rPr>
      <w:sz w:val="22"/>
    </w:rPr>
  </w:style>
  <w:style w:type="character" w:customStyle="1" w:styleId="Nadpis6Char">
    <w:name w:val="Nadpis 6 Char"/>
    <w:basedOn w:val="Standardnpsmoodstavce"/>
    <w:link w:val="Nadpis6"/>
    <w:rsid w:val="00CB0FD2"/>
    <w:rPr>
      <w:b/>
      <w:i/>
      <w:sz w:val="24"/>
      <w:lang w:eastAsia="cs-CZ"/>
    </w:rPr>
  </w:style>
  <w:style w:type="character" w:customStyle="1" w:styleId="Nadpis7Char">
    <w:name w:val="Nadpis 7 Char"/>
    <w:basedOn w:val="Standardnpsmoodstavce"/>
    <w:link w:val="Nadpis7"/>
    <w:rsid w:val="00CB0FD2"/>
    <w:rPr>
      <w:rFonts w:ascii="Arial" w:hAnsi="Arial"/>
      <w:lang w:eastAsia="cs-CZ"/>
    </w:rPr>
  </w:style>
  <w:style w:type="character" w:customStyle="1" w:styleId="Nadpis8Char">
    <w:name w:val="Nadpis 8 Char"/>
    <w:basedOn w:val="Standardnpsmoodstavce"/>
    <w:link w:val="Nadpis8"/>
    <w:rsid w:val="00CB0FD2"/>
    <w:rPr>
      <w:rFonts w:ascii="Arial" w:hAnsi="Arial"/>
      <w:i/>
      <w:lang w:eastAsia="cs-CZ"/>
    </w:rPr>
  </w:style>
  <w:style w:type="character" w:customStyle="1" w:styleId="Nadpis9Char">
    <w:name w:val="Nadpis 9 Char"/>
    <w:basedOn w:val="Standardnpsmoodstavce"/>
    <w:link w:val="Nadpis9"/>
    <w:rsid w:val="00CB0FD2"/>
    <w:rPr>
      <w:rFonts w:ascii="Arial" w:hAnsi="Arial"/>
      <w:b/>
      <w:i/>
      <w:sz w:val="18"/>
      <w:lang w:eastAsia="cs-CZ"/>
    </w:rPr>
  </w:style>
  <w:style w:type="paragraph" w:styleId="Podtitul">
    <w:name w:val="Subtitle"/>
    <w:basedOn w:val="Normln"/>
    <w:next w:val="Normln"/>
    <w:link w:val="PodtitulChar"/>
    <w:qFormat/>
    <w:rsid w:val="00CB0FD2"/>
    <w:pPr>
      <w:spacing w:after="60"/>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rsid w:val="00CB0FD2"/>
    <w:rPr>
      <w:rFonts w:asciiTheme="majorHAnsi" w:eastAsiaTheme="majorEastAsia" w:hAnsiTheme="majorHAnsi" w:cstheme="majorBidi"/>
      <w:sz w:val="24"/>
      <w:szCs w:val="24"/>
    </w:rPr>
  </w:style>
  <w:style w:type="character" w:styleId="Siln">
    <w:name w:val="Strong"/>
    <w:qFormat/>
    <w:rsid w:val="00CB0FD2"/>
    <w:rPr>
      <w:b/>
      <w:bCs/>
    </w:rPr>
  </w:style>
  <w:style w:type="character" w:styleId="Zvraznn">
    <w:name w:val="Emphasis"/>
    <w:basedOn w:val="Standardnpsmoodstavce"/>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Zhlav">
    <w:name w:val="header"/>
    <w:basedOn w:val="Normln"/>
    <w:link w:val="ZhlavChar"/>
    <w:uiPriority w:val="99"/>
    <w:unhideWhenUsed/>
    <w:rsid w:val="00856E8A"/>
    <w:pPr>
      <w:tabs>
        <w:tab w:val="center" w:pos="4536"/>
        <w:tab w:val="right" w:pos="9072"/>
      </w:tabs>
    </w:pPr>
  </w:style>
  <w:style w:type="character" w:customStyle="1" w:styleId="ZhlavChar">
    <w:name w:val="Záhlaví Char"/>
    <w:basedOn w:val="Standardnpsmoodstavce"/>
    <w:link w:val="Zhlav"/>
    <w:uiPriority w:val="99"/>
    <w:rsid w:val="00856E8A"/>
    <w:rPr>
      <w:sz w:val="24"/>
      <w:szCs w:val="24"/>
    </w:rPr>
  </w:style>
  <w:style w:type="paragraph" w:styleId="Zpat">
    <w:name w:val="footer"/>
    <w:basedOn w:val="Normln"/>
    <w:link w:val="ZpatChar"/>
    <w:uiPriority w:val="99"/>
    <w:unhideWhenUsed/>
    <w:rsid w:val="00856E8A"/>
    <w:pPr>
      <w:tabs>
        <w:tab w:val="center" w:pos="4536"/>
        <w:tab w:val="right" w:pos="9072"/>
      </w:tabs>
    </w:pPr>
  </w:style>
  <w:style w:type="character" w:customStyle="1" w:styleId="ZpatChar">
    <w:name w:val="Zápatí Char"/>
    <w:basedOn w:val="Standardnpsmoodstavce"/>
    <w:link w:val="Zpat"/>
    <w:uiPriority w:val="99"/>
    <w:rsid w:val="00856E8A"/>
    <w:rPr>
      <w:sz w:val="24"/>
      <w:szCs w:val="24"/>
    </w:rPr>
  </w:style>
  <w:style w:type="character" w:styleId="Odkaznakoment">
    <w:name w:val="annotation reference"/>
    <w:basedOn w:val="Standardnpsmoodstavce"/>
    <w:uiPriority w:val="99"/>
    <w:semiHidden/>
    <w:unhideWhenUsed/>
    <w:rsid w:val="00357546"/>
    <w:rPr>
      <w:sz w:val="16"/>
      <w:szCs w:val="16"/>
    </w:rPr>
  </w:style>
  <w:style w:type="paragraph" w:styleId="Textkomente">
    <w:name w:val="annotation text"/>
    <w:basedOn w:val="Normln"/>
    <w:link w:val="TextkomenteChar"/>
    <w:uiPriority w:val="99"/>
    <w:semiHidden/>
    <w:unhideWhenUsed/>
    <w:rsid w:val="00357546"/>
    <w:rPr>
      <w:sz w:val="20"/>
      <w:szCs w:val="20"/>
    </w:rPr>
  </w:style>
  <w:style w:type="character" w:customStyle="1" w:styleId="TextkomenteChar">
    <w:name w:val="Text komentáře Char"/>
    <w:basedOn w:val="Standardnpsmoodstavce"/>
    <w:link w:val="Textkomente"/>
    <w:uiPriority w:val="99"/>
    <w:semiHidden/>
    <w:rsid w:val="00357546"/>
  </w:style>
  <w:style w:type="paragraph" w:styleId="Pedmtkomente">
    <w:name w:val="annotation subject"/>
    <w:basedOn w:val="Textkomente"/>
    <w:next w:val="Textkomente"/>
    <w:link w:val="PedmtkomenteChar"/>
    <w:uiPriority w:val="99"/>
    <w:semiHidden/>
    <w:unhideWhenUsed/>
    <w:rsid w:val="00357546"/>
    <w:rPr>
      <w:b/>
      <w:bCs/>
    </w:rPr>
  </w:style>
  <w:style w:type="character" w:customStyle="1" w:styleId="PedmtkomenteChar">
    <w:name w:val="Předmět komentáře Char"/>
    <w:basedOn w:val="TextkomenteChar"/>
    <w:link w:val="Pedmtkomente"/>
    <w:uiPriority w:val="99"/>
    <w:semiHidden/>
    <w:rsid w:val="00357546"/>
    <w:rPr>
      <w:b/>
      <w:bCs/>
    </w:rPr>
  </w:style>
  <w:style w:type="paragraph" w:styleId="Textbubliny">
    <w:name w:val="Balloon Text"/>
    <w:basedOn w:val="Normln"/>
    <w:link w:val="TextbublinyChar"/>
    <w:uiPriority w:val="99"/>
    <w:semiHidden/>
    <w:unhideWhenUsed/>
    <w:rsid w:val="00357546"/>
    <w:rPr>
      <w:rFonts w:ascii="Tahoma" w:hAnsi="Tahoma" w:cs="Tahoma"/>
      <w:sz w:val="16"/>
      <w:szCs w:val="16"/>
    </w:rPr>
  </w:style>
  <w:style w:type="character" w:customStyle="1" w:styleId="TextbublinyChar">
    <w:name w:val="Text bubliny Char"/>
    <w:basedOn w:val="Standardnpsmoodstavce"/>
    <w:link w:val="Textbubliny"/>
    <w:uiPriority w:val="99"/>
    <w:semiHidden/>
    <w:rsid w:val="00357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6E8A"/>
    <w:rPr>
      <w:sz w:val="24"/>
      <w:szCs w:val="24"/>
    </w:rPr>
  </w:style>
  <w:style w:type="paragraph" w:styleId="Nadpis1">
    <w:name w:val="heading 1"/>
    <w:aliases w:val="Nadpis 1 - čl."/>
    <w:basedOn w:val="Normln"/>
    <w:next w:val="Normln"/>
    <w:link w:val="Nadpis1Char"/>
    <w:autoRedefine/>
    <w:qFormat/>
    <w:rsid w:val="009351EC"/>
    <w:pPr>
      <w:keepNext/>
      <w:numPr>
        <w:numId w:val="10"/>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0"/>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0"/>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0"/>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0"/>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0"/>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0"/>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0"/>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0"/>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basedOn w:val="Standardnpsmoodstavce"/>
    <w:link w:val="Nadpis1"/>
    <w:rsid w:val="009351EC"/>
    <w:rPr>
      <w:b/>
      <w:sz w:val="32"/>
      <w:shd w:val="pct10" w:color="auto" w:fill="FFFFFF"/>
      <w:lang w:eastAsia="cs-CZ"/>
    </w:rPr>
  </w:style>
  <w:style w:type="character" w:customStyle="1" w:styleId="Nadpis2Char">
    <w:name w:val="Nadpis 2 Char"/>
    <w:aliases w:val="Nadpis 2-odst.čl. Char"/>
    <w:basedOn w:val="Standardnpsmoodstavce"/>
    <w:link w:val="Nadpis2"/>
    <w:rsid w:val="00FC6CDC"/>
    <w:rPr>
      <w:rFonts w:cs="Arial"/>
      <w:b/>
      <w:noProof/>
      <w:sz w:val="28"/>
      <w:lang w:eastAsia="cs-CZ"/>
    </w:rPr>
  </w:style>
  <w:style w:type="paragraph" w:styleId="Nzev">
    <w:name w:val="Title"/>
    <w:basedOn w:val="Normln"/>
    <w:link w:val="NzevChar"/>
    <w:qFormat/>
    <w:rsid w:val="00FC6CD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FC6CDC"/>
    <w:rPr>
      <w:rFonts w:asciiTheme="majorHAnsi" w:eastAsiaTheme="majorEastAsia" w:hAnsiTheme="majorHAnsi" w:cstheme="majorBidi"/>
      <w:b/>
      <w:bCs/>
      <w:kern w:val="28"/>
      <w:sz w:val="32"/>
      <w:szCs w:val="32"/>
      <w:lang w:eastAsia="cs-CZ"/>
    </w:rPr>
  </w:style>
  <w:style w:type="character" w:customStyle="1" w:styleId="Nadpis3Char">
    <w:name w:val="Nadpis 3 Char"/>
    <w:basedOn w:val="Standardnpsmoodstavce"/>
    <w:link w:val="Nadpis3"/>
    <w:rsid w:val="00CB0FD2"/>
    <w:rPr>
      <w:b/>
      <w:sz w:val="24"/>
      <w:lang w:eastAsia="cs-CZ"/>
    </w:rPr>
  </w:style>
  <w:style w:type="character" w:customStyle="1" w:styleId="Nadpis4Char">
    <w:name w:val="Nadpis 4 Char"/>
    <w:aliases w:val="Nadpis 4 Char Char Char"/>
    <w:link w:val="Nadpis4"/>
    <w:rsid w:val="00CB0FD2"/>
    <w:rPr>
      <w:b/>
      <w:sz w:val="24"/>
    </w:rPr>
  </w:style>
  <w:style w:type="character" w:customStyle="1" w:styleId="Nadpis5Char">
    <w:name w:val="Nadpis 5 Char"/>
    <w:aliases w:val="Char Char1,Char Char Char, Char Char Char, Char Char1"/>
    <w:link w:val="Nadpis5"/>
    <w:rsid w:val="00CB0FD2"/>
    <w:rPr>
      <w:sz w:val="22"/>
    </w:rPr>
  </w:style>
  <w:style w:type="character" w:customStyle="1" w:styleId="Nadpis6Char">
    <w:name w:val="Nadpis 6 Char"/>
    <w:basedOn w:val="Standardnpsmoodstavce"/>
    <w:link w:val="Nadpis6"/>
    <w:rsid w:val="00CB0FD2"/>
    <w:rPr>
      <w:b/>
      <w:i/>
      <w:sz w:val="24"/>
      <w:lang w:eastAsia="cs-CZ"/>
    </w:rPr>
  </w:style>
  <w:style w:type="character" w:customStyle="1" w:styleId="Nadpis7Char">
    <w:name w:val="Nadpis 7 Char"/>
    <w:basedOn w:val="Standardnpsmoodstavce"/>
    <w:link w:val="Nadpis7"/>
    <w:rsid w:val="00CB0FD2"/>
    <w:rPr>
      <w:rFonts w:ascii="Arial" w:hAnsi="Arial"/>
      <w:lang w:eastAsia="cs-CZ"/>
    </w:rPr>
  </w:style>
  <w:style w:type="character" w:customStyle="1" w:styleId="Nadpis8Char">
    <w:name w:val="Nadpis 8 Char"/>
    <w:basedOn w:val="Standardnpsmoodstavce"/>
    <w:link w:val="Nadpis8"/>
    <w:rsid w:val="00CB0FD2"/>
    <w:rPr>
      <w:rFonts w:ascii="Arial" w:hAnsi="Arial"/>
      <w:i/>
      <w:lang w:eastAsia="cs-CZ"/>
    </w:rPr>
  </w:style>
  <w:style w:type="character" w:customStyle="1" w:styleId="Nadpis9Char">
    <w:name w:val="Nadpis 9 Char"/>
    <w:basedOn w:val="Standardnpsmoodstavce"/>
    <w:link w:val="Nadpis9"/>
    <w:rsid w:val="00CB0FD2"/>
    <w:rPr>
      <w:rFonts w:ascii="Arial" w:hAnsi="Arial"/>
      <w:b/>
      <w:i/>
      <w:sz w:val="18"/>
      <w:lang w:eastAsia="cs-CZ"/>
    </w:rPr>
  </w:style>
  <w:style w:type="paragraph" w:styleId="Podtitul">
    <w:name w:val="Subtitle"/>
    <w:basedOn w:val="Normln"/>
    <w:next w:val="Normln"/>
    <w:link w:val="PodtitulChar"/>
    <w:qFormat/>
    <w:rsid w:val="00CB0FD2"/>
    <w:pPr>
      <w:spacing w:after="60"/>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rsid w:val="00CB0FD2"/>
    <w:rPr>
      <w:rFonts w:asciiTheme="majorHAnsi" w:eastAsiaTheme="majorEastAsia" w:hAnsiTheme="majorHAnsi" w:cstheme="majorBidi"/>
      <w:sz w:val="24"/>
      <w:szCs w:val="24"/>
    </w:rPr>
  </w:style>
  <w:style w:type="character" w:styleId="Siln">
    <w:name w:val="Strong"/>
    <w:qFormat/>
    <w:rsid w:val="00CB0FD2"/>
    <w:rPr>
      <w:b/>
      <w:bCs/>
    </w:rPr>
  </w:style>
  <w:style w:type="character" w:styleId="Zvraznn">
    <w:name w:val="Emphasis"/>
    <w:basedOn w:val="Standardnpsmoodstavce"/>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Zhlav">
    <w:name w:val="header"/>
    <w:basedOn w:val="Normln"/>
    <w:link w:val="ZhlavChar"/>
    <w:uiPriority w:val="99"/>
    <w:unhideWhenUsed/>
    <w:rsid w:val="00856E8A"/>
    <w:pPr>
      <w:tabs>
        <w:tab w:val="center" w:pos="4536"/>
        <w:tab w:val="right" w:pos="9072"/>
      </w:tabs>
    </w:pPr>
  </w:style>
  <w:style w:type="character" w:customStyle="1" w:styleId="ZhlavChar">
    <w:name w:val="Záhlaví Char"/>
    <w:basedOn w:val="Standardnpsmoodstavce"/>
    <w:link w:val="Zhlav"/>
    <w:uiPriority w:val="99"/>
    <w:rsid w:val="00856E8A"/>
    <w:rPr>
      <w:sz w:val="24"/>
      <w:szCs w:val="24"/>
    </w:rPr>
  </w:style>
  <w:style w:type="paragraph" w:styleId="Zpat">
    <w:name w:val="footer"/>
    <w:basedOn w:val="Normln"/>
    <w:link w:val="ZpatChar"/>
    <w:uiPriority w:val="99"/>
    <w:unhideWhenUsed/>
    <w:rsid w:val="00856E8A"/>
    <w:pPr>
      <w:tabs>
        <w:tab w:val="center" w:pos="4536"/>
        <w:tab w:val="right" w:pos="9072"/>
      </w:tabs>
    </w:pPr>
  </w:style>
  <w:style w:type="character" w:customStyle="1" w:styleId="ZpatChar">
    <w:name w:val="Zápatí Char"/>
    <w:basedOn w:val="Standardnpsmoodstavce"/>
    <w:link w:val="Zpat"/>
    <w:uiPriority w:val="99"/>
    <w:rsid w:val="00856E8A"/>
    <w:rPr>
      <w:sz w:val="24"/>
      <w:szCs w:val="24"/>
    </w:rPr>
  </w:style>
  <w:style w:type="character" w:styleId="Odkaznakoment">
    <w:name w:val="annotation reference"/>
    <w:basedOn w:val="Standardnpsmoodstavce"/>
    <w:uiPriority w:val="99"/>
    <w:semiHidden/>
    <w:unhideWhenUsed/>
    <w:rsid w:val="00357546"/>
    <w:rPr>
      <w:sz w:val="16"/>
      <w:szCs w:val="16"/>
    </w:rPr>
  </w:style>
  <w:style w:type="paragraph" w:styleId="Textkomente">
    <w:name w:val="annotation text"/>
    <w:basedOn w:val="Normln"/>
    <w:link w:val="TextkomenteChar"/>
    <w:uiPriority w:val="99"/>
    <w:semiHidden/>
    <w:unhideWhenUsed/>
    <w:rsid w:val="00357546"/>
    <w:rPr>
      <w:sz w:val="20"/>
      <w:szCs w:val="20"/>
    </w:rPr>
  </w:style>
  <w:style w:type="character" w:customStyle="1" w:styleId="TextkomenteChar">
    <w:name w:val="Text komentáře Char"/>
    <w:basedOn w:val="Standardnpsmoodstavce"/>
    <w:link w:val="Textkomente"/>
    <w:uiPriority w:val="99"/>
    <w:semiHidden/>
    <w:rsid w:val="00357546"/>
  </w:style>
  <w:style w:type="paragraph" w:styleId="Pedmtkomente">
    <w:name w:val="annotation subject"/>
    <w:basedOn w:val="Textkomente"/>
    <w:next w:val="Textkomente"/>
    <w:link w:val="PedmtkomenteChar"/>
    <w:uiPriority w:val="99"/>
    <w:semiHidden/>
    <w:unhideWhenUsed/>
    <w:rsid w:val="00357546"/>
    <w:rPr>
      <w:b/>
      <w:bCs/>
    </w:rPr>
  </w:style>
  <w:style w:type="character" w:customStyle="1" w:styleId="PedmtkomenteChar">
    <w:name w:val="Předmět komentáře Char"/>
    <w:basedOn w:val="TextkomenteChar"/>
    <w:link w:val="Pedmtkomente"/>
    <w:uiPriority w:val="99"/>
    <w:semiHidden/>
    <w:rsid w:val="00357546"/>
    <w:rPr>
      <w:b/>
      <w:bCs/>
    </w:rPr>
  </w:style>
  <w:style w:type="paragraph" w:styleId="Textbubliny">
    <w:name w:val="Balloon Text"/>
    <w:basedOn w:val="Normln"/>
    <w:link w:val="TextbublinyChar"/>
    <w:uiPriority w:val="99"/>
    <w:semiHidden/>
    <w:unhideWhenUsed/>
    <w:rsid w:val="00357546"/>
    <w:rPr>
      <w:rFonts w:ascii="Tahoma" w:hAnsi="Tahoma" w:cs="Tahoma"/>
      <w:sz w:val="16"/>
      <w:szCs w:val="16"/>
    </w:rPr>
  </w:style>
  <w:style w:type="character" w:customStyle="1" w:styleId="TextbublinyChar">
    <w:name w:val="Text bubliny Char"/>
    <w:basedOn w:val="Standardnpsmoodstavce"/>
    <w:link w:val="Textbubliny"/>
    <w:uiPriority w:val="99"/>
    <w:semiHidden/>
    <w:rsid w:val="00357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1976</Words>
  <Characters>11661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ředitelství 100</dc:creator>
  <cp:lastModifiedBy>ředitelství 100</cp:lastModifiedBy>
  <cp:revision>9</cp:revision>
  <dcterms:created xsi:type="dcterms:W3CDTF">2017-10-10T11:16:00Z</dcterms:created>
  <dcterms:modified xsi:type="dcterms:W3CDTF">2017-10-16T06:43:00Z</dcterms:modified>
</cp:coreProperties>
</file>