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597" w:rsidRDefault="00280597">
      <w:pPr>
        <w:rPr>
          <w:sz w:val="2"/>
          <w:szCs w:val="24"/>
        </w:rPr>
      </w:pPr>
    </w:p>
    <w:p w:rsidR="00280597" w:rsidRDefault="00280597">
      <w:pPr>
        <w:framePr w:w="571" w:h="950" w:wrap="auto" w:hAnchor="margin" w:x="359" w:y="359"/>
        <w:spacing w:line="931" w:lineRule="exact"/>
        <w:ind w:left="19"/>
        <w:rPr>
          <w:i/>
          <w:w w:val="130"/>
          <w:sz w:val="88"/>
          <w:szCs w:val="24"/>
        </w:rPr>
      </w:pPr>
    </w:p>
    <w:p w:rsidR="00280597" w:rsidRDefault="00243DD9">
      <w:pPr>
        <w:framePr w:w="9067" w:h="724" w:wrap="auto" w:hAnchor="margin" w:x="1564" w:y="1377"/>
        <w:spacing w:line="374" w:lineRule="exact"/>
        <w:ind w:left="2942"/>
        <w:rPr>
          <w:rFonts w:ascii="Times New Roman" w:hAnsi="Times New Roman"/>
          <w:b/>
          <w:sz w:val="34"/>
          <w:szCs w:val="24"/>
        </w:rPr>
      </w:pPr>
      <w:r>
        <w:rPr>
          <w:rFonts w:ascii="Times New Roman" w:hAnsi="Times New Roman"/>
          <w:b/>
          <w:sz w:val="34"/>
          <w:szCs w:val="24"/>
        </w:rPr>
        <w:t xml:space="preserve">SMLOUVA O DÍLO </w:t>
      </w:r>
    </w:p>
    <w:p w:rsidR="00280597" w:rsidRDefault="00243DD9">
      <w:pPr>
        <w:framePr w:w="9067" w:h="724" w:wrap="auto" w:hAnchor="margin" w:x="1564" w:y="1377"/>
        <w:spacing w:line="302" w:lineRule="exact"/>
        <w:ind w:left="883"/>
        <w:rPr>
          <w:rFonts w:ascii="Times New Roman" w:hAnsi="Times New Roman"/>
          <w:sz w:val="22"/>
          <w:szCs w:val="24"/>
        </w:rPr>
      </w:pPr>
      <w:r>
        <w:rPr>
          <w:rFonts w:ascii="Times New Roman" w:hAnsi="Times New Roman"/>
          <w:sz w:val="22"/>
          <w:szCs w:val="24"/>
        </w:rPr>
        <w:t xml:space="preserve">uzavřená dle ustanovení§ 2586 a násl. občanského zákoníku č. 89/2012 Sb. </w:t>
      </w:r>
    </w:p>
    <w:p w:rsidR="00280597" w:rsidRDefault="00243DD9">
      <w:pPr>
        <w:framePr w:w="9076" w:h="297" w:wrap="auto" w:hAnchor="margin" w:x="1555" w:y="2644"/>
        <w:spacing w:line="249" w:lineRule="exact"/>
        <w:rPr>
          <w:rFonts w:ascii="Times New Roman" w:hAnsi="Times New Roman"/>
          <w:b/>
          <w:sz w:val="23"/>
          <w:szCs w:val="24"/>
          <w:u w:val="single"/>
        </w:rPr>
      </w:pPr>
      <w:r>
        <w:rPr>
          <w:rFonts w:ascii="Times New Roman" w:hAnsi="Times New Roman"/>
          <w:w w:val="112"/>
          <w:sz w:val="24"/>
          <w:szCs w:val="24"/>
        </w:rPr>
        <w:t xml:space="preserve">I. </w:t>
      </w:r>
      <w:r>
        <w:rPr>
          <w:rFonts w:ascii="Times New Roman" w:hAnsi="Times New Roman"/>
          <w:b/>
          <w:sz w:val="23"/>
          <w:szCs w:val="24"/>
          <w:u w:val="single"/>
        </w:rPr>
        <w:t xml:space="preserve">Smluvní strany </w:t>
      </w:r>
    </w:p>
    <w:p w:rsidR="00280597" w:rsidRDefault="00243DD9">
      <w:pPr>
        <w:framePr w:w="9071" w:h="2279" w:wrap="auto" w:hAnchor="margin" w:x="1559" w:y="3191"/>
        <w:spacing w:line="249" w:lineRule="exact"/>
        <w:rPr>
          <w:rFonts w:ascii="Times New Roman" w:hAnsi="Times New Roman"/>
          <w:b/>
          <w:sz w:val="23"/>
          <w:szCs w:val="24"/>
        </w:rPr>
      </w:pPr>
      <w:r>
        <w:rPr>
          <w:rFonts w:ascii="Times New Roman" w:hAnsi="Times New Roman"/>
          <w:b/>
          <w:sz w:val="23"/>
          <w:szCs w:val="24"/>
        </w:rPr>
        <w:t xml:space="preserve">Zhotovitel: CODACO ELECTRONIC s.r.o. </w:t>
      </w:r>
    </w:p>
    <w:p w:rsidR="00280597" w:rsidRDefault="00243DD9">
      <w:pPr>
        <w:framePr w:w="9071" w:h="2279" w:wrap="auto" w:hAnchor="margin" w:x="1559" w:y="3191"/>
        <w:spacing w:line="403" w:lineRule="exact"/>
        <w:ind w:left="1420" w:right="590"/>
        <w:rPr>
          <w:rFonts w:ascii="Times New Roman" w:hAnsi="Times New Roman"/>
          <w:sz w:val="22"/>
          <w:szCs w:val="24"/>
        </w:rPr>
      </w:pPr>
      <w:r>
        <w:rPr>
          <w:rFonts w:ascii="Times New Roman" w:hAnsi="Times New Roman"/>
          <w:sz w:val="22"/>
          <w:szCs w:val="24"/>
        </w:rPr>
        <w:t xml:space="preserve">se sídlem Herny 825, Krásno nad Bečvou, Valašské Meziříčí, PSČ 757 01 IČ: 25365312, DIČ: CZ25365312 </w:t>
      </w:r>
    </w:p>
    <w:p w:rsidR="00280597" w:rsidRDefault="00243DD9">
      <w:pPr>
        <w:framePr w:w="9071" w:h="2279" w:wrap="auto" w:hAnchor="margin" w:x="1559" w:y="3191"/>
        <w:spacing w:line="393" w:lineRule="exact"/>
        <w:ind w:left="1415"/>
        <w:rPr>
          <w:rFonts w:ascii="Times New Roman" w:hAnsi="Times New Roman"/>
          <w:sz w:val="22"/>
          <w:szCs w:val="24"/>
        </w:rPr>
      </w:pPr>
      <w:r>
        <w:rPr>
          <w:rFonts w:ascii="Times New Roman" w:hAnsi="Times New Roman"/>
          <w:sz w:val="22"/>
          <w:szCs w:val="24"/>
        </w:rPr>
        <w:t xml:space="preserve">zastoupený: Ing. Petrem </w:t>
      </w:r>
      <w:proofErr w:type="spellStart"/>
      <w:r>
        <w:rPr>
          <w:rFonts w:ascii="Times New Roman" w:hAnsi="Times New Roman"/>
          <w:sz w:val="22"/>
          <w:szCs w:val="24"/>
        </w:rPr>
        <w:t>Odložilíkem</w:t>
      </w:r>
      <w:proofErr w:type="spellEnd"/>
      <w:r>
        <w:rPr>
          <w:rFonts w:ascii="Times New Roman" w:hAnsi="Times New Roman"/>
          <w:sz w:val="22"/>
          <w:szCs w:val="24"/>
        </w:rPr>
        <w:t xml:space="preserve">, jednatelem společnosti </w:t>
      </w:r>
    </w:p>
    <w:p w:rsidR="00280597" w:rsidRDefault="00243DD9">
      <w:pPr>
        <w:framePr w:w="9071" w:h="2279" w:wrap="auto" w:hAnchor="margin" w:x="1559" w:y="3191"/>
        <w:spacing w:line="403" w:lineRule="exact"/>
        <w:ind w:left="1415" w:right="129"/>
        <w:rPr>
          <w:rFonts w:ascii="Times New Roman" w:hAnsi="Times New Roman"/>
          <w:b/>
          <w:i/>
          <w:sz w:val="23"/>
          <w:szCs w:val="24"/>
        </w:rPr>
      </w:pPr>
      <w:r>
        <w:rPr>
          <w:rFonts w:ascii="Times New Roman" w:hAnsi="Times New Roman"/>
          <w:sz w:val="22"/>
          <w:szCs w:val="24"/>
        </w:rPr>
        <w:t xml:space="preserve">zápis v obchodním rejstříku: Krajský soud v Ostravě, oddíl C, vložka č. 41884 (dále jen </w:t>
      </w:r>
      <w:r>
        <w:rPr>
          <w:rFonts w:ascii="Times New Roman" w:hAnsi="Times New Roman"/>
          <w:b/>
          <w:i/>
          <w:sz w:val="23"/>
          <w:szCs w:val="24"/>
        </w:rPr>
        <w:t>„</w:t>
      </w:r>
      <w:proofErr w:type="spellStart"/>
      <w:r>
        <w:rPr>
          <w:rFonts w:ascii="Times New Roman" w:hAnsi="Times New Roman"/>
          <w:b/>
          <w:i/>
          <w:sz w:val="23"/>
          <w:szCs w:val="24"/>
        </w:rPr>
        <w:t>zhotoviteť</w:t>
      </w:r>
      <w:proofErr w:type="spellEnd"/>
      <w:r>
        <w:rPr>
          <w:rFonts w:ascii="Times New Roman" w:hAnsi="Times New Roman"/>
          <w:b/>
          <w:i/>
          <w:sz w:val="23"/>
          <w:szCs w:val="24"/>
        </w:rPr>
        <w:t xml:space="preserve">) </w:t>
      </w:r>
    </w:p>
    <w:p w:rsidR="00280597" w:rsidRDefault="00243DD9">
      <w:pPr>
        <w:framePr w:w="9067" w:h="220" w:wrap="auto" w:hAnchor="margin" w:x="1564" w:y="5874"/>
        <w:spacing w:line="220" w:lineRule="exact"/>
        <w:ind w:left="1411"/>
        <w:rPr>
          <w:szCs w:val="24"/>
        </w:rPr>
      </w:pPr>
      <w:r>
        <w:rPr>
          <w:szCs w:val="24"/>
        </w:rPr>
        <w:t xml:space="preserve">a </w:t>
      </w:r>
    </w:p>
    <w:p w:rsidR="00280597" w:rsidRDefault="00243DD9">
      <w:pPr>
        <w:framePr w:w="9071" w:h="1886" w:wrap="auto" w:hAnchor="margin" w:x="1559" w:y="6518"/>
        <w:spacing w:line="249" w:lineRule="exact"/>
        <w:rPr>
          <w:rFonts w:ascii="Times New Roman" w:hAnsi="Times New Roman"/>
          <w:b/>
          <w:sz w:val="23"/>
          <w:szCs w:val="24"/>
        </w:rPr>
      </w:pPr>
      <w:r>
        <w:rPr>
          <w:rFonts w:ascii="Times New Roman" w:hAnsi="Times New Roman"/>
          <w:b/>
          <w:sz w:val="23"/>
          <w:szCs w:val="24"/>
        </w:rPr>
        <w:t xml:space="preserve">Objednatel: Městské středisko sociálních služeb Oáza </w:t>
      </w:r>
    </w:p>
    <w:p w:rsidR="00280597" w:rsidRDefault="00243DD9">
      <w:pPr>
        <w:framePr w:w="9071" w:h="1886" w:wrap="auto" w:hAnchor="margin" w:x="1559" w:y="6518"/>
        <w:spacing w:line="403" w:lineRule="exact"/>
        <w:ind w:left="1415" w:right="1665"/>
        <w:rPr>
          <w:rFonts w:ascii="Times New Roman" w:hAnsi="Times New Roman"/>
          <w:sz w:val="22"/>
          <w:szCs w:val="24"/>
        </w:rPr>
      </w:pPr>
      <w:r>
        <w:rPr>
          <w:rFonts w:ascii="Times New Roman" w:hAnsi="Times New Roman"/>
          <w:sz w:val="22"/>
          <w:szCs w:val="24"/>
        </w:rPr>
        <w:t xml:space="preserve">se sídlem v ulici T.G.M. 1424, 549 </w:t>
      </w:r>
      <w:r>
        <w:rPr>
          <w:rFonts w:ascii="Times New Roman" w:hAnsi="Times New Roman"/>
          <w:sz w:val="22"/>
          <w:szCs w:val="24"/>
        </w:rPr>
        <w:t xml:space="preserve">01 Nové Město nad Metují IČ: 62730631 </w:t>
      </w:r>
    </w:p>
    <w:p w:rsidR="00280597" w:rsidRDefault="00243DD9">
      <w:pPr>
        <w:framePr w:w="9071" w:h="1886" w:wrap="auto" w:hAnchor="margin" w:x="1559" w:y="6518"/>
        <w:spacing w:line="398" w:lineRule="exact"/>
        <w:ind w:left="1420" w:right="2457"/>
        <w:rPr>
          <w:rFonts w:ascii="Times New Roman" w:hAnsi="Times New Roman"/>
          <w:b/>
          <w:i/>
          <w:sz w:val="23"/>
          <w:szCs w:val="24"/>
        </w:rPr>
      </w:pPr>
      <w:r>
        <w:rPr>
          <w:rFonts w:ascii="Times New Roman" w:hAnsi="Times New Roman"/>
          <w:sz w:val="22"/>
          <w:szCs w:val="24"/>
        </w:rPr>
        <w:t xml:space="preserve">zastoupený: Mgr. Jana Balcarová, ředitelkou střediska dále jen </w:t>
      </w:r>
      <w:r>
        <w:rPr>
          <w:rFonts w:ascii="Times New Roman" w:hAnsi="Times New Roman"/>
          <w:b/>
          <w:i/>
          <w:sz w:val="23"/>
          <w:szCs w:val="24"/>
        </w:rPr>
        <w:t>„</w:t>
      </w:r>
      <w:proofErr w:type="spellStart"/>
      <w:r>
        <w:rPr>
          <w:rFonts w:ascii="Times New Roman" w:hAnsi="Times New Roman"/>
          <w:b/>
          <w:i/>
          <w:sz w:val="23"/>
          <w:szCs w:val="24"/>
        </w:rPr>
        <w:t>objednateť</w:t>
      </w:r>
      <w:proofErr w:type="spellEnd"/>
      <w:r>
        <w:rPr>
          <w:rFonts w:ascii="Times New Roman" w:hAnsi="Times New Roman"/>
          <w:b/>
          <w:i/>
          <w:sz w:val="23"/>
          <w:szCs w:val="24"/>
        </w:rPr>
        <w:t xml:space="preserve">) </w:t>
      </w:r>
    </w:p>
    <w:p w:rsidR="00280597" w:rsidRDefault="00243DD9">
      <w:pPr>
        <w:framePr w:w="9071" w:h="2227" w:wrap="auto" w:hAnchor="margin" w:x="1559" w:y="9090"/>
        <w:spacing w:line="249" w:lineRule="exact"/>
        <w:rPr>
          <w:rFonts w:ascii="Times New Roman" w:hAnsi="Times New Roman"/>
          <w:b/>
          <w:sz w:val="23"/>
          <w:szCs w:val="24"/>
          <w:u w:val="single"/>
        </w:rPr>
      </w:pPr>
      <w:r>
        <w:rPr>
          <w:rFonts w:ascii="Times New Roman" w:hAnsi="Times New Roman"/>
          <w:w w:val="112"/>
          <w:sz w:val="24"/>
          <w:szCs w:val="24"/>
        </w:rPr>
        <w:t xml:space="preserve">II. </w:t>
      </w:r>
      <w:r>
        <w:rPr>
          <w:rFonts w:ascii="Times New Roman" w:hAnsi="Times New Roman"/>
          <w:b/>
          <w:sz w:val="23"/>
          <w:szCs w:val="24"/>
          <w:u w:val="single"/>
        </w:rPr>
        <w:t xml:space="preserve">Předmět a místo plnění </w:t>
      </w:r>
    </w:p>
    <w:p w:rsidR="00280597" w:rsidRDefault="00243DD9">
      <w:pPr>
        <w:framePr w:w="9071" w:h="2227" w:wrap="auto" w:hAnchor="margin" w:x="1559" w:y="9090"/>
        <w:spacing w:before="268" w:line="273" w:lineRule="exact"/>
        <w:ind w:left="9"/>
        <w:jc w:val="both"/>
        <w:rPr>
          <w:rFonts w:ascii="Times New Roman" w:hAnsi="Times New Roman"/>
          <w:sz w:val="22"/>
          <w:szCs w:val="24"/>
        </w:rPr>
      </w:pPr>
      <w:r>
        <w:rPr>
          <w:rFonts w:ascii="Times New Roman" w:hAnsi="Times New Roman"/>
          <w:sz w:val="22"/>
          <w:szCs w:val="24"/>
        </w:rPr>
        <w:t>Touto smlouvou se zhotovitel zavazuje provést za níže sjednaných podmínek pro objednatele na svůj náklad a nebez</w:t>
      </w:r>
      <w:r>
        <w:rPr>
          <w:rFonts w:ascii="Times New Roman" w:hAnsi="Times New Roman"/>
          <w:sz w:val="22"/>
          <w:szCs w:val="24"/>
        </w:rPr>
        <w:t xml:space="preserve">pečí následující dílo: </w:t>
      </w:r>
      <w:r>
        <w:rPr>
          <w:rFonts w:ascii="Times New Roman" w:hAnsi="Times New Roman"/>
          <w:b/>
          <w:sz w:val="23"/>
          <w:szCs w:val="24"/>
        </w:rPr>
        <w:t>dodávku a montáž rozšíření dorozumívacího zařízení k veřejné zakázce</w:t>
      </w:r>
      <w:proofErr w:type="gramStart"/>
      <w:r>
        <w:rPr>
          <w:rFonts w:ascii="Times New Roman" w:hAnsi="Times New Roman"/>
          <w:b/>
          <w:sz w:val="23"/>
          <w:szCs w:val="24"/>
        </w:rPr>
        <w:t>: ,,Signalizace</w:t>
      </w:r>
      <w:proofErr w:type="gramEnd"/>
      <w:r>
        <w:rPr>
          <w:rFonts w:ascii="Times New Roman" w:hAnsi="Times New Roman"/>
          <w:b/>
          <w:sz w:val="23"/>
          <w:szCs w:val="24"/>
        </w:rPr>
        <w:t xml:space="preserve"> </w:t>
      </w:r>
      <w:r>
        <w:rPr>
          <w:rFonts w:ascii="Times New Roman" w:hAnsi="Times New Roman"/>
          <w:b/>
          <w:sz w:val="22"/>
          <w:szCs w:val="24"/>
        </w:rPr>
        <w:t xml:space="preserve">2017", </w:t>
      </w:r>
      <w:r>
        <w:rPr>
          <w:rFonts w:ascii="Times New Roman" w:hAnsi="Times New Roman"/>
          <w:sz w:val="22"/>
          <w:szCs w:val="24"/>
        </w:rPr>
        <w:t xml:space="preserve">a to ve specifikaci dle cenové nabídky, a objednatel se zavazuje toto dílo převzít a zaplatit za ně sjednanou cenu. </w:t>
      </w:r>
    </w:p>
    <w:p w:rsidR="00280597" w:rsidRDefault="00243DD9">
      <w:pPr>
        <w:framePr w:w="9071" w:h="2227" w:wrap="auto" w:hAnchor="margin" w:x="1559" w:y="9090"/>
        <w:spacing w:line="547" w:lineRule="exact"/>
        <w:ind w:left="9"/>
        <w:rPr>
          <w:rFonts w:ascii="Times New Roman" w:hAnsi="Times New Roman"/>
          <w:sz w:val="22"/>
          <w:szCs w:val="24"/>
        </w:rPr>
      </w:pPr>
      <w:r>
        <w:rPr>
          <w:rFonts w:ascii="Times New Roman" w:hAnsi="Times New Roman"/>
          <w:sz w:val="22"/>
          <w:szCs w:val="24"/>
        </w:rPr>
        <w:t>Místem plnění je: Městské</w:t>
      </w:r>
      <w:r>
        <w:rPr>
          <w:rFonts w:ascii="Times New Roman" w:hAnsi="Times New Roman"/>
          <w:sz w:val="22"/>
          <w:szCs w:val="24"/>
        </w:rPr>
        <w:t xml:space="preserve"> středisko sociálních služeb Oáza </w:t>
      </w:r>
    </w:p>
    <w:p w:rsidR="00280597" w:rsidRDefault="00243DD9">
      <w:pPr>
        <w:framePr w:w="9076" w:h="3599" w:wrap="auto" w:hAnchor="margin" w:x="1564" w:y="11846"/>
        <w:spacing w:line="249" w:lineRule="exact"/>
        <w:rPr>
          <w:rFonts w:ascii="Times New Roman" w:hAnsi="Times New Roman"/>
          <w:b/>
          <w:sz w:val="23"/>
          <w:szCs w:val="24"/>
          <w:u w:val="single"/>
        </w:rPr>
      </w:pPr>
      <w:r>
        <w:rPr>
          <w:rFonts w:ascii="Times New Roman" w:hAnsi="Times New Roman"/>
          <w:w w:val="112"/>
          <w:sz w:val="24"/>
          <w:szCs w:val="24"/>
        </w:rPr>
        <w:t xml:space="preserve">III. </w:t>
      </w:r>
      <w:r>
        <w:rPr>
          <w:rFonts w:ascii="Times New Roman" w:hAnsi="Times New Roman"/>
          <w:b/>
          <w:sz w:val="23"/>
          <w:szCs w:val="24"/>
          <w:u w:val="single"/>
        </w:rPr>
        <w:t xml:space="preserve">Termín plnění </w:t>
      </w:r>
    </w:p>
    <w:p w:rsidR="00280597" w:rsidRDefault="00243DD9">
      <w:pPr>
        <w:framePr w:w="9076" w:h="3599" w:wrap="auto" w:hAnchor="margin" w:x="1564" w:y="11846"/>
        <w:spacing w:line="551" w:lineRule="exact"/>
        <w:ind w:left="14" w:right="2092"/>
        <w:rPr>
          <w:rFonts w:ascii="Times New Roman" w:hAnsi="Times New Roman"/>
          <w:sz w:val="22"/>
          <w:szCs w:val="24"/>
        </w:rPr>
      </w:pPr>
      <w:r>
        <w:rPr>
          <w:rFonts w:ascii="Times New Roman" w:hAnsi="Times New Roman"/>
          <w:sz w:val="22"/>
          <w:szCs w:val="24"/>
        </w:rPr>
        <w:t xml:space="preserve">3.1. Termín zahájení prací podle této smlouvy: 14 dnů od podpisu </w:t>
      </w:r>
      <w:proofErr w:type="spellStart"/>
      <w:r>
        <w:rPr>
          <w:rFonts w:ascii="Times New Roman" w:hAnsi="Times New Roman"/>
          <w:sz w:val="22"/>
          <w:szCs w:val="24"/>
        </w:rPr>
        <w:t>SoD</w:t>
      </w:r>
      <w:proofErr w:type="spellEnd"/>
      <w:r>
        <w:rPr>
          <w:rFonts w:ascii="Times New Roman" w:hAnsi="Times New Roman"/>
          <w:sz w:val="22"/>
          <w:szCs w:val="24"/>
        </w:rPr>
        <w:t xml:space="preserve">. 3.2. Termín dokončení díla podle této smlouvy: 30 dnů </w:t>
      </w:r>
    </w:p>
    <w:p w:rsidR="00280597" w:rsidRDefault="00243DD9">
      <w:pPr>
        <w:framePr w:w="9076" w:h="3599" w:wrap="auto" w:hAnchor="margin" w:x="1564" w:y="11846"/>
        <w:spacing w:before="268" w:line="273" w:lineRule="exact"/>
        <w:ind w:left="9"/>
        <w:jc w:val="both"/>
        <w:rPr>
          <w:rFonts w:ascii="Times New Roman" w:hAnsi="Times New Roman"/>
          <w:sz w:val="22"/>
          <w:szCs w:val="24"/>
        </w:rPr>
      </w:pPr>
      <w:r>
        <w:rPr>
          <w:rFonts w:ascii="Times New Roman" w:hAnsi="Times New Roman"/>
          <w:sz w:val="22"/>
          <w:szCs w:val="24"/>
        </w:rPr>
        <w:t>3.3. V případě nedodržení termínu plně</w:t>
      </w:r>
      <w:r>
        <w:rPr>
          <w:rFonts w:ascii="Times New Roman" w:hAnsi="Times New Roman"/>
          <w:sz w:val="22"/>
          <w:szCs w:val="24"/>
        </w:rPr>
        <w:t xml:space="preserve">ní dle této výzvy je prodávající povinen uhradit smluvní pokutu ve výši 0,01 </w:t>
      </w:r>
      <w:r>
        <w:rPr>
          <w:rFonts w:ascii="Times New Roman" w:hAnsi="Times New Roman"/>
          <w:w w:val="108"/>
          <w:sz w:val="22"/>
          <w:szCs w:val="24"/>
        </w:rPr>
        <w:t xml:space="preserve">% </w:t>
      </w:r>
      <w:r>
        <w:rPr>
          <w:rFonts w:ascii="Times New Roman" w:hAnsi="Times New Roman"/>
          <w:sz w:val="22"/>
          <w:szCs w:val="24"/>
        </w:rPr>
        <w:t xml:space="preserve">z celkové smluvní ceny včetně DPH. Smluvní pokuta bude vyčíslena za každý započatý den prodlení. </w:t>
      </w:r>
    </w:p>
    <w:p w:rsidR="00280597" w:rsidRDefault="00243DD9">
      <w:pPr>
        <w:framePr w:w="9076" w:h="3599" w:wrap="auto" w:hAnchor="margin" w:x="1564" w:y="11846"/>
        <w:spacing w:before="263" w:line="278" w:lineRule="exact"/>
        <w:ind w:left="23" w:right="4"/>
        <w:rPr>
          <w:rFonts w:ascii="Times New Roman" w:hAnsi="Times New Roman"/>
          <w:sz w:val="22"/>
          <w:szCs w:val="24"/>
        </w:rPr>
      </w:pPr>
      <w:r>
        <w:rPr>
          <w:rFonts w:ascii="Times New Roman" w:hAnsi="Times New Roman"/>
          <w:sz w:val="22"/>
          <w:szCs w:val="24"/>
        </w:rPr>
        <w:t xml:space="preserve">3.4. V případě </w:t>
      </w:r>
      <w:r>
        <w:rPr>
          <w:rFonts w:ascii="Times New Roman" w:hAnsi="Times New Roman"/>
          <w:sz w:val="22"/>
          <w:szCs w:val="24"/>
        </w:rPr>
        <w:t xml:space="preserve">prodlení se zaplacením faktury je kupující povinen uhradit prodávajícímu úrok z prodlení ve výši 0,01 </w:t>
      </w:r>
      <w:r>
        <w:rPr>
          <w:rFonts w:ascii="Times New Roman" w:hAnsi="Times New Roman"/>
          <w:sz w:val="23"/>
          <w:szCs w:val="24"/>
        </w:rPr>
        <w:t xml:space="preserve">% </w:t>
      </w:r>
      <w:r>
        <w:rPr>
          <w:rFonts w:ascii="Times New Roman" w:hAnsi="Times New Roman"/>
          <w:sz w:val="22"/>
          <w:szCs w:val="24"/>
        </w:rPr>
        <w:t xml:space="preserve">z fakturované ceny za každý započatý den prodlení. </w:t>
      </w:r>
    </w:p>
    <w:p w:rsidR="00280597" w:rsidRDefault="00243DD9">
      <w:pPr>
        <w:framePr w:w="9076" w:h="3599" w:wrap="auto" w:hAnchor="margin" w:x="1564" w:y="11846"/>
        <w:spacing w:line="268" w:lineRule="exact"/>
        <w:ind w:left="28"/>
        <w:rPr>
          <w:rFonts w:ascii="Times New Roman" w:hAnsi="Times New Roman"/>
          <w:sz w:val="22"/>
          <w:szCs w:val="24"/>
        </w:rPr>
      </w:pPr>
      <w:r>
        <w:rPr>
          <w:rFonts w:ascii="Times New Roman" w:hAnsi="Times New Roman"/>
          <w:sz w:val="22"/>
          <w:szCs w:val="24"/>
        </w:rPr>
        <w:t xml:space="preserve">3.5. Uchazeč </w:t>
      </w:r>
      <w:proofErr w:type="spellStart"/>
      <w:r>
        <w:rPr>
          <w:rFonts w:ascii="Times New Roman" w:hAnsi="Times New Roman"/>
          <w:sz w:val="22"/>
          <w:szCs w:val="24"/>
        </w:rPr>
        <w:t>souhl</w:t>
      </w:r>
      <w:proofErr w:type="spellEnd"/>
      <w:r>
        <w:rPr>
          <w:rFonts w:ascii="Times New Roman" w:hAnsi="Times New Roman"/>
          <w:sz w:val="22"/>
          <w:szCs w:val="24"/>
        </w:rPr>
        <w:t xml:space="preserve"> souhlasí se zveřejněním všech náležitostech budoucího smluvního vztahu </w:t>
      </w:r>
    </w:p>
    <w:p w:rsidR="00280597" w:rsidRDefault="00280597">
      <w:pPr>
        <w:rPr>
          <w:rFonts w:ascii="Times New Roman" w:hAnsi="Times New Roman"/>
          <w:sz w:val="22"/>
          <w:szCs w:val="24"/>
        </w:rPr>
        <w:sectPr w:rsidR="00280597">
          <w:pgSz w:w="11900" w:h="16840"/>
          <w:pgMar w:top="360" w:right="898" w:bottom="360" w:left="360" w:header="708" w:footer="708" w:gutter="0"/>
          <w:cols w:space="708"/>
        </w:sectPr>
      </w:pPr>
    </w:p>
    <w:p w:rsidR="00280597" w:rsidRDefault="00280597">
      <w:pPr>
        <w:rPr>
          <w:rFonts w:ascii="Times New Roman" w:hAnsi="Times New Roman"/>
          <w:sz w:val="2"/>
          <w:szCs w:val="24"/>
        </w:rPr>
      </w:pPr>
    </w:p>
    <w:p w:rsidR="00280597" w:rsidRDefault="00243DD9">
      <w:pPr>
        <w:framePr w:w="9340" w:h="2620" w:wrap="auto" w:hAnchor="margin" w:x="369" w:y="359"/>
        <w:spacing w:line="278" w:lineRule="exact"/>
        <w:ind w:left="383"/>
        <w:rPr>
          <w:rFonts w:ascii="Times New Roman" w:hAnsi="Times New Roman"/>
          <w:b/>
          <w:sz w:val="23"/>
          <w:szCs w:val="24"/>
          <w:u w:val="single"/>
        </w:rPr>
      </w:pPr>
      <w:r>
        <w:rPr>
          <w:rFonts w:ascii="Times New Roman" w:hAnsi="Times New Roman"/>
          <w:b/>
          <w:sz w:val="23"/>
          <w:szCs w:val="24"/>
        </w:rPr>
        <w:t xml:space="preserve">IV. </w:t>
      </w:r>
      <w:r>
        <w:rPr>
          <w:rFonts w:ascii="Times New Roman" w:hAnsi="Times New Roman"/>
          <w:b/>
          <w:sz w:val="23"/>
          <w:szCs w:val="24"/>
          <w:u w:val="single"/>
        </w:rPr>
        <w:t xml:space="preserve">Cena předmětu plnění </w:t>
      </w:r>
    </w:p>
    <w:p w:rsidR="00280597" w:rsidRDefault="00243DD9">
      <w:pPr>
        <w:framePr w:w="9340" w:h="2620" w:wrap="auto" w:hAnchor="margin" w:x="369" w:y="359"/>
        <w:spacing w:before="4" w:line="599" w:lineRule="exact"/>
        <w:ind w:left="3844" w:right="2529" w:hanging="3844"/>
        <w:rPr>
          <w:rFonts w:ascii="Times New Roman" w:hAnsi="Times New Roman"/>
          <w:b/>
          <w:sz w:val="23"/>
          <w:szCs w:val="24"/>
        </w:rPr>
      </w:pPr>
      <w:r>
        <w:rPr>
          <w:rFonts w:ascii="Times New Roman" w:hAnsi="Times New Roman"/>
          <w:sz w:val="23"/>
          <w:szCs w:val="24"/>
        </w:rPr>
        <w:t xml:space="preserve">4.1. Cena díla je sjednána dohodou smluvních stran v celkové výši: </w:t>
      </w:r>
      <w:r>
        <w:rPr>
          <w:rFonts w:ascii="Times New Roman" w:hAnsi="Times New Roman"/>
          <w:b/>
          <w:sz w:val="23"/>
          <w:szCs w:val="24"/>
        </w:rPr>
        <w:t xml:space="preserve">60 680,23,-Kč bez DPH </w:t>
      </w:r>
    </w:p>
    <w:p w:rsidR="00280597" w:rsidRDefault="00243DD9">
      <w:pPr>
        <w:framePr w:w="9340" w:h="2620" w:wrap="auto" w:hAnchor="margin" w:x="369" w:y="359"/>
        <w:spacing w:before="100" w:line="158" w:lineRule="exact"/>
        <w:ind w:left="335" w:right="393" w:firstLine="431"/>
        <w:rPr>
          <w:rFonts w:ascii="Times New Roman" w:hAnsi="Times New Roman"/>
          <w:b/>
          <w:sz w:val="23"/>
          <w:szCs w:val="24"/>
        </w:rPr>
      </w:pPr>
      <w:r>
        <w:rPr>
          <w:rFonts w:ascii="Times New Roman" w:hAnsi="Times New Roman"/>
          <w:b/>
          <w:sz w:val="23"/>
          <w:szCs w:val="24"/>
        </w:rPr>
        <w:t xml:space="preserve">(slovy: </w:t>
      </w:r>
      <w:proofErr w:type="spellStart"/>
      <w:r>
        <w:rPr>
          <w:rFonts w:ascii="Times New Roman" w:hAnsi="Times New Roman"/>
          <w:sz w:val="23"/>
          <w:szCs w:val="24"/>
        </w:rPr>
        <w:t>šedesáttisícšestsetosmdesátkorundvacettřihaléřů</w:t>
      </w:r>
      <w:proofErr w:type="spellEnd"/>
      <w:r>
        <w:rPr>
          <w:rFonts w:ascii="Times New Roman" w:hAnsi="Times New Roman"/>
          <w:sz w:val="23"/>
          <w:szCs w:val="24"/>
        </w:rPr>
        <w:t xml:space="preserve"> </w:t>
      </w:r>
      <w:r>
        <w:rPr>
          <w:rFonts w:ascii="Times New Roman" w:hAnsi="Times New Roman"/>
          <w:b/>
          <w:sz w:val="23"/>
          <w:szCs w:val="24"/>
        </w:rPr>
        <w:t xml:space="preserve">českých bez daně z přidané hodnoty). </w:t>
      </w:r>
    </w:p>
    <w:p w:rsidR="00280597" w:rsidRDefault="00243DD9">
      <w:pPr>
        <w:framePr w:w="9340" w:h="2620" w:wrap="auto" w:hAnchor="margin" w:x="369" w:y="359"/>
        <w:spacing w:line="633" w:lineRule="exact"/>
        <w:ind w:left="676"/>
        <w:rPr>
          <w:rFonts w:ascii="Times New Roman" w:hAnsi="Times New Roman"/>
          <w:b/>
          <w:sz w:val="23"/>
          <w:szCs w:val="24"/>
        </w:rPr>
      </w:pPr>
      <w:r>
        <w:rPr>
          <w:rFonts w:ascii="Times New Roman" w:hAnsi="Times New Roman"/>
          <w:b/>
          <w:sz w:val="23"/>
          <w:szCs w:val="24"/>
        </w:rPr>
        <w:t>Nabídková cena včetně DPH je 6</w:t>
      </w:r>
      <w:r>
        <w:rPr>
          <w:rFonts w:ascii="Times New Roman" w:hAnsi="Times New Roman"/>
          <w:b/>
          <w:sz w:val="23"/>
          <w:szCs w:val="24"/>
        </w:rPr>
        <w:t xml:space="preserve">9 782,30,-Kč s DPH. </w:t>
      </w:r>
    </w:p>
    <w:p w:rsidR="00280597" w:rsidRDefault="00243DD9">
      <w:pPr>
        <w:framePr w:w="9340" w:h="4411" w:wrap="auto" w:hAnchor="margin" w:x="369" w:y="3392"/>
        <w:spacing w:before="91" w:line="273" w:lineRule="exact"/>
        <w:ind w:left="705" w:hanging="705"/>
        <w:jc w:val="both"/>
        <w:rPr>
          <w:rFonts w:ascii="Times New Roman" w:hAnsi="Times New Roman"/>
          <w:sz w:val="23"/>
          <w:szCs w:val="24"/>
        </w:rPr>
      </w:pPr>
      <w:r>
        <w:rPr>
          <w:rFonts w:ascii="Times New Roman" w:hAnsi="Times New Roman"/>
          <w:sz w:val="23"/>
          <w:szCs w:val="24"/>
        </w:rPr>
        <w:t xml:space="preserve">4.2. Případné vícenáklady vzniklé po termínu podpisu této smlouvy změnami na žádost objednatele směřující k rozšíření rozsahu smluveného díla nebo změnami na žádost objednatele zasahujícími do struktury materiálů a výrobků, uhradí </w:t>
      </w:r>
      <w:r>
        <w:rPr>
          <w:rFonts w:ascii="Times New Roman" w:hAnsi="Times New Roman"/>
          <w:sz w:val="23"/>
          <w:szCs w:val="24"/>
        </w:rPr>
        <w:t xml:space="preserve">objednatel v rozsahu prací, ceně a termínech dohodnutých v dodatcích k této smlouvě podepsaných oběma účastníky této smlouvy, v těchto dodatcích bude projednán vliv těchto více nákladů </w:t>
      </w:r>
    </w:p>
    <w:p w:rsidR="00280597" w:rsidRDefault="00243DD9">
      <w:pPr>
        <w:framePr w:w="9340" w:h="4411" w:wrap="auto" w:hAnchor="margin" w:x="369" w:y="3392"/>
        <w:spacing w:line="273" w:lineRule="exact"/>
        <w:ind w:left="667"/>
        <w:rPr>
          <w:rFonts w:ascii="Times New Roman" w:hAnsi="Times New Roman"/>
          <w:sz w:val="23"/>
          <w:szCs w:val="24"/>
        </w:rPr>
      </w:pPr>
      <w:r>
        <w:rPr>
          <w:rFonts w:ascii="Times New Roman" w:hAnsi="Times New Roman"/>
          <w:sz w:val="23"/>
          <w:szCs w:val="24"/>
        </w:rPr>
        <w:t>na termín dokončení díla, eventuálně bude dohodnut nový termín dokonč</w:t>
      </w:r>
      <w:r>
        <w:rPr>
          <w:rFonts w:ascii="Times New Roman" w:hAnsi="Times New Roman"/>
          <w:sz w:val="23"/>
          <w:szCs w:val="24"/>
        </w:rPr>
        <w:t xml:space="preserve">ení díla. </w:t>
      </w:r>
    </w:p>
    <w:p w:rsidR="00280597" w:rsidRDefault="00243DD9">
      <w:pPr>
        <w:framePr w:w="9340" w:h="4411" w:wrap="auto" w:hAnchor="margin" w:x="369" w:y="3392"/>
        <w:spacing w:before="297" w:line="259" w:lineRule="exact"/>
        <w:ind w:left="220" w:right="62"/>
        <w:rPr>
          <w:rFonts w:ascii="Times New Roman" w:hAnsi="Times New Roman"/>
          <w:sz w:val="23"/>
          <w:szCs w:val="24"/>
        </w:rPr>
      </w:pPr>
      <w:r>
        <w:rPr>
          <w:rFonts w:ascii="Times New Roman" w:hAnsi="Times New Roman"/>
          <w:sz w:val="23"/>
          <w:szCs w:val="24"/>
        </w:rPr>
        <w:t xml:space="preserve">4.3. Dojde - </w:t>
      </w:r>
      <w:proofErr w:type="spellStart"/>
      <w:r>
        <w:rPr>
          <w:rFonts w:ascii="Times New Roman" w:hAnsi="Times New Roman"/>
          <w:sz w:val="23"/>
          <w:szCs w:val="24"/>
        </w:rPr>
        <w:t>li</w:t>
      </w:r>
      <w:proofErr w:type="spellEnd"/>
      <w:r>
        <w:rPr>
          <w:rFonts w:ascii="Times New Roman" w:hAnsi="Times New Roman"/>
          <w:sz w:val="23"/>
          <w:szCs w:val="24"/>
        </w:rPr>
        <w:t xml:space="preserve"> při realizaci díla </w:t>
      </w:r>
      <w:proofErr w:type="spellStart"/>
      <w:r>
        <w:rPr>
          <w:rFonts w:ascii="Times New Roman" w:hAnsi="Times New Roman"/>
          <w:sz w:val="23"/>
          <w:szCs w:val="24"/>
        </w:rPr>
        <w:t>kjakýmkoliv</w:t>
      </w:r>
      <w:proofErr w:type="spellEnd"/>
      <w:r>
        <w:rPr>
          <w:rFonts w:ascii="Times New Roman" w:hAnsi="Times New Roman"/>
          <w:sz w:val="23"/>
          <w:szCs w:val="24"/>
        </w:rPr>
        <w:t xml:space="preserve"> změnám, doplňkům nebo rozšíření předmětu díla vyplývajících z podmínek při provádění díla nebo z odborných znalostí zhotovitele, jejichž potřebu zhotovitel nemohl zjistit před uzavřením této smlouvy</w:t>
      </w:r>
      <w:r>
        <w:rPr>
          <w:rFonts w:ascii="Times New Roman" w:hAnsi="Times New Roman"/>
          <w:sz w:val="23"/>
          <w:szCs w:val="24"/>
        </w:rPr>
        <w:t xml:space="preserve"> o dílo při vynaložení veškerého úsilí, které lze od zhotovitele spravedlivě požadovat, je zhotovitel povinen provést soupis těchto změn, doplňků nebo rozšíření, ocenit jej podle jednotkových cen použitých pro návrh cen díla a pokud to není možné, tak podl</w:t>
      </w:r>
      <w:r>
        <w:rPr>
          <w:rFonts w:ascii="Times New Roman" w:hAnsi="Times New Roman"/>
          <w:sz w:val="23"/>
          <w:szCs w:val="24"/>
        </w:rPr>
        <w:t xml:space="preserve">e jím navrhovaných cen a předložit tento soupis objednateli k odsouhlasení formou dodatku ke smlouvě. Teprve po jeho odsouhlasení má právo na realizaci těchto změn a na jejich úhradu. </w:t>
      </w:r>
    </w:p>
    <w:p w:rsidR="00280597" w:rsidRDefault="00243DD9">
      <w:pPr>
        <w:framePr w:w="9350" w:h="5121" w:wrap="auto" w:hAnchor="margin" w:x="359" w:y="8355"/>
        <w:spacing w:line="278" w:lineRule="exact"/>
        <w:ind w:left="143"/>
        <w:rPr>
          <w:rFonts w:ascii="Times New Roman" w:hAnsi="Times New Roman"/>
          <w:b/>
          <w:sz w:val="23"/>
          <w:szCs w:val="24"/>
          <w:u w:val="single"/>
        </w:rPr>
      </w:pPr>
      <w:r>
        <w:rPr>
          <w:rFonts w:ascii="Times New Roman" w:hAnsi="Times New Roman"/>
          <w:b/>
          <w:sz w:val="23"/>
          <w:szCs w:val="24"/>
        </w:rPr>
        <w:t xml:space="preserve">V. </w:t>
      </w:r>
      <w:r>
        <w:rPr>
          <w:rFonts w:ascii="Times New Roman" w:hAnsi="Times New Roman"/>
          <w:b/>
          <w:sz w:val="23"/>
          <w:szCs w:val="24"/>
          <w:u w:val="single"/>
        </w:rPr>
        <w:t xml:space="preserve">Platební podmínky </w:t>
      </w:r>
    </w:p>
    <w:p w:rsidR="00280597" w:rsidRDefault="00243DD9">
      <w:pPr>
        <w:framePr w:w="9350" w:h="5121" w:wrap="auto" w:hAnchor="margin" w:x="359" w:y="8355"/>
        <w:spacing w:before="398" w:line="249" w:lineRule="exact"/>
        <w:ind w:left="542" w:right="182" w:hanging="542"/>
        <w:jc w:val="both"/>
        <w:rPr>
          <w:rFonts w:ascii="Times New Roman" w:hAnsi="Times New Roman"/>
          <w:sz w:val="23"/>
          <w:szCs w:val="24"/>
        </w:rPr>
      </w:pPr>
      <w:r>
        <w:rPr>
          <w:rFonts w:ascii="Times New Roman" w:hAnsi="Times New Roman"/>
          <w:sz w:val="23"/>
          <w:szCs w:val="24"/>
        </w:rPr>
        <w:t xml:space="preserve">5.1. Konečná faktura bude vystavena po dokončení </w:t>
      </w:r>
      <w:r>
        <w:rPr>
          <w:rFonts w:ascii="Times New Roman" w:hAnsi="Times New Roman"/>
          <w:sz w:val="23"/>
          <w:szCs w:val="24"/>
        </w:rPr>
        <w:t xml:space="preserve">díla. V této souvislosti se smluvní strany dohodly na tom, že dílo bude považováno za dokončené, pokud nebude obsahovat takové vady a nedodělky, které by bránily užívání díla. Existence vad a nedodělků, které nebrání v užívání díla, nemůže být důvodem pro </w:t>
      </w:r>
      <w:r>
        <w:rPr>
          <w:rFonts w:ascii="Times New Roman" w:hAnsi="Times New Roman"/>
          <w:sz w:val="23"/>
          <w:szCs w:val="24"/>
        </w:rPr>
        <w:t xml:space="preserve">odmítnutí převzetí díla objednatelem a bude řešena v rámci reklamace. </w:t>
      </w:r>
    </w:p>
    <w:p w:rsidR="00280597" w:rsidRDefault="00243DD9">
      <w:pPr>
        <w:framePr w:w="9350" w:h="5121" w:wrap="auto" w:hAnchor="margin" w:x="359" w:y="8355"/>
        <w:spacing w:before="359" w:line="273" w:lineRule="exact"/>
        <w:ind w:left="494" w:right="230" w:hanging="494"/>
        <w:rPr>
          <w:rFonts w:ascii="Times New Roman" w:hAnsi="Times New Roman"/>
          <w:sz w:val="23"/>
          <w:szCs w:val="24"/>
        </w:rPr>
      </w:pPr>
      <w:r>
        <w:rPr>
          <w:rFonts w:ascii="Times New Roman" w:hAnsi="Times New Roman"/>
          <w:sz w:val="23"/>
          <w:szCs w:val="24"/>
        </w:rPr>
        <w:t xml:space="preserve">5.2. Konečná faktura bude zhotovitelem vystavena do 7 dnů od dokončení díla a bude v ní bude provedeno vyúčtování veškerých poskytnutých záloh a doúčtováno DPH. </w:t>
      </w:r>
    </w:p>
    <w:p w:rsidR="00280597" w:rsidRDefault="00243DD9">
      <w:pPr>
        <w:framePr w:w="9350" w:h="5121" w:wrap="auto" w:hAnchor="margin" w:x="359" w:y="8355"/>
        <w:spacing w:before="340" w:line="220" w:lineRule="exact"/>
        <w:ind w:left="465" w:right="259" w:hanging="465"/>
        <w:jc w:val="both"/>
        <w:rPr>
          <w:rFonts w:ascii="Times New Roman" w:hAnsi="Times New Roman"/>
          <w:sz w:val="23"/>
          <w:szCs w:val="24"/>
        </w:rPr>
      </w:pPr>
      <w:r>
        <w:rPr>
          <w:rFonts w:ascii="Times New Roman" w:hAnsi="Times New Roman"/>
          <w:sz w:val="23"/>
          <w:szCs w:val="24"/>
        </w:rPr>
        <w:t>5.3. V případě prodlení</w:t>
      </w:r>
      <w:r>
        <w:rPr>
          <w:rFonts w:ascii="Times New Roman" w:hAnsi="Times New Roman"/>
          <w:sz w:val="23"/>
          <w:szCs w:val="24"/>
        </w:rPr>
        <w:t xml:space="preserve"> objednatele s úhradou kterékoli faktury zhotovitele je objednatel povinen uhradit zhotoviteli smluvní pokutu ve výši O, 1 % z dlužné částky za každý den prodlení. </w:t>
      </w:r>
    </w:p>
    <w:p w:rsidR="00280597" w:rsidRDefault="00243DD9">
      <w:pPr>
        <w:framePr w:w="9350" w:h="5121" w:wrap="auto" w:hAnchor="margin" w:x="359" w:y="8355"/>
        <w:spacing w:before="143" w:line="508" w:lineRule="exact"/>
        <w:ind w:left="9" w:right="724"/>
        <w:rPr>
          <w:rFonts w:ascii="Times New Roman" w:hAnsi="Times New Roman"/>
          <w:sz w:val="23"/>
          <w:szCs w:val="24"/>
        </w:rPr>
      </w:pPr>
      <w:r>
        <w:rPr>
          <w:rFonts w:ascii="Times New Roman" w:hAnsi="Times New Roman"/>
          <w:sz w:val="23"/>
          <w:szCs w:val="24"/>
        </w:rPr>
        <w:t>5.4. Vlastnické právo k předmětu díla nabývá objednatel až úplným zaplacením ceny díla. 5.5</w:t>
      </w:r>
      <w:r>
        <w:rPr>
          <w:rFonts w:ascii="Times New Roman" w:hAnsi="Times New Roman"/>
          <w:sz w:val="23"/>
          <w:szCs w:val="24"/>
        </w:rPr>
        <w:t xml:space="preserve">. Splatnosti faktur budou 30 dnů od doručení objednateli. </w:t>
      </w:r>
    </w:p>
    <w:p w:rsidR="00280597" w:rsidRDefault="00243DD9">
      <w:pPr>
        <w:framePr w:w="9340" w:h="196" w:wrap="auto" w:hAnchor="margin" w:x="369" w:y="14936"/>
        <w:spacing w:line="196" w:lineRule="exact"/>
        <w:ind w:left="8894"/>
        <w:rPr>
          <w:sz w:val="18"/>
          <w:szCs w:val="24"/>
        </w:rPr>
      </w:pPr>
      <w:r>
        <w:rPr>
          <w:sz w:val="18"/>
          <w:szCs w:val="24"/>
        </w:rPr>
        <w:t xml:space="preserve">2 </w:t>
      </w:r>
    </w:p>
    <w:p w:rsidR="00280597" w:rsidRDefault="00280597">
      <w:pPr>
        <w:rPr>
          <w:sz w:val="18"/>
          <w:szCs w:val="24"/>
        </w:rPr>
        <w:sectPr w:rsidR="00280597">
          <w:pgSz w:w="11900" w:h="16840"/>
          <w:pgMar w:top="690" w:right="1493" w:bottom="360" w:left="695" w:header="708" w:footer="708" w:gutter="0"/>
          <w:cols w:space="708"/>
        </w:sectPr>
      </w:pPr>
    </w:p>
    <w:p w:rsidR="00280597" w:rsidRDefault="00280597">
      <w:pPr>
        <w:rPr>
          <w:sz w:val="2"/>
          <w:szCs w:val="24"/>
        </w:rPr>
      </w:pPr>
    </w:p>
    <w:p w:rsidR="00280597" w:rsidRDefault="00243DD9">
      <w:pPr>
        <w:framePr w:w="9484" w:h="3820" w:wrap="auto" w:hAnchor="margin" w:x="373"/>
        <w:spacing w:line="283" w:lineRule="exact"/>
        <w:ind w:left="441"/>
        <w:rPr>
          <w:rFonts w:ascii="Times New Roman" w:hAnsi="Times New Roman"/>
          <w:b/>
          <w:sz w:val="23"/>
          <w:szCs w:val="24"/>
          <w:u w:val="single"/>
        </w:rPr>
      </w:pPr>
      <w:r>
        <w:rPr>
          <w:rFonts w:ascii="Times New Roman" w:hAnsi="Times New Roman"/>
          <w:b/>
          <w:w w:val="92"/>
          <w:sz w:val="24"/>
          <w:szCs w:val="24"/>
        </w:rPr>
        <w:t xml:space="preserve">VI. </w:t>
      </w:r>
      <w:r>
        <w:rPr>
          <w:rFonts w:ascii="Times New Roman" w:hAnsi="Times New Roman"/>
          <w:b/>
          <w:sz w:val="23"/>
          <w:szCs w:val="24"/>
          <w:u w:val="single"/>
        </w:rPr>
        <w:t xml:space="preserve">Dodání díla </w:t>
      </w:r>
    </w:p>
    <w:p w:rsidR="00280597" w:rsidRDefault="00243DD9">
      <w:pPr>
        <w:framePr w:w="9484" w:h="3820" w:wrap="auto" w:hAnchor="margin" w:x="373"/>
        <w:spacing w:before="527" w:line="143" w:lineRule="exact"/>
        <w:ind w:left="835" w:right="4" w:hanging="835"/>
        <w:rPr>
          <w:rFonts w:ascii="Times New Roman" w:hAnsi="Times New Roman"/>
          <w:sz w:val="23"/>
          <w:szCs w:val="24"/>
        </w:rPr>
      </w:pPr>
      <w:r>
        <w:rPr>
          <w:rFonts w:ascii="Times New Roman" w:hAnsi="Times New Roman"/>
          <w:sz w:val="23"/>
          <w:szCs w:val="24"/>
        </w:rPr>
        <w:t xml:space="preserve">6.1. O předání díla bude proveden zápis formou předávacího protokolu o předáni a převzetí díla. </w:t>
      </w:r>
    </w:p>
    <w:p w:rsidR="00280597" w:rsidRDefault="00243DD9">
      <w:pPr>
        <w:framePr w:w="9484" w:h="3820" w:wrap="auto" w:hAnchor="margin" w:x="373"/>
        <w:spacing w:before="407" w:line="268" w:lineRule="exact"/>
        <w:ind w:left="801" w:right="43" w:hanging="801"/>
        <w:jc w:val="both"/>
        <w:rPr>
          <w:rFonts w:ascii="Times New Roman" w:hAnsi="Times New Roman"/>
          <w:sz w:val="23"/>
          <w:szCs w:val="24"/>
        </w:rPr>
      </w:pPr>
      <w:r>
        <w:rPr>
          <w:rFonts w:ascii="Times New Roman" w:hAnsi="Times New Roman"/>
          <w:sz w:val="23"/>
          <w:szCs w:val="24"/>
        </w:rPr>
        <w:t xml:space="preserve">6.2. Zhotovitel je povinen nejméně 2 kalendářní dny předem, kdy </w:t>
      </w:r>
      <w:r>
        <w:rPr>
          <w:rFonts w:ascii="Times New Roman" w:hAnsi="Times New Roman"/>
          <w:sz w:val="23"/>
          <w:szCs w:val="24"/>
        </w:rPr>
        <w:t>bude dílo připraveno k předání a převzetí, prokazatelně oznámit termín předání díla objednateli. Nebude-li možné provést předání díla objednateli v oznámeném termínu předání díla kvůli prodlení na straně objednatele, bude dílo považováno za řádně objednate</w:t>
      </w:r>
      <w:r>
        <w:rPr>
          <w:rFonts w:ascii="Times New Roman" w:hAnsi="Times New Roman"/>
          <w:sz w:val="23"/>
          <w:szCs w:val="24"/>
        </w:rPr>
        <w:t xml:space="preserve">lem převzaté bez jakýchkoli vad a nedodělků, a to k oznámenému dni předání díla. </w:t>
      </w:r>
    </w:p>
    <w:p w:rsidR="00280597" w:rsidRDefault="00243DD9">
      <w:pPr>
        <w:framePr w:w="9484" w:h="3820" w:wrap="auto" w:hAnchor="margin" w:x="373"/>
        <w:spacing w:before="326" w:line="254" w:lineRule="exact"/>
        <w:ind w:left="743" w:right="105" w:hanging="743"/>
        <w:rPr>
          <w:rFonts w:ascii="Times New Roman" w:hAnsi="Times New Roman"/>
          <w:sz w:val="23"/>
          <w:szCs w:val="24"/>
        </w:rPr>
      </w:pPr>
      <w:r>
        <w:rPr>
          <w:rFonts w:ascii="Times New Roman" w:hAnsi="Times New Roman"/>
          <w:sz w:val="23"/>
          <w:szCs w:val="24"/>
        </w:rPr>
        <w:t xml:space="preserve">6.3. Nebezpečí škody na předmětu díla přechází na objednatele dnem převzetí díla, resp. dnem, kdy se dle předchozího odstavce bude mít dílo za převzaté. </w:t>
      </w:r>
    </w:p>
    <w:p w:rsidR="00280597" w:rsidRDefault="00243DD9">
      <w:pPr>
        <w:framePr w:w="9307" w:h="4612" w:wrap="auto" w:hAnchor="margin" w:x="373" w:y="4141"/>
        <w:spacing w:line="297" w:lineRule="exact"/>
        <w:ind w:left="292"/>
        <w:rPr>
          <w:rFonts w:ascii="Times New Roman" w:hAnsi="Times New Roman"/>
          <w:b/>
          <w:sz w:val="23"/>
          <w:szCs w:val="24"/>
          <w:u w:val="single"/>
        </w:rPr>
      </w:pPr>
      <w:r>
        <w:rPr>
          <w:rFonts w:ascii="Times New Roman" w:hAnsi="Times New Roman"/>
          <w:b/>
          <w:w w:val="92"/>
          <w:sz w:val="24"/>
          <w:szCs w:val="24"/>
        </w:rPr>
        <w:t xml:space="preserve">VII. </w:t>
      </w:r>
      <w:r>
        <w:rPr>
          <w:rFonts w:ascii="Times New Roman" w:hAnsi="Times New Roman"/>
          <w:b/>
          <w:sz w:val="23"/>
          <w:szCs w:val="24"/>
          <w:u w:val="single"/>
        </w:rPr>
        <w:t xml:space="preserve">Odpovědnost za </w:t>
      </w:r>
      <w:r>
        <w:rPr>
          <w:rFonts w:ascii="Times New Roman" w:hAnsi="Times New Roman"/>
          <w:b/>
          <w:sz w:val="23"/>
          <w:szCs w:val="24"/>
          <w:u w:val="single"/>
        </w:rPr>
        <w:t xml:space="preserve">vady </w:t>
      </w:r>
    </w:p>
    <w:p w:rsidR="00280597" w:rsidRDefault="00243DD9">
      <w:pPr>
        <w:framePr w:w="9307" w:h="4612" w:wrap="auto" w:hAnchor="margin" w:x="373" w:y="4141"/>
        <w:spacing w:line="590" w:lineRule="exact"/>
        <w:ind w:left="278"/>
        <w:rPr>
          <w:rFonts w:ascii="Times New Roman" w:hAnsi="Times New Roman"/>
          <w:sz w:val="23"/>
          <w:szCs w:val="24"/>
        </w:rPr>
      </w:pPr>
      <w:r>
        <w:rPr>
          <w:rFonts w:ascii="Times New Roman" w:hAnsi="Times New Roman"/>
          <w:sz w:val="23"/>
          <w:szCs w:val="24"/>
        </w:rPr>
        <w:t xml:space="preserve">7.1. Záruční doba smluveného díla se stanovuje takto: </w:t>
      </w:r>
    </w:p>
    <w:p w:rsidR="00280597" w:rsidRDefault="00243DD9">
      <w:pPr>
        <w:framePr w:w="9307" w:h="4612" w:wrap="auto" w:hAnchor="margin" w:x="373" w:y="4141"/>
        <w:spacing w:line="379" w:lineRule="exact"/>
        <w:ind w:left="686"/>
        <w:rPr>
          <w:rFonts w:ascii="Times New Roman" w:hAnsi="Times New Roman"/>
          <w:sz w:val="23"/>
          <w:szCs w:val="24"/>
        </w:rPr>
      </w:pPr>
      <w:r>
        <w:rPr>
          <w:rFonts w:ascii="Times New Roman" w:hAnsi="Times New Roman"/>
          <w:sz w:val="23"/>
          <w:szCs w:val="24"/>
        </w:rPr>
        <w:t xml:space="preserve">- na montáž zařízení v délce </w:t>
      </w:r>
      <w:r>
        <w:rPr>
          <w:rFonts w:ascii="Times New Roman" w:hAnsi="Times New Roman"/>
          <w:b/>
          <w:sz w:val="23"/>
          <w:szCs w:val="24"/>
        </w:rPr>
        <w:t xml:space="preserve">60 měsíců </w:t>
      </w:r>
      <w:r>
        <w:rPr>
          <w:rFonts w:ascii="Times New Roman" w:hAnsi="Times New Roman"/>
          <w:sz w:val="23"/>
          <w:szCs w:val="24"/>
        </w:rPr>
        <w:t xml:space="preserve">od předání díla objednateli, </w:t>
      </w:r>
    </w:p>
    <w:p w:rsidR="00280597" w:rsidRDefault="00243DD9">
      <w:pPr>
        <w:framePr w:w="9307" w:h="4612" w:wrap="auto" w:hAnchor="margin" w:x="373" w:y="4141"/>
        <w:spacing w:line="379" w:lineRule="exact"/>
        <w:ind w:left="686"/>
        <w:rPr>
          <w:rFonts w:ascii="Times New Roman" w:hAnsi="Times New Roman"/>
          <w:sz w:val="23"/>
          <w:szCs w:val="24"/>
        </w:rPr>
      </w:pPr>
      <w:r>
        <w:rPr>
          <w:rFonts w:ascii="Times New Roman" w:hAnsi="Times New Roman"/>
          <w:sz w:val="23"/>
          <w:szCs w:val="24"/>
        </w:rPr>
        <w:t xml:space="preserve">- na dodané zařízení v délce </w:t>
      </w:r>
      <w:r>
        <w:rPr>
          <w:rFonts w:ascii="Times New Roman" w:hAnsi="Times New Roman"/>
          <w:b/>
          <w:sz w:val="23"/>
          <w:szCs w:val="24"/>
        </w:rPr>
        <w:t xml:space="preserve">60 měsíců </w:t>
      </w:r>
      <w:r>
        <w:rPr>
          <w:rFonts w:ascii="Times New Roman" w:hAnsi="Times New Roman"/>
          <w:sz w:val="23"/>
          <w:szCs w:val="24"/>
        </w:rPr>
        <w:t xml:space="preserve">od předání díla </w:t>
      </w:r>
      <w:proofErr w:type="gramStart"/>
      <w:r>
        <w:rPr>
          <w:rFonts w:ascii="Times New Roman" w:hAnsi="Times New Roman"/>
          <w:sz w:val="23"/>
          <w:szCs w:val="24"/>
        </w:rPr>
        <w:t>objednateli - viz</w:t>
      </w:r>
      <w:proofErr w:type="gramEnd"/>
      <w:r>
        <w:rPr>
          <w:rFonts w:ascii="Times New Roman" w:hAnsi="Times New Roman"/>
          <w:sz w:val="23"/>
          <w:szCs w:val="24"/>
        </w:rPr>
        <w:t xml:space="preserve"> samostatný </w:t>
      </w:r>
    </w:p>
    <w:p w:rsidR="00280597" w:rsidRDefault="00243DD9">
      <w:pPr>
        <w:framePr w:w="9307" w:h="4612" w:wrap="auto" w:hAnchor="margin" w:x="373" w:y="4141"/>
        <w:spacing w:line="148" w:lineRule="exact"/>
        <w:ind w:left="667"/>
        <w:rPr>
          <w:rFonts w:ascii="Times New Roman" w:hAnsi="Times New Roman"/>
          <w:sz w:val="23"/>
          <w:szCs w:val="24"/>
        </w:rPr>
      </w:pPr>
      <w:r>
        <w:rPr>
          <w:rFonts w:ascii="Times New Roman" w:hAnsi="Times New Roman"/>
          <w:sz w:val="23"/>
          <w:szCs w:val="24"/>
        </w:rPr>
        <w:t xml:space="preserve">dodací list. </w:t>
      </w:r>
    </w:p>
    <w:p w:rsidR="00280597" w:rsidRDefault="00243DD9">
      <w:pPr>
        <w:framePr w:w="9307" w:h="4612" w:wrap="auto" w:hAnchor="margin" w:x="373" w:y="4141"/>
        <w:spacing w:before="403" w:line="259" w:lineRule="exact"/>
        <w:ind w:left="619" w:right="47" w:hanging="619"/>
        <w:jc w:val="both"/>
        <w:rPr>
          <w:rFonts w:ascii="Times New Roman" w:hAnsi="Times New Roman"/>
          <w:sz w:val="23"/>
          <w:szCs w:val="24"/>
        </w:rPr>
      </w:pPr>
      <w:r>
        <w:rPr>
          <w:rFonts w:ascii="Times New Roman" w:hAnsi="Times New Roman"/>
          <w:sz w:val="23"/>
          <w:szCs w:val="24"/>
        </w:rPr>
        <w:t xml:space="preserve">7.2. Vady, které se </w:t>
      </w:r>
      <w:r>
        <w:rPr>
          <w:rFonts w:ascii="Times New Roman" w:hAnsi="Times New Roman"/>
          <w:sz w:val="23"/>
          <w:szCs w:val="24"/>
        </w:rPr>
        <w:t>vyskytnou v záruční době, je zhotovitel povinen odstranit do 30 dnů ode dne obdrženi písemné reklamace, bude-li to technicky a technologicky možné. Zhotovitel je povinen nastoupit na odstranění takto reklamovaných vad díla do 5 pracovních dnů od obdržení p</w:t>
      </w:r>
      <w:r>
        <w:rPr>
          <w:rFonts w:ascii="Times New Roman" w:hAnsi="Times New Roman"/>
          <w:sz w:val="23"/>
          <w:szCs w:val="24"/>
        </w:rPr>
        <w:t xml:space="preserve">ísemné reklamace. </w:t>
      </w:r>
    </w:p>
    <w:p w:rsidR="00280597" w:rsidRDefault="00243DD9">
      <w:pPr>
        <w:framePr w:w="9307" w:h="4612" w:wrap="auto" w:hAnchor="margin" w:x="373" w:y="4141"/>
        <w:spacing w:before="403" w:line="259" w:lineRule="exact"/>
        <w:ind w:left="619" w:right="47" w:hanging="619"/>
        <w:jc w:val="both"/>
        <w:rPr>
          <w:rFonts w:ascii="Times New Roman" w:hAnsi="Times New Roman"/>
          <w:sz w:val="23"/>
          <w:szCs w:val="24"/>
        </w:rPr>
      </w:pPr>
      <w:r>
        <w:rPr>
          <w:rFonts w:ascii="Times New Roman" w:hAnsi="Times New Roman"/>
          <w:sz w:val="23"/>
          <w:szCs w:val="24"/>
        </w:rPr>
        <w:t>7.3. Zhotovitel neodpovídá za vady, které se na díle vyskytly po předání díla jeho dokončení a převzetí objednatelem, a byly způsobeny neodbornou manipulací či mechanickým poškozením ze strany objednatele anebo třetí osoby, jakož i nepře</w:t>
      </w:r>
      <w:r>
        <w:rPr>
          <w:rFonts w:ascii="Times New Roman" w:hAnsi="Times New Roman"/>
          <w:sz w:val="23"/>
          <w:szCs w:val="24"/>
        </w:rPr>
        <w:t xml:space="preserve">dvídatelnými a neodvratitelnými událostmi. </w:t>
      </w:r>
    </w:p>
    <w:p w:rsidR="00280597" w:rsidRDefault="00243DD9">
      <w:pPr>
        <w:framePr w:w="9321" w:h="4771" w:wrap="auto" w:hAnchor="margin" w:x="359" w:y="9219"/>
        <w:spacing w:line="302" w:lineRule="exact"/>
        <w:ind w:left="143"/>
        <w:rPr>
          <w:rFonts w:ascii="Times New Roman" w:hAnsi="Times New Roman"/>
          <w:b/>
          <w:sz w:val="23"/>
          <w:szCs w:val="24"/>
          <w:u w:val="single"/>
        </w:rPr>
      </w:pPr>
      <w:r>
        <w:rPr>
          <w:rFonts w:ascii="Times New Roman" w:hAnsi="Times New Roman"/>
          <w:b/>
          <w:w w:val="92"/>
          <w:sz w:val="24"/>
          <w:szCs w:val="24"/>
        </w:rPr>
        <w:t xml:space="preserve">VIII. </w:t>
      </w:r>
      <w:r>
        <w:rPr>
          <w:rFonts w:ascii="Times New Roman" w:hAnsi="Times New Roman"/>
          <w:b/>
          <w:sz w:val="23"/>
          <w:szCs w:val="24"/>
          <w:u w:val="single"/>
        </w:rPr>
        <w:t xml:space="preserve">Závěrečná ujednání </w:t>
      </w:r>
    </w:p>
    <w:p w:rsidR="00280597" w:rsidRDefault="00243DD9">
      <w:pPr>
        <w:framePr w:w="9321" w:h="4771" w:wrap="auto" w:hAnchor="margin" w:x="359" w:y="9219"/>
        <w:spacing w:line="700" w:lineRule="exact"/>
        <w:ind w:left="124"/>
        <w:rPr>
          <w:rFonts w:ascii="Times New Roman" w:hAnsi="Times New Roman"/>
          <w:sz w:val="23"/>
          <w:szCs w:val="24"/>
        </w:rPr>
      </w:pPr>
      <w:r>
        <w:rPr>
          <w:rFonts w:ascii="Times New Roman" w:hAnsi="Times New Roman"/>
          <w:sz w:val="23"/>
          <w:szCs w:val="24"/>
        </w:rPr>
        <w:t xml:space="preserve">8.1. Tuto smlouvu lze měnit pouze písemnými dodatky podepsanými oběma účastníky. </w:t>
      </w:r>
    </w:p>
    <w:p w:rsidR="00280597" w:rsidRDefault="00243DD9">
      <w:pPr>
        <w:framePr w:w="9321" w:h="4771" w:wrap="auto" w:hAnchor="margin" w:x="359" w:y="9219"/>
        <w:spacing w:before="311" w:line="249" w:lineRule="exact"/>
        <w:ind w:left="503" w:right="182" w:hanging="503"/>
        <w:jc w:val="both"/>
        <w:rPr>
          <w:rFonts w:ascii="Times New Roman" w:hAnsi="Times New Roman"/>
          <w:sz w:val="23"/>
          <w:szCs w:val="24"/>
        </w:rPr>
      </w:pPr>
      <w:r>
        <w:rPr>
          <w:rFonts w:ascii="Times New Roman" w:hAnsi="Times New Roman"/>
          <w:sz w:val="23"/>
          <w:szCs w:val="24"/>
        </w:rPr>
        <w:t>8.2. Tato smlouva se řídí občanským zákoníkem, na právní vztah mezi smluvními stranami založený touto sm</w:t>
      </w:r>
      <w:r>
        <w:rPr>
          <w:rFonts w:ascii="Times New Roman" w:hAnsi="Times New Roman"/>
          <w:sz w:val="23"/>
          <w:szCs w:val="24"/>
        </w:rPr>
        <w:t xml:space="preserve">louvou se však nepoužijí následující ustanovení občanského zákoníku: </w:t>
      </w:r>
      <w:r>
        <w:rPr>
          <w:i/>
          <w:w w:val="71"/>
          <w:sz w:val="22"/>
          <w:szCs w:val="24"/>
        </w:rPr>
        <w:t xml:space="preserve">§ </w:t>
      </w:r>
      <w:r>
        <w:rPr>
          <w:rFonts w:ascii="Times New Roman" w:hAnsi="Times New Roman"/>
          <w:sz w:val="23"/>
          <w:szCs w:val="24"/>
        </w:rPr>
        <w:t xml:space="preserve">1765, </w:t>
      </w:r>
      <w:r>
        <w:rPr>
          <w:i/>
          <w:w w:val="71"/>
          <w:sz w:val="22"/>
          <w:szCs w:val="24"/>
        </w:rPr>
        <w:t xml:space="preserve">§ </w:t>
      </w:r>
      <w:r>
        <w:rPr>
          <w:rFonts w:ascii="Times New Roman" w:hAnsi="Times New Roman"/>
          <w:sz w:val="23"/>
          <w:szCs w:val="24"/>
        </w:rPr>
        <w:t xml:space="preserve">1766, </w:t>
      </w:r>
      <w:r>
        <w:rPr>
          <w:i/>
          <w:w w:val="71"/>
          <w:sz w:val="22"/>
          <w:szCs w:val="24"/>
        </w:rPr>
        <w:t xml:space="preserve">§ </w:t>
      </w:r>
      <w:r>
        <w:rPr>
          <w:rFonts w:ascii="Times New Roman" w:hAnsi="Times New Roman"/>
          <w:sz w:val="23"/>
          <w:szCs w:val="24"/>
        </w:rPr>
        <w:t xml:space="preserve">1793, </w:t>
      </w:r>
      <w:r>
        <w:rPr>
          <w:i/>
          <w:w w:val="71"/>
          <w:sz w:val="22"/>
          <w:szCs w:val="24"/>
        </w:rPr>
        <w:t xml:space="preserve">§ </w:t>
      </w:r>
      <w:r>
        <w:rPr>
          <w:rFonts w:ascii="Times New Roman" w:hAnsi="Times New Roman"/>
          <w:sz w:val="23"/>
          <w:szCs w:val="24"/>
        </w:rPr>
        <w:t xml:space="preserve">1796 a </w:t>
      </w:r>
      <w:r>
        <w:rPr>
          <w:i/>
          <w:w w:val="71"/>
          <w:sz w:val="22"/>
          <w:szCs w:val="24"/>
        </w:rPr>
        <w:t xml:space="preserve">§ </w:t>
      </w:r>
      <w:r>
        <w:rPr>
          <w:rFonts w:ascii="Times New Roman" w:hAnsi="Times New Roman"/>
          <w:sz w:val="23"/>
          <w:szCs w:val="24"/>
        </w:rPr>
        <w:t xml:space="preserve">1888 odst. (2). </w:t>
      </w:r>
    </w:p>
    <w:p w:rsidR="00280597" w:rsidRDefault="00243DD9">
      <w:pPr>
        <w:framePr w:w="9321" w:h="4771" w:wrap="auto" w:hAnchor="margin" w:x="359" w:y="9219"/>
        <w:spacing w:before="311" w:line="249" w:lineRule="exact"/>
        <w:ind w:left="503" w:right="182" w:hanging="503"/>
        <w:jc w:val="both"/>
        <w:rPr>
          <w:rFonts w:ascii="Times New Roman" w:hAnsi="Times New Roman"/>
          <w:sz w:val="23"/>
          <w:szCs w:val="24"/>
        </w:rPr>
      </w:pPr>
      <w:r>
        <w:rPr>
          <w:rFonts w:ascii="Times New Roman" w:hAnsi="Times New Roman"/>
          <w:sz w:val="23"/>
          <w:szCs w:val="24"/>
        </w:rPr>
        <w:t>8.3. V případě, že dojde mezi zhotovitelem a objednatelem, který je spotřebitelem, ke vzniku spotřebitelského sporu z této smlouvy, kte</w:t>
      </w:r>
      <w:r>
        <w:rPr>
          <w:rFonts w:ascii="Times New Roman" w:hAnsi="Times New Roman"/>
          <w:sz w:val="23"/>
          <w:szCs w:val="24"/>
        </w:rPr>
        <w:t xml:space="preserve">rý se nepodaří vyřešit vzájemnou dohodou, může objednatel podat návrh na mimosoudní řešení takového sporu určenému subjektu mimosoudního řešeni spotřebitelských sporů, kterým je: Česká obchodní inspekce, Ústřední </w:t>
      </w:r>
      <w:proofErr w:type="gramStart"/>
      <w:r>
        <w:rPr>
          <w:rFonts w:ascii="Times New Roman" w:hAnsi="Times New Roman"/>
          <w:sz w:val="23"/>
          <w:szCs w:val="24"/>
        </w:rPr>
        <w:t>inspektorát - oddělení</w:t>
      </w:r>
      <w:proofErr w:type="gramEnd"/>
      <w:r>
        <w:rPr>
          <w:rFonts w:ascii="Times New Roman" w:hAnsi="Times New Roman"/>
          <w:sz w:val="23"/>
          <w:szCs w:val="24"/>
        </w:rPr>
        <w:t xml:space="preserve"> ADR, Štěpánská 15, 1</w:t>
      </w:r>
      <w:r>
        <w:rPr>
          <w:rFonts w:ascii="Times New Roman" w:hAnsi="Times New Roman"/>
          <w:sz w:val="23"/>
          <w:szCs w:val="24"/>
        </w:rPr>
        <w:t xml:space="preserve">20 00 Praha 2, email: </w:t>
      </w:r>
      <w:hyperlink r:id="rId4" w:history="1">
        <w:r>
          <w:rPr>
            <w:rFonts w:ascii="Times New Roman" w:hAnsi="Times New Roman"/>
            <w:sz w:val="23"/>
            <w:szCs w:val="24"/>
            <w:u w:val="single"/>
          </w:rPr>
          <w:t>adr@coi.cz</w:t>
        </w:r>
        <w:r>
          <w:rPr>
            <w:rFonts w:ascii="Times New Roman" w:hAnsi="Times New Roman"/>
            <w:sz w:val="23"/>
            <w:szCs w:val="24"/>
          </w:rPr>
          <w:t>,</w:t>
        </w:r>
      </w:hyperlink>
      <w:r>
        <w:rPr>
          <w:rFonts w:ascii="Times New Roman" w:hAnsi="Times New Roman"/>
          <w:sz w:val="23"/>
          <w:szCs w:val="24"/>
          <w:u w:val="single"/>
        </w:rPr>
        <w:t xml:space="preserve"> web: adr.coi.cz</w:t>
      </w:r>
      <w:r>
        <w:rPr>
          <w:rFonts w:ascii="Times New Roman" w:hAnsi="Times New Roman"/>
          <w:sz w:val="23"/>
          <w:szCs w:val="24"/>
        </w:rPr>
        <w:t>.</w:t>
      </w:r>
    </w:p>
    <w:p w:rsidR="00280597" w:rsidRDefault="00243DD9">
      <w:pPr>
        <w:framePr w:w="9321" w:h="4771" w:wrap="auto" w:hAnchor="margin" w:x="359" w:y="9219"/>
        <w:spacing w:before="436" w:line="153" w:lineRule="exact"/>
        <w:ind w:left="427" w:right="259" w:hanging="427"/>
        <w:rPr>
          <w:rFonts w:ascii="Times New Roman" w:hAnsi="Times New Roman"/>
          <w:sz w:val="23"/>
          <w:szCs w:val="24"/>
        </w:rPr>
      </w:pPr>
      <w:r>
        <w:rPr>
          <w:rFonts w:ascii="Times New Roman" w:hAnsi="Times New Roman"/>
          <w:sz w:val="23"/>
          <w:szCs w:val="24"/>
        </w:rPr>
        <w:t xml:space="preserve">8.4. Tato smlouva je vyhotovena ve </w:t>
      </w:r>
      <w:r>
        <w:rPr>
          <w:b/>
          <w:sz w:val="22"/>
          <w:szCs w:val="24"/>
        </w:rPr>
        <w:t xml:space="preserve">2 </w:t>
      </w:r>
      <w:r>
        <w:rPr>
          <w:rFonts w:ascii="Times New Roman" w:hAnsi="Times New Roman"/>
          <w:b/>
          <w:sz w:val="23"/>
          <w:szCs w:val="24"/>
        </w:rPr>
        <w:t xml:space="preserve">(dvou) </w:t>
      </w:r>
      <w:r>
        <w:rPr>
          <w:rFonts w:ascii="Times New Roman" w:hAnsi="Times New Roman"/>
          <w:sz w:val="23"/>
          <w:szCs w:val="24"/>
        </w:rPr>
        <w:t xml:space="preserve">stejnopisech, každá strana obdrží po jednom výtisku. </w:t>
      </w:r>
    </w:p>
    <w:p w:rsidR="00280597" w:rsidRDefault="00243DD9">
      <w:pPr>
        <w:framePr w:w="9307" w:h="206" w:wrap="auto" w:hAnchor="margin" w:x="373" w:y="15157"/>
        <w:spacing w:line="206" w:lineRule="exact"/>
        <w:ind w:left="8913"/>
        <w:rPr>
          <w:rFonts w:ascii="Times New Roman" w:hAnsi="Times New Roman"/>
          <w:sz w:val="19"/>
          <w:szCs w:val="24"/>
        </w:rPr>
      </w:pPr>
      <w:r>
        <w:rPr>
          <w:rFonts w:ascii="Times New Roman" w:hAnsi="Times New Roman"/>
          <w:sz w:val="19"/>
          <w:szCs w:val="24"/>
        </w:rPr>
        <w:t xml:space="preserve">3 </w:t>
      </w:r>
    </w:p>
    <w:p w:rsidR="00280597" w:rsidRDefault="00280597">
      <w:pPr>
        <w:rPr>
          <w:rFonts w:ascii="Times New Roman" w:hAnsi="Times New Roman"/>
          <w:sz w:val="19"/>
          <w:szCs w:val="24"/>
        </w:rPr>
        <w:sectPr w:rsidR="00280597">
          <w:pgSz w:w="11900" w:h="16840"/>
          <w:pgMar w:top="583" w:right="1306" w:bottom="360" w:left="734" w:header="708" w:footer="708" w:gutter="0"/>
          <w:cols w:space="708"/>
        </w:sectPr>
      </w:pPr>
    </w:p>
    <w:p w:rsidR="00280597" w:rsidRDefault="00280597">
      <w:pPr>
        <w:rPr>
          <w:rFonts w:ascii="Times New Roman" w:hAnsi="Times New Roman"/>
          <w:sz w:val="2"/>
          <w:szCs w:val="24"/>
        </w:rPr>
      </w:pPr>
      <w:bookmarkStart w:id="0" w:name="_GoBack"/>
      <w:bookmarkEnd w:id="0"/>
    </w:p>
    <w:p w:rsidR="00280597" w:rsidRDefault="00243DD9">
      <w:pPr>
        <w:framePr w:w="9100" w:h="4766" w:wrap="auto" w:hAnchor="margin" w:x="421"/>
        <w:spacing w:before="67" w:line="244" w:lineRule="exact"/>
        <w:ind w:left="475" w:right="4" w:hanging="475"/>
        <w:jc w:val="both"/>
        <w:rPr>
          <w:rFonts w:ascii="Times New Roman" w:hAnsi="Times New Roman"/>
          <w:sz w:val="23"/>
          <w:szCs w:val="24"/>
        </w:rPr>
      </w:pPr>
      <w:r>
        <w:rPr>
          <w:rFonts w:ascii="Times New Roman" w:hAnsi="Times New Roman"/>
          <w:sz w:val="23"/>
          <w:szCs w:val="24"/>
        </w:rPr>
        <w:t xml:space="preserve">8.5. Smluvní strany se dohodly na tom, že zhotovitel je </w:t>
      </w:r>
      <w:r>
        <w:rPr>
          <w:rFonts w:ascii="Times New Roman" w:hAnsi="Times New Roman"/>
          <w:sz w:val="23"/>
          <w:szCs w:val="24"/>
        </w:rPr>
        <w:t xml:space="preserve">oprávněn po uzavření této smlouvy tuto smlouvu zrušit zaplacením odstupného ve výši </w:t>
      </w:r>
      <w:proofErr w:type="gramStart"/>
      <w:r>
        <w:rPr>
          <w:rFonts w:ascii="Times New Roman" w:hAnsi="Times New Roman"/>
          <w:sz w:val="23"/>
          <w:szCs w:val="24"/>
        </w:rPr>
        <w:t>10%</w:t>
      </w:r>
      <w:proofErr w:type="gramEnd"/>
      <w:r>
        <w:rPr>
          <w:rFonts w:ascii="Times New Roman" w:hAnsi="Times New Roman"/>
          <w:sz w:val="23"/>
          <w:szCs w:val="24"/>
        </w:rPr>
        <w:t xml:space="preserve"> sjednané ceny díla bez DPH objednateli. </w:t>
      </w:r>
    </w:p>
    <w:p w:rsidR="00280597" w:rsidRDefault="00243DD9">
      <w:pPr>
        <w:framePr w:w="9100" w:h="4766" w:wrap="auto" w:hAnchor="margin" w:x="421"/>
        <w:spacing w:before="350" w:line="259" w:lineRule="exact"/>
        <w:ind w:left="427" w:right="43" w:hanging="427"/>
        <w:jc w:val="both"/>
        <w:rPr>
          <w:rFonts w:ascii="Times New Roman" w:hAnsi="Times New Roman"/>
          <w:sz w:val="23"/>
          <w:szCs w:val="24"/>
        </w:rPr>
      </w:pPr>
      <w:r>
        <w:rPr>
          <w:rFonts w:ascii="Times New Roman" w:hAnsi="Times New Roman"/>
          <w:sz w:val="23"/>
          <w:szCs w:val="24"/>
        </w:rPr>
        <w:t>8.6. Smluvní strany prohlašují, že si tuto smlouvu před jejím podepsáním přečetly, že byla uzavřena po vzájemné dohodě, podle j</w:t>
      </w:r>
      <w:r>
        <w:rPr>
          <w:rFonts w:ascii="Times New Roman" w:hAnsi="Times New Roman"/>
          <w:sz w:val="23"/>
          <w:szCs w:val="24"/>
        </w:rPr>
        <w:t xml:space="preserve">ejich pravé a svobodné vůle, určitě, vážně a srozumitelně, nikoliv v tísni a za nápadně nevýhodných podmínek, na důkaz čehož připojují své podpisy. </w:t>
      </w:r>
    </w:p>
    <w:p w:rsidR="00280597" w:rsidRDefault="00243DD9">
      <w:pPr>
        <w:framePr w:w="9100" w:h="4766" w:wrap="auto" w:hAnchor="margin" w:x="421"/>
        <w:spacing w:before="350" w:line="259" w:lineRule="exact"/>
        <w:ind w:left="427" w:right="43" w:hanging="427"/>
        <w:jc w:val="both"/>
        <w:rPr>
          <w:rFonts w:ascii="Times New Roman" w:hAnsi="Times New Roman"/>
          <w:sz w:val="23"/>
          <w:szCs w:val="24"/>
        </w:rPr>
      </w:pPr>
      <w:r>
        <w:rPr>
          <w:b/>
          <w:w w:val="89"/>
          <w:sz w:val="22"/>
          <w:szCs w:val="24"/>
        </w:rPr>
        <w:t xml:space="preserve">8.8. </w:t>
      </w:r>
      <w:r>
        <w:rPr>
          <w:rFonts w:ascii="Times New Roman" w:hAnsi="Times New Roman"/>
          <w:sz w:val="23"/>
          <w:szCs w:val="24"/>
        </w:rPr>
        <w:t xml:space="preserve">Uchazeč s plnou odpovědnosti ve smyslu Občanského zákoníku v platném </w:t>
      </w:r>
      <w:proofErr w:type="spellStart"/>
      <w:r>
        <w:rPr>
          <w:rFonts w:ascii="Times New Roman" w:hAnsi="Times New Roman"/>
          <w:sz w:val="23"/>
          <w:szCs w:val="24"/>
        </w:rPr>
        <w:t>znení</w:t>
      </w:r>
      <w:proofErr w:type="spellEnd"/>
      <w:r>
        <w:rPr>
          <w:rFonts w:ascii="Times New Roman" w:hAnsi="Times New Roman"/>
          <w:sz w:val="23"/>
          <w:szCs w:val="24"/>
        </w:rPr>
        <w:t xml:space="preserve"> potvrzuje, že jim nabízené </w:t>
      </w:r>
      <w:r>
        <w:rPr>
          <w:rFonts w:ascii="Times New Roman" w:hAnsi="Times New Roman"/>
          <w:sz w:val="23"/>
          <w:szCs w:val="24"/>
        </w:rPr>
        <w:t xml:space="preserve">a dodávané výrobky splňují veškeré požadavky na zdravotní nezávadnost a bezpečnost dle zák. č. 102/2001 Sb. O obecné bezpečnosti výrobků, </w:t>
      </w:r>
      <w:proofErr w:type="gramStart"/>
      <w:r>
        <w:rPr>
          <w:rFonts w:ascii="Times New Roman" w:hAnsi="Times New Roman"/>
          <w:sz w:val="23"/>
          <w:szCs w:val="24"/>
        </w:rPr>
        <w:t>event..</w:t>
      </w:r>
      <w:proofErr w:type="gramEnd"/>
      <w:r>
        <w:rPr>
          <w:rFonts w:ascii="Times New Roman" w:hAnsi="Times New Roman"/>
          <w:sz w:val="23"/>
          <w:szCs w:val="24"/>
        </w:rPr>
        <w:t xml:space="preserve"> dalších platných zákonů a předpisů, a že byla přezkoumána jejich shoda podle zák. č. 22/1997 Sb. O technických</w:t>
      </w:r>
      <w:r>
        <w:rPr>
          <w:rFonts w:ascii="Times New Roman" w:hAnsi="Times New Roman"/>
          <w:sz w:val="23"/>
          <w:szCs w:val="24"/>
        </w:rPr>
        <w:t xml:space="preserve"> požadavcích na výrobky. Ujišťuje tímto kupujícího, že výrobce nebo dovozce vydal k výrobkům platné prohlášení o shodě. </w:t>
      </w:r>
    </w:p>
    <w:p w:rsidR="00280597" w:rsidRDefault="00243DD9">
      <w:pPr>
        <w:framePr w:w="9100" w:h="4766" w:wrap="auto" w:hAnchor="margin" w:x="421"/>
        <w:spacing w:before="67" w:line="230" w:lineRule="exact"/>
        <w:ind w:left="388" w:right="91"/>
        <w:rPr>
          <w:rFonts w:ascii="Times New Roman" w:hAnsi="Times New Roman"/>
          <w:sz w:val="23"/>
          <w:szCs w:val="24"/>
        </w:rPr>
      </w:pPr>
      <w:r>
        <w:rPr>
          <w:rFonts w:ascii="Times New Roman" w:hAnsi="Times New Roman"/>
          <w:sz w:val="23"/>
          <w:szCs w:val="24"/>
        </w:rPr>
        <w:t xml:space="preserve">Uchazeč si je plně vědom své právní i věcné odpovědnosti za škodu vzniklou kupujícímu v případě, že uvedl nepravdivé údaje. </w:t>
      </w:r>
    </w:p>
    <w:p w:rsidR="00280597" w:rsidRDefault="00243DD9">
      <w:pPr>
        <w:framePr w:w="2735" w:h="868" w:wrap="auto" w:hAnchor="margin" w:x="551" w:y="7650"/>
        <w:spacing w:line="235" w:lineRule="exact"/>
        <w:ind w:left="830"/>
        <w:rPr>
          <w:rFonts w:ascii="Times New Roman" w:hAnsi="Times New Roman"/>
          <w:sz w:val="23"/>
          <w:szCs w:val="24"/>
        </w:rPr>
      </w:pPr>
      <w:r>
        <w:rPr>
          <w:rFonts w:ascii="Times New Roman" w:hAnsi="Times New Roman"/>
          <w:sz w:val="23"/>
          <w:szCs w:val="24"/>
        </w:rPr>
        <w:t>Zhotovitel</w:t>
      </w:r>
      <w:r>
        <w:rPr>
          <w:rFonts w:ascii="Times New Roman" w:hAnsi="Times New Roman"/>
          <w:sz w:val="23"/>
          <w:szCs w:val="24"/>
        </w:rPr>
        <w:t xml:space="preserve"> </w:t>
      </w:r>
    </w:p>
    <w:p w:rsidR="00243DD9" w:rsidRDefault="00243DD9">
      <w:pPr>
        <w:framePr w:w="3623" w:h="2495" w:wrap="auto" w:hAnchor="margin" w:x="5231" w:y="5855"/>
        <w:spacing w:line="244" w:lineRule="exact"/>
        <w:ind w:left="1281"/>
        <w:rPr>
          <w:rFonts w:ascii="Times New Roman" w:hAnsi="Times New Roman"/>
          <w:sz w:val="23"/>
          <w:szCs w:val="24"/>
        </w:rPr>
      </w:pPr>
    </w:p>
    <w:p w:rsidR="00243DD9" w:rsidRDefault="00243DD9">
      <w:pPr>
        <w:framePr w:w="3623" w:h="2495" w:wrap="auto" w:hAnchor="margin" w:x="5231" w:y="5855"/>
        <w:spacing w:line="244" w:lineRule="exact"/>
        <w:ind w:left="1281"/>
        <w:rPr>
          <w:rFonts w:ascii="Times New Roman" w:hAnsi="Times New Roman"/>
          <w:sz w:val="23"/>
          <w:szCs w:val="24"/>
        </w:rPr>
      </w:pPr>
    </w:p>
    <w:p w:rsidR="00243DD9" w:rsidRDefault="00243DD9">
      <w:pPr>
        <w:framePr w:w="3623" w:h="2495" w:wrap="auto" w:hAnchor="margin" w:x="5231" w:y="5855"/>
        <w:spacing w:line="244" w:lineRule="exact"/>
        <w:ind w:left="1281"/>
        <w:rPr>
          <w:rFonts w:ascii="Times New Roman" w:hAnsi="Times New Roman"/>
          <w:sz w:val="23"/>
          <w:szCs w:val="24"/>
        </w:rPr>
      </w:pPr>
    </w:p>
    <w:p w:rsidR="00243DD9" w:rsidRDefault="00243DD9">
      <w:pPr>
        <w:framePr w:w="3623" w:h="2495" w:wrap="auto" w:hAnchor="margin" w:x="5231" w:y="5855"/>
        <w:spacing w:line="244" w:lineRule="exact"/>
        <w:ind w:left="1281"/>
        <w:rPr>
          <w:rFonts w:ascii="Times New Roman" w:hAnsi="Times New Roman"/>
          <w:sz w:val="23"/>
          <w:szCs w:val="24"/>
        </w:rPr>
      </w:pPr>
    </w:p>
    <w:p w:rsidR="00243DD9" w:rsidRDefault="00243DD9">
      <w:pPr>
        <w:framePr w:w="3623" w:h="2495" w:wrap="auto" w:hAnchor="margin" w:x="5231" w:y="5855"/>
        <w:spacing w:line="244" w:lineRule="exact"/>
        <w:ind w:left="1281"/>
        <w:rPr>
          <w:rFonts w:ascii="Times New Roman" w:hAnsi="Times New Roman"/>
          <w:sz w:val="23"/>
          <w:szCs w:val="24"/>
        </w:rPr>
      </w:pPr>
    </w:p>
    <w:p w:rsidR="00243DD9" w:rsidRDefault="00243DD9">
      <w:pPr>
        <w:framePr w:w="3623" w:h="2495" w:wrap="auto" w:hAnchor="margin" w:x="5231" w:y="5855"/>
        <w:spacing w:line="244" w:lineRule="exact"/>
        <w:ind w:left="1281"/>
        <w:rPr>
          <w:rFonts w:ascii="Times New Roman" w:hAnsi="Times New Roman"/>
          <w:sz w:val="23"/>
          <w:szCs w:val="24"/>
        </w:rPr>
      </w:pPr>
    </w:p>
    <w:p w:rsidR="00243DD9" w:rsidRDefault="00243DD9">
      <w:pPr>
        <w:framePr w:w="3623" w:h="2495" w:wrap="auto" w:hAnchor="margin" w:x="5231" w:y="5855"/>
        <w:spacing w:line="244" w:lineRule="exact"/>
        <w:ind w:left="1281"/>
        <w:rPr>
          <w:rFonts w:ascii="Times New Roman" w:hAnsi="Times New Roman"/>
          <w:sz w:val="23"/>
          <w:szCs w:val="24"/>
        </w:rPr>
      </w:pPr>
    </w:p>
    <w:p w:rsidR="00243DD9" w:rsidRDefault="00243DD9">
      <w:pPr>
        <w:framePr w:w="3623" w:h="2495" w:wrap="auto" w:hAnchor="margin" w:x="5231" w:y="5855"/>
        <w:spacing w:line="244" w:lineRule="exact"/>
        <w:ind w:left="1281"/>
        <w:rPr>
          <w:rFonts w:ascii="Times New Roman" w:hAnsi="Times New Roman"/>
          <w:sz w:val="23"/>
          <w:szCs w:val="24"/>
        </w:rPr>
      </w:pPr>
    </w:p>
    <w:p w:rsidR="00280597" w:rsidRDefault="00243DD9">
      <w:pPr>
        <w:framePr w:w="3623" w:h="2495" w:wrap="auto" w:hAnchor="margin" w:x="5231" w:y="5855"/>
        <w:spacing w:line="244" w:lineRule="exact"/>
        <w:ind w:left="1281"/>
        <w:rPr>
          <w:rFonts w:ascii="Times New Roman" w:hAnsi="Times New Roman"/>
          <w:sz w:val="23"/>
          <w:szCs w:val="24"/>
        </w:rPr>
      </w:pPr>
      <w:r>
        <w:rPr>
          <w:rFonts w:ascii="Times New Roman" w:hAnsi="Times New Roman"/>
          <w:sz w:val="23"/>
          <w:szCs w:val="24"/>
        </w:rPr>
        <w:t xml:space="preserve">Objednatel </w:t>
      </w:r>
    </w:p>
    <w:p w:rsidR="00280597" w:rsidRDefault="00243DD9">
      <w:pPr>
        <w:framePr w:w="3811" w:h="311" w:wrap="auto" w:hAnchor="margin" w:x="359" w:y="5912"/>
        <w:spacing w:line="268" w:lineRule="exact"/>
        <w:rPr>
          <w:rFonts w:ascii="Times New Roman" w:hAnsi="Times New Roman"/>
          <w:sz w:val="23"/>
          <w:szCs w:val="24"/>
        </w:rPr>
      </w:pPr>
      <w:r>
        <w:rPr>
          <w:rFonts w:ascii="Times New Roman" w:hAnsi="Times New Roman"/>
          <w:sz w:val="23"/>
          <w:szCs w:val="24"/>
        </w:rPr>
        <w:t xml:space="preserve">Ve Valašském Meziříčí, dne: 17.2.2017 </w:t>
      </w:r>
    </w:p>
    <w:p w:rsidR="00280597" w:rsidRDefault="00280597">
      <w:pPr>
        <w:framePr w:w="3244" w:h="1132" w:wrap="auto" w:hAnchor="margin" w:x="316" w:y="6517"/>
        <w:rPr>
          <w:rFonts w:ascii="Times New Roman" w:hAnsi="Times New Roman"/>
          <w:sz w:val="23"/>
          <w:szCs w:val="24"/>
        </w:rPr>
      </w:pPr>
    </w:p>
    <w:p w:rsidR="00280597" w:rsidRDefault="00243DD9">
      <w:pPr>
        <w:framePr w:w="95" w:h="196" w:wrap="auto" w:hAnchor="margin" w:x="9152" w:y="14999"/>
        <w:spacing w:line="196" w:lineRule="exact"/>
        <w:rPr>
          <w:sz w:val="17"/>
          <w:szCs w:val="24"/>
        </w:rPr>
      </w:pPr>
      <w:r>
        <w:rPr>
          <w:sz w:val="17"/>
          <w:szCs w:val="24"/>
        </w:rPr>
        <w:t xml:space="preserve">4 </w:t>
      </w:r>
    </w:p>
    <w:sectPr w:rsidR="00280597">
      <w:pgSz w:w="11900" w:h="16840"/>
      <w:pgMar w:top="669" w:right="1426" w:bottom="360" w:left="9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oNotShadeFormData/>
  <w:characterSpacingControl w:val="compressPunctuation"/>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97"/>
    <w:rsid w:val="00243DD9"/>
    <w:rsid w:val="00280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6E54FF"/>
  <w15:docId w15:val="{EA673A64-0E52-433A-96DD-C0A8693A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99"/>
    <w:pPr>
      <w:widowControl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r@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6476</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Readiris</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Uživatel systému Windows</dc:creator>
  <cp:keywords>CreatedByIRIS_Readiris_15.2.2</cp:keywords>
  <cp:lastModifiedBy>MSSS Oáza</cp:lastModifiedBy>
  <cp:revision>2</cp:revision>
  <dcterms:created xsi:type="dcterms:W3CDTF">2017-10-18T09:37:00Z</dcterms:created>
  <dcterms:modified xsi:type="dcterms:W3CDTF">2017-10-18T09:37:00Z</dcterms:modified>
</cp:coreProperties>
</file>