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B9" w:rsidRPr="00C96193" w:rsidRDefault="00D73FC4" w:rsidP="0026150F">
      <w:pPr>
        <w:spacing w:before="360" w:after="36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193">
        <w:rPr>
          <w:rFonts w:ascii="Times New Roman" w:hAnsi="Times New Roman" w:cs="Times New Roman"/>
          <w:b/>
          <w:sz w:val="32"/>
          <w:szCs w:val="32"/>
        </w:rPr>
        <w:t xml:space="preserve">KUPNÍ </w:t>
      </w:r>
      <w:r w:rsidR="00F625B9" w:rsidRPr="00C96193">
        <w:rPr>
          <w:rFonts w:ascii="Times New Roman" w:hAnsi="Times New Roman" w:cs="Times New Roman"/>
          <w:b/>
          <w:sz w:val="32"/>
          <w:szCs w:val="32"/>
        </w:rPr>
        <w:t>SMLOUVA</w:t>
      </w:r>
      <w:r w:rsidR="00000EBA" w:rsidRPr="00C96193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="0002645B" w:rsidRPr="00C96193">
        <w:rPr>
          <w:rFonts w:ascii="Times New Roman" w:hAnsi="Times New Roman" w:cs="Times New Roman"/>
          <w:b/>
          <w:sz w:val="32"/>
          <w:szCs w:val="32"/>
        </w:rPr>
        <w:t>DODÁVKY ZBOŽÍ</w:t>
      </w:r>
    </w:p>
    <w:p w:rsidR="00774BB6" w:rsidRPr="00C96193" w:rsidRDefault="00774BB6" w:rsidP="00774B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Číslo smlouvy: </w:t>
      </w:r>
      <w:r w:rsidR="000431F6">
        <w:rPr>
          <w:rFonts w:ascii="Times New Roman" w:hAnsi="Times New Roman" w:cs="Times New Roman"/>
          <w:sz w:val="24"/>
          <w:szCs w:val="24"/>
        </w:rPr>
        <w:t>33ZA-001804</w:t>
      </w:r>
      <w:r w:rsidR="00C70BD3">
        <w:rPr>
          <w:rFonts w:ascii="Times New Roman" w:hAnsi="Times New Roman" w:cs="Times New Roman"/>
          <w:sz w:val="24"/>
          <w:szCs w:val="24"/>
        </w:rPr>
        <w:t xml:space="preserve"> (121/12223/17)</w:t>
      </w:r>
    </w:p>
    <w:p w:rsidR="00774BB6" w:rsidRPr="00C96193" w:rsidRDefault="00774BB6" w:rsidP="00C96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0431F6">
        <w:rPr>
          <w:rFonts w:ascii="Times New Roman" w:hAnsi="Times New Roman" w:cs="Times New Roman"/>
          <w:sz w:val="24"/>
          <w:szCs w:val="24"/>
        </w:rPr>
        <w:t>500 115 0009</w:t>
      </w:r>
    </w:p>
    <w:p w:rsidR="00774BB6" w:rsidRPr="00C96193" w:rsidRDefault="00774BB6" w:rsidP="00C961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0431F6">
        <w:rPr>
          <w:rFonts w:ascii="Times New Roman" w:hAnsi="Times New Roman" w:cs="Times New Roman"/>
          <w:sz w:val="24"/>
          <w:szCs w:val="24"/>
        </w:rPr>
        <w:t>501 nákup - Dodávka AKU UPS Tunel Lysůvky</w:t>
      </w:r>
    </w:p>
    <w:p w:rsidR="00774BB6" w:rsidRDefault="00774BB6" w:rsidP="00774B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774BB6" w:rsidRPr="002D37C5" w:rsidRDefault="00774BB6" w:rsidP="00774B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  <w:t>65993390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forma: </w:t>
      </w:r>
      <w:r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ve věcech smluvních: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Default="00C70BD3" w:rsidP="00C70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0C4F">
        <w:t>xxxxxxxxxxxxxxxxxxxxxxxxxx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0BD3" w:rsidRPr="008C4BBD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4BBD">
        <w:rPr>
          <w:rFonts w:ascii="Times New Roman" w:hAnsi="Times New Roman" w:cs="Times New Roman"/>
          <w:b/>
          <w:sz w:val="24"/>
          <w:szCs w:val="24"/>
        </w:rPr>
        <w:t>[</w:t>
      </w:r>
      <w:r w:rsidR="008C4BBD" w:rsidRPr="008C4BBD">
        <w:rPr>
          <w:rFonts w:ascii="Times New Roman" w:hAnsi="Times New Roman" w:cs="Times New Roman"/>
          <w:b/>
          <w:sz w:val="24"/>
          <w:szCs w:val="24"/>
        </w:rPr>
        <w:t>Silektro s.r.o.</w:t>
      </w:r>
      <w:r w:rsidRPr="008C4BBD">
        <w:rPr>
          <w:rFonts w:ascii="Times New Roman" w:hAnsi="Times New Roman" w:cs="Times New Roman"/>
          <w:b/>
          <w:sz w:val="24"/>
          <w:szCs w:val="24"/>
        </w:rPr>
        <w:t>]</w:t>
      </w:r>
    </w:p>
    <w:p w:rsidR="00C70BD3" w:rsidRPr="008C4BBD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se sídlem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8C4BBD" w:rsidRPr="008C4BBD">
        <w:rPr>
          <w:rFonts w:ascii="Times New Roman" w:hAnsi="Times New Roman" w:cs="Times New Roman"/>
          <w:sz w:val="24"/>
          <w:szCs w:val="24"/>
        </w:rPr>
        <w:t>Perunova 17, Praha 3, 130 00</w:t>
      </w:r>
    </w:p>
    <w:p w:rsidR="00C70BD3" w:rsidRPr="008C4BBD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IČO: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8C4BBD" w:rsidRPr="008C4BBD">
        <w:rPr>
          <w:rFonts w:ascii="Times New Roman" w:hAnsi="Times New Roman" w:cs="Times New Roman"/>
          <w:sz w:val="24"/>
          <w:szCs w:val="24"/>
        </w:rPr>
        <w:t>481 16 742</w:t>
      </w:r>
      <w:r w:rsidRPr="008C4BBD">
        <w:rPr>
          <w:rFonts w:ascii="Times New Roman" w:hAnsi="Times New Roman" w:cs="Times New Roman"/>
          <w:sz w:val="24"/>
          <w:szCs w:val="24"/>
        </w:rPr>
        <w:t>]</w:t>
      </w:r>
    </w:p>
    <w:p w:rsidR="008C4BBD" w:rsidRPr="008C4BBD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DIČ: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8C4BBD" w:rsidRPr="008C4BBD">
        <w:rPr>
          <w:rFonts w:ascii="Times New Roman" w:hAnsi="Times New Roman" w:cs="Times New Roman"/>
          <w:sz w:val="24"/>
          <w:szCs w:val="24"/>
        </w:rPr>
        <w:t>CZ 481 16 742</w:t>
      </w:r>
    </w:p>
    <w:p w:rsidR="00C70BD3" w:rsidRPr="008C4BBD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8C4BBD" w:rsidRPr="008C4BBD">
        <w:rPr>
          <w:rFonts w:ascii="Times New Roman" w:hAnsi="Times New Roman" w:cs="Times New Roman"/>
          <w:sz w:val="24"/>
          <w:szCs w:val="24"/>
        </w:rPr>
        <w:t>Městský soud v Praze, oddíl C, vložka 16887</w:t>
      </w:r>
    </w:p>
    <w:p w:rsidR="00C70BD3" w:rsidRPr="008C4BBD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právní forma: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8C4BBD" w:rsidRPr="008C4BBD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:rsidR="00C70BD3" w:rsidRPr="008C4BBD" w:rsidRDefault="00C70BD3" w:rsidP="00460C4F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bankovní spojení: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Pr="008C4BBD" w:rsidRDefault="00C70BD3" w:rsidP="00460C4F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C70BD3" w:rsidRPr="008C4BBD" w:rsidRDefault="00C70BD3" w:rsidP="00460C4F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e-mail: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8C4BBD" w:rsidRPr="008C4BBD" w:rsidRDefault="00C70BD3" w:rsidP="00460C4F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8C4BBD" w:rsidRDefault="00C70BD3" w:rsidP="00460C4F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lastRenderedPageBreak/>
        <w:t>e-mail: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60C4F">
          <w:t>xxxxxxxxxxxxxxxxxxxxxxxxxx</w:t>
        </w:r>
      </w:hyperlink>
    </w:p>
    <w:p w:rsidR="00C70BD3" w:rsidRDefault="00C70BD3" w:rsidP="00460C4F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BBD">
        <w:rPr>
          <w:rFonts w:ascii="Times New Roman" w:hAnsi="Times New Roman" w:cs="Times New Roman"/>
          <w:sz w:val="24"/>
          <w:szCs w:val="24"/>
        </w:rPr>
        <w:t>tel:</w:t>
      </w:r>
      <w:r w:rsidRPr="008C4BBD">
        <w:rPr>
          <w:rFonts w:ascii="Times New Roman" w:hAnsi="Times New Roman" w:cs="Times New Roman"/>
          <w:sz w:val="24"/>
          <w:szCs w:val="24"/>
        </w:rPr>
        <w:tab/>
      </w:r>
      <w:r w:rsidR="00460C4F">
        <w:t>xxxxxxxxxxxxxxxxxxxxxxxxxx</w:t>
      </w:r>
    </w:p>
    <w:p w:rsidR="008C4BBD" w:rsidRDefault="008C4BBD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0BD3" w:rsidRDefault="00C70BD3" w:rsidP="00C70BD3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C70BD3" w:rsidRDefault="00C70BD3" w:rsidP="00C70B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(Kupující a Prodávající dále také společně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A62CB5" w:rsidRDefault="006D5F11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I.</w:t>
      </w:r>
    </w:p>
    <w:p w:rsidR="00F625B9" w:rsidRPr="0026150F" w:rsidRDefault="00A62CB5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FE43E0" w:rsidRPr="006C111D" w:rsidRDefault="006B608A" w:rsidP="00FE43E0">
      <w:pPr>
        <w:pStyle w:val="Pleading3L2"/>
        <w:numPr>
          <w:ilvl w:val="0"/>
          <w:numId w:val="5"/>
        </w:numPr>
        <w:spacing w:after="120" w:line="276" w:lineRule="auto"/>
        <w:rPr>
          <w:szCs w:val="24"/>
        </w:rPr>
      </w:pPr>
      <w:r>
        <w:rPr>
          <w:szCs w:val="24"/>
        </w:rPr>
        <w:t>Smlouva</w:t>
      </w:r>
      <w:r w:rsidR="00A62CB5" w:rsidRPr="00933F6C">
        <w:rPr>
          <w:szCs w:val="24"/>
        </w:rPr>
        <w:t xml:space="preserve"> je uzavřena podle ust. § </w:t>
      </w:r>
      <w:r w:rsidR="00A62CB5">
        <w:rPr>
          <w:szCs w:val="24"/>
        </w:rPr>
        <w:t>2079 a násl.</w:t>
      </w:r>
      <w:r w:rsidR="00A62CB5" w:rsidRPr="00933F6C">
        <w:rPr>
          <w:szCs w:val="24"/>
        </w:rPr>
        <w:t xml:space="preserve"> zákona č. 89/2012 Sb., občansk</w:t>
      </w:r>
      <w:r w:rsidR="00A62CB5">
        <w:rPr>
          <w:szCs w:val="24"/>
        </w:rPr>
        <w:t>ý</w:t>
      </w:r>
      <w:r w:rsidR="00A62CB5" w:rsidRPr="00933F6C">
        <w:rPr>
          <w:szCs w:val="24"/>
        </w:rPr>
        <w:t xml:space="preserve"> zákoník, ve znění pozdějších předpisů (dále jen „</w:t>
      </w:r>
      <w:r w:rsidR="00FE43E0">
        <w:rPr>
          <w:b/>
          <w:szCs w:val="24"/>
        </w:rPr>
        <w:t>Občanský zákoník</w:t>
      </w:r>
      <w:r w:rsidR="00A62CB5" w:rsidRPr="00933F6C">
        <w:rPr>
          <w:szCs w:val="24"/>
        </w:rPr>
        <w:t xml:space="preserve">“) na základě </w:t>
      </w:r>
      <w:r w:rsidR="00A62CB5">
        <w:rPr>
          <w:szCs w:val="24"/>
        </w:rPr>
        <w:t xml:space="preserve">výsledků </w:t>
      </w:r>
      <w:r w:rsidR="006D03AE">
        <w:rPr>
          <w:szCs w:val="24"/>
        </w:rPr>
        <w:t>veřejné zakázky</w:t>
      </w:r>
      <w:r w:rsidR="00FE43E0">
        <w:rPr>
          <w:szCs w:val="24"/>
        </w:rPr>
        <w:t xml:space="preserve"> malého rozsahu na dodávky</w:t>
      </w:r>
      <w:r w:rsidR="00A62CB5">
        <w:rPr>
          <w:szCs w:val="24"/>
        </w:rPr>
        <w:t xml:space="preserve"> </w:t>
      </w:r>
      <w:r w:rsidR="00FE43E0">
        <w:rPr>
          <w:szCs w:val="24"/>
        </w:rPr>
        <w:t>veden</w:t>
      </w:r>
      <w:r w:rsidR="006D03AE">
        <w:rPr>
          <w:szCs w:val="24"/>
        </w:rPr>
        <w:t>é</w:t>
      </w:r>
      <w:r w:rsidR="00FE43E0">
        <w:rPr>
          <w:szCs w:val="24"/>
        </w:rPr>
        <w:t xml:space="preserve"> pod</w:t>
      </w:r>
      <w:r w:rsidR="00A62CB5">
        <w:rPr>
          <w:szCs w:val="24"/>
        </w:rPr>
        <w:t xml:space="preserve"> </w:t>
      </w:r>
      <w:r w:rsidR="004E36A4">
        <w:rPr>
          <w:szCs w:val="24"/>
        </w:rPr>
        <w:t xml:space="preserve">výše uvedeným </w:t>
      </w:r>
      <w:r w:rsidR="00A62CB5">
        <w:rPr>
          <w:szCs w:val="24"/>
        </w:rPr>
        <w:t>názvem</w:t>
      </w:r>
      <w:r w:rsidR="00FE43E0">
        <w:rPr>
          <w:szCs w:val="24"/>
        </w:rPr>
        <w:t xml:space="preserve"> </w:t>
      </w:r>
      <w:r w:rsidR="00CD5445">
        <w:rPr>
          <w:szCs w:val="24"/>
        </w:rPr>
        <w:t>zadávanou</w:t>
      </w:r>
      <w:r w:rsidR="00FE43E0">
        <w:rPr>
          <w:szCs w:val="24"/>
        </w:rPr>
        <w:t xml:space="preserve"> mimo zadávací řízení v souladu s § 31 </w:t>
      </w:r>
      <w:r w:rsidR="000574CE">
        <w:rPr>
          <w:szCs w:val="24"/>
        </w:rPr>
        <w:t>zákona č. </w:t>
      </w:r>
      <w:r w:rsidR="00FE43E0">
        <w:rPr>
          <w:szCs w:val="24"/>
        </w:rPr>
        <w:t>134/2016 Sb., o zadávání veřejných zakázek, v platném znění (dále jen „</w:t>
      </w:r>
      <w:r w:rsidR="00FE43E0" w:rsidRPr="00C96193">
        <w:rPr>
          <w:b/>
          <w:szCs w:val="24"/>
        </w:rPr>
        <w:t>Zakázka</w:t>
      </w:r>
      <w:r w:rsidR="00FE43E0">
        <w:rPr>
          <w:szCs w:val="24"/>
        </w:rPr>
        <w:t>“)</w:t>
      </w:r>
      <w:r w:rsidR="00A62CB5" w:rsidRPr="00933F6C">
        <w:rPr>
          <w:szCs w:val="24"/>
        </w:rPr>
        <w:t>.</w:t>
      </w:r>
      <w:r w:rsidR="00FE43E0" w:rsidRPr="00FE43E0">
        <w:t xml:space="preserve"> </w:t>
      </w:r>
    </w:p>
    <w:p w:rsidR="00FE43E0" w:rsidRPr="00FE43E0" w:rsidRDefault="00FE43E0" w:rsidP="00C96193">
      <w:pPr>
        <w:pStyle w:val="Pleading3L2"/>
        <w:numPr>
          <w:ilvl w:val="0"/>
          <w:numId w:val="5"/>
        </w:numPr>
        <w:spacing w:line="276" w:lineRule="auto"/>
        <w:ind w:left="357" w:hanging="357"/>
        <w:rPr>
          <w:szCs w:val="24"/>
        </w:rPr>
      </w:pPr>
      <w:r w:rsidRPr="00FE43E0">
        <w:rPr>
          <w:szCs w:val="24"/>
        </w:rPr>
        <w:t>Pro vyloučení jakýchkoliv pochybností o vztahu Smlouvy a zadávací dokumentace nebo výzvy k podání nabídek Zakázky jsou stanovena tato výkladová pravidla:</w:t>
      </w:r>
    </w:p>
    <w:p w:rsidR="00FE43E0" w:rsidRPr="00FE43E0" w:rsidRDefault="00FE43E0" w:rsidP="00C96193">
      <w:pPr>
        <w:pStyle w:val="Pleading3L2"/>
        <w:numPr>
          <w:ilvl w:val="0"/>
          <w:numId w:val="16"/>
        </w:numPr>
        <w:spacing w:before="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FE43E0" w:rsidRPr="00FE43E0" w:rsidRDefault="00FE43E0" w:rsidP="00C96193">
      <w:pPr>
        <w:pStyle w:val="Pleading3L2"/>
        <w:numPr>
          <w:ilvl w:val="0"/>
          <w:numId w:val="16"/>
        </w:numPr>
        <w:spacing w:before="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chybějících ustanovení Smlouvy budou použita dostatečně konkrétní ustanovení zadávací dokumentace nebo výzvy k podání nabídek;</w:t>
      </w:r>
    </w:p>
    <w:p w:rsidR="00FE43E0" w:rsidRPr="00FE43E0" w:rsidRDefault="00FE43E0" w:rsidP="00C96193">
      <w:pPr>
        <w:pStyle w:val="Pleading3L2"/>
        <w:numPr>
          <w:ilvl w:val="0"/>
          <w:numId w:val="16"/>
        </w:numPr>
        <w:spacing w:before="0" w:after="120" w:line="276" w:lineRule="auto"/>
        <w:ind w:left="709" w:hanging="357"/>
        <w:rPr>
          <w:szCs w:val="24"/>
        </w:rPr>
      </w:pPr>
      <w:r w:rsidRPr="00FE43E0">
        <w:rPr>
          <w:szCs w:val="24"/>
        </w:rPr>
        <w:t>v případě rozporu mezi ustanoveními Smlouvy a zadávací dokumentace nebo výzvy k podání nabídek budou mít přednost ustanovení Smlouvy.</w:t>
      </w:r>
    </w:p>
    <w:p w:rsidR="007F54E3" w:rsidRDefault="00F625B9" w:rsidP="00C96193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835B27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3034E0" w:rsidRPr="00C96193" w:rsidRDefault="00F625B9" w:rsidP="00C96193">
      <w:pPr>
        <w:keepNext/>
        <w:spacing w:after="36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6C111D" w:rsidRDefault="00A63B4C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P</w:t>
      </w:r>
      <w:r w:rsidR="006C111D">
        <w:rPr>
          <w:rFonts w:ascii="Times New Roman" w:hAnsi="Times New Roman" w:cs="Times New Roman"/>
          <w:sz w:val="24"/>
          <w:szCs w:val="24"/>
        </w:rPr>
        <w:t>rodávající se zavazuje dodat Kupujícímu věci,</w:t>
      </w:r>
      <w:r w:rsidR="004C6C7D">
        <w:rPr>
          <w:rFonts w:ascii="Times New Roman" w:hAnsi="Times New Roman" w:cs="Times New Roman"/>
          <w:sz w:val="24"/>
          <w:szCs w:val="24"/>
        </w:rPr>
        <w:t xml:space="preserve"> jejichž podrobný</w:t>
      </w:r>
      <w:r w:rsidR="006C111D">
        <w:rPr>
          <w:rFonts w:ascii="Times New Roman" w:hAnsi="Times New Roman" w:cs="Times New Roman"/>
          <w:sz w:val="24"/>
          <w:szCs w:val="24"/>
        </w:rPr>
        <w:t xml:space="preserve"> soupis</w:t>
      </w:r>
      <w:r w:rsidR="004C6C7D">
        <w:rPr>
          <w:rFonts w:ascii="Times New Roman" w:hAnsi="Times New Roman" w:cs="Times New Roman"/>
          <w:sz w:val="24"/>
          <w:szCs w:val="24"/>
        </w:rPr>
        <w:t xml:space="preserve"> včetně specifikace</w:t>
      </w:r>
      <w:r w:rsidR="006C111D">
        <w:rPr>
          <w:rFonts w:ascii="Times New Roman" w:hAnsi="Times New Roman" w:cs="Times New Roman"/>
          <w:sz w:val="24"/>
          <w:szCs w:val="24"/>
        </w:rPr>
        <w:t xml:space="preserve"> obsahuje příloha č. 1 Smlouvy (dále jen „</w:t>
      </w:r>
      <w:r w:rsidR="006C111D" w:rsidRPr="00044A26">
        <w:rPr>
          <w:rFonts w:ascii="Times New Roman" w:hAnsi="Times New Roman" w:cs="Times New Roman"/>
          <w:b/>
          <w:sz w:val="24"/>
          <w:szCs w:val="24"/>
        </w:rPr>
        <w:t>Zboží</w:t>
      </w:r>
      <w:r w:rsidR="006C111D">
        <w:rPr>
          <w:rFonts w:ascii="Times New Roman" w:hAnsi="Times New Roman" w:cs="Times New Roman"/>
          <w:sz w:val="24"/>
          <w:szCs w:val="24"/>
        </w:rPr>
        <w:t>“).</w:t>
      </w:r>
    </w:p>
    <w:p w:rsidR="00C70BD3" w:rsidRDefault="006C111D" w:rsidP="00C70BD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3B4C" w:rsidRPr="0026150F">
        <w:rPr>
          <w:rFonts w:ascii="Times New Roman" w:hAnsi="Times New Roman" w:cs="Times New Roman"/>
          <w:sz w:val="24"/>
          <w:szCs w:val="24"/>
        </w:rPr>
        <w:t xml:space="preserve">rodávající se zavazuje dodat Zboží Kupujícímu na následující místo: </w:t>
      </w:r>
      <w:r w:rsidR="008055BB" w:rsidRPr="0026150F">
        <w:rPr>
          <w:rFonts w:ascii="Times New Roman" w:hAnsi="Times New Roman" w:cs="Times New Roman"/>
          <w:sz w:val="24"/>
          <w:szCs w:val="24"/>
        </w:rPr>
        <w:t xml:space="preserve">Ředitelství silnic a dálnic ČR, </w:t>
      </w:r>
      <w:r w:rsidR="00A63B4C" w:rsidRPr="0026150F">
        <w:rPr>
          <w:rFonts w:ascii="Times New Roman" w:hAnsi="Times New Roman" w:cs="Times New Roman"/>
          <w:sz w:val="24"/>
          <w:szCs w:val="24"/>
        </w:rPr>
        <w:t>adresa:</w:t>
      </w:r>
    </w:p>
    <w:p w:rsidR="00C70BD3" w:rsidRDefault="00C70BD3" w:rsidP="00C70BD3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BD3" w:rsidRDefault="00C70BD3" w:rsidP="00C70BD3">
      <w:pPr>
        <w:pStyle w:val="Odstavecseseznamem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C70BD3" w:rsidRDefault="00C70BD3" w:rsidP="00C70BD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Středisko správy a údržby dálnic č. 23 Ostrava</w:t>
      </w:r>
    </w:p>
    <w:p w:rsidR="00C70BD3" w:rsidRPr="00C70BD3" w:rsidRDefault="00C70BD3" w:rsidP="00C70BD3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Slovenská 1142/7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70BD3">
        <w:rPr>
          <w:rFonts w:ascii="Times New Roman" w:hAnsi="Times New Roman" w:cs="Times New Roman"/>
          <w:b/>
          <w:sz w:val="24"/>
          <w:szCs w:val="24"/>
        </w:rPr>
        <w:t>702 00 Ostrava – Přívoz</w:t>
      </w:r>
    </w:p>
    <w:p w:rsidR="00CC4ECE" w:rsidRPr="0026150F" w:rsidRDefault="00CC4ECE" w:rsidP="00C70BD3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4ECE" w:rsidRDefault="00A63B4C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Kupující se zavazuje </w:t>
      </w:r>
      <w:r w:rsidR="00835B27" w:rsidRPr="0026150F">
        <w:rPr>
          <w:rFonts w:ascii="Times New Roman" w:hAnsi="Times New Roman" w:cs="Times New Roman"/>
          <w:sz w:val="24"/>
          <w:szCs w:val="24"/>
        </w:rPr>
        <w:t xml:space="preserve">řádně a včas dodané Zboží převzít a </w:t>
      </w:r>
      <w:r w:rsidRPr="0026150F">
        <w:rPr>
          <w:rFonts w:ascii="Times New Roman" w:hAnsi="Times New Roman" w:cs="Times New Roman"/>
          <w:sz w:val="24"/>
          <w:szCs w:val="24"/>
        </w:rPr>
        <w:t xml:space="preserve">uhradit Prodávajícímu za dodání Zboží dle této Smlouvy kupní cenu uvedenou ve čl. </w:t>
      </w:r>
      <w:r w:rsidR="00835B27" w:rsidRPr="0026150F">
        <w:rPr>
          <w:rFonts w:ascii="Times New Roman" w:hAnsi="Times New Roman" w:cs="Times New Roman"/>
          <w:sz w:val="24"/>
          <w:szCs w:val="24"/>
        </w:rPr>
        <w:t>IV.</w:t>
      </w:r>
      <w:r w:rsidRPr="0026150F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C032D" w:rsidRPr="007C032D" w:rsidRDefault="007C032D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32D">
        <w:rPr>
          <w:rFonts w:ascii="Times New Roman" w:hAnsi="Times New Roman" w:cs="Times New Roman"/>
          <w:sz w:val="24"/>
          <w:szCs w:val="24"/>
        </w:rPr>
        <w:t>Vlastnické právo ke Zboží přechází na Kupujícího okamžikem převzetí příslušného Zboží Kupujícím, tj.</w:t>
      </w:r>
      <w:r w:rsidR="001D7087">
        <w:rPr>
          <w:rFonts w:ascii="Times New Roman" w:hAnsi="Times New Roman" w:cs="Times New Roman"/>
          <w:sz w:val="24"/>
          <w:szCs w:val="24"/>
        </w:rPr>
        <w:t xml:space="preserve"> okamžikem podpisu příslušného p</w:t>
      </w:r>
      <w:r w:rsidRPr="007C032D">
        <w:rPr>
          <w:rFonts w:ascii="Times New Roman" w:hAnsi="Times New Roman" w:cs="Times New Roman"/>
          <w:sz w:val="24"/>
          <w:szCs w:val="24"/>
        </w:rPr>
        <w:t>ředávacího protokolu Kupujícím.</w:t>
      </w:r>
    </w:p>
    <w:p w:rsidR="007C032D" w:rsidRDefault="007C032D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32D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příslušného Zboží Kupujícím, tj.</w:t>
      </w:r>
      <w:r w:rsidR="001D7087">
        <w:rPr>
          <w:rFonts w:ascii="Times New Roman" w:hAnsi="Times New Roman" w:cs="Times New Roman"/>
          <w:sz w:val="24"/>
          <w:szCs w:val="24"/>
        </w:rPr>
        <w:t xml:space="preserve"> okamžikem podpisu příslušného p</w:t>
      </w:r>
      <w:r w:rsidRPr="007C032D">
        <w:rPr>
          <w:rFonts w:ascii="Times New Roman" w:hAnsi="Times New Roman" w:cs="Times New Roman"/>
          <w:sz w:val="24"/>
          <w:szCs w:val="24"/>
        </w:rPr>
        <w:t>ředávacího protokolu Kupujícím.</w:t>
      </w:r>
    </w:p>
    <w:p w:rsidR="009C658F" w:rsidRPr="00C70BD3" w:rsidRDefault="009C658F" w:rsidP="00C96193">
      <w:pPr>
        <w:pStyle w:val="Odstavecseseznamem"/>
        <w:numPr>
          <w:ilvl w:val="0"/>
          <w:numId w:val="17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BD3">
        <w:rPr>
          <w:rFonts w:ascii="Times New Roman" w:hAnsi="Times New Roman" w:cs="Times New Roman"/>
          <w:sz w:val="24"/>
          <w:szCs w:val="24"/>
        </w:rPr>
        <w:lastRenderedPageBreak/>
        <w:t xml:space="preserve">Je-li součástí plnění Prodávajícího dílo ve smyslu zákona č. 121/2000 Sb., o právu autorském, ve znění pozdějších předpisů, poskytuje k němu Prodávající </w:t>
      </w:r>
      <w:r w:rsidR="00CD3580" w:rsidRPr="00C70BD3">
        <w:rPr>
          <w:rFonts w:ascii="Times New Roman" w:hAnsi="Times New Roman" w:cs="Times New Roman"/>
          <w:sz w:val="24"/>
          <w:szCs w:val="24"/>
        </w:rPr>
        <w:t xml:space="preserve">Kupujícímu </w:t>
      </w:r>
      <w:r w:rsidRPr="00C70BD3">
        <w:rPr>
          <w:rFonts w:ascii="Times New Roman" w:hAnsi="Times New Roman" w:cs="Times New Roman"/>
          <w:sz w:val="24"/>
          <w:szCs w:val="24"/>
        </w:rPr>
        <w:t xml:space="preserve">nevýhradní, časově, územně a množstevně neomezenou licenci, a to ke všem způsobům užití (zejména s právem dílo dále upravovat, a to i prostřednictvím třetí osoby) a s právem udělení podlicence nebo postoupení licence na třetí osobu. Licenční poplatek je zahrnut v ceně uvedené v čl. IV Smlouvy. </w:t>
      </w:r>
    </w:p>
    <w:p w:rsidR="007F54E3" w:rsidRDefault="00EA306D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DV_M168"/>
      <w:bookmarkStart w:id="1" w:name="_DV_M170"/>
      <w:bookmarkStart w:id="2" w:name="_DV_M106"/>
      <w:bookmarkStart w:id="3" w:name="_DV_M107"/>
      <w:bookmarkEnd w:id="0"/>
      <w:bookmarkEnd w:id="1"/>
      <w:bookmarkEnd w:id="2"/>
      <w:bookmarkEnd w:id="3"/>
      <w:r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="00835B27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I.</w:t>
      </w:r>
    </w:p>
    <w:p w:rsidR="00F625B9" w:rsidRPr="0026150F" w:rsidRDefault="00EA306D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C70BD3" w:rsidRDefault="00C70BD3" w:rsidP="00C70BD3">
      <w:pPr>
        <w:pStyle w:val="Odstavecseseznamem"/>
        <w:numPr>
          <w:ilvl w:val="0"/>
          <w:numId w:val="26"/>
        </w:num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dodat Kupujícímu Zboží do 30 dnů ode dne účinnosti této Smlouvy.</w:t>
      </w:r>
    </w:p>
    <w:p w:rsidR="007F54E3" w:rsidRDefault="00835B27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IV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26150F" w:rsidRDefault="006F7B9A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Kupní c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ena</w:t>
      </w:r>
    </w:p>
    <w:p w:rsidR="00CC4ECE" w:rsidRPr="0026150F" w:rsidRDefault="0036739A" w:rsidP="0026150F">
      <w:pPr>
        <w:pStyle w:val="Odstavecseseznamem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je povinen za </w:t>
      </w:r>
      <w:r w:rsidR="00F72BCB" w:rsidRPr="0026150F">
        <w:rPr>
          <w:rFonts w:ascii="Times New Roman" w:hAnsi="Times New Roman" w:cs="Times New Roman"/>
          <w:sz w:val="24"/>
          <w:szCs w:val="24"/>
        </w:rPr>
        <w:t>řádně a včas dodané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 Zboží zaplatit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D73C38" w:rsidRPr="0026150F">
        <w:rPr>
          <w:rFonts w:ascii="Times New Roman" w:hAnsi="Times New Roman" w:cs="Times New Roman"/>
          <w:sz w:val="24"/>
          <w:szCs w:val="24"/>
        </w:rPr>
        <w:t>následující kupní cenu</w:t>
      </w:r>
      <w:r w:rsidR="006F7B9A" w:rsidRPr="0026150F">
        <w:rPr>
          <w:rFonts w:ascii="Times New Roman" w:hAnsi="Times New Roman" w:cs="Times New Roman"/>
          <w:sz w:val="24"/>
          <w:szCs w:val="24"/>
        </w:rPr>
        <w:t xml:space="preserve"> (dále jako „</w:t>
      </w:r>
      <w:r w:rsidR="0002645B" w:rsidRPr="0026150F">
        <w:rPr>
          <w:rFonts w:ascii="Times New Roman" w:hAnsi="Times New Roman" w:cs="Times New Roman"/>
          <w:b/>
          <w:i/>
          <w:sz w:val="24"/>
          <w:szCs w:val="24"/>
        </w:rPr>
        <w:t>Kupní cena</w:t>
      </w:r>
      <w:r w:rsidR="006F7B9A" w:rsidRPr="0026150F">
        <w:rPr>
          <w:rFonts w:ascii="Times New Roman" w:hAnsi="Times New Roman" w:cs="Times New Roman"/>
          <w:sz w:val="24"/>
          <w:szCs w:val="24"/>
        </w:rPr>
        <w:t>“)</w:t>
      </w:r>
      <w:r w:rsidR="00D73C38" w:rsidRPr="0026150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125"/>
      </w:tblGrid>
      <w:tr w:rsidR="009C1F4C" w:rsidTr="00A4515D">
        <w:tc>
          <w:tcPr>
            <w:tcW w:w="2551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Kupní cena bez DPH:</w:t>
            </w:r>
          </w:p>
        </w:tc>
        <w:tc>
          <w:tcPr>
            <w:tcW w:w="6125" w:type="dxa"/>
            <w:vAlign w:val="center"/>
          </w:tcPr>
          <w:p w:rsidR="009C1F4C" w:rsidRDefault="008C4BBD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137 180</w:t>
            </w:r>
            <w:r w:rsidR="009C1F4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,- Kč</w:t>
            </w:r>
          </w:p>
        </w:tc>
      </w:tr>
      <w:tr w:rsidR="009C1F4C" w:rsidTr="00A4515D">
        <w:tc>
          <w:tcPr>
            <w:tcW w:w="2551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125" w:type="dxa"/>
            <w:vAlign w:val="center"/>
          </w:tcPr>
          <w:p w:rsidR="009C1F4C" w:rsidRDefault="008C4BBD" w:rsidP="008C4BB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28 807,80 </w:t>
            </w:r>
            <w:r w:rsidR="009C1F4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</w:tc>
      </w:tr>
      <w:tr w:rsidR="009C1F4C" w:rsidTr="00A4515D">
        <w:tc>
          <w:tcPr>
            <w:tcW w:w="2551" w:type="dxa"/>
            <w:vAlign w:val="center"/>
          </w:tcPr>
          <w:p w:rsidR="009C1F4C" w:rsidRDefault="009C1F4C" w:rsidP="009C1F4C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Kupní cena včetně DPH:</w:t>
            </w:r>
          </w:p>
        </w:tc>
        <w:tc>
          <w:tcPr>
            <w:tcW w:w="6125" w:type="dxa"/>
            <w:vAlign w:val="center"/>
          </w:tcPr>
          <w:p w:rsidR="009C1F4C" w:rsidRDefault="008C4BBD" w:rsidP="008C4BBD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165 987</w:t>
            </w:r>
            <w:r w:rsidR="009C1F4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="009C1F4C"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</w:t>
            </w:r>
          </w:p>
        </w:tc>
      </w:tr>
    </w:tbl>
    <w:p w:rsidR="001C450D" w:rsidRPr="00C70BD3" w:rsidRDefault="001C450D" w:rsidP="00C96193">
      <w:pPr>
        <w:pStyle w:val="Odstavecseseznamem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BD3">
        <w:rPr>
          <w:rFonts w:ascii="Times New Roman" w:hAnsi="Times New Roman" w:cs="Times New Roman"/>
          <w:sz w:val="24"/>
          <w:szCs w:val="24"/>
        </w:rPr>
        <w:t xml:space="preserve">Položkový rozpis Kupní ceny obsahující nabídkové ceny </w:t>
      </w:r>
      <w:r w:rsidR="00C143A1" w:rsidRPr="00C70BD3">
        <w:rPr>
          <w:rFonts w:ascii="Times New Roman" w:hAnsi="Times New Roman" w:cs="Times New Roman"/>
          <w:sz w:val="24"/>
          <w:szCs w:val="24"/>
        </w:rPr>
        <w:t>jednotlivých druhů</w:t>
      </w:r>
      <w:r w:rsidRPr="00C70BD3">
        <w:rPr>
          <w:rFonts w:ascii="Times New Roman" w:hAnsi="Times New Roman" w:cs="Times New Roman"/>
          <w:sz w:val="24"/>
          <w:szCs w:val="24"/>
        </w:rPr>
        <w:t xml:space="preserve"> </w:t>
      </w:r>
      <w:r w:rsidR="00C143A1" w:rsidRPr="00C70BD3">
        <w:rPr>
          <w:rFonts w:ascii="Times New Roman" w:hAnsi="Times New Roman" w:cs="Times New Roman"/>
          <w:sz w:val="24"/>
          <w:szCs w:val="24"/>
        </w:rPr>
        <w:t>Zboží, které jsou</w:t>
      </w:r>
      <w:r w:rsidRPr="00C70BD3">
        <w:rPr>
          <w:rFonts w:ascii="Times New Roman" w:hAnsi="Times New Roman" w:cs="Times New Roman"/>
          <w:sz w:val="24"/>
          <w:szCs w:val="24"/>
        </w:rPr>
        <w:t xml:space="preserve"> součástí dodávky dle Smlouvy, obsahuje příloha č. 2</w:t>
      </w:r>
      <w:r w:rsidR="00C143A1" w:rsidRPr="00C70BD3">
        <w:rPr>
          <w:rFonts w:ascii="Times New Roman" w:hAnsi="Times New Roman" w:cs="Times New Roman"/>
          <w:sz w:val="24"/>
          <w:szCs w:val="24"/>
        </w:rPr>
        <w:t xml:space="preserve"> -</w:t>
      </w:r>
      <w:r w:rsidRPr="00C70BD3">
        <w:rPr>
          <w:rFonts w:ascii="Times New Roman" w:hAnsi="Times New Roman" w:cs="Times New Roman"/>
          <w:sz w:val="24"/>
          <w:szCs w:val="24"/>
        </w:rPr>
        <w:t xml:space="preserve"> Oceněný rozpis Zboží.</w:t>
      </w:r>
    </w:p>
    <w:p w:rsidR="00CC4ECE" w:rsidRPr="00C70BD3" w:rsidRDefault="0002645B" w:rsidP="0026150F">
      <w:pPr>
        <w:pStyle w:val="Odstavecseseznamem"/>
        <w:numPr>
          <w:ilvl w:val="0"/>
          <w:numId w:val="8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BD3">
        <w:rPr>
          <w:rFonts w:ascii="Times New Roman" w:hAnsi="Times New Roman" w:cs="Times New Roman"/>
          <w:sz w:val="24"/>
          <w:szCs w:val="24"/>
        </w:rPr>
        <w:t>Kupní cena</w:t>
      </w:r>
      <w:r w:rsidR="003A79DE" w:rsidRPr="00C70BD3">
        <w:rPr>
          <w:rFonts w:ascii="Times New Roman" w:hAnsi="Times New Roman" w:cs="Times New Roman"/>
          <w:sz w:val="24"/>
          <w:szCs w:val="24"/>
        </w:rPr>
        <w:t xml:space="preserve"> je stanovena jako maximální a nepřekročitelná</w:t>
      </w:r>
      <w:r w:rsidR="00835B27" w:rsidRPr="00C70BD3">
        <w:rPr>
          <w:rFonts w:ascii="Times New Roman" w:hAnsi="Times New Roman" w:cs="Times New Roman"/>
          <w:sz w:val="24"/>
          <w:szCs w:val="24"/>
        </w:rPr>
        <w:t xml:space="preserve"> (s výjimkou změny </w:t>
      </w:r>
      <w:r w:rsidR="00BB5902" w:rsidRPr="00C70BD3">
        <w:rPr>
          <w:rFonts w:ascii="Times New Roman" w:hAnsi="Times New Roman" w:cs="Times New Roman"/>
          <w:sz w:val="24"/>
          <w:szCs w:val="24"/>
        </w:rPr>
        <w:t xml:space="preserve">zákonné </w:t>
      </w:r>
      <w:r w:rsidR="00835B27" w:rsidRPr="00C70BD3">
        <w:rPr>
          <w:rFonts w:ascii="Times New Roman" w:hAnsi="Times New Roman" w:cs="Times New Roman"/>
          <w:sz w:val="24"/>
          <w:szCs w:val="24"/>
        </w:rPr>
        <w:t>sazby DPH)</w:t>
      </w:r>
      <w:r w:rsidR="003A79DE" w:rsidRPr="00C70BD3">
        <w:rPr>
          <w:rFonts w:ascii="Times New Roman" w:hAnsi="Times New Roman" w:cs="Times New Roman"/>
          <w:sz w:val="24"/>
          <w:szCs w:val="24"/>
        </w:rPr>
        <w:t>.</w:t>
      </w:r>
      <w:r w:rsidRPr="00C7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E3" w:rsidRDefault="00EA306D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V.</w:t>
      </w:r>
    </w:p>
    <w:p w:rsidR="00F625B9" w:rsidRPr="0026150F" w:rsidRDefault="00EA306D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CC4ECE" w:rsidRPr="00C70BD3" w:rsidRDefault="004F734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uhradit Cenu Zboží</w:t>
      </w:r>
      <w:r w:rsidRPr="004F7344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4F7344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4F734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4F7344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4F7344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4F7344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F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4F7344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Pr="006D03AE">
        <w:rPr>
          <w:rFonts w:ascii="Times New Roman" w:hAnsi="Times New Roman" w:cs="Times New Roman"/>
          <w:sz w:val="24"/>
          <w:szCs w:val="24"/>
        </w:rPr>
        <w:t xml:space="preserve">Zboží </w:t>
      </w:r>
      <w:r w:rsidRPr="00C96193">
        <w:rPr>
          <w:rFonts w:ascii="Times New Roman" w:hAnsi="Times New Roman" w:cs="Times New Roman"/>
          <w:sz w:val="24"/>
          <w:szCs w:val="24"/>
        </w:rPr>
        <w:t xml:space="preserve">a nejpozději ve lhůtě do 15 dnů ode dne </w:t>
      </w:r>
      <w:r w:rsidRPr="00C70BD3">
        <w:rPr>
          <w:rFonts w:ascii="Times New Roman" w:hAnsi="Times New Roman" w:cs="Times New Roman"/>
          <w:sz w:val="24"/>
          <w:szCs w:val="24"/>
        </w:rPr>
        <w:t>protokolárního předání Zboží Kupujícímu.</w:t>
      </w:r>
    </w:p>
    <w:p w:rsidR="00CC4ECE" w:rsidRPr="00C70BD3" w:rsidRDefault="00F625B9" w:rsidP="0026150F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BD3">
        <w:rPr>
          <w:rFonts w:ascii="Times New Roman" w:hAnsi="Times New Roman" w:cs="Times New Roman"/>
          <w:sz w:val="24"/>
          <w:szCs w:val="24"/>
        </w:rPr>
        <w:t>Fakturovan</w:t>
      </w:r>
      <w:bookmarkStart w:id="4" w:name="Text10"/>
      <w:r w:rsidR="006F7B9A" w:rsidRPr="00C70BD3">
        <w:rPr>
          <w:rFonts w:ascii="Times New Roman" w:hAnsi="Times New Roman" w:cs="Times New Roman"/>
          <w:sz w:val="24"/>
          <w:szCs w:val="24"/>
        </w:rPr>
        <w:t>á Kupní cena musí odpovíd</w:t>
      </w:r>
      <w:r w:rsidR="001177D2" w:rsidRPr="00C70BD3">
        <w:rPr>
          <w:rFonts w:ascii="Times New Roman" w:hAnsi="Times New Roman" w:cs="Times New Roman"/>
          <w:sz w:val="24"/>
          <w:szCs w:val="24"/>
        </w:rPr>
        <w:t>at Kupní ceně uvedené ve čl. IV</w:t>
      </w:r>
      <w:r w:rsidR="006F7B9A" w:rsidRPr="00C70BD3">
        <w:rPr>
          <w:rFonts w:ascii="Times New Roman" w:hAnsi="Times New Roman" w:cs="Times New Roman"/>
          <w:sz w:val="24"/>
          <w:szCs w:val="24"/>
        </w:rPr>
        <w:t xml:space="preserve"> odst. 1 Smlouvy</w:t>
      </w:r>
      <w:r w:rsidR="00526B80" w:rsidRPr="00C70BD3">
        <w:rPr>
          <w:rFonts w:ascii="Times New Roman" w:hAnsi="Times New Roman" w:cs="Times New Roman"/>
          <w:sz w:val="24"/>
          <w:szCs w:val="24"/>
        </w:rPr>
        <w:t xml:space="preserve"> a</w:t>
      </w:r>
      <w:r w:rsidR="006F7B9A" w:rsidRPr="00C70BD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C70BD3">
        <w:rPr>
          <w:rFonts w:ascii="Times New Roman" w:hAnsi="Times New Roman" w:cs="Times New Roman"/>
          <w:sz w:val="24"/>
          <w:szCs w:val="24"/>
        </w:rPr>
        <w:t xml:space="preserve">oceněnému rozpisu </w:t>
      </w:r>
      <w:r w:rsidR="006F7B9A" w:rsidRPr="00C70BD3">
        <w:rPr>
          <w:rFonts w:ascii="Times New Roman" w:hAnsi="Times New Roman" w:cs="Times New Roman"/>
          <w:sz w:val="24"/>
          <w:szCs w:val="24"/>
        </w:rPr>
        <w:t>Z</w:t>
      </w:r>
      <w:r w:rsidR="00B16758" w:rsidRPr="00C70BD3">
        <w:rPr>
          <w:rFonts w:ascii="Times New Roman" w:hAnsi="Times New Roman" w:cs="Times New Roman"/>
          <w:sz w:val="24"/>
          <w:szCs w:val="24"/>
        </w:rPr>
        <w:t>boží</w:t>
      </w:r>
      <w:r w:rsidRPr="00C70BD3">
        <w:rPr>
          <w:rFonts w:ascii="Times New Roman" w:hAnsi="Times New Roman" w:cs="Times New Roman"/>
          <w:sz w:val="24"/>
          <w:szCs w:val="24"/>
        </w:rPr>
        <w:t xml:space="preserve"> uvedenému ve specifikaci </w:t>
      </w:r>
      <w:r w:rsidR="006F7B9A" w:rsidRPr="00C70BD3">
        <w:rPr>
          <w:rFonts w:ascii="Times New Roman" w:hAnsi="Times New Roman" w:cs="Times New Roman"/>
          <w:sz w:val="24"/>
          <w:szCs w:val="24"/>
        </w:rPr>
        <w:t xml:space="preserve">Kupní </w:t>
      </w:r>
      <w:r w:rsidRPr="00C70BD3">
        <w:rPr>
          <w:rFonts w:ascii="Times New Roman" w:hAnsi="Times New Roman" w:cs="Times New Roman"/>
          <w:sz w:val="24"/>
          <w:szCs w:val="24"/>
        </w:rPr>
        <w:t xml:space="preserve">ceny, která je nedílnou součástí této </w:t>
      </w:r>
      <w:r w:rsidR="006F7B9A" w:rsidRPr="00C70BD3">
        <w:rPr>
          <w:rFonts w:ascii="Times New Roman" w:hAnsi="Times New Roman" w:cs="Times New Roman"/>
          <w:sz w:val="24"/>
          <w:szCs w:val="24"/>
        </w:rPr>
        <w:t>Smlouvy</w:t>
      </w:r>
      <w:r w:rsidR="004F7344" w:rsidRPr="00C70BD3">
        <w:rPr>
          <w:rFonts w:ascii="Times New Roman" w:hAnsi="Times New Roman" w:cs="Times New Roman"/>
          <w:sz w:val="24"/>
          <w:szCs w:val="24"/>
        </w:rPr>
        <w:t xml:space="preserve"> jako příloha č. </w:t>
      </w:r>
      <w:r w:rsidR="00C46E6B" w:rsidRPr="00C70BD3">
        <w:rPr>
          <w:rFonts w:ascii="Times New Roman" w:hAnsi="Times New Roman" w:cs="Times New Roman"/>
          <w:sz w:val="24"/>
          <w:szCs w:val="24"/>
        </w:rPr>
        <w:t>2</w:t>
      </w:r>
      <w:r w:rsidRPr="00C70BD3">
        <w:rPr>
          <w:rFonts w:ascii="Times New Roman" w:hAnsi="Times New Roman" w:cs="Times New Roman"/>
          <w:sz w:val="24"/>
          <w:szCs w:val="24"/>
        </w:rPr>
        <w:t>.</w:t>
      </w:r>
    </w:p>
    <w:p w:rsidR="004F7344" w:rsidRDefault="004F7344" w:rsidP="0026150F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BD3">
        <w:rPr>
          <w:rFonts w:ascii="Times New Roman" w:hAnsi="Times New Roman" w:cs="Times New Roman"/>
          <w:sz w:val="24"/>
          <w:szCs w:val="24"/>
        </w:rPr>
        <w:t>Faktura musí obsahovat veškeré náležitosti</w:t>
      </w:r>
      <w:r w:rsidRPr="00782411">
        <w:rPr>
          <w:rFonts w:ascii="Times New Roman" w:hAnsi="Times New Roman" w:cs="Times New Roman"/>
          <w:sz w:val="24"/>
          <w:szCs w:val="24"/>
        </w:rPr>
        <w:t xml:space="preserve"> stanovené právním řádem, zejména ust. § 29 zákona č. 235/2004 Sb. a ust.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 w:rsidR="00526B80">
        <w:rPr>
          <w:rFonts w:ascii="Times New Roman" w:hAnsi="Times New Roman" w:cs="Times New Roman"/>
          <w:sz w:val="24"/>
          <w:szCs w:val="24"/>
        </w:rPr>
        <w:t>Prodávajícím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 w:rsidR="00526B80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 w:rsidR="00526B80"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</w:t>
      </w:r>
      <w:r w:rsidRPr="00A77446">
        <w:rPr>
          <w:rFonts w:ascii="Times New Roman" w:hAnsi="Times New Roman" w:cs="Times New Roman"/>
          <w:sz w:val="24"/>
          <w:szCs w:val="24"/>
        </w:rPr>
        <w:lastRenderedPageBreak/>
        <w:t>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</w:t>
      </w:r>
      <w:r w:rsidR="00526B80">
        <w:rPr>
          <w:rFonts w:ascii="Times New Roman" w:hAnsi="Times New Roman" w:cs="Times New Roman"/>
          <w:sz w:val="24"/>
          <w:szCs w:val="24"/>
        </w:rPr>
        <w:t>ou Kupní ceny. Prodávající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 w:rsidR="00526B80">
        <w:rPr>
          <w:rFonts w:ascii="Times New Roman" w:hAnsi="Times New Roman" w:cs="Times New Roman"/>
          <w:sz w:val="24"/>
          <w:szCs w:val="24"/>
        </w:rPr>
        <w:t>Kupujícímu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 w:rsidR="00526B80">
        <w:rPr>
          <w:rFonts w:ascii="Times New Roman" w:hAnsi="Times New Roman" w:cs="Times New Roman"/>
          <w:sz w:val="24"/>
          <w:szCs w:val="24"/>
        </w:rPr>
        <w:t>Kupujícímu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 w:rsidR="00526B80">
        <w:rPr>
          <w:rFonts w:ascii="Times New Roman" w:hAnsi="Times New Roman" w:cs="Times New Roman"/>
          <w:sz w:val="24"/>
          <w:szCs w:val="24"/>
        </w:rPr>
        <w:t>Kupující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="00B30FEB">
        <w:rPr>
          <w:rFonts w:ascii="Times New Roman" w:hAnsi="Times New Roman" w:cs="Times New Roman"/>
          <w:sz w:val="24"/>
          <w:szCs w:val="24"/>
        </w:rPr>
        <w:t>akturu ve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 w:rsidR="00B30FEB">
        <w:rPr>
          <w:rFonts w:ascii="Times New Roman" w:hAnsi="Times New Roman" w:cs="Times New Roman"/>
          <w:sz w:val="24"/>
          <w:szCs w:val="24"/>
        </w:rPr>
        <w:t>i uvedené</w:t>
      </w:r>
      <w:r>
        <w:rPr>
          <w:rFonts w:ascii="Times New Roman" w:hAnsi="Times New Roman" w:cs="Times New Roman"/>
          <w:sz w:val="24"/>
          <w:szCs w:val="24"/>
        </w:rPr>
        <w:t xml:space="preserve">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 w:rsidR="00526B80"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CC4ECE" w:rsidRDefault="00B16758" w:rsidP="00C96193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Kupující</w:t>
      </w:r>
      <w:r w:rsidR="00F625B9" w:rsidRPr="0026150F">
        <w:rPr>
          <w:rFonts w:ascii="Times New Roman" w:hAnsi="Times New Roman" w:cs="Times New Roman"/>
          <w:sz w:val="24"/>
          <w:szCs w:val="24"/>
        </w:rPr>
        <w:t xml:space="preserve"> neposkytuje žádné zálohy</w:t>
      </w:r>
      <w:r w:rsidR="006F7B9A" w:rsidRPr="0026150F">
        <w:rPr>
          <w:rFonts w:ascii="Times New Roman" w:hAnsi="Times New Roman" w:cs="Times New Roman"/>
          <w:sz w:val="24"/>
          <w:szCs w:val="24"/>
        </w:rPr>
        <w:t xml:space="preserve"> na Kupní cenu</w:t>
      </w:r>
      <w:r w:rsidR="00F625B9" w:rsidRPr="0026150F">
        <w:rPr>
          <w:rFonts w:ascii="Times New Roman" w:hAnsi="Times New Roman" w:cs="Times New Roman"/>
          <w:sz w:val="24"/>
          <w:szCs w:val="24"/>
        </w:rPr>
        <w:t>, ani dílčí p</w:t>
      </w:r>
      <w:r w:rsidR="006F7B9A" w:rsidRPr="0026150F">
        <w:rPr>
          <w:rFonts w:ascii="Times New Roman" w:hAnsi="Times New Roman" w:cs="Times New Roman"/>
          <w:sz w:val="24"/>
          <w:szCs w:val="24"/>
        </w:rPr>
        <w:t>latby Kupní ceny</w:t>
      </w:r>
      <w:r w:rsidR="00F625B9" w:rsidRPr="0026150F">
        <w:rPr>
          <w:rFonts w:ascii="Times New Roman" w:hAnsi="Times New Roman" w:cs="Times New Roman"/>
          <w:sz w:val="24"/>
          <w:szCs w:val="24"/>
        </w:rPr>
        <w:t>.</w:t>
      </w:r>
    </w:p>
    <w:p w:rsidR="00526B80" w:rsidRDefault="00526B80" w:rsidP="00C96193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prospěch účtu </w:t>
      </w:r>
      <w:r>
        <w:rPr>
          <w:rFonts w:ascii="Times New Roman" w:hAnsi="Times New Roman" w:cs="Times New Roman"/>
          <w:sz w:val="24"/>
          <w:szCs w:val="24"/>
        </w:rPr>
        <w:t>Prodávajícího 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2">
        <w:rPr>
          <w:rFonts w:ascii="Times New Roman" w:hAnsi="Times New Roman" w:cs="Times New Roman"/>
          <w:sz w:val="24"/>
          <w:szCs w:val="24"/>
        </w:rPr>
        <w:t>Zhotovitel je ve sm</w:t>
      </w:r>
      <w:r>
        <w:rPr>
          <w:rFonts w:ascii="Times New Roman" w:hAnsi="Times New Roman" w:cs="Times New Roman"/>
          <w:sz w:val="24"/>
          <w:szCs w:val="24"/>
        </w:rPr>
        <w:t>yslu předchozí věty povinen na f</w:t>
      </w:r>
      <w:r w:rsidRPr="00674C62">
        <w:rPr>
          <w:rFonts w:ascii="Times New Roman" w:hAnsi="Times New Roman" w:cs="Times New Roman"/>
          <w:sz w:val="24"/>
          <w:szCs w:val="24"/>
        </w:rPr>
        <w:t>aktuře uvádět účet Zhotovitele uvedený v ustanovení Smlouvy upravujícím Smluvní strany.</w:t>
      </w:r>
    </w:p>
    <w:p w:rsidR="00526B80" w:rsidRPr="00C96193" w:rsidRDefault="00526B80" w:rsidP="00C96193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CD7E5C" w:rsidRDefault="0002645B" w:rsidP="00C96193">
      <w:pPr>
        <w:keepNext/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V</w:t>
      </w:r>
      <w:r w:rsidR="001177D2" w:rsidRPr="0026150F">
        <w:rPr>
          <w:rFonts w:ascii="Times New Roman" w:hAnsi="Times New Roman" w:cs="Times New Roman"/>
          <w:b/>
          <w:sz w:val="24"/>
          <w:szCs w:val="24"/>
        </w:rPr>
        <w:t>I</w:t>
      </w:r>
      <w:r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CC4ECE" w:rsidRPr="0026150F" w:rsidRDefault="0002645B" w:rsidP="00C96193">
      <w:pPr>
        <w:keepNext/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Záruka za jakost, odpovědnost za vady</w:t>
      </w:r>
    </w:p>
    <w:p w:rsidR="00F769EC" w:rsidRPr="0026150F" w:rsidRDefault="00F769EC" w:rsidP="0026150F">
      <w:pPr>
        <w:pStyle w:val="Odstavecseseznamem"/>
        <w:keepNext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Prodávající poskytuje Kupujícímu záruku za jakost Zboží ve smyslu ust. § 2113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 xml:space="preserve"> na dobu </w:t>
      </w:r>
      <w:r w:rsidR="009F5C95">
        <w:rPr>
          <w:rFonts w:ascii="Times New Roman" w:hAnsi="Times New Roman" w:cs="Times New Roman"/>
          <w:sz w:val="24"/>
          <w:szCs w:val="24"/>
        </w:rPr>
        <w:t>24 měsíců</w:t>
      </w:r>
      <w:r w:rsidRPr="0026150F">
        <w:rPr>
          <w:rFonts w:ascii="Times New Roman" w:hAnsi="Times New Roman" w:cs="Times New Roman"/>
          <w:sz w:val="24"/>
          <w:szCs w:val="24"/>
        </w:rPr>
        <w:t xml:space="preserve"> ode dne protokolárního předání Zboží.</w:t>
      </w:r>
    </w:p>
    <w:p w:rsidR="00CD7E5C" w:rsidRDefault="00C976FF" w:rsidP="0026150F">
      <w:pPr>
        <w:pStyle w:val="Odstavecseseznamem"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Prodávající odpovídá za vady dodaného Zboží dle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 xml:space="preserve">, Kupujícímu vznikají v případě dodání vadného Zboží nároky dle ust. § 2106 a násl. </w:t>
      </w:r>
      <w:r w:rsidR="00DA0FF0" w:rsidRPr="0026150F">
        <w:rPr>
          <w:rFonts w:ascii="Times New Roman" w:hAnsi="Times New Roman" w:cs="Times New Roman"/>
          <w:sz w:val="24"/>
          <w:szCs w:val="24"/>
        </w:rPr>
        <w:t>Občanského zákoníku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456597" w:rsidRDefault="00CD7E5C" w:rsidP="00C9619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Kupující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>
        <w:rPr>
          <w:rFonts w:ascii="Times New Roman" w:hAnsi="Times New Roman" w:cs="Times New Roman"/>
          <w:sz w:val="24"/>
          <w:szCs w:val="24"/>
        </w:rPr>
        <w:t>Zboží,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</w:t>
      </w:r>
      <w:r w:rsidR="00CD3D6B">
        <w:rPr>
          <w:rFonts w:ascii="Times New Roman" w:hAnsi="Times New Roman" w:cs="Times New Roman"/>
          <w:sz w:val="24"/>
          <w:szCs w:val="24"/>
        </w:rPr>
        <w:t xml:space="preserve"> 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popis reklamované</w:t>
      </w:r>
      <w:r w:rsidR="00456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vady</w:t>
      </w:r>
      <w:r w:rsidR="00456597">
        <w:rPr>
          <w:rFonts w:ascii="Times New Roman" w:hAnsi="Times New Roman" w:cs="Times New Roman"/>
          <w:sz w:val="24"/>
          <w:szCs w:val="24"/>
        </w:rPr>
        <w:t xml:space="preserve">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 w:rsidR="00456597"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 w:rsidR="00456597">
        <w:rPr>
          <w:rFonts w:ascii="Times New Roman" w:hAnsi="Times New Roman" w:cs="Times New Roman"/>
          <w:sz w:val="24"/>
          <w:szCs w:val="24"/>
        </w:rPr>
        <w:t>vedené opravě a akceptaci zjednání nápravy Kupujícím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C976FF" w:rsidRPr="00C70BD3" w:rsidRDefault="0083331A" w:rsidP="00C96193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Zboží</w:t>
      </w:r>
      <w:r w:rsidR="00456597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456597">
        <w:rPr>
          <w:rFonts w:ascii="Times New Roman" w:hAnsi="Times New Roman" w:cs="Times New Roman"/>
          <w:sz w:val="24"/>
          <w:szCs w:val="24"/>
        </w:rPr>
        <w:t>Prodávající</w:t>
      </w:r>
      <w:r w:rsidR="00456597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456597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456597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</w:t>
      </w:r>
      <w:r w:rsidR="0092091A">
        <w:rPr>
          <w:rFonts w:ascii="Times New Roman" w:hAnsi="Times New Roman" w:cs="Times New Roman"/>
          <w:sz w:val="24"/>
          <w:szCs w:val="24"/>
        </w:rPr>
        <w:t>Kupujícím</w:t>
      </w:r>
      <w:r>
        <w:rPr>
          <w:rFonts w:ascii="Times New Roman" w:hAnsi="Times New Roman" w:cs="Times New Roman"/>
          <w:sz w:val="24"/>
          <w:szCs w:val="24"/>
        </w:rPr>
        <w:t xml:space="preserve"> dodatečně</w:t>
      </w:r>
      <w:r w:rsidR="0092091A">
        <w:rPr>
          <w:rFonts w:ascii="Times New Roman" w:hAnsi="Times New Roman" w:cs="Times New Roman"/>
          <w:sz w:val="24"/>
          <w:szCs w:val="24"/>
        </w:rPr>
        <w:t xml:space="preserve"> písemně</w:t>
      </w:r>
      <w:r>
        <w:rPr>
          <w:rFonts w:ascii="Times New Roman" w:hAnsi="Times New Roman" w:cs="Times New Roman"/>
          <w:sz w:val="24"/>
          <w:szCs w:val="24"/>
        </w:rPr>
        <w:t xml:space="preserve"> stanovené přiměřené lhůtě, </w:t>
      </w:r>
      <w:r w:rsidRPr="00C70BD3">
        <w:rPr>
          <w:rFonts w:ascii="Times New Roman" w:hAnsi="Times New Roman" w:cs="Times New Roman"/>
          <w:sz w:val="24"/>
          <w:szCs w:val="24"/>
        </w:rPr>
        <w:t xml:space="preserve">je Kupující oprávněn vady Zboží odstranit jiným vhodným způsobem a požadovat po Kupujícím uhrazení všech s odstraněním </w:t>
      </w:r>
      <w:r w:rsidR="00835FFF" w:rsidRPr="00C70BD3">
        <w:rPr>
          <w:rFonts w:ascii="Times New Roman" w:hAnsi="Times New Roman" w:cs="Times New Roman"/>
          <w:sz w:val="24"/>
          <w:szCs w:val="24"/>
        </w:rPr>
        <w:t xml:space="preserve">těchto </w:t>
      </w:r>
      <w:r w:rsidRPr="00C70BD3">
        <w:rPr>
          <w:rFonts w:ascii="Times New Roman" w:hAnsi="Times New Roman" w:cs="Times New Roman"/>
          <w:sz w:val="24"/>
          <w:szCs w:val="24"/>
        </w:rPr>
        <w:t>vad přímo souvisejících nákladů.</w:t>
      </w:r>
      <w:r w:rsidR="00456597" w:rsidRPr="00C70BD3">
        <w:rPr>
          <w:rFonts w:ascii="Times New Roman" w:hAnsi="Times New Roman" w:cs="Times New Roman"/>
          <w:sz w:val="24"/>
          <w:szCs w:val="24"/>
        </w:rPr>
        <w:t xml:space="preserve"> </w:t>
      </w:r>
      <w:r w:rsidR="00835FFF" w:rsidRPr="00C70BD3">
        <w:rPr>
          <w:rFonts w:ascii="Times New Roman" w:hAnsi="Times New Roman" w:cs="Times New Roman"/>
          <w:sz w:val="24"/>
          <w:szCs w:val="24"/>
        </w:rPr>
        <w:t>Předchozí větou není dotčen nárok Kupujícího na úhradu smluvní pokuty Prodávajícím dle čl. VII odst. 3 Smlouvy.</w:t>
      </w:r>
    </w:p>
    <w:p w:rsidR="0038300E" w:rsidRPr="00C70BD3" w:rsidRDefault="0038300E" w:rsidP="00C96193">
      <w:pPr>
        <w:pStyle w:val="Odstavecseseznamem"/>
        <w:numPr>
          <w:ilvl w:val="0"/>
          <w:numId w:val="9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BD3">
        <w:rPr>
          <w:rFonts w:ascii="Times New Roman" w:hAnsi="Times New Roman" w:cs="Times New Roman"/>
          <w:color w:val="000000"/>
          <w:sz w:val="24"/>
          <w:szCs w:val="24"/>
        </w:rPr>
        <w:t xml:space="preserve">Je-li dodáním Zboží s vadami porušena </w:t>
      </w:r>
      <w:r w:rsidR="001177D2" w:rsidRPr="00C70BD3">
        <w:rPr>
          <w:rFonts w:ascii="Times New Roman" w:hAnsi="Times New Roman" w:cs="Times New Roman"/>
          <w:color w:val="000000"/>
          <w:sz w:val="24"/>
          <w:szCs w:val="24"/>
        </w:rPr>
        <w:t xml:space="preserve">tato </w:t>
      </w:r>
      <w:r w:rsidRPr="00C70BD3">
        <w:rPr>
          <w:rFonts w:ascii="Times New Roman" w:hAnsi="Times New Roman" w:cs="Times New Roman"/>
          <w:color w:val="000000"/>
          <w:sz w:val="24"/>
          <w:szCs w:val="24"/>
        </w:rPr>
        <w:t>Smlouva podstatným způs</w:t>
      </w:r>
      <w:r w:rsidR="001177D2" w:rsidRPr="00C70BD3">
        <w:rPr>
          <w:rFonts w:ascii="Times New Roman" w:hAnsi="Times New Roman" w:cs="Times New Roman"/>
          <w:color w:val="000000"/>
          <w:sz w:val="24"/>
          <w:szCs w:val="24"/>
        </w:rPr>
        <w:t>obem, má Kupující nároky z vad Z</w:t>
      </w:r>
      <w:r w:rsidRPr="00C70BD3">
        <w:rPr>
          <w:rFonts w:ascii="Times New Roman" w:hAnsi="Times New Roman" w:cs="Times New Roman"/>
          <w:color w:val="000000"/>
          <w:sz w:val="24"/>
          <w:szCs w:val="24"/>
        </w:rPr>
        <w:t xml:space="preserve">boží podle </w:t>
      </w:r>
      <w:r w:rsidR="0009154F" w:rsidRPr="00C70BD3">
        <w:rPr>
          <w:rFonts w:ascii="Times New Roman" w:hAnsi="Times New Roman" w:cs="Times New Roman"/>
          <w:color w:val="000000"/>
          <w:sz w:val="24"/>
          <w:szCs w:val="24"/>
        </w:rPr>
        <w:t xml:space="preserve">ust. § 2106 </w:t>
      </w:r>
      <w:r w:rsidRPr="00C70BD3">
        <w:rPr>
          <w:rFonts w:ascii="Times New Roman" w:hAnsi="Times New Roman" w:cs="Times New Roman"/>
          <w:color w:val="000000"/>
          <w:sz w:val="24"/>
          <w:szCs w:val="24"/>
        </w:rPr>
        <w:t>Občanského zákoníku.</w:t>
      </w:r>
    </w:p>
    <w:p w:rsidR="00C46E6B" w:rsidRDefault="00EA306D" w:rsidP="00C96193">
      <w:pPr>
        <w:spacing w:before="36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D3">
        <w:rPr>
          <w:rFonts w:ascii="Times New Roman" w:hAnsi="Times New Roman" w:cs="Times New Roman"/>
          <w:b/>
          <w:sz w:val="24"/>
          <w:szCs w:val="24"/>
        </w:rPr>
        <w:t>V</w:t>
      </w:r>
      <w:r w:rsidR="00C82BEB" w:rsidRPr="00C70BD3">
        <w:rPr>
          <w:rFonts w:ascii="Times New Roman" w:hAnsi="Times New Roman" w:cs="Times New Roman"/>
          <w:b/>
          <w:sz w:val="24"/>
          <w:szCs w:val="24"/>
        </w:rPr>
        <w:t>I</w:t>
      </w:r>
      <w:r w:rsidR="000941E4" w:rsidRPr="00C70BD3">
        <w:rPr>
          <w:rFonts w:ascii="Times New Roman" w:hAnsi="Times New Roman" w:cs="Times New Roman"/>
          <w:b/>
          <w:sz w:val="24"/>
          <w:szCs w:val="24"/>
        </w:rPr>
        <w:t>I</w:t>
      </w:r>
      <w:r w:rsidRPr="00C70BD3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26150F" w:rsidRDefault="00EA306D" w:rsidP="00C96193">
      <w:pPr>
        <w:spacing w:after="3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26150F">
      <w:pPr>
        <w:pStyle w:val="Odstavecseseznamem"/>
        <w:numPr>
          <w:ilvl w:val="0"/>
          <w:numId w:val="10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Za prodlení s</w:t>
      </w:r>
      <w:r w:rsidR="000941E4" w:rsidRPr="0026150F">
        <w:rPr>
          <w:rFonts w:ascii="Times New Roman" w:hAnsi="Times New Roman" w:cs="Times New Roman"/>
          <w:sz w:val="24"/>
          <w:szCs w:val="24"/>
        </w:rPr>
        <w:t xml:space="preserve"> řádným 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dodáním </w:t>
      </w:r>
      <w:r w:rsidR="001A08AE" w:rsidRPr="0026150F">
        <w:rPr>
          <w:rFonts w:ascii="Times New Roman" w:hAnsi="Times New Roman" w:cs="Times New Roman"/>
          <w:sz w:val="24"/>
          <w:szCs w:val="24"/>
        </w:rPr>
        <w:t>Z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boží se </w:t>
      </w:r>
      <w:r w:rsidR="001A08AE" w:rsidRPr="0026150F">
        <w:rPr>
          <w:rFonts w:ascii="Times New Roman" w:hAnsi="Times New Roman" w:cs="Times New Roman"/>
          <w:sz w:val="24"/>
          <w:szCs w:val="24"/>
        </w:rPr>
        <w:t>P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rodávající zavazuje uhradit </w:t>
      </w:r>
      <w:r w:rsidR="001A08AE" w:rsidRPr="0026150F">
        <w:rPr>
          <w:rFonts w:ascii="Times New Roman" w:hAnsi="Times New Roman" w:cs="Times New Roman"/>
          <w:sz w:val="24"/>
          <w:szCs w:val="24"/>
        </w:rPr>
        <w:t>K</w:t>
      </w:r>
      <w:r w:rsidR="00B16758" w:rsidRPr="0026150F">
        <w:rPr>
          <w:rFonts w:ascii="Times New Roman" w:hAnsi="Times New Roman" w:cs="Times New Roman"/>
          <w:sz w:val="24"/>
          <w:szCs w:val="24"/>
        </w:rPr>
        <w:t>upujícímu</w:t>
      </w:r>
      <w:r w:rsidRPr="0026150F">
        <w:rPr>
          <w:rFonts w:ascii="Times New Roman" w:hAnsi="Times New Roman" w:cs="Times New Roman"/>
          <w:sz w:val="24"/>
          <w:szCs w:val="24"/>
        </w:rPr>
        <w:t xml:space="preserve"> smluvní pokutu ve výši</w:t>
      </w:r>
      <w:r w:rsidR="000941E4" w:rsidRPr="0026150F">
        <w:rPr>
          <w:rFonts w:ascii="Times New Roman" w:hAnsi="Times New Roman" w:cs="Times New Roman"/>
          <w:sz w:val="24"/>
          <w:szCs w:val="24"/>
        </w:rPr>
        <w:t> </w:t>
      </w:r>
      <w:r w:rsidR="00B97EDE" w:rsidRPr="0026150F">
        <w:rPr>
          <w:rFonts w:ascii="Times New Roman" w:hAnsi="Times New Roman" w:cs="Times New Roman"/>
          <w:sz w:val="24"/>
          <w:szCs w:val="24"/>
        </w:rPr>
        <w:t>0</w:t>
      </w:r>
      <w:r w:rsidRPr="0026150F">
        <w:rPr>
          <w:rFonts w:ascii="Times New Roman" w:hAnsi="Times New Roman" w:cs="Times New Roman"/>
          <w:sz w:val="24"/>
          <w:szCs w:val="24"/>
        </w:rPr>
        <w:t>,1</w:t>
      </w:r>
      <w:r w:rsidR="00C178E9">
        <w:rPr>
          <w:rFonts w:ascii="Times New Roman" w:hAnsi="Times New Roman" w:cs="Times New Roman"/>
          <w:sz w:val="24"/>
          <w:szCs w:val="24"/>
        </w:rPr>
        <w:t xml:space="preserve"> </w:t>
      </w:r>
      <w:r w:rsidRPr="0026150F">
        <w:rPr>
          <w:rFonts w:ascii="Times New Roman" w:hAnsi="Times New Roman" w:cs="Times New Roman"/>
          <w:sz w:val="24"/>
          <w:szCs w:val="24"/>
        </w:rPr>
        <w:t>% z</w:t>
      </w:r>
      <w:r w:rsidR="001A08AE" w:rsidRPr="0026150F">
        <w:rPr>
          <w:rFonts w:ascii="Times New Roman" w:hAnsi="Times New Roman" w:cs="Times New Roman"/>
          <w:sz w:val="24"/>
          <w:szCs w:val="24"/>
        </w:rPr>
        <w:t xml:space="preserve"> Kupní </w:t>
      </w:r>
      <w:r w:rsidRPr="0026150F">
        <w:rPr>
          <w:rFonts w:ascii="Times New Roman" w:hAnsi="Times New Roman" w:cs="Times New Roman"/>
          <w:sz w:val="24"/>
          <w:szCs w:val="24"/>
        </w:rPr>
        <w:t>ceny nedodan</w:t>
      </w:r>
      <w:r w:rsidR="00B16758" w:rsidRPr="0026150F">
        <w:rPr>
          <w:rFonts w:ascii="Times New Roman" w:hAnsi="Times New Roman" w:cs="Times New Roman"/>
          <w:sz w:val="24"/>
          <w:szCs w:val="24"/>
        </w:rPr>
        <w:t xml:space="preserve">ého </w:t>
      </w:r>
      <w:r w:rsidR="001A08AE" w:rsidRPr="0026150F">
        <w:rPr>
          <w:rFonts w:ascii="Times New Roman" w:hAnsi="Times New Roman" w:cs="Times New Roman"/>
          <w:sz w:val="24"/>
          <w:szCs w:val="24"/>
        </w:rPr>
        <w:t>Z</w:t>
      </w:r>
      <w:r w:rsidR="00B16758" w:rsidRPr="0026150F">
        <w:rPr>
          <w:rFonts w:ascii="Times New Roman" w:hAnsi="Times New Roman" w:cs="Times New Roman"/>
          <w:sz w:val="24"/>
          <w:szCs w:val="24"/>
        </w:rPr>
        <w:t>boží</w:t>
      </w:r>
      <w:r w:rsidR="001A08AE" w:rsidRPr="0026150F">
        <w:rPr>
          <w:rFonts w:ascii="Times New Roman" w:hAnsi="Times New Roman" w:cs="Times New Roman"/>
          <w:sz w:val="24"/>
          <w:szCs w:val="24"/>
        </w:rPr>
        <w:t>,</w:t>
      </w:r>
      <w:r w:rsidRPr="0026150F">
        <w:rPr>
          <w:rFonts w:ascii="Times New Roman" w:hAnsi="Times New Roman" w:cs="Times New Roman"/>
          <w:sz w:val="24"/>
          <w:szCs w:val="24"/>
        </w:rPr>
        <w:t xml:space="preserve"> a to za každý i započatý den prodlení.</w:t>
      </w:r>
    </w:p>
    <w:p w:rsidR="00C178E9" w:rsidRDefault="00C178E9" w:rsidP="00C96193">
      <w:pPr>
        <w:pStyle w:val="Odstavecseseznamem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případě prodlení Kupujícího</w:t>
      </w:r>
      <w:r w:rsidRPr="00C178E9">
        <w:rPr>
          <w:rFonts w:ascii="Times New Roman" w:hAnsi="Times New Roman" w:cs="Times New Roman"/>
          <w:sz w:val="24"/>
          <w:szCs w:val="24"/>
        </w:rPr>
        <w:t xml:space="preserve"> s uhrazením Ceny je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C178E9">
        <w:rPr>
          <w:rFonts w:ascii="Times New Roman" w:hAnsi="Times New Roman" w:cs="Times New Roman"/>
          <w:sz w:val="24"/>
          <w:szCs w:val="24"/>
        </w:rPr>
        <w:t xml:space="preserve"> oprávněn po </w:t>
      </w:r>
      <w:r>
        <w:rPr>
          <w:rFonts w:ascii="Times New Roman" w:hAnsi="Times New Roman" w:cs="Times New Roman"/>
          <w:sz w:val="24"/>
          <w:szCs w:val="24"/>
        </w:rPr>
        <w:t>Kupujícím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78E9">
        <w:rPr>
          <w:rFonts w:ascii="Times New Roman" w:hAnsi="Times New Roman" w:cs="Times New Roman"/>
          <w:sz w:val="24"/>
          <w:szCs w:val="24"/>
        </w:rPr>
        <w:t>ožadovat úrok z prodlení ve výši stanovené platnými právními předpisy.</w:t>
      </w:r>
    </w:p>
    <w:p w:rsidR="00C178E9" w:rsidRPr="0026150F" w:rsidRDefault="00C178E9" w:rsidP="00C96193">
      <w:pPr>
        <w:pStyle w:val="Odstavecseseznamem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8E9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Smluvní strany k náhradě škody druhé Smluvní straně v plné výši. Uplatněním smluvní pokuty není dotčena povinnost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 Zboží</w:t>
      </w:r>
      <w:r w:rsidRPr="00C1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Kupujícímu</w:t>
      </w:r>
      <w:r w:rsidRPr="00C178E9">
        <w:rPr>
          <w:rFonts w:ascii="Times New Roman" w:hAnsi="Times New Roman" w:cs="Times New Roman"/>
          <w:sz w:val="24"/>
          <w:szCs w:val="24"/>
        </w:rPr>
        <w:t>.</w:t>
      </w:r>
    </w:p>
    <w:p w:rsidR="00806669" w:rsidRPr="00C96193" w:rsidRDefault="00806669" w:rsidP="00C961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93">
        <w:rPr>
          <w:rFonts w:ascii="Times New Roman" w:hAnsi="Times New Roman" w:cs="Times New Roman"/>
          <w:b/>
          <w:sz w:val="24"/>
          <w:szCs w:val="24"/>
        </w:rPr>
        <w:t>VIII.</w:t>
      </w:r>
    </w:p>
    <w:p w:rsidR="00806669" w:rsidRPr="00C96193" w:rsidRDefault="00806669" w:rsidP="00C961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93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806669" w:rsidRDefault="00806669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806669" w:rsidRDefault="00806669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oprávněn </w:t>
      </w:r>
      <w:r w:rsidR="0085322C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>odstoupit od Smlouvy s účinky ex tunc v případě, že Prodávající ve stanovených lhůtách či termínech nezapočne s plněním předmětu Smlouvy</w:t>
      </w:r>
      <w:r w:rsidR="0085067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FE3" w:rsidRPr="006D03AE" w:rsidRDefault="00806669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</w:t>
      </w:r>
      <w:r w:rsidRPr="006D03AE">
        <w:rPr>
          <w:rFonts w:ascii="Times New Roman" w:hAnsi="Times New Roman" w:cs="Times New Roman"/>
          <w:sz w:val="24"/>
          <w:szCs w:val="24"/>
        </w:rPr>
        <w:t xml:space="preserve">oprávněn </w:t>
      </w:r>
      <w:r w:rsidR="0085322C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6D03AE">
        <w:rPr>
          <w:rFonts w:ascii="Times New Roman" w:hAnsi="Times New Roman" w:cs="Times New Roman"/>
          <w:sz w:val="24"/>
          <w:szCs w:val="24"/>
        </w:rPr>
        <w:t xml:space="preserve">odstoupit od Smlouvy s účinky ex tunc v případě, že prokáže, že Prodávající </w:t>
      </w:r>
      <w:r w:rsidR="00F52FE3" w:rsidRPr="006D03AE">
        <w:rPr>
          <w:rFonts w:ascii="Times New Roman" w:hAnsi="Times New Roman" w:cs="Times New Roman"/>
          <w:sz w:val="24"/>
          <w:szCs w:val="24"/>
        </w:rPr>
        <w:t xml:space="preserve">v rámci své nabídky </w:t>
      </w:r>
      <w:r w:rsidR="005270A1" w:rsidRPr="006D03AE">
        <w:rPr>
          <w:rFonts w:ascii="Times New Roman" w:hAnsi="Times New Roman" w:cs="Times New Roman"/>
          <w:sz w:val="24"/>
          <w:szCs w:val="24"/>
        </w:rPr>
        <w:t xml:space="preserve">podané </w:t>
      </w:r>
      <w:r w:rsidR="00F52FE3" w:rsidRPr="006D03AE">
        <w:rPr>
          <w:rFonts w:ascii="Times New Roman" w:hAnsi="Times New Roman" w:cs="Times New Roman"/>
          <w:sz w:val="24"/>
          <w:szCs w:val="24"/>
        </w:rPr>
        <w:t>v Zakázce uvedl nepravdivé údaje, které ovlivnily výběr nejvhodnější nabídky.</w:t>
      </w:r>
    </w:p>
    <w:p w:rsidR="004464E4" w:rsidRPr="001C2826" w:rsidRDefault="004464E4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193">
        <w:rPr>
          <w:rFonts w:ascii="Times New Roman" w:hAnsi="Times New Roman" w:cs="Times New Roman"/>
          <w:sz w:val="24"/>
          <w:szCs w:val="24"/>
        </w:rPr>
        <w:t xml:space="preserve">Smluvní strany jsou oprávněny písemně </w:t>
      </w:r>
      <w:r w:rsidR="0085322C">
        <w:rPr>
          <w:rFonts w:ascii="Times New Roman" w:hAnsi="Times New Roman" w:cs="Times New Roman"/>
          <w:sz w:val="24"/>
          <w:szCs w:val="24"/>
        </w:rPr>
        <w:t>odstoupit od</w:t>
      </w:r>
      <w:r w:rsidRPr="00C96193">
        <w:rPr>
          <w:rFonts w:ascii="Times New Roman" w:hAnsi="Times New Roman" w:cs="Times New Roman"/>
          <w:sz w:val="24"/>
          <w:szCs w:val="24"/>
        </w:rPr>
        <w:t xml:space="preserve"> Smlouv</w:t>
      </w:r>
      <w:r w:rsidR="0085322C">
        <w:rPr>
          <w:rFonts w:ascii="Times New Roman" w:hAnsi="Times New Roman" w:cs="Times New Roman"/>
          <w:sz w:val="24"/>
          <w:szCs w:val="24"/>
        </w:rPr>
        <w:t>y</w:t>
      </w:r>
      <w:r w:rsidRPr="00C96193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85322C">
        <w:rPr>
          <w:rFonts w:ascii="Times New Roman" w:hAnsi="Times New Roman" w:cs="Times New Roman"/>
          <w:sz w:val="24"/>
          <w:szCs w:val="24"/>
        </w:rPr>
        <w:t>ex tunc</w:t>
      </w:r>
      <w:r w:rsidRPr="00C96193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</w:t>
      </w:r>
      <w:r w:rsidRPr="001C2826">
        <w:rPr>
          <w:rFonts w:ascii="Times New Roman" w:hAnsi="Times New Roman" w:cs="Times New Roman"/>
          <w:sz w:val="24"/>
          <w:szCs w:val="24"/>
        </w:rPr>
        <w:t>Smlouvy a na tato porušení smluvních povinnosti byla Smluvní stranou písemně upozorněna. Smluvní strany výslovně sjednávají, že jsou</w:t>
      </w:r>
      <w:r w:rsidR="007039D7" w:rsidRPr="001C2826">
        <w:rPr>
          <w:rFonts w:ascii="Times New Roman" w:hAnsi="Times New Roman" w:cs="Times New Roman"/>
          <w:sz w:val="24"/>
          <w:szCs w:val="24"/>
        </w:rPr>
        <w:t xml:space="preserve"> dle tohoto odstavce Smlouvy</w:t>
      </w:r>
      <w:r w:rsidRPr="001C2826">
        <w:rPr>
          <w:rFonts w:ascii="Times New Roman" w:hAnsi="Times New Roman" w:cs="Times New Roman"/>
          <w:sz w:val="24"/>
          <w:szCs w:val="24"/>
        </w:rPr>
        <w:t xml:space="preserve"> oprávněny </w:t>
      </w:r>
      <w:r w:rsidR="0085322C" w:rsidRPr="001C2826">
        <w:rPr>
          <w:rFonts w:ascii="Times New Roman" w:hAnsi="Times New Roman" w:cs="Times New Roman"/>
          <w:sz w:val="24"/>
          <w:szCs w:val="24"/>
        </w:rPr>
        <w:t xml:space="preserve">od </w:t>
      </w:r>
      <w:r w:rsidR="007039D7" w:rsidRPr="001C2826">
        <w:rPr>
          <w:rFonts w:ascii="Times New Roman" w:hAnsi="Times New Roman" w:cs="Times New Roman"/>
          <w:sz w:val="24"/>
          <w:szCs w:val="24"/>
        </w:rPr>
        <w:t>Smlouv</w:t>
      </w:r>
      <w:r w:rsidR="0085322C" w:rsidRPr="001C2826">
        <w:rPr>
          <w:rFonts w:ascii="Times New Roman" w:hAnsi="Times New Roman" w:cs="Times New Roman"/>
          <w:sz w:val="24"/>
          <w:szCs w:val="24"/>
        </w:rPr>
        <w:t>y</w:t>
      </w:r>
      <w:r w:rsidR="007039D7" w:rsidRPr="001C2826">
        <w:rPr>
          <w:rFonts w:ascii="Times New Roman" w:hAnsi="Times New Roman" w:cs="Times New Roman"/>
          <w:sz w:val="24"/>
          <w:szCs w:val="24"/>
        </w:rPr>
        <w:t xml:space="preserve"> </w:t>
      </w:r>
      <w:r w:rsidRPr="001C2826">
        <w:rPr>
          <w:rFonts w:ascii="Times New Roman" w:hAnsi="Times New Roman" w:cs="Times New Roman"/>
          <w:sz w:val="24"/>
          <w:szCs w:val="24"/>
        </w:rPr>
        <w:t xml:space="preserve">platně </w:t>
      </w:r>
      <w:r w:rsidR="0085322C" w:rsidRPr="001C2826">
        <w:rPr>
          <w:rFonts w:ascii="Times New Roman" w:hAnsi="Times New Roman" w:cs="Times New Roman"/>
          <w:sz w:val="24"/>
          <w:szCs w:val="24"/>
        </w:rPr>
        <w:t>odstoupit i</w:t>
      </w:r>
      <w:r w:rsidR="007039D7" w:rsidRPr="001C2826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85322C" w:rsidRPr="001C2826">
        <w:rPr>
          <w:rFonts w:ascii="Times New Roman" w:hAnsi="Times New Roman" w:cs="Times New Roman"/>
          <w:sz w:val="24"/>
          <w:szCs w:val="24"/>
        </w:rPr>
        <w:t>é</w:t>
      </w:r>
      <w:r w:rsidR="007039D7" w:rsidRPr="001C2826">
        <w:rPr>
          <w:rFonts w:ascii="Times New Roman" w:hAnsi="Times New Roman" w:cs="Times New Roman"/>
          <w:sz w:val="24"/>
          <w:szCs w:val="24"/>
        </w:rPr>
        <w:t xml:space="preserve"> </w:t>
      </w:r>
      <w:r w:rsidR="0085322C" w:rsidRPr="001C2826">
        <w:rPr>
          <w:rFonts w:ascii="Times New Roman" w:hAnsi="Times New Roman" w:cs="Times New Roman"/>
          <w:sz w:val="24"/>
          <w:szCs w:val="24"/>
        </w:rPr>
        <w:t>odstoupení od</w:t>
      </w:r>
      <w:r w:rsidR="007039D7" w:rsidRPr="001C2826">
        <w:rPr>
          <w:rFonts w:ascii="Times New Roman" w:hAnsi="Times New Roman" w:cs="Times New Roman"/>
          <w:sz w:val="24"/>
          <w:szCs w:val="24"/>
        </w:rPr>
        <w:t xml:space="preserve"> Smlouvy </w:t>
      </w:r>
      <w:r w:rsidR="0085322C" w:rsidRPr="001C2826">
        <w:rPr>
          <w:rFonts w:ascii="Times New Roman" w:hAnsi="Times New Roman" w:cs="Times New Roman"/>
          <w:sz w:val="24"/>
          <w:szCs w:val="24"/>
        </w:rPr>
        <w:t>doručí</w:t>
      </w:r>
      <w:r w:rsidR="00547999" w:rsidRPr="001C2826">
        <w:rPr>
          <w:rFonts w:ascii="Times New Roman" w:hAnsi="Times New Roman" w:cs="Times New Roman"/>
          <w:sz w:val="24"/>
          <w:szCs w:val="24"/>
        </w:rPr>
        <w:t xml:space="preserve"> druhé Smluvní straně</w:t>
      </w:r>
      <w:r w:rsidRPr="001C2826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C29F8" w:rsidRPr="001C2826" w:rsidRDefault="009C29F8" w:rsidP="00C96193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826">
        <w:rPr>
          <w:rFonts w:ascii="Times New Roman" w:hAnsi="Times New Roman" w:cs="Times New Roman"/>
          <w:sz w:val="24"/>
          <w:szCs w:val="24"/>
        </w:rPr>
        <w:t>Smluvní strany jsou oprávněny písemně</w:t>
      </w:r>
      <w:r w:rsidR="009215BE" w:rsidRPr="001C2826">
        <w:rPr>
          <w:rFonts w:ascii="Times New Roman" w:hAnsi="Times New Roman" w:cs="Times New Roman"/>
          <w:sz w:val="24"/>
          <w:szCs w:val="24"/>
        </w:rPr>
        <w:t xml:space="preserve"> </w:t>
      </w:r>
      <w:r w:rsidR="00942E1C" w:rsidRPr="001C2826">
        <w:rPr>
          <w:rFonts w:ascii="Times New Roman" w:hAnsi="Times New Roman" w:cs="Times New Roman"/>
          <w:sz w:val="24"/>
          <w:szCs w:val="24"/>
        </w:rPr>
        <w:t>odstoupit od Smlouvy</w:t>
      </w:r>
      <w:r w:rsidRPr="001C2826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942E1C" w:rsidRPr="001C2826">
        <w:rPr>
          <w:rFonts w:ascii="Times New Roman" w:hAnsi="Times New Roman" w:cs="Times New Roman"/>
          <w:sz w:val="24"/>
          <w:szCs w:val="24"/>
        </w:rPr>
        <w:t>s účinky ex tunc</w:t>
      </w:r>
      <w:r w:rsidRPr="001C2826">
        <w:rPr>
          <w:rFonts w:ascii="Times New Roman" w:hAnsi="Times New Roman" w:cs="Times New Roman"/>
          <w:sz w:val="24"/>
          <w:szCs w:val="24"/>
        </w:rPr>
        <w:t xml:space="preserve"> v případě, že druhá Smluvní strana poruší své smluvní povinnosti podstatným způsobem. Podstatným poruš</w:t>
      </w:r>
      <w:r w:rsidR="005270A1" w:rsidRPr="001C2826">
        <w:rPr>
          <w:rFonts w:ascii="Times New Roman" w:hAnsi="Times New Roman" w:cs="Times New Roman"/>
          <w:sz w:val="24"/>
          <w:szCs w:val="24"/>
        </w:rPr>
        <w:t>ením smluvních povinností</w:t>
      </w:r>
      <w:r w:rsidRPr="001C2826">
        <w:rPr>
          <w:rFonts w:ascii="Times New Roman" w:hAnsi="Times New Roman" w:cs="Times New Roman"/>
          <w:sz w:val="24"/>
          <w:szCs w:val="24"/>
        </w:rPr>
        <w:t xml:space="preserve"> se rozumí zejména:</w:t>
      </w:r>
    </w:p>
    <w:p w:rsidR="001C2826" w:rsidRDefault="001C2826" w:rsidP="001C2826">
      <w:pPr>
        <w:pStyle w:val="Odstavecseseznamem"/>
        <w:spacing w:before="120" w:after="120" w:line="23" w:lineRule="atLeast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1C2826">
        <w:rPr>
          <w:rFonts w:ascii="Times New Roman" w:hAnsi="Times New Roman" w:cs="Times New Roman"/>
          <w:sz w:val="24"/>
          <w:szCs w:val="24"/>
        </w:rPr>
        <w:t>a.)</w:t>
      </w:r>
      <w:r w:rsidRPr="001C2826">
        <w:rPr>
          <w:rFonts w:ascii="Times New Roman" w:hAnsi="Times New Roman" w:cs="Times New Roman"/>
          <w:sz w:val="24"/>
          <w:szCs w:val="24"/>
        </w:rPr>
        <w:tab/>
      </w:r>
      <w:r w:rsidR="00C70BD3" w:rsidRPr="001C2826">
        <w:rPr>
          <w:rFonts w:ascii="Times New Roman" w:hAnsi="Times New Roman" w:cs="Times New Roman"/>
          <w:sz w:val="24"/>
          <w:szCs w:val="24"/>
        </w:rPr>
        <w:t>nedodání zboží nebo jeho části ve sjednaném termínu Objednateli, které jsou předmětem plnění dle čl. II smlouvy, jejichž podrobný soupis včetně specifikace je uveden v příloze č. 1 Smlouvy</w:t>
      </w:r>
    </w:p>
    <w:p w:rsidR="001C2826" w:rsidRDefault="001C2826" w:rsidP="001C2826">
      <w:pPr>
        <w:pStyle w:val="Odstavecseseznamem"/>
        <w:spacing w:before="120"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5BE" w:rsidRPr="001C2826" w:rsidRDefault="00F52FE3" w:rsidP="001C2826">
      <w:pPr>
        <w:pStyle w:val="Odstavecseseznamem"/>
        <w:numPr>
          <w:ilvl w:val="0"/>
          <w:numId w:val="2"/>
        </w:num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826">
        <w:rPr>
          <w:rFonts w:ascii="Times New Roman" w:hAnsi="Times New Roman" w:cs="Times New Roman"/>
          <w:sz w:val="24"/>
          <w:szCs w:val="24"/>
        </w:rPr>
        <w:t xml:space="preserve">Kupující je oprávněn písemně vypovědět Smlouvu s účinky od doručení písemné výpovědi Prodávajícímu, a to i bez uvedení důvodu. V tomto případě je však povinen Prodávajícímu uhradit nejen cenu již </w:t>
      </w:r>
      <w:r w:rsidR="005270A1" w:rsidRPr="001C2826">
        <w:rPr>
          <w:rFonts w:ascii="Times New Roman" w:hAnsi="Times New Roman" w:cs="Times New Roman"/>
          <w:sz w:val="24"/>
          <w:szCs w:val="24"/>
        </w:rPr>
        <w:t>protokolárně převzatého</w:t>
      </w:r>
      <w:r w:rsidRPr="001C2826">
        <w:rPr>
          <w:rFonts w:ascii="Times New Roman" w:hAnsi="Times New Roman" w:cs="Times New Roman"/>
          <w:sz w:val="24"/>
          <w:szCs w:val="24"/>
        </w:rPr>
        <w:t xml:space="preserve"> Zboží, ale i Prodávajícím prokazatelně doložené marně vynaložené </w:t>
      </w:r>
      <w:r w:rsidR="005270A1" w:rsidRPr="001C2826">
        <w:rPr>
          <w:rFonts w:ascii="Times New Roman" w:hAnsi="Times New Roman" w:cs="Times New Roman"/>
          <w:sz w:val="24"/>
          <w:szCs w:val="24"/>
        </w:rPr>
        <w:t xml:space="preserve">účelné </w:t>
      </w:r>
      <w:r w:rsidRPr="001C2826">
        <w:rPr>
          <w:rFonts w:ascii="Times New Roman" w:hAnsi="Times New Roman" w:cs="Times New Roman"/>
          <w:sz w:val="24"/>
          <w:szCs w:val="24"/>
        </w:rPr>
        <w:t xml:space="preserve">náklady přímo související s neuskutečněnou částí předmětu plnění, které Prodávajícímu vznikly za </w:t>
      </w:r>
      <w:r w:rsidR="009215BE" w:rsidRPr="001C2826">
        <w:rPr>
          <w:rFonts w:ascii="Times New Roman" w:hAnsi="Times New Roman" w:cs="Times New Roman"/>
          <w:sz w:val="24"/>
          <w:szCs w:val="24"/>
        </w:rPr>
        <w:t xml:space="preserve">dobu </w:t>
      </w:r>
      <w:r w:rsidRPr="001C2826">
        <w:rPr>
          <w:rFonts w:ascii="Times New Roman" w:hAnsi="Times New Roman" w:cs="Times New Roman"/>
          <w:sz w:val="24"/>
          <w:szCs w:val="24"/>
        </w:rPr>
        <w:t>účinnosti Smlouvy.</w:t>
      </w:r>
      <w:r w:rsidR="006600E4" w:rsidRPr="001C2826">
        <w:rPr>
          <w:rFonts w:ascii="Times New Roman" w:hAnsi="Times New Roman" w:cs="Times New Roman"/>
          <w:sz w:val="24"/>
          <w:szCs w:val="24"/>
        </w:rPr>
        <w:t xml:space="preserve"> Náklady ve smyslu předchozí věty se nerozumí ušlý zisk.</w:t>
      </w:r>
    </w:p>
    <w:p w:rsidR="00084212" w:rsidRPr="00984183" w:rsidRDefault="00084212" w:rsidP="00084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084212" w:rsidRDefault="00084212" w:rsidP="000842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</w:t>
      </w:r>
      <w:r>
        <w:rPr>
          <w:rFonts w:ascii="Times New Roman" w:hAnsi="Times New Roman" w:cs="Times New Roman"/>
          <w:sz w:val="24"/>
          <w:szCs w:val="24"/>
        </w:rPr>
        <w:t>egistru smluv zajistí Kupující</w:t>
      </w:r>
      <w:r w:rsidRPr="00984183">
        <w:rPr>
          <w:rFonts w:ascii="Times New Roman" w:hAnsi="Times New Roman" w:cs="Times New Roman"/>
          <w:sz w:val="24"/>
          <w:szCs w:val="24"/>
        </w:rPr>
        <w:t>. Do registru smluv bude vložen elektronický obraz textového obsahu Smlouvy v otevřeném a strojově čitelném formátu a rovněž metadata Smlouvy.</w:t>
      </w:r>
    </w:p>
    <w:p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ust. § 3 odst. 2 zákona o registru smluv.</w:t>
      </w:r>
    </w:p>
    <w:p w:rsidR="00084212" w:rsidRPr="00984183" w:rsidRDefault="00084212" w:rsidP="00084212">
      <w:pPr>
        <w:pStyle w:val="Odstavecseseznamem"/>
        <w:numPr>
          <w:ilvl w:val="0"/>
          <w:numId w:val="24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lastRenderedPageBreak/>
        <w:t xml:space="preserve">V rámci Smlouvy nebudou uveřejněny informace stanovené v ust.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</w:t>
      </w:r>
    </w:p>
    <w:p w:rsidR="00806669" w:rsidRDefault="00084212" w:rsidP="00C96193">
      <w:pPr>
        <w:pStyle w:val="Odstavecseseznamem"/>
        <w:numPr>
          <w:ilvl w:val="0"/>
          <w:numId w:val="24"/>
        </w:numPr>
        <w:ind w:left="357" w:hanging="357"/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Pr="00C96193">
        <w:rPr>
          <w:rFonts w:ascii="Times New Roman" w:hAnsi="Times New Roman" w:cs="Times New Roman"/>
          <w:sz w:val="24"/>
          <w:szCs w:val="24"/>
        </w:rPr>
        <w:t xml:space="preserve"> je povinen informovat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C96193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C96193" w:rsidDel="006D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E9" w:rsidRDefault="00806669" w:rsidP="00C96193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26150F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26150F" w:rsidRDefault="00355F7A" w:rsidP="00C96193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0F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26150F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C26CF2" w:rsidRPr="00C96193" w:rsidRDefault="00C26CF2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podpisem obou Smluvních stran a účinnosti dnem </w:t>
      </w:r>
      <w:r w:rsidR="004E44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veřejnění v rejstříku smluv</w:t>
      </w:r>
      <w:r w:rsidR="00064A4A" w:rsidRPr="00064A4A">
        <w:rPr>
          <w:rFonts w:ascii="Times New Roman" w:hAnsi="Times New Roman" w:cs="Times New Roman"/>
          <w:sz w:val="24"/>
          <w:szCs w:val="24"/>
        </w:rPr>
        <w:t>.</w:t>
      </w:r>
    </w:p>
    <w:p w:rsidR="00642810" w:rsidRDefault="00642810" w:rsidP="00C96193">
      <w:pPr>
        <w:pStyle w:val="Odstavecseseznamem"/>
        <w:numPr>
          <w:ilvl w:val="0"/>
          <w:numId w:val="2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810">
        <w:rPr>
          <w:rFonts w:ascii="Times New Roman" w:hAnsi="Times New Roman" w:cs="Times New Roman"/>
          <w:sz w:val="24"/>
          <w:szCs w:val="24"/>
        </w:rPr>
        <w:t xml:space="preserve">Smlouva je uzavřena na dobu určitou a skončí řádným a úplným splněním předmětu této Smlouvy Smluvními stranami.  </w:t>
      </w:r>
    </w:p>
    <w:p w:rsidR="00F625B9" w:rsidRPr="0026150F" w:rsidRDefault="00C46E6B" w:rsidP="00C96193">
      <w:pPr>
        <w:pStyle w:val="Odstavecseseznamem"/>
        <w:numPr>
          <w:ilvl w:val="0"/>
          <w:numId w:val="22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="00193EED" w:rsidRPr="0026150F">
        <w:rPr>
          <w:rFonts w:ascii="Times New Roman" w:hAnsi="Times New Roman" w:cs="Times New Roman"/>
          <w:sz w:val="24"/>
          <w:szCs w:val="24"/>
        </w:rPr>
        <w:t>.</w:t>
      </w:r>
    </w:p>
    <w:p w:rsidR="00F625B9" w:rsidRPr="0026150F" w:rsidRDefault="00F625B9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Pokud není ve </w:t>
      </w:r>
      <w:r w:rsidR="00B86B74" w:rsidRPr="0026150F">
        <w:rPr>
          <w:rFonts w:ascii="Times New Roman" w:hAnsi="Times New Roman" w:cs="Times New Roman"/>
          <w:sz w:val="24"/>
          <w:szCs w:val="24"/>
        </w:rPr>
        <w:t>S</w:t>
      </w:r>
      <w:r w:rsidRPr="0026150F">
        <w:rPr>
          <w:rFonts w:ascii="Times New Roman" w:hAnsi="Times New Roman" w:cs="Times New Roman"/>
          <w:sz w:val="24"/>
          <w:szCs w:val="24"/>
        </w:rPr>
        <w:t xml:space="preserve">mlouvě a jejích přílohách stanoveno jinak, řídí se </w:t>
      </w:r>
      <w:r w:rsidR="00B86B74" w:rsidRPr="0026150F">
        <w:rPr>
          <w:rFonts w:ascii="Times New Roman" w:hAnsi="Times New Roman" w:cs="Times New Roman"/>
          <w:sz w:val="24"/>
          <w:szCs w:val="24"/>
        </w:rPr>
        <w:t xml:space="preserve">právní </w:t>
      </w:r>
      <w:r w:rsidRPr="0026150F">
        <w:rPr>
          <w:rFonts w:ascii="Times New Roman" w:hAnsi="Times New Roman" w:cs="Times New Roman"/>
          <w:sz w:val="24"/>
          <w:szCs w:val="24"/>
        </w:rPr>
        <w:t>vztah založen</w:t>
      </w:r>
      <w:r w:rsidR="00B86B74" w:rsidRPr="0026150F">
        <w:rPr>
          <w:rFonts w:ascii="Times New Roman" w:hAnsi="Times New Roman" w:cs="Times New Roman"/>
          <w:sz w:val="24"/>
          <w:szCs w:val="24"/>
        </w:rPr>
        <w:t>ý</w:t>
      </w: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  <w:r w:rsidR="00B86B74" w:rsidRPr="0026150F">
        <w:rPr>
          <w:rFonts w:ascii="Times New Roman" w:hAnsi="Times New Roman" w:cs="Times New Roman"/>
          <w:sz w:val="24"/>
          <w:szCs w:val="24"/>
        </w:rPr>
        <w:t>touto Smlouvou O</w:t>
      </w:r>
      <w:r w:rsidRPr="0026150F">
        <w:rPr>
          <w:rFonts w:ascii="Times New Roman" w:hAnsi="Times New Roman" w:cs="Times New Roman"/>
          <w:sz w:val="24"/>
          <w:szCs w:val="24"/>
        </w:rPr>
        <w:t>bčanský</w:t>
      </w:r>
      <w:r w:rsidR="00B86B74" w:rsidRPr="0026150F">
        <w:rPr>
          <w:rFonts w:ascii="Times New Roman" w:hAnsi="Times New Roman" w:cs="Times New Roman"/>
          <w:sz w:val="24"/>
          <w:szCs w:val="24"/>
        </w:rPr>
        <w:t>m</w:t>
      </w:r>
      <w:r w:rsidRPr="0026150F">
        <w:rPr>
          <w:rFonts w:ascii="Times New Roman" w:hAnsi="Times New Roman" w:cs="Times New Roman"/>
          <w:sz w:val="24"/>
          <w:szCs w:val="24"/>
        </w:rPr>
        <w:t xml:space="preserve"> zákoník</w:t>
      </w:r>
      <w:r w:rsidR="00B86B74" w:rsidRPr="0026150F">
        <w:rPr>
          <w:rFonts w:ascii="Times New Roman" w:hAnsi="Times New Roman" w:cs="Times New Roman"/>
          <w:sz w:val="24"/>
          <w:szCs w:val="24"/>
        </w:rPr>
        <w:t>em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F625B9" w:rsidRDefault="00F625B9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Pro vyloučení pochybností </w:t>
      </w:r>
      <w:r w:rsidR="00B86B74" w:rsidRPr="0026150F">
        <w:rPr>
          <w:rFonts w:ascii="Times New Roman" w:hAnsi="Times New Roman" w:cs="Times New Roman"/>
          <w:sz w:val="24"/>
          <w:szCs w:val="24"/>
        </w:rPr>
        <w:t>S</w:t>
      </w:r>
      <w:r w:rsidRPr="0026150F">
        <w:rPr>
          <w:rFonts w:ascii="Times New Roman" w:hAnsi="Times New Roman" w:cs="Times New Roman"/>
          <w:sz w:val="24"/>
          <w:szCs w:val="24"/>
        </w:rPr>
        <w:t xml:space="preserve">mluvní strany vylučují aplikaci </w:t>
      </w:r>
      <w:r w:rsidR="00B86B74" w:rsidRPr="0026150F">
        <w:rPr>
          <w:rFonts w:ascii="Times New Roman" w:hAnsi="Times New Roman" w:cs="Times New Roman"/>
          <w:sz w:val="24"/>
          <w:szCs w:val="24"/>
        </w:rPr>
        <w:t xml:space="preserve">ust. </w:t>
      </w:r>
      <w:r w:rsidRPr="0026150F">
        <w:rPr>
          <w:rFonts w:ascii="Times New Roman" w:hAnsi="Times New Roman" w:cs="Times New Roman"/>
          <w:sz w:val="24"/>
          <w:szCs w:val="24"/>
        </w:rPr>
        <w:t>§ 2909 Občanského zákoníku.</w:t>
      </w:r>
    </w:p>
    <w:p w:rsidR="00C46E6B" w:rsidRPr="00C96193" w:rsidRDefault="00C46E6B" w:rsidP="00C96193">
      <w:pPr>
        <w:pStyle w:val="Odstavecseseznamem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>Smlouva se vyhotovuje ve 4 (čtyřech) stejnopisech, z nichž obě Smluvní strany obdrží po 2 (dvou) stejnopisech.</w:t>
      </w:r>
    </w:p>
    <w:p w:rsidR="00854600" w:rsidRPr="0026150F" w:rsidRDefault="00854600" w:rsidP="00C96193">
      <w:pPr>
        <w:pStyle w:val="Odstavecseseznamem"/>
        <w:numPr>
          <w:ilvl w:val="0"/>
          <w:numId w:val="2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854600" w:rsidRPr="001C2826" w:rsidRDefault="00854600" w:rsidP="0026150F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826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36739A" w:rsidRPr="001C2826">
        <w:rPr>
          <w:rFonts w:ascii="Times New Roman" w:hAnsi="Times New Roman" w:cs="Times New Roman"/>
          <w:sz w:val="24"/>
          <w:szCs w:val="24"/>
        </w:rPr>
        <w:t>S</w:t>
      </w:r>
      <w:r w:rsidRPr="001C2826">
        <w:rPr>
          <w:rFonts w:ascii="Times New Roman" w:hAnsi="Times New Roman" w:cs="Times New Roman"/>
          <w:sz w:val="24"/>
          <w:szCs w:val="24"/>
        </w:rPr>
        <w:t>pecifikace Zboží</w:t>
      </w:r>
    </w:p>
    <w:p w:rsidR="00C46E6B" w:rsidRPr="00C96193" w:rsidRDefault="00C46E6B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826">
        <w:rPr>
          <w:rFonts w:ascii="Times New Roman" w:hAnsi="Times New Roman" w:cs="Times New Roman"/>
          <w:sz w:val="24"/>
          <w:szCs w:val="24"/>
        </w:rPr>
        <w:t>Příloha č. 2 – Oceněný rozpis Zboží</w:t>
      </w:r>
    </w:p>
    <w:p w:rsidR="00854600" w:rsidRPr="0026150F" w:rsidRDefault="00854600" w:rsidP="0026150F">
      <w:pPr>
        <w:pStyle w:val="Odstavecseseznamem"/>
        <w:spacing w:before="120"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600" w:rsidRPr="0026150F" w:rsidRDefault="00854600" w:rsidP="0026150F">
      <w:pPr>
        <w:pStyle w:val="Odstavecseseznamem"/>
        <w:spacing w:before="120" w:after="120" w:line="23" w:lineRule="atLeast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4515D" w:rsidTr="00A4515D">
        <w:tc>
          <w:tcPr>
            <w:tcW w:w="4605" w:type="dxa"/>
          </w:tcPr>
          <w:p w:rsidR="00A4515D" w:rsidRDefault="00A4515D" w:rsidP="00460C4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C2826">
              <w:rPr>
                <w:rFonts w:ascii="Times New Roman" w:hAnsi="Times New Roman" w:cs="Times New Roman"/>
                <w:sz w:val="24"/>
                <w:szCs w:val="24"/>
              </w:rPr>
              <w:t>Ostravě</w:t>
            </w: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60C4F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4605" w:type="dxa"/>
          </w:tcPr>
          <w:p w:rsidR="00A4515D" w:rsidRDefault="00A4515D" w:rsidP="008C4BBD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8C4BBD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8C4BBD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A4515D" w:rsidTr="00A4515D">
        <w:tc>
          <w:tcPr>
            <w:tcW w:w="4605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Za Kupujícího:</w:t>
            </w:r>
          </w:p>
        </w:tc>
        <w:tc>
          <w:tcPr>
            <w:tcW w:w="4605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Za Prodávajícího:</w:t>
            </w:r>
          </w:p>
        </w:tc>
      </w:tr>
      <w:tr w:rsidR="00460C4F" w:rsidTr="00A4515D">
        <w:tc>
          <w:tcPr>
            <w:tcW w:w="4605" w:type="dxa"/>
          </w:tcPr>
          <w:p w:rsidR="00460C4F" w:rsidRDefault="00460C4F" w:rsidP="00460C4F">
            <w:r w:rsidRPr="004F6334">
              <w:t>xxxxxxxxxxxxxxxxxxxxxxxxxx</w:t>
            </w:r>
          </w:p>
        </w:tc>
        <w:tc>
          <w:tcPr>
            <w:tcW w:w="4605" w:type="dxa"/>
          </w:tcPr>
          <w:p w:rsidR="00460C4F" w:rsidRDefault="00460C4F" w:rsidP="00460C4F">
            <w:r w:rsidRPr="004F6334">
              <w:t>xxxxxxxxxxxxxxxxxxxxxxxxxx</w:t>
            </w:r>
          </w:p>
        </w:tc>
      </w:tr>
      <w:tr w:rsidR="00A4515D" w:rsidTr="00A4515D">
        <w:tc>
          <w:tcPr>
            <w:tcW w:w="4605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  <w:tc>
          <w:tcPr>
            <w:tcW w:w="4605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150F">
              <w:rPr>
                <w:rFonts w:ascii="Times New Roman" w:hAnsi="Times New Roman" w:cs="Times New Roman"/>
                <w:sz w:val="24"/>
                <w:szCs w:val="24"/>
              </w:rPr>
              <w:t>Podpis oprávněné osoby</w:t>
            </w:r>
          </w:p>
        </w:tc>
      </w:tr>
      <w:tr w:rsidR="00A4515D" w:rsidTr="00A4515D">
        <w:tc>
          <w:tcPr>
            <w:tcW w:w="4605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A4515D" w:rsidRPr="0026150F" w:rsidRDefault="00A4515D" w:rsidP="0026150F">
            <w:pPr>
              <w:spacing w:before="120"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09A" w:rsidRDefault="005B109A" w:rsidP="0026150F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1C2826" w:rsidRDefault="001C2826" w:rsidP="0026150F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1C2826" w:rsidRDefault="001C2826" w:rsidP="0026150F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1C2826" w:rsidSect="00F13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BD" w:rsidRDefault="008C4BBD" w:rsidP="00D73C38">
      <w:pPr>
        <w:spacing w:after="0" w:line="240" w:lineRule="auto"/>
      </w:pPr>
      <w:r>
        <w:separator/>
      </w:r>
    </w:p>
  </w:endnote>
  <w:endnote w:type="continuationSeparator" w:id="0">
    <w:p w:rsidR="008C4BBD" w:rsidRDefault="008C4BBD" w:rsidP="00D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BD" w:rsidRDefault="008C4B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4BBD" w:rsidRDefault="008C4BBD">
            <w:pPr>
              <w:pStyle w:val="Zpat"/>
              <w:jc w:val="center"/>
            </w:pPr>
            <w:r w:rsidRPr="00C96193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="00C033EF"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C033EF"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60C4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C033EF"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C9619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C033EF"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C033EF"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60C4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C033EF" w:rsidRPr="00C9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4BBD" w:rsidRDefault="008C4B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BD" w:rsidRDefault="008C4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BD" w:rsidRDefault="008C4BBD" w:rsidP="00D73C38">
      <w:pPr>
        <w:spacing w:after="0" w:line="240" w:lineRule="auto"/>
      </w:pPr>
      <w:r>
        <w:separator/>
      </w:r>
    </w:p>
  </w:footnote>
  <w:footnote w:type="continuationSeparator" w:id="0">
    <w:p w:rsidR="008C4BBD" w:rsidRDefault="008C4BBD" w:rsidP="00D7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BD" w:rsidRDefault="008C4B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BD" w:rsidRDefault="008C4B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BD" w:rsidRDefault="008C4BBD">
    <w:pPr>
      <w:pStyle w:val="Zhlav"/>
    </w:pPr>
    <w:r w:rsidRPr="00094887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BBD" w:rsidRDefault="008C4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A11BE"/>
    <w:multiLevelType w:val="hybridMultilevel"/>
    <w:tmpl w:val="A4A49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99D378B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B4FCE"/>
    <w:multiLevelType w:val="multilevel"/>
    <w:tmpl w:val="D1788DC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3007487D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C4640"/>
    <w:multiLevelType w:val="hybridMultilevel"/>
    <w:tmpl w:val="632C0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45CB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F1C08"/>
    <w:multiLevelType w:val="hybridMultilevel"/>
    <w:tmpl w:val="E89061AC"/>
    <w:lvl w:ilvl="0" w:tplc="94BC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A5858"/>
    <w:multiLevelType w:val="hybridMultilevel"/>
    <w:tmpl w:val="314C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"/>
  </w:num>
  <w:num w:numId="5">
    <w:abstractNumId w:val="5"/>
  </w:num>
  <w:num w:numId="6">
    <w:abstractNumId w:val="18"/>
  </w:num>
  <w:num w:numId="7">
    <w:abstractNumId w:val="19"/>
  </w:num>
  <w:num w:numId="8">
    <w:abstractNumId w:val="4"/>
  </w:num>
  <w:num w:numId="9">
    <w:abstractNumId w:val="20"/>
  </w:num>
  <w:num w:numId="10">
    <w:abstractNumId w:val="17"/>
  </w:num>
  <w:num w:numId="11">
    <w:abstractNumId w:val="13"/>
  </w:num>
  <w:num w:numId="12">
    <w:abstractNumId w:val="12"/>
  </w:num>
  <w:num w:numId="13">
    <w:abstractNumId w:val="7"/>
  </w:num>
  <w:num w:numId="14">
    <w:abstractNumId w:val="15"/>
  </w:num>
  <w:num w:numId="15">
    <w:abstractNumId w:val="22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22"/>
  </w:num>
  <w:num w:numId="21">
    <w:abstractNumId w:val="0"/>
  </w:num>
  <w:num w:numId="22">
    <w:abstractNumId w:val="14"/>
  </w:num>
  <w:num w:numId="2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9"/>
    <w:rsid w:val="00000EBA"/>
    <w:rsid w:val="00016E63"/>
    <w:rsid w:val="0002645B"/>
    <w:rsid w:val="000431F6"/>
    <w:rsid w:val="000574CE"/>
    <w:rsid w:val="00064A4A"/>
    <w:rsid w:val="00084212"/>
    <w:rsid w:val="0009154F"/>
    <w:rsid w:val="00091B6E"/>
    <w:rsid w:val="000941E4"/>
    <w:rsid w:val="00094887"/>
    <w:rsid w:val="000A0307"/>
    <w:rsid w:val="000C4E7A"/>
    <w:rsid w:val="000E5DCA"/>
    <w:rsid w:val="001177D2"/>
    <w:rsid w:val="00126758"/>
    <w:rsid w:val="00133A26"/>
    <w:rsid w:val="001525F7"/>
    <w:rsid w:val="00193EED"/>
    <w:rsid w:val="001A08AE"/>
    <w:rsid w:val="001C2826"/>
    <w:rsid w:val="001C450D"/>
    <w:rsid w:val="001C5A7B"/>
    <w:rsid w:val="001D7087"/>
    <w:rsid w:val="001F2D94"/>
    <w:rsid w:val="00252625"/>
    <w:rsid w:val="0026150F"/>
    <w:rsid w:val="002E16A9"/>
    <w:rsid w:val="003034E0"/>
    <w:rsid w:val="00316C42"/>
    <w:rsid w:val="0032077D"/>
    <w:rsid w:val="003229B8"/>
    <w:rsid w:val="0033380E"/>
    <w:rsid w:val="00335F5B"/>
    <w:rsid w:val="00355F7A"/>
    <w:rsid w:val="0036739A"/>
    <w:rsid w:val="00374709"/>
    <w:rsid w:val="0038300E"/>
    <w:rsid w:val="003A0F03"/>
    <w:rsid w:val="003A43E2"/>
    <w:rsid w:val="003A79DE"/>
    <w:rsid w:val="003C6560"/>
    <w:rsid w:val="003D02FE"/>
    <w:rsid w:val="003F57B1"/>
    <w:rsid w:val="00416A90"/>
    <w:rsid w:val="00421D16"/>
    <w:rsid w:val="00426A99"/>
    <w:rsid w:val="004464E4"/>
    <w:rsid w:val="00454481"/>
    <w:rsid w:val="00456597"/>
    <w:rsid w:val="00460C4F"/>
    <w:rsid w:val="004B5CEF"/>
    <w:rsid w:val="004C6C7D"/>
    <w:rsid w:val="004E36A4"/>
    <w:rsid w:val="004E440D"/>
    <w:rsid w:val="004F7320"/>
    <w:rsid w:val="004F7344"/>
    <w:rsid w:val="00526B80"/>
    <w:rsid w:val="005270A1"/>
    <w:rsid w:val="00547999"/>
    <w:rsid w:val="005548CF"/>
    <w:rsid w:val="00580B16"/>
    <w:rsid w:val="005B109A"/>
    <w:rsid w:val="005F58EA"/>
    <w:rsid w:val="00603DFF"/>
    <w:rsid w:val="0060469E"/>
    <w:rsid w:val="00642810"/>
    <w:rsid w:val="006431EF"/>
    <w:rsid w:val="00645C0F"/>
    <w:rsid w:val="006600E4"/>
    <w:rsid w:val="00666DCC"/>
    <w:rsid w:val="006677F7"/>
    <w:rsid w:val="00674359"/>
    <w:rsid w:val="006929ED"/>
    <w:rsid w:val="006B5663"/>
    <w:rsid w:val="006B608A"/>
    <w:rsid w:val="006C111D"/>
    <w:rsid w:val="006D03AE"/>
    <w:rsid w:val="006D5F11"/>
    <w:rsid w:val="006D7001"/>
    <w:rsid w:val="006F185A"/>
    <w:rsid w:val="006F5446"/>
    <w:rsid w:val="006F7B9A"/>
    <w:rsid w:val="007009D1"/>
    <w:rsid w:val="0070207F"/>
    <w:rsid w:val="007039D7"/>
    <w:rsid w:val="00736530"/>
    <w:rsid w:val="00765454"/>
    <w:rsid w:val="00774BB6"/>
    <w:rsid w:val="007C032D"/>
    <w:rsid w:val="007F54E3"/>
    <w:rsid w:val="00802D69"/>
    <w:rsid w:val="008055BB"/>
    <w:rsid w:val="00806669"/>
    <w:rsid w:val="00831D91"/>
    <w:rsid w:val="0083331A"/>
    <w:rsid w:val="00835B27"/>
    <w:rsid w:val="00835FFF"/>
    <w:rsid w:val="0085067B"/>
    <w:rsid w:val="0085322C"/>
    <w:rsid w:val="00854600"/>
    <w:rsid w:val="0086005F"/>
    <w:rsid w:val="00870F52"/>
    <w:rsid w:val="008B77B2"/>
    <w:rsid w:val="008C4BBD"/>
    <w:rsid w:val="008E1CCB"/>
    <w:rsid w:val="00911083"/>
    <w:rsid w:val="00912863"/>
    <w:rsid w:val="0092091A"/>
    <w:rsid w:val="009215BE"/>
    <w:rsid w:val="009249CA"/>
    <w:rsid w:val="00942E1C"/>
    <w:rsid w:val="00946227"/>
    <w:rsid w:val="00954FF1"/>
    <w:rsid w:val="009570B4"/>
    <w:rsid w:val="0097259E"/>
    <w:rsid w:val="00977C39"/>
    <w:rsid w:val="00990A39"/>
    <w:rsid w:val="009C1F4C"/>
    <w:rsid w:val="009C29F8"/>
    <w:rsid w:val="009C622F"/>
    <w:rsid w:val="009C658F"/>
    <w:rsid w:val="009E41A1"/>
    <w:rsid w:val="009F5C95"/>
    <w:rsid w:val="00A152BB"/>
    <w:rsid w:val="00A3752E"/>
    <w:rsid w:val="00A4515D"/>
    <w:rsid w:val="00A61FD3"/>
    <w:rsid w:val="00A62CB5"/>
    <w:rsid w:val="00A63B4C"/>
    <w:rsid w:val="00A950AE"/>
    <w:rsid w:val="00AB70FC"/>
    <w:rsid w:val="00B01867"/>
    <w:rsid w:val="00B16758"/>
    <w:rsid w:val="00B2231E"/>
    <w:rsid w:val="00B30FEB"/>
    <w:rsid w:val="00B86B74"/>
    <w:rsid w:val="00B97EDE"/>
    <w:rsid w:val="00BA3E42"/>
    <w:rsid w:val="00BB3718"/>
    <w:rsid w:val="00BB5902"/>
    <w:rsid w:val="00C033EF"/>
    <w:rsid w:val="00C143A1"/>
    <w:rsid w:val="00C148F9"/>
    <w:rsid w:val="00C178E9"/>
    <w:rsid w:val="00C22DCF"/>
    <w:rsid w:val="00C26CF2"/>
    <w:rsid w:val="00C352F9"/>
    <w:rsid w:val="00C46E6B"/>
    <w:rsid w:val="00C70BD3"/>
    <w:rsid w:val="00C82BEB"/>
    <w:rsid w:val="00C96193"/>
    <w:rsid w:val="00C976FF"/>
    <w:rsid w:val="00C97A99"/>
    <w:rsid w:val="00CC13EB"/>
    <w:rsid w:val="00CC4ECE"/>
    <w:rsid w:val="00CD3580"/>
    <w:rsid w:val="00CD3D6B"/>
    <w:rsid w:val="00CD5445"/>
    <w:rsid w:val="00CD7E5C"/>
    <w:rsid w:val="00D0396F"/>
    <w:rsid w:val="00D50973"/>
    <w:rsid w:val="00D73C38"/>
    <w:rsid w:val="00D73FC4"/>
    <w:rsid w:val="00DA0FF0"/>
    <w:rsid w:val="00DA30D9"/>
    <w:rsid w:val="00DC5402"/>
    <w:rsid w:val="00DD29C5"/>
    <w:rsid w:val="00E00FFB"/>
    <w:rsid w:val="00E26376"/>
    <w:rsid w:val="00E403F0"/>
    <w:rsid w:val="00E67C8B"/>
    <w:rsid w:val="00E71D88"/>
    <w:rsid w:val="00EA306D"/>
    <w:rsid w:val="00EA6C0F"/>
    <w:rsid w:val="00EB2BD7"/>
    <w:rsid w:val="00EB73E0"/>
    <w:rsid w:val="00EB7BAE"/>
    <w:rsid w:val="00EE0B98"/>
    <w:rsid w:val="00F0128D"/>
    <w:rsid w:val="00F04503"/>
    <w:rsid w:val="00F04D2B"/>
    <w:rsid w:val="00F13769"/>
    <w:rsid w:val="00F139D5"/>
    <w:rsid w:val="00F20D96"/>
    <w:rsid w:val="00F52FE3"/>
    <w:rsid w:val="00F625B9"/>
    <w:rsid w:val="00F72BCB"/>
    <w:rsid w:val="00F769EC"/>
    <w:rsid w:val="00FA1FB6"/>
    <w:rsid w:val="00FE43E0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9CE133-D1AD-41A2-B4C3-B4154B2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15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paragraph" w:styleId="Seznam">
    <w:name w:val="List"/>
    <w:aliases w:val="l"/>
    <w:basedOn w:val="Normln"/>
    <w:rsid w:val="00C96193"/>
    <w:pPr>
      <w:numPr>
        <w:numId w:val="25"/>
      </w:numPr>
      <w:tabs>
        <w:tab w:val="clear" w:pos="360"/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7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oci@silektr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F964-00AA-453A-A276-A45C07BB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Šúmska Šárka Bc.</cp:lastModifiedBy>
  <cp:revision>2</cp:revision>
  <cp:lastPrinted>2017-10-12T12:44:00Z</cp:lastPrinted>
  <dcterms:created xsi:type="dcterms:W3CDTF">2017-10-20T11:18:00Z</dcterms:created>
  <dcterms:modified xsi:type="dcterms:W3CDTF">2017-10-20T11:18:00Z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356.1</vt:lpwstr>
  </property>
</Properties>
</file>