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06" w:val="left"/>
        </w:tabs>
        <w:bidi w:val="0"/>
        <w:spacing w:before="0" w:after="0" w:line="240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MUZEUM FOTOGRAFIE A MODERNÍCH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6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OBRAZOVÝCH MÉDIÍ, o. p. 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06" w:val="left"/>
        </w:tabs>
        <w:bidi w:val="0"/>
        <w:spacing w:before="0" w:after="0" w:line="240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28143396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06" w:val="left"/>
        </w:tabs>
        <w:bidi w:val="0"/>
        <w:spacing w:before="0" w:after="0" w:line="240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Jindřichův Hradec — Jindřichův Hradec I, Kostelní 20, PSČ 37701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06" w:val="left"/>
        </w:tabs>
        <w:bidi w:val="0"/>
        <w:spacing w:before="0" w:after="280" w:line="240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zástupce:</w:t>
        <w:tab/>
        <w:t>PhDr. Eva Florová, Ph.D.,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„Vypůjčitel“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jedné,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06" w:val="left"/>
        </w:tabs>
        <w:bidi w:val="0"/>
        <w:spacing w:before="0" w:after="0" w:line="240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Metropol CB, o. p. 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06" w:val="left"/>
          <w:tab w:pos="4464" w:val="left"/>
        </w:tabs>
        <w:bidi w:val="0"/>
        <w:spacing w:before="0" w:after="0" w:line="240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26099748</w:t>
        <w:tab/>
        <w:t>~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06" w:val="left"/>
        </w:tabs>
        <w:bidi w:val="0"/>
        <w:spacing w:before="0" w:after="0" w:line="240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České Budějovice - České Budějovice 6, Senovážné nám. 248/2,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PSČ 370 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zástupce: PhDr. Jaromír Schel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„Půjčitel“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druhé,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v souladu s ustanoveními § 2193 a násl. zákona ě. 89/2012 Sb., občanského zákoníku,</w:t>
        <w:br/>
        <w:t>dohodly níže uvedeného dne, měsíce a roku tak, jak stanoví tato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SMLOUVA O VÝPŮJČCE UMĚLECKÝCH DĚL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38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„Smlouva“)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55" w:val="left"/>
        </w:tabs>
        <w:bidi w:val="0"/>
        <w:spacing w:before="0" w:line="240" w:lineRule="auto"/>
        <w:ind w:right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Postavení smluvních stran</w:t>
      </w:r>
      <w:bookmarkEnd w:id="1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5" w:val="left"/>
        </w:tabs>
        <w:bidi w:val="0"/>
        <w:spacing w:before="0" w:after="6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je obecně prospěšnou společností zapsanou v obchodním rejstříku vedeném Krajským soudem v Českých Budějovicích pod sp. zn. O 208.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5" w:val="left"/>
        </w:tabs>
        <w:bidi w:val="0"/>
        <w:spacing w:before="0" w:after="6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Půjčitel je obecně prospěšnou společností zapsanou v obchodním rejstříku vedeném Krajským soudem v Českých Budějovicích pod spis. zn. 120 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540" w:right="0" w:firstLine="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Půjčitel je vlastníkem uměleckých děl 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„Předmět výpůjčky“),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přičemž podrobná specifikace Předmětu výpůjčky je uvedena v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Příloze č. 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této Smlouvy. Součástí Předmětu výpůjčky jsou též doprovodné texty a popisky k jednotlivým položkám Předmětu výpůjčky.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55" w:val="left"/>
        </w:tabs>
        <w:bidi w:val="0"/>
        <w:spacing w:before="0" w:line="240" w:lineRule="auto"/>
        <w:ind w:right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a účel Smlouvy</w:t>
      </w:r>
      <w:bookmarkEnd w:id="2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5" w:val="left"/>
        </w:tabs>
        <w:bidi w:val="0"/>
        <w:spacing w:before="0" w:after="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Půjčitel se touto Smlouvou zavazuje Vypůjčiteli přenechat Předmět výpůjčky k užívání po dobu trvání výpůjčky dle článku 3 Smlouvy. Jedná se o výstavu s názvem Karel Otto Hrubý - všestranný fotograf v těžké době, připravenou vr. 2016 ke 100. výročí narození K. O. Hrubého.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5" w:val="left"/>
        </w:tabs>
        <w:bidi w:val="0"/>
        <w:spacing w:before="0" w:after="60" w:line="262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Účelem této Smlouvy je poskytnutí Předmětu výpůjčky k dočasnému užívání za účelem jeho vystavení v termínu od 2. 9. do 30. 12. 2017 ve výstavních prostorách Muzea fotografie a moderních obrazových médií, o. p. s., Kostelní 20/1, Jindřichův Hradec.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5" w:val="left"/>
        </w:tabs>
        <w:bidi w:val="0"/>
        <w:spacing w:before="0" w:after="4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Půjčitel touto Smlouvou dále uděluje Vypůjčiteli oprávnění užít popisky a doprovodné texty k jednotlivým položkám Předmětu výpůjčky, a to k označení jednotlivých položek Předmětu výpůjčky v souladu s účelem uvedeným v odst. 2.2 této Smlouvy a na dobu trvání výpůjčky dle odst. 3.1 této Smlouvy.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59" w:val="left"/>
        </w:tabs>
        <w:bidi w:val="0"/>
        <w:spacing w:before="0" w:line="240" w:lineRule="auto"/>
        <w:ind w:right="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výpůjčky</w:t>
      </w:r>
      <w:bookmarkEnd w:id="3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sjednávají dobu tivání užívacího vztahu podle této Smlouvy od 2. 9. do 30.12.2017.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 w:line="262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je oprávněn vrátit Předmět výpůjčky i předčasně.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line="262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Půjčitel je oprávněn žádat předčasné vrácení Předmětu výpůjčky pouze v případě, že Vypůjčitel užívá Předmět výpůjčky v rozporu s účelem uvedeným v odst. 2.2 této Smlouvy, a dále v případě, že Vypůjčitel podstatným způsobem poruší povinnosti plynoucí mu z této Smlouvy. Za porušení Smlouvy podstatným způsobem ze strany Vypůjčitele se pokládá zejména provedení změn či úprav Předmětu zápůjčky v rozporu s odst. 4.2 této Smlouvy.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59" w:val="left"/>
        </w:tabs>
        <w:bidi w:val="0"/>
        <w:spacing w:before="0" w:line="240" w:lineRule="auto"/>
        <w:ind w:right="0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 výpůjčky</w:t>
      </w:r>
      <w:bookmarkEnd w:id="4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 w:line="262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předání i k vrácení Předmětu výpůjčky dojde v sídle Půjčitele. O předání a vrácení Předmětu výpůjčky bude sepsán „Protokol o předání a převzetí předmětu výpůjčky“ obsahující seznam uměleckých děl fotografií. Tento protokol bude smluvními stranami, resp. jejich zástupci, potvrzen jak při samotném vypůjčení Předmětu výpůjčky, tak při jejím vrácení.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není oprávněn provádět na Předmětu výpůjčky žádné změny a úpravy ani žádné restaurátorské práce bez výslovného písemného souhlasu Půjčitele.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Půjčitel bere na vědomí a souhlasí s tím, že v prostorách, kde bude Předmět výpůjčky umístěn, je povoleno fotografování a filmování vystavených uměleckých děl, tedy. i Předmětu výpůjčky.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Předmětu výpůjčky bude jednorázově uvedeno, že výstavu připravila stálá fotografická síň Galerie Nahoře v Českých Budějovicích.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 w:line="262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je povinen chránit Předmět výpůjčky před jakýmkoliv poškozením, ztrátou nebo zničením jak v průběhu výstavy, tak během transportu, přičemž nese vůči Půjčiteli odpovědnost za případnou náhradu škody. V případě poškození či zničení konkrétní položky Předmětu výpůjčky se Vypůjčitel zavazuje vytisknout novou fotografii či nové fotografie / položku / položky Předmětu výpůjčky.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line="262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Užívání Předmětu výpůjčky dle této Smlouvy je bezplatné.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59" w:val="left"/>
        </w:tabs>
        <w:bidi w:val="0"/>
        <w:spacing w:before="0" w:line="240" w:lineRule="auto"/>
        <w:ind w:right="0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ujednání</w:t>
      </w:r>
      <w:bookmarkEnd w:id="5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 w:line="262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oběma smluvními stranami.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Neplatnost některého smluvního ustanovení nemá za následek neplatnost celé Smlouvy, pokud se nejedná o skutečnost, se kterou zákon tyto účinky spojuje.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zavazují, že veškeré spory vyplývající z realizace, výkladu nebo ukončení této Smlouvy budou řešit především smírnou cestou.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Změnit Či doplnit tuto Smlouvu lze pouze písemným dodatkem k této Smlouvě podepsaným oběma smluvními stranami, resp. jejich oprávněnými zástupci.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9" w:val="left"/>
        </w:tabs>
        <w:bidi w:val="0"/>
        <w:spacing w:before="0" w:after="6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vyhotovena ve dvou stejnopisech, z nichž každý má platnost originálu. Každá ze smluvních stran obdrží po jednom vyhotovení.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72" w:val="left"/>
        </w:tabs>
        <w:bidi w:val="0"/>
        <w:spacing w:before="0" w:after="580" w:line="264" w:lineRule="auto"/>
        <w:ind w:left="580" w:right="0" w:hanging="5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 a podpisem stvrzují, že jim nejsou známy žádné okolnosti, které by bránily v uzavření této Smlouvy, že si Smlouvu řádně a pozorně přečetly, porozuměly jejímu obsahu a že tato Smlouva je projevem jejich pravé a svobodné vůle.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669" w:val="left"/>
        </w:tabs>
        <w:bidi w:val="0"/>
        <w:spacing w:before="0" w:after="0" w:line="240" w:lineRule="auto"/>
        <w:ind w:left="580" w:right="0" w:hanging="58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Jindřichově Hradci dne 11. 8. 2017</w:t>
        <w:tab/>
        <w:t>V Českých Budějovicích dne 14. 8. 2017</w:t>
      </w:r>
    </w:p>
    <w:p>
      <w:pPr>
        <w:widowControl w:val="0"/>
        <w:spacing w:line="14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2182495</wp:posOffset>
            </wp:positionH>
            <wp:positionV relativeFrom="paragraph">
              <wp:posOffset>8890</wp:posOffset>
            </wp:positionV>
            <wp:extent cx="1517650" cy="82296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17650" cy="8229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870" w:val="left"/>
        </w:tabs>
        <w:bidi w:val="0"/>
        <w:spacing w:before="0" w:after="0" w:line="240" w:lineRule="auto"/>
        <w:ind w:left="124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MUZEUM FOTOGRAFIE</w:t>
        <w:tab/>
        <w:t>Metropol C B, o. p. 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0" w:right="0" w:firstLine="2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MODERNÍCH OBRAZOVÝCH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MÉDIÍ, o.p.s.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00" w:val="left"/>
        </w:tabs>
        <w:bidi w:val="0"/>
        <w:spacing w:before="0" w:after="0" w:line="240" w:lineRule="auto"/>
        <w:ind w:left="860" w:right="0" w:firstLine="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PhDr. Eva Florová, PH.D., ředitelka</w:t>
        <w:tab/>
        <w:t>PhDr. Jaromír Schel,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0" w:firstLine="0"/>
        <w:jc w:val="center"/>
        <w:rPr>
          <w:sz w:val="24"/>
          <w:szCs w:val="24"/>
        </w:rPr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335" w:left="1457" w:right="1368" w:bottom="104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4315460</wp:posOffset>
            </wp:positionH>
            <wp:positionV relativeFrom="margin">
              <wp:posOffset>3051810</wp:posOffset>
            </wp:positionV>
            <wp:extent cx="2377440" cy="822960"/>
            <wp:wrapSquare wrapText="bothSides"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377440" cy="8229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1789430</wp:posOffset>
            </wp:positionH>
            <wp:positionV relativeFrom="margin">
              <wp:posOffset>3385820</wp:posOffset>
            </wp:positionV>
            <wp:extent cx="1926590" cy="975360"/>
            <wp:wrapTopAndBottom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926590" cy="9753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Vypůjčitel</w:t>
      </w:r>
      <w:r>
        <w:br w:type="page"/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40" w:line="240" w:lineRule="auto"/>
        <w:ind w:left="388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  <w:bookmarkEnd w:id="6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righ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Výstava Karel Otto Hrubý - všestranný fotograf v těžké době</w:t>
      </w:r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Krajinou Divák, 1970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Krajina, 1972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Slavkovské bojiště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 Pálavou, 60, léta 20. století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Vesnice, 1957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... a kritik, kolem 1960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Skeptik, kolem 1969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Portrét I., kolem 1960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Děti, 50. léta 20. století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Dědáěek, 1952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Portrét, 1971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Portrét, 1971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názvu (Mlýnek na kávu)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Mrtvé dítě, 1957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Zraněný most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Splašený vlak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Zimní večer ve městě Gúnowo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Cesta do minulosti, 1987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Moment aneb Prapory smutně vlály, neboť vykonaly svou povinnost, 1993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Ztracená karavana, 1984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Vánoce v Senotíně, 1996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Senotín v zimě, 90. léta 20. století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Rodina, 1970/1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Rodina, 1970/1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Hodina houslí, kolem 1967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Dva a dva, 1960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Nos, 1969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Tady byli lvi, 1972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Prostor, 1969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Ples, 1960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nedělní mši, kolem 1970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mši, kolem 1970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Krajina, 1969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Horské seno, kolem 1960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Nevěsta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Ozubené kolo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Cvičenci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Balkony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Hlediště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Stožár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Stavidlo</w:t>
      </w:r>
    </w:p>
    <w:sectPr>
      <w:footerReference w:type="default" r:id="rId12"/>
      <w:pgSz w:w="11900" w:h="16840"/>
      <w:pgMar w:top="1652" w:left="1444" w:right="2234" w:bottom="111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5871845</wp:posOffset>
              </wp:positionH>
              <wp:positionV relativeFrom="page">
                <wp:posOffset>10289540</wp:posOffset>
              </wp:positionV>
              <wp:extent cx="789305" cy="793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8930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/ Celkem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2.35000000000002pt;margin-top:810.20000000000005pt;width:62.149999999999999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/ Celkem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915670</wp:posOffset>
              </wp:positionH>
              <wp:positionV relativeFrom="page">
                <wp:posOffset>10241280</wp:posOffset>
              </wp:positionV>
              <wp:extent cx="5772785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7727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099999999999994pt;margin-top:806.39999999999998pt;width:454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40" w:line="259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after="60"/>
      <w:ind w:left="540" w:hanging="540"/>
      <w:jc w:val="both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footer" Target="footer2.xml"/></Relationships>
</file>