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CF" w:rsidRPr="00560FCF" w:rsidRDefault="00560FCF" w:rsidP="00560FCF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0"/>
        </w:rPr>
      </w:pPr>
      <w:r w:rsidRPr="00560FCF">
        <w:rPr>
          <w:rFonts w:cs="Arial"/>
          <w:b/>
          <w:color w:val="000000"/>
          <w:sz w:val="20"/>
          <w:szCs w:val="20"/>
        </w:rPr>
        <w:t xml:space="preserve">Sadovnické úpravy dvora SŠ Vimperk </w:t>
      </w:r>
      <w:r>
        <w:rPr>
          <w:rFonts w:cs="Arial"/>
          <w:b/>
          <w:color w:val="000000"/>
          <w:sz w:val="20"/>
          <w:szCs w:val="20"/>
        </w:rPr>
        <w:t xml:space="preserve"> - č</w:t>
      </w:r>
      <w:r w:rsidRPr="00560FCF">
        <w:rPr>
          <w:rFonts w:cs="Arial"/>
          <w:b/>
          <w:color w:val="000000"/>
          <w:sz w:val="20"/>
          <w:szCs w:val="20"/>
        </w:rPr>
        <w:t>íslo projektu: CZ.06.2.67/0.0/0.0/16_050/0002780</w:t>
      </w:r>
    </w:p>
    <w:p w:rsidR="004E2512" w:rsidRDefault="004E2512" w:rsidP="004E2512">
      <w:pPr>
        <w:spacing w:after="0"/>
        <w:jc w:val="center"/>
        <w:rPr>
          <w:b/>
        </w:rPr>
      </w:pPr>
    </w:p>
    <w:p w:rsidR="004E2512" w:rsidRDefault="004E2512" w:rsidP="004E2512">
      <w:pPr>
        <w:jc w:val="center"/>
        <w:rPr>
          <w:b/>
        </w:rPr>
      </w:pPr>
      <w:r w:rsidRPr="004E2512">
        <w:rPr>
          <w:b/>
        </w:rPr>
        <w:t>Příloha č.</w:t>
      </w:r>
      <w:r>
        <w:rPr>
          <w:b/>
        </w:rPr>
        <w:t xml:space="preserve"> </w:t>
      </w:r>
      <w:r w:rsidR="00E56459">
        <w:rPr>
          <w:b/>
        </w:rPr>
        <w:t>3</w:t>
      </w:r>
    </w:p>
    <w:p w:rsidR="004E2512" w:rsidRPr="004E2512" w:rsidRDefault="004E2512" w:rsidP="004E2512">
      <w:pPr>
        <w:spacing w:after="0"/>
        <w:jc w:val="center"/>
        <w:rPr>
          <w:b/>
          <w:sz w:val="28"/>
          <w:szCs w:val="28"/>
        </w:rPr>
      </w:pPr>
      <w:r w:rsidRPr="004E2512">
        <w:rPr>
          <w:rFonts w:cs="Arial"/>
          <w:b/>
          <w:caps/>
          <w:sz w:val="28"/>
          <w:szCs w:val="28"/>
        </w:rPr>
        <w:t>Technická specifikace dodávek a služeb</w:t>
      </w:r>
    </w:p>
    <w:p w:rsidR="004E2512" w:rsidRDefault="004E2512" w:rsidP="004E2512">
      <w:pPr>
        <w:spacing w:after="0"/>
        <w:rPr>
          <w:b/>
        </w:rPr>
      </w:pPr>
    </w:p>
    <w:p w:rsidR="004E2512" w:rsidRDefault="004E2512" w:rsidP="00184A89">
      <w:pPr>
        <w:rPr>
          <w:b/>
        </w:rPr>
      </w:pPr>
      <w:r>
        <w:rPr>
          <w:b/>
        </w:rPr>
        <w:t>V</w:t>
      </w:r>
      <w:r w:rsidR="00184A89" w:rsidRPr="004331DF">
        <w:rPr>
          <w:b/>
        </w:rPr>
        <w:t>ýsadba zeleně v areálu školy</w:t>
      </w:r>
    </w:p>
    <w:p w:rsidR="00184A89" w:rsidRDefault="00184A89" w:rsidP="00184A89">
      <w:r w:rsidRPr="00B000DC">
        <w:rPr>
          <w:color w:val="000000"/>
        </w:rPr>
        <w:t>Výsadby dřevin musí splňovat ČSN 83 9011 – 83 9061. Použity budou rostlinné výpěstky podle ČSN 464902–1 Výpěstky okrasných dřevin. Nelze vysazovat rostliny z náletů, poškozené, oslabené nebo nemocné. Ke stromům budou při výsadbě zatlučeny kůly proti vyvrácení. Výsadb</w:t>
      </w:r>
      <w:r w:rsidR="0054057E">
        <w:rPr>
          <w:color w:val="000000"/>
        </w:rPr>
        <w:t>a bude provedena v období 10-11/2017.</w:t>
      </w:r>
      <w:r w:rsidRPr="00B000DC">
        <w:rPr>
          <w:color w:val="000000"/>
        </w:rPr>
        <w:t xml:space="preserve"> Po výsadbě je třeba zajistit ošetření rostlin a také péči ve výchovném období (zálivka, odplevelování, hnojen</w:t>
      </w:r>
      <w:r w:rsidR="005D0F18">
        <w:rPr>
          <w:color w:val="000000"/>
        </w:rPr>
        <w:t>í, dosazování).</w:t>
      </w:r>
    </w:p>
    <w:p w:rsidR="00184A89" w:rsidRPr="00B000DC" w:rsidRDefault="00184A89" w:rsidP="00184A89">
      <w:pPr>
        <w:rPr>
          <w:u w:val="single"/>
        </w:rPr>
      </w:pPr>
      <w:r w:rsidRPr="00B000DC">
        <w:rPr>
          <w:u w:val="single"/>
        </w:rPr>
        <w:t xml:space="preserve">Listnaté stromy alejového typu </w:t>
      </w:r>
    </w:p>
    <w:p w:rsidR="00184A89" w:rsidRDefault="00184A89" w:rsidP="00184A89">
      <w:r w:rsidRPr="00B000DC">
        <w:t xml:space="preserve">Sazenice o velikosti 14-16 </w:t>
      </w:r>
      <w:proofErr w:type="spellStart"/>
      <w:proofErr w:type="gramStart"/>
      <w:r w:rsidRPr="00B000DC">
        <w:t>o.k.</w:t>
      </w:r>
      <w:proofErr w:type="spellEnd"/>
      <w:proofErr w:type="gramEnd"/>
      <w:r w:rsidRPr="00B000DC">
        <w:t xml:space="preserve"> budou vysazeny do jamek min. 1,2 x 1,2 m hloubky 0,9 m, miskovitého tvaru. Stěny jamek rýčem nebo krumpáčem narušené pro snazší prorůstání kořenů mimo jamku. Sazenice ukotveny třemi kůly, kmen obalen jutou. Použity budou kvalitní školkařské sazenice, s průběžným terminálem, minimálně 3x přesazované, se zemním balem, s výškou nasazení korunky min. ve 2,2 m, kmen rovný, neporušený. Závlaha bude zajištěna flexibilní trubkou s víčkem (1,5 m na jeden strom). Zemina v jámě bude podle potřeby až z 50% vyměněna za zahradnický substrát. Ke zlepšení půdní struktury, zvýšení přístupnosti hnojiv, zintenzívnění růstu kořenů a omezení účinku </w:t>
      </w:r>
      <w:proofErr w:type="spellStart"/>
      <w:r w:rsidRPr="00B000DC">
        <w:t>přesazovacího</w:t>
      </w:r>
      <w:proofErr w:type="spellEnd"/>
      <w:r w:rsidRPr="00B000DC">
        <w:t xml:space="preserve"> šoku bude při výsadbě aplikován půdní kondicionér typu </w:t>
      </w:r>
      <w:proofErr w:type="spellStart"/>
      <w:r w:rsidRPr="00B000DC">
        <w:t>Terracottem</w:t>
      </w:r>
      <w:proofErr w:type="spellEnd"/>
      <w:r w:rsidRPr="00B000DC">
        <w:t xml:space="preserve"> v mn. 0,3 až 0,5 kg na jeden strom (při aplikaci dbát pokynů výrobce). Bezprostředně po výsadbě je potřeba stromy řádně zalít. Výsadbová mísa bude </w:t>
      </w:r>
      <w:proofErr w:type="spellStart"/>
      <w:r w:rsidRPr="00B000DC">
        <w:t>namulčována</w:t>
      </w:r>
      <w:proofErr w:type="spellEnd"/>
      <w:r w:rsidRPr="00B000DC">
        <w:t xml:space="preserve"> borkou nebo štěpkou v </w:t>
      </w:r>
      <w:proofErr w:type="spellStart"/>
      <w:r w:rsidRPr="00B000DC">
        <w:t>tl</w:t>
      </w:r>
      <w:proofErr w:type="spellEnd"/>
      <w:r w:rsidRPr="00B000DC">
        <w:t xml:space="preserve">. 10 cm. </w:t>
      </w:r>
    </w:p>
    <w:p w:rsidR="00184A89" w:rsidRPr="00B000DC" w:rsidRDefault="00184A89" w:rsidP="00184A89">
      <w:pPr>
        <w:rPr>
          <w:u w:val="single"/>
        </w:rPr>
      </w:pPr>
      <w:r w:rsidRPr="00B000DC">
        <w:rPr>
          <w:u w:val="single"/>
        </w:rPr>
        <w:t xml:space="preserve">Záhony s keři a květinami </w:t>
      </w:r>
    </w:p>
    <w:p w:rsidR="00184A89" w:rsidRDefault="00184A89" w:rsidP="00184A89">
      <w:r w:rsidRPr="00B000DC">
        <w:t xml:space="preserve">Záhony k výsadbě budou založeny do vrstvy ornice min. 20 cm a bezplevelného zahradnického substrátu vrstvy min. 15 cm. Substrát k pěnišníkům bude v poměru 1:1 nahrazen rašelinou. Ke zlepšení půdní struktury, zvýšení přístupnosti hnojiv, zintenzívnění růstu kořenů a omezení účinku </w:t>
      </w:r>
      <w:proofErr w:type="spellStart"/>
      <w:r w:rsidRPr="00B000DC">
        <w:t>přesazovacího</w:t>
      </w:r>
      <w:proofErr w:type="spellEnd"/>
      <w:r w:rsidRPr="00B000DC">
        <w:t xml:space="preserve"> šoku bude při výsadbě aplikován půdní kondicionér typu </w:t>
      </w:r>
      <w:proofErr w:type="spellStart"/>
      <w:r w:rsidRPr="00B000DC">
        <w:t>Terracottem</w:t>
      </w:r>
      <w:proofErr w:type="spellEnd"/>
      <w:r w:rsidRPr="00B000DC">
        <w:t xml:space="preserve"> v mn. 0,15 - 0,2 kg na m</w:t>
      </w:r>
      <w:r w:rsidRPr="00B000DC">
        <w:rPr>
          <w:sz w:val="14"/>
          <w:szCs w:val="14"/>
        </w:rPr>
        <w:t xml:space="preserve">2 </w:t>
      </w:r>
      <w:r w:rsidRPr="00B000DC">
        <w:t>keřové plochy (při aplikaci dbát pokynů výrobce). Před výsadbou bude položena a přichycena netkaná textilie proti prorůstání plevelů. Keře a květiny budou vysazeny do otvorů tvaru „X“ v textilii, a to do trojsponu, v množství 2,5 až 5 ks/1m</w:t>
      </w:r>
      <w:r w:rsidRPr="00B000DC">
        <w:rPr>
          <w:sz w:val="14"/>
          <w:szCs w:val="14"/>
        </w:rPr>
        <w:t xml:space="preserve">2 </w:t>
      </w:r>
      <w:r w:rsidRPr="00B000DC">
        <w:t xml:space="preserve">plochy, ne blíže než 40 cm od obruby komunikace (keře) a 25 cm trvalky. Záhon bude </w:t>
      </w:r>
      <w:proofErr w:type="spellStart"/>
      <w:r w:rsidRPr="00B000DC">
        <w:t>namulčován</w:t>
      </w:r>
      <w:proofErr w:type="spellEnd"/>
      <w:r w:rsidRPr="00B000DC">
        <w:t xml:space="preserve"> jemně mletou borkou v </w:t>
      </w:r>
      <w:proofErr w:type="spellStart"/>
      <w:r w:rsidRPr="00B000DC">
        <w:t>tl</w:t>
      </w:r>
      <w:proofErr w:type="spellEnd"/>
      <w:r w:rsidRPr="00B000DC">
        <w:t xml:space="preserve">. 8 - 10 cm. Bezprostředně po výsadbě je potřeba keře řádně zalít. </w:t>
      </w:r>
    </w:p>
    <w:p w:rsidR="00184A89" w:rsidRDefault="00184A89" w:rsidP="00184A8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  <w:u w:val="single"/>
        </w:rPr>
      </w:pPr>
      <w:r w:rsidRPr="00B000DC">
        <w:rPr>
          <w:rFonts w:cs="Arial"/>
          <w:color w:val="000000"/>
          <w:u w:val="single"/>
        </w:rPr>
        <w:t xml:space="preserve">Dorovnání terénu, dosetí </w:t>
      </w:r>
    </w:p>
    <w:p w:rsidR="00184A89" w:rsidRPr="00B000DC" w:rsidRDefault="00184A89" w:rsidP="00184A8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  <w:u w:val="single"/>
        </w:rPr>
      </w:pPr>
    </w:p>
    <w:p w:rsidR="00184A89" w:rsidRDefault="0052402D" w:rsidP="00184A89">
      <w:pPr>
        <w:rPr>
          <w:rFonts w:cs="Arial"/>
          <w:color w:val="000000"/>
        </w:rPr>
      </w:pPr>
      <w:r>
        <w:rPr>
          <w:rFonts w:cs="Arial"/>
          <w:color w:val="000000"/>
        </w:rPr>
        <w:t>Dle projektové dokumentace</w:t>
      </w:r>
      <w:r w:rsidR="00184A89" w:rsidRPr="00B000DC">
        <w:rPr>
          <w:rFonts w:cs="Arial"/>
          <w:color w:val="000000"/>
        </w:rPr>
        <w:t xml:space="preserve"> bude provedena navážka a rozprostření ornice ve vrstvě min. 20 cm, resp. do horní úrovně komunikačních obrub. Ornice bude uhrabána, případné stavební zbytky, kameny a velké tvrdé hroudy budou odstraněny. V rámci SO je počítáno s </w:t>
      </w:r>
      <w:r w:rsidR="00184A89" w:rsidRPr="00B000DC">
        <w:rPr>
          <w:rFonts w:cs="Arial"/>
          <w:color w:val="000000"/>
        </w:rPr>
        <w:lastRenderedPageBreak/>
        <w:t xml:space="preserve">ošetřením ornice totálním herbicidem typu </w:t>
      </w:r>
      <w:proofErr w:type="spellStart"/>
      <w:r w:rsidR="00184A89" w:rsidRPr="00B000DC">
        <w:rPr>
          <w:rFonts w:cs="Arial"/>
          <w:color w:val="000000"/>
        </w:rPr>
        <w:t>Roundup</w:t>
      </w:r>
      <w:proofErr w:type="spellEnd"/>
      <w:r w:rsidR="00184A89" w:rsidRPr="00B000DC">
        <w:rPr>
          <w:rFonts w:cs="Arial"/>
          <w:color w:val="000000"/>
        </w:rPr>
        <w:t xml:space="preserve"> (při aplikaci dbát pokynů výrobce). Ošetření je možné provést pouze ve vhodném vegetačním termínu, po vzejití plevelů. Tento typ herbicidu působí jen na listy rostlin, a proto je potřeba vyčkat a nechat plevely vyrůst. Účinek se projeví cca po 14 dnech žloutnutím a zasycháním listové plochy. Teprve pak je možné pokračovat s dalšími pracemi. Na ošetřenou ornici bude rovnoměrně rozprostřen bezplevelný zahradnický substrát </w:t>
      </w:r>
      <w:proofErr w:type="spellStart"/>
      <w:r w:rsidR="00184A89" w:rsidRPr="00B000DC">
        <w:rPr>
          <w:rFonts w:cs="Arial"/>
          <w:color w:val="000000"/>
        </w:rPr>
        <w:t>tl</w:t>
      </w:r>
      <w:proofErr w:type="spellEnd"/>
      <w:r w:rsidR="00184A89" w:rsidRPr="00B000DC">
        <w:rPr>
          <w:rFonts w:cs="Arial"/>
          <w:color w:val="000000"/>
        </w:rPr>
        <w:t>. 3 – 5 cm, rozhozeno a hráběmi mělce zapraveno travní osivo typu Parková směs v mn. 3 kg na 1 ar plochy. Nakonec se travnaté plochy srovnají travním válcem.</w:t>
      </w:r>
    </w:p>
    <w:p w:rsidR="00184A89" w:rsidRDefault="00184A89" w:rsidP="00184A89">
      <w:r>
        <w:t xml:space="preserve">Sadovnické úpravy areálu školy jsou znázorněny na následujícím plánku. </w:t>
      </w:r>
    </w:p>
    <w:p w:rsidR="00184A89" w:rsidRDefault="00184A89" w:rsidP="00184A89">
      <w:bookmarkStart w:id="0" w:name="_GoBack"/>
      <w:bookmarkEnd w:id="0"/>
      <w:r>
        <w:t>Plán - sadovnické úpravy</w:t>
      </w:r>
    </w:p>
    <w:p w:rsidR="00184A89" w:rsidRDefault="00184A89" w:rsidP="00184A89">
      <w:r>
        <w:rPr>
          <w:noProof/>
          <w:lang w:eastAsia="cs-CZ"/>
        </w:rPr>
        <w:drawing>
          <wp:inline distT="0" distB="0" distL="0" distR="0" wp14:anchorId="23C7935A" wp14:editId="3A6CA33C">
            <wp:extent cx="5752465" cy="3189605"/>
            <wp:effectExtent l="0" t="0" r="63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05" w:rsidRDefault="00184A89" w:rsidP="008628E9">
      <w:pPr>
        <w:spacing w:before="60" w:after="60"/>
      </w:pPr>
      <w:r w:rsidRPr="00EC4AD1">
        <w:rPr>
          <w:rFonts w:ascii="Arial Narrow" w:hAnsi="Arial Narrow" w:cs="Arial"/>
          <w:i/>
          <w:sz w:val="18"/>
          <w:szCs w:val="18"/>
        </w:rPr>
        <w:t>Zdroj:</w:t>
      </w:r>
      <w:r>
        <w:rPr>
          <w:rFonts w:ascii="Arial Narrow" w:hAnsi="Arial Narrow" w:cs="Arial"/>
          <w:i/>
          <w:sz w:val="18"/>
          <w:szCs w:val="18"/>
        </w:rPr>
        <w:t xml:space="preserve"> SO Sadovnické úpravy</w:t>
      </w:r>
      <w:r w:rsidRPr="00EC4AD1">
        <w:rPr>
          <w:rFonts w:ascii="Arial Narrow" w:hAnsi="Arial Narrow" w:cs="Arial"/>
          <w:i/>
          <w:sz w:val="18"/>
          <w:szCs w:val="18"/>
        </w:rPr>
        <w:t xml:space="preserve"> vlastní zpracování</w:t>
      </w:r>
    </w:p>
    <w:sectPr w:rsidR="00C53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02" w:rsidRDefault="00931402" w:rsidP="004E2512">
      <w:pPr>
        <w:spacing w:after="0" w:line="240" w:lineRule="auto"/>
      </w:pPr>
      <w:r>
        <w:separator/>
      </w:r>
    </w:p>
  </w:endnote>
  <w:endnote w:type="continuationSeparator" w:id="0">
    <w:p w:rsidR="00931402" w:rsidRDefault="00931402" w:rsidP="004E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02" w:rsidRDefault="00931402" w:rsidP="004E2512">
      <w:pPr>
        <w:spacing w:after="0" w:line="240" w:lineRule="auto"/>
      </w:pPr>
      <w:r>
        <w:separator/>
      </w:r>
    </w:p>
  </w:footnote>
  <w:footnote w:type="continuationSeparator" w:id="0">
    <w:p w:rsidR="00931402" w:rsidRDefault="00931402" w:rsidP="004E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12" w:rsidRDefault="004E2512">
    <w:pPr>
      <w:pStyle w:val="Zhlav"/>
    </w:pPr>
    <w:r>
      <w:rPr>
        <w:noProof/>
        <w:lang w:eastAsia="cs-CZ"/>
      </w:rPr>
      <w:drawing>
        <wp:inline distT="0" distB="0" distL="0" distR="0" wp14:anchorId="1F04ACF4" wp14:editId="116BC3B7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8FA"/>
    <w:multiLevelType w:val="hybridMultilevel"/>
    <w:tmpl w:val="73C60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34AA1"/>
    <w:multiLevelType w:val="hybridMultilevel"/>
    <w:tmpl w:val="705CE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9"/>
    <w:rsid w:val="00184A89"/>
    <w:rsid w:val="00453EDC"/>
    <w:rsid w:val="004E2512"/>
    <w:rsid w:val="0052402D"/>
    <w:rsid w:val="0054057E"/>
    <w:rsid w:val="00560FCF"/>
    <w:rsid w:val="005D0F18"/>
    <w:rsid w:val="008531D9"/>
    <w:rsid w:val="008628E9"/>
    <w:rsid w:val="00931402"/>
    <w:rsid w:val="009B3EDC"/>
    <w:rsid w:val="00A01D14"/>
    <w:rsid w:val="00AA58C3"/>
    <w:rsid w:val="00B528DB"/>
    <w:rsid w:val="00C53105"/>
    <w:rsid w:val="00D72890"/>
    <w:rsid w:val="00E56459"/>
    <w:rsid w:val="00FA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A89"/>
    <w:pPr>
      <w:spacing w:after="20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84A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8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A89"/>
    <w:rPr>
      <w:rFonts w:ascii="Arial" w:hAnsi="Arial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184A89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5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2512"/>
    <w:rPr>
      <w:rFonts w:ascii="Arial" w:hAnsi="Arial"/>
    </w:rPr>
  </w:style>
  <w:style w:type="paragraph" w:customStyle="1" w:styleId="Default">
    <w:name w:val="Default"/>
    <w:rsid w:val="00862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A89"/>
    <w:pPr>
      <w:spacing w:after="20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84A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8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A89"/>
    <w:rPr>
      <w:rFonts w:ascii="Arial" w:hAnsi="Arial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184A89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5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2512"/>
    <w:rPr>
      <w:rFonts w:ascii="Arial" w:hAnsi="Arial"/>
    </w:rPr>
  </w:style>
  <w:style w:type="paragraph" w:customStyle="1" w:styleId="Default">
    <w:name w:val="Default"/>
    <w:rsid w:val="00862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Katka</cp:lastModifiedBy>
  <cp:revision>8</cp:revision>
  <dcterms:created xsi:type="dcterms:W3CDTF">2017-09-08T07:06:00Z</dcterms:created>
  <dcterms:modified xsi:type="dcterms:W3CDTF">2017-09-11T20:08:00Z</dcterms:modified>
</cp:coreProperties>
</file>