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BA6" w:rsidRDefault="00D41A8C">
      <w:pPr>
        <w:pStyle w:val="Zkladntext1"/>
        <w:framePr w:w="2434" w:h="407" w:wrap="none" w:vAnchor="text" w:hAnchor="margin" w:x="7763" w:y="21"/>
        <w:shd w:val="clear" w:color="auto" w:fill="auto"/>
        <w:jc w:val="left"/>
        <w:rPr>
          <w:b w:val="0"/>
        </w:rPr>
      </w:pPr>
      <w:proofErr w:type="gramStart"/>
      <w:r>
        <w:rPr>
          <w:b w:val="0"/>
        </w:rPr>
        <w:t>Č.j.</w:t>
      </w:r>
      <w:proofErr w:type="gramEnd"/>
      <w:r>
        <w:rPr>
          <w:b w:val="0"/>
        </w:rPr>
        <w:t xml:space="preserve"> NG/2076/2017</w:t>
      </w:r>
    </w:p>
    <w:p w:rsidR="00D41A8C" w:rsidRDefault="00D41A8C">
      <w:pPr>
        <w:pStyle w:val="Zkladntext1"/>
        <w:framePr w:w="2434" w:h="407" w:wrap="none" w:vAnchor="text" w:hAnchor="margin" w:x="7763" w:y="21"/>
        <w:shd w:val="clear" w:color="auto" w:fill="auto"/>
        <w:jc w:val="left"/>
        <w:rPr>
          <w:b w:val="0"/>
        </w:rPr>
      </w:pPr>
    </w:p>
    <w:p w:rsidR="00D41A8C" w:rsidRPr="00D41A8C" w:rsidRDefault="00D41A8C">
      <w:pPr>
        <w:pStyle w:val="Zkladntext1"/>
        <w:framePr w:w="2434" w:h="407" w:wrap="none" w:vAnchor="text" w:hAnchor="margin" w:x="7763" w:y="21"/>
        <w:shd w:val="clear" w:color="auto" w:fill="auto"/>
        <w:jc w:val="left"/>
        <w:rPr>
          <w:b w:val="0"/>
        </w:rPr>
      </w:pPr>
    </w:p>
    <w:p w:rsidR="000A5BA6" w:rsidRDefault="000A5BA6">
      <w:pPr>
        <w:spacing w:line="407" w:lineRule="exact"/>
      </w:pPr>
    </w:p>
    <w:p w:rsidR="000A5BA6" w:rsidRDefault="000A5BA6">
      <w:pPr>
        <w:spacing w:line="14" w:lineRule="exact"/>
        <w:sectPr w:rsidR="000A5BA6">
          <w:headerReference w:type="even" r:id="rId7"/>
          <w:headerReference w:type="default" r:id="rId8"/>
          <w:footerReference w:type="even" r:id="rId9"/>
          <w:footerReference w:type="default" r:id="rId10"/>
          <w:headerReference w:type="first" r:id="rId11"/>
          <w:footerReference w:type="first" r:id="rId12"/>
          <w:pgSz w:w="11900" w:h="16840"/>
          <w:pgMar w:top="258" w:right="1196" w:bottom="1077" w:left="508" w:header="0" w:footer="3" w:gutter="0"/>
          <w:pgNumType w:start="1"/>
          <w:cols w:space="720"/>
          <w:noEndnote/>
          <w:docGrid w:linePitch="360"/>
        </w:sectPr>
      </w:pPr>
    </w:p>
    <w:p w:rsidR="000A5BA6" w:rsidRDefault="00D41A8C">
      <w:pPr>
        <w:spacing w:line="14" w:lineRule="exact"/>
      </w:pPr>
      <w:r>
        <w:rPr>
          <w:noProof/>
          <w:lang w:bidi="ar-SA"/>
        </w:rPr>
        <w:tab/>
      </w:r>
    </w:p>
    <w:p w:rsidR="00D41A8C" w:rsidRDefault="00D41A8C" w:rsidP="00D41A8C">
      <w:pPr>
        <w:pStyle w:val="Jin0"/>
        <w:shd w:val="clear" w:color="auto" w:fill="auto"/>
        <w:ind w:left="2256" w:firstLine="576"/>
        <w:jc w:val="left"/>
        <w:rPr>
          <w:sz w:val="28"/>
          <w:szCs w:val="28"/>
        </w:rPr>
      </w:pPr>
    </w:p>
    <w:p w:rsidR="00D41A8C" w:rsidRDefault="00D41A8C" w:rsidP="00D41A8C">
      <w:pPr>
        <w:pStyle w:val="Jin0"/>
        <w:shd w:val="clear" w:color="auto" w:fill="auto"/>
        <w:ind w:left="2256" w:firstLine="576"/>
        <w:jc w:val="left"/>
        <w:rPr>
          <w:sz w:val="28"/>
          <w:szCs w:val="28"/>
        </w:rPr>
      </w:pPr>
    </w:p>
    <w:p w:rsidR="000A5BA6" w:rsidRDefault="003E6BA2" w:rsidP="00D41A8C">
      <w:pPr>
        <w:pStyle w:val="Jin0"/>
        <w:shd w:val="clear" w:color="auto" w:fill="auto"/>
        <w:ind w:left="2256" w:firstLine="576"/>
        <w:jc w:val="left"/>
        <w:rPr>
          <w:sz w:val="28"/>
          <w:szCs w:val="28"/>
        </w:rPr>
      </w:pPr>
      <w:r>
        <w:rPr>
          <w:sz w:val="28"/>
          <w:szCs w:val="28"/>
        </w:rPr>
        <w:t>SMLOUVA O DÍLO</w:t>
      </w:r>
    </w:p>
    <w:p w:rsidR="00D41A8C" w:rsidRDefault="003E6BA2" w:rsidP="00D41A8C">
      <w:pPr>
        <w:pStyle w:val="Zkladntext1"/>
        <w:shd w:val="clear" w:color="auto" w:fill="auto"/>
        <w:ind w:left="3170" w:right="3703" w:firstLine="374"/>
        <w:jc w:val="left"/>
      </w:pPr>
      <w:r>
        <w:t xml:space="preserve">Č. objednatele: </w:t>
      </w:r>
    </w:p>
    <w:p w:rsidR="000A5BA6" w:rsidRDefault="003E6BA2" w:rsidP="00D41A8C">
      <w:pPr>
        <w:pStyle w:val="Zkladntext1"/>
        <w:shd w:val="clear" w:color="auto" w:fill="auto"/>
        <w:ind w:left="3170" w:right="3703" w:firstLine="374"/>
        <w:jc w:val="left"/>
      </w:pPr>
      <w:r>
        <w:t>Č. zhotovitele:</w:t>
      </w:r>
    </w:p>
    <w:p w:rsidR="000A5BA6" w:rsidRDefault="003E6BA2">
      <w:pPr>
        <w:pStyle w:val="Zkladntext1"/>
        <w:shd w:val="clear" w:color="auto" w:fill="auto"/>
        <w:spacing w:after="260"/>
        <w:ind w:left="440" w:hanging="440"/>
      </w:pPr>
      <w:r>
        <w:t>Smluvní strany</w:t>
      </w:r>
    </w:p>
    <w:p w:rsidR="000A5BA6" w:rsidRDefault="003E6BA2">
      <w:pPr>
        <w:pStyle w:val="Zkladntext1"/>
        <w:shd w:val="clear" w:color="auto" w:fill="auto"/>
        <w:ind w:left="440" w:hanging="440"/>
      </w:pPr>
      <w:r>
        <w:rPr>
          <w:u w:val="single"/>
        </w:rPr>
        <w:t>Objednatel:</w:t>
      </w:r>
    </w:p>
    <w:p w:rsidR="000A5BA6" w:rsidRDefault="003E6BA2">
      <w:pPr>
        <w:pStyle w:val="Zkladntext1"/>
        <w:shd w:val="clear" w:color="auto" w:fill="auto"/>
        <w:spacing w:line="230" w:lineRule="auto"/>
        <w:ind w:left="440" w:hanging="440"/>
      </w:pPr>
      <w:r>
        <w:t>Národní galerie v Praze</w:t>
      </w:r>
    </w:p>
    <w:p w:rsidR="000A5BA6" w:rsidRDefault="003E6BA2">
      <w:pPr>
        <w:pStyle w:val="Zkladntext1"/>
        <w:shd w:val="clear" w:color="auto" w:fill="auto"/>
        <w:ind w:left="440" w:hanging="440"/>
      </w:pPr>
      <w:r>
        <w:t>Se sídlem: Staroměstské nám. 606/12,110 15 Praha 1</w:t>
      </w:r>
    </w:p>
    <w:p w:rsidR="000A5BA6" w:rsidRDefault="003E6BA2">
      <w:pPr>
        <w:pStyle w:val="Zkladntext1"/>
        <w:shd w:val="clear" w:color="auto" w:fill="auto"/>
        <w:ind w:left="440" w:hanging="440"/>
      </w:pPr>
      <w:r>
        <w:t>Jednající: Jiří Fajt, generální ředitel</w:t>
      </w:r>
    </w:p>
    <w:p w:rsidR="000A5BA6" w:rsidRDefault="003E6BA2">
      <w:pPr>
        <w:pStyle w:val="Zkladntext1"/>
        <w:shd w:val="clear" w:color="auto" w:fill="auto"/>
        <w:ind w:left="440" w:hanging="440"/>
      </w:pPr>
      <w:r>
        <w:t>IČ: 00023281, DIČ: CZ00023281</w:t>
      </w:r>
    </w:p>
    <w:p w:rsidR="000A5BA6" w:rsidRDefault="003E6BA2">
      <w:pPr>
        <w:pStyle w:val="Zkladntext1"/>
        <w:shd w:val="clear" w:color="auto" w:fill="auto"/>
        <w:spacing w:line="233" w:lineRule="auto"/>
        <w:ind w:left="440" w:hanging="440"/>
      </w:pPr>
      <w:r>
        <w:t>Bankovní spojení: ČNB</w:t>
      </w:r>
    </w:p>
    <w:p w:rsidR="000A5BA6" w:rsidRDefault="003E6BA2">
      <w:pPr>
        <w:pStyle w:val="Zkladntext1"/>
        <w:shd w:val="clear" w:color="auto" w:fill="auto"/>
        <w:ind w:left="440" w:hanging="440"/>
      </w:pPr>
      <w:r>
        <w:t>Číslo účtu: 050008-0008839011/0710</w:t>
      </w:r>
    </w:p>
    <w:p w:rsidR="000A5BA6" w:rsidRDefault="003E6BA2" w:rsidP="00D41A8C">
      <w:pPr>
        <w:pStyle w:val="Zkladntext1"/>
        <w:shd w:val="clear" w:color="auto" w:fill="auto"/>
        <w:ind w:left="442" w:hanging="442"/>
      </w:pPr>
      <w:r>
        <w:t>(dále jen "objednatel")</w:t>
      </w:r>
    </w:p>
    <w:p w:rsidR="00D41A8C" w:rsidRDefault="00D41A8C" w:rsidP="00D41A8C">
      <w:pPr>
        <w:pStyle w:val="Zkladntext1"/>
        <w:shd w:val="clear" w:color="auto" w:fill="auto"/>
        <w:ind w:left="442" w:hanging="442"/>
      </w:pPr>
    </w:p>
    <w:p w:rsidR="00D41A8C" w:rsidRDefault="00D41A8C" w:rsidP="00D41A8C">
      <w:pPr>
        <w:pStyle w:val="Zkladntext1"/>
        <w:shd w:val="clear" w:color="auto" w:fill="auto"/>
        <w:ind w:left="442" w:hanging="442"/>
      </w:pPr>
      <w:r>
        <w:t>A</w:t>
      </w:r>
    </w:p>
    <w:p w:rsidR="00D41A8C" w:rsidRDefault="00D41A8C" w:rsidP="00D41A8C">
      <w:pPr>
        <w:pStyle w:val="Zkladntext1"/>
        <w:shd w:val="clear" w:color="auto" w:fill="auto"/>
        <w:ind w:left="442" w:hanging="442"/>
      </w:pPr>
    </w:p>
    <w:p w:rsidR="000A5BA6" w:rsidRDefault="003E6BA2" w:rsidP="00D41A8C">
      <w:pPr>
        <w:pStyle w:val="Zkladntext1"/>
        <w:shd w:val="clear" w:color="auto" w:fill="auto"/>
        <w:ind w:left="442" w:hanging="442"/>
      </w:pPr>
      <w:r>
        <w:rPr>
          <w:u w:val="single"/>
        </w:rPr>
        <w:t>Zhotovitel:</w:t>
      </w:r>
      <w:r>
        <w:t xml:space="preserve"> A-Z </w:t>
      </w:r>
      <w:proofErr w:type="spellStart"/>
      <w:r>
        <w:t>Bau</w:t>
      </w:r>
      <w:proofErr w:type="spellEnd"/>
      <w:r>
        <w:t xml:space="preserve"> s.r.o.</w:t>
      </w:r>
    </w:p>
    <w:p w:rsidR="00D41A8C" w:rsidRDefault="00D41A8C" w:rsidP="00D41A8C">
      <w:pPr>
        <w:pStyle w:val="Zkladntext1"/>
        <w:shd w:val="clear" w:color="auto" w:fill="auto"/>
        <w:ind w:left="442" w:hanging="442"/>
      </w:pPr>
    </w:p>
    <w:p w:rsidR="000A5BA6" w:rsidRDefault="003E6BA2">
      <w:pPr>
        <w:pStyle w:val="Zkladntext1"/>
        <w:shd w:val="clear" w:color="auto" w:fill="auto"/>
        <w:ind w:left="440" w:hanging="440"/>
      </w:pPr>
      <w:r>
        <w:t>Se sídlem: Praha 6, Nad Stanicí 10,162 00</w:t>
      </w:r>
    </w:p>
    <w:p w:rsidR="000A5BA6" w:rsidRDefault="003E6BA2">
      <w:pPr>
        <w:pStyle w:val="Zkladntext1"/>
        <w:shd w:val="clear" w:color="auto" w:fill="auto"/>
        <w:ind w:left="440" w:hanging="440"/>
      </w:pPr>
      <w:r>
        <w:t>IČ: 63072238, DIČ: CZ63072238</w:t>
      </w:r>
    </w:p>
    <w:p w:rsidR="000A5BA6" w:rsidRDefault="003E6BA2">
      <w:pPr>
        <w:pStyle w:val="Zkladntext1"/>
        <w:shd w:val="clear" w:color="auto" w:fill="auto"/>
        <w:ind w:left="440" w:hanging="440"/>
      </w:pPr>
      <w:r>
        <w:t>Zapsaná v obchodním rejstříku vedeném MS v Praze C35858</w:t>
      </w:r>
    </w:p>
    <w:p w:rsidR="000A5BA6" w:rsidRDefault="003E6BA2">
      <w:pPr>
        <w:pStyle w:val="Zkladntext1"/>
        <w:shd w:val="clear" w:color="auto" w:fill="auto"/>
        <w:spacing w:line="233" w:lineRule="auto"/>
        <w:ind w:left="440" w:hanging="440"/>
      </w:pPr>
      <w:r>
        <w:t>Bankovní spojení: KB Praha 1</w:t>
      </w:r>
    </w:p>
    <w:p w:rsidR="000A5BA6" w:rsidRDefault="003E6BA2">
      <w:pPr>
        <w:pStyle w:val="Zkladntext1"/>
        <w:shd w:val="clear" w:color="auto" w:fill="auto"/>
        <w:ind w:left="440" w:hanging="440"/>
      </w:pPr>
      <w:r>
        <w:t>Číslo účtu: 4706700277/0100</w:t>
      </w:r>
    </w:p>
    <w:p w:rsidR="000A5BA6" w:rsidRDefault="003E6BA2">
      <w:pPr>
        <w:pStyle w:val="Zkladntext1"/>
        <w:shd w:val="clear" w:color="auto" w:fill="auto"/>
        <w:ind w:left="440" w:hanging="440"/>
      </w:pPr>
      <w:r>
        <w:t xml:space="preserve">Zastoupená/jednající: </w:t>
      </w:r>
      <w:proofErr w:type="spellStart"/>
      <w:r>
        <w:t>Čambor</w:t>
      </w:r>
      <w:proofErr w:type="spellEnd"/>
      <w:r>
        <w:t xml:space="preserve"> Rudolf</w:t>
      </w:r>
    </w:p>
    <w:p w:rsidR="000A5BA6" w:rsidRDefault="003E6BA2">
      <w:pPr>
        <w:pStyle w:val="Zkladntext1"/>
        <w:shd w:val="clear" w:color="auto" w:fill="auto"/>
        <w:spacing w:after="520"/>
        <w:ind w:left="440" w:hanging="440"/>
      </w:pPr>
      <w:r>
        <w:t>(dále jen "zhotovitel")</w:t>
      </w:r>
    </w:p>
    <w:p w:rsidR="000A5BA6" w:rsidRDefault="003E6BA2">
      <w:pPr>
        <w:pStyle w:val="Zkladntext1"/>
        <w:shd w:val="clear" w:color="auto" w:fill="auto"/>
        <w:spacing w:after="260"/>
      </w:pPr>
      <w:r>
        <w:t>Smluvní strany uzavírají na základě ustanovení § 2586 a následujících zákona č. 89/2012 Sb., občanský zákoník (dále jen „občanský zákoník") a § 27 zákona č. 134/2016 Sb., o zadávání veřejných zakázek, ve znění pozdějších předpisů, tuto:</w:t>
      </w:r>
    </w:p>
    <w:p w:rsidR="000A5BA6" w:rsidRDefault="003E6BA2">
      <w:pPr>
        <w:pStyle w:val="Zkladntext1"/>
        <w:shd w:val="clear" w:color="auto" w:fill="auto"/>
        <w:spacing w:after="540"/>
        <w:jc w:val="center"/>
      </w:pPr>
      <w:r>
        <w:t>Smlouvu o dílo</w:t>
      </w:r>
    </w:p>
    <w:p w:rsidR="000A5BA6" w:rsidRDefault="003E6BA2">
      <w:pPr>
        <w:pStyle w:val="Zkladntext1"/>
        <w:shd w:val="clear" w:color="auto" w:fill="auto"/>
        <w:spacing w:line="233" w:lineRule="auto"/>
        <w:ind w:left="4360" w:firstLine="20"/>
        <w:jc w:val="left"/>
      </w:pPr>
      <w:r>
        <w:t>I.</w:t>
      </w:r>
    </w:p>
    <w:p w:rsidR="000A5BA6" w:rsidRDefault="003E6BA2">
      <w:pPr>
        <w:pStyle w:val="Zkladntext1"/>
        <w:shd w:val="clear" w:color="auto" w:fill="auto"/>
        <w:spacing w:after="260" w:line="233" w:lineRule="auto"/>
        <w:jc w:val="center"/>
      </w:pPr>
      <w:r>
        <w:rPr>
          <w:u w:val="single"/>
        </w:rPr>
        <w:t>Předmět smlouvy</w:t>
      </w:r>
    </w:p>
    <w:p w:rsidR="000A5BA6" w:rsidRDefault="003E6BA2">
      <w:pPr>
        <w:pStyle w:val="Zkladntext1"/>
        <w:numPr>
          <w:ilvl w:val="0"/>
          <w:numId w:val="1"/>
        </w:numPr>
        <w:shd w:val="clear" w:color="auto" w:fill="auto"/>
        <w:tabs>
          <w:tab w:val="left" w:pos="425"/>
        </w:tabs>
        <w:spacing w:line="233" w:lineRule="auto"/>
        <w:ind w:left="440" w:hanging="440"/>
      </w:pPr>
      <w:r>
        <w:t>Předmětem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0A5BA6" w:rsidRDefault="003E6BA2">
      <w:pPr>
        <w:pStyle w:val="Zkladntext1"/>
        <w:numPr>
          <w:ilvl w:val="0"/>
          <w:numId w:val="1"/>
        </w:numPr>
        <w:shd w:val="clear" w:color="auto" w:fill="auto"/>
        <w:tabs>
          <w:tab w:val="left" w:pos="425"/>
        </w:tabs>
        <w:spacing w:after="540" w:line="233" w:lineRule="auto"/>
        <w:ind w:left="440" w:hanging="440"/>
      </w:pPr>
      <w:r>
        <w:t>Jedná se o dílo prováděné na národní kulturní památce zapsané v Ústředním seznamu kulturních památek pod č. 11737/1-407.</w:t>
      </w:r>
    </w:p>
    <w:p w:rsidR="000A5BA6" w:rsidRDefault="003E6BA2">
      <w:pPr>
        <w:pStyle w:val="Zkladntext1"/>
        <w:shd w:val="clear" w:color="auto" w:fill="auto"/>
        <w:spacing w:line="233" w:lineRule="auto"/>
        <w:ind w:left="4360" w:firstLine="20"/>
        <w:jc w:val="left"/>
      </w:pPr>
      <w:r>
        <w:t>II.</w:t>
      </w:r>
    </w:p>
    <w:p w:rsidR="000A5BA6" w:rsidRDefault="003E6BA2">
      <w:pPr>
        <w:pStyle w:val="Zkladntext1"/>
        <w:shd w:val="clear" w:color="auto" w:fill="auto"/>
        <w:spacing w:after="260" w:line="233" w:lineRule="auto"/>
        <w:jc w:val="center"/>
      </w:pPr>
      <w:r>
        <w:rPr>
          <w:u w:val="single"/>
        </w:rPr>
        <w:t>Vymezení díla</w:t>
      </w:r>
    </w:p>
    <w:p w:rsidR="00D41A8C" w:rsidRDefault="003E6BA2" w:rsidP="007E78C6">
      <w:pPr>
        <w:pStyle w:val="Zkladntext1"/>
        <w:numPr>
          <w:ilvl w:val="0"/>
          <w:numId w:val="2"/>
        </w:numPr>
        <w:shd w:val="clear" w:color="auto" w:fill="auto"/>
        <w:tabs>
          <w:tab w:val="left" w:pos="508"/>
        </w:tabs>
        <w:spacing w:after="260"/>
        <w:ind w:left="440" w:hanging="280"/>
      </w:pPr>
      <w:r>
        <w:t>Zhotovitel se touto smlouvou zavazuje provést na své náklady a na své nebezpečí ve sjednané době pro objednatele dílo „</w:t>
      </w:r>
      <w:r w:rsidRPr="00D41A8C">
        <w:rPr>
          <w:u w:val="single"/>
        </w:rPr>
        <w:t>Havarijní oprava střešní krytiny kaple sv. Barbory , presbytáře sv. Františka a kaple Panny Marie"</w:t>
      </w:r>
      <w:r>
        <w:t xml:space="preserve"> dle nabídky ze dne </w:t>
      </w:r>
      <w:proofErr w:type="gramStart"/>
      <w:r>
        <w:t>14.9.2017</w:t>
      </w:r>
      <w:proofErr w:type="gramEnd"/>
      <w:r>
        <w:t xml:space="preserve"> podané ve</w:t>
      </w:r>
    </w:p>
    <w:p w:rsidR="00D41A8C" w:rsidRDefault="00D41A8C" w:rsidP="00D41A8C">
      <w:pPr>
        <w:pStyle w:val="Zkladntext1"/>
        <w:shd w:val="clear" w:color="auto" w:fill="auto"/>
        <w:tabs>
          <w:tab w:val="left" w:pos="508"/>
        </w:tabs>
        <w:spacing w:after="260"/>
      </w:pPr>
    </w:p>
    <w:p w:rsidR="000A5BA6" w:rsidRDefault="003E6BA2" w:rsidP="00D41A8C">
      <w:pPr>
        <w:pStyle w:val="Zkladntext1"/>
        <w:shd w:val="clear" w:color="auto" w:fill="auto"/>
        <w:ind w:left="440"/>
      </w:pPr>
      <w:r>
        <w:lastRenderedPageBreak/>
        <w:t>výběrovém řízení na veřejnou zakázku malého rozsahu a dle položkového rozpočtu (výkazu výměr), který je přílohou č. 1 této smlouvy.</w:t>
      </w:r>
    </w:p>
    <w:p w:rsidR="000A5BA6" w:rsidRDefault="003E6BA2">
      <w:pPr>
        <w:pStyle w:val="Zkladntext1"/>
        <w:numPr>
          <w:ilvl w:val="0"/>
          <w:numId w:val="2"/>
        </w:numPr>
        <w:shd w:val="clear" w:color="auto" w:fill="auto"/>
        <w:tabs>
          <w:tab w:val="left" w:pos="353"/>
        </w:tabs>
        <w:ind w:left="360" w:hanging="360"/>
      </w:pPr>
      <w:r>
        <w:t>Předmětem smlouvy je:</w:t>
      </w:r>
    </w:p>
    <w:p w:rsidR="000A5BA6" w:rsidRDefault="003E6BA2">
      <w:pPr>
        <w:pStyle w:val="Zkladntext1"/>
        <w:numPr>
          <w:ilvl w:val="0"/>
          <w:numId w:val="3"/>
        </w:numPr>
        <w:shd w:val="clear" w:color="auto" w:fill="auto"/>
        <w:tabs>
          <w:tab w:val="left" w:pos="1401"/>
        </w:tabs>
        <w:ind w:left="1400" w:hanging="360"/>
        <w:jc w:val="left"/>
      </w:pPr>
      <w:r>
        <w:t>Vypracování harmonogramu prací</w:t>
      </w:r>
    </w:p>
    <w:p w:rsidR="000A5BA6" w:rsidRDefault="003E6BA2">
      <w:pPr>
        <w:pStyle w:val="Zkladntext1"/>
        <w:numPr>
          <w:ilvl w:val="0"/>
          <w:numId w:val="3"/>
        </w:numPr>
        <w:shd w:val="clear" w:color="auto" w:fill="auto"/>
        <w:tabs>
          <w:tab w:val="left" w:pos="1401"/>
        </w:tabs>
        <w:ind w:left="1400" w:hanging="360"/>
        <w:jc w:val="left"/>
      </w:pPr>
      <w:r>
        <w:t>Průzkumné práce, mytologický průzkum krovu včetně návrhu sanace</w:t>
      </w:r>
    </w:p>
    <w:p w:rsidR="000A5BA6" w:rsidRDefault="003E6BA2">
      <w:pPr>
        <w:pStyle w:val="Zkladntext1"/>
        <w:numPr>
          <w:ilvl w:val="0"/>
          <w:numId w:val="3"/>
        </w:numPr>
        <w:shd w:val="clear" w:color="auto" w:fill="auto"/>
        <w:tabs>
          <w:tab w:val="left" w:pos="1401"/>
        </w:tabs>
        <w:ind w:left="1400" w:hanging="360"/>
        <w:jc w:val="left"/>
      </w:pPr>
      <w:r>
        <w:t>Výměna střešní krytiny včetně laťování, oplechování, oken a hromosvodu</w:t>
      </w:r>
    </w:p>
    <w:p w:rsidR="000A5BA6" w:rsidRDefault="003E6BA2">
      <w:pPr>
        <w:pStyle w:val="Zkladntext1"/>
        <w:numPr>
          <w:ilvl w:val="0"/>
          <w:numId w:val="3"/>
        </w:numPr>
        <w:shd w:val="clear" w:color="auto" w:fill="auto"/>
        <w:tabs>
          <w:tab w:val="left" w:pos="1401"/>
        </w:tabs>
        <w:ind w:left="1400" w:hanging="360"/>
        <w:jc w:val="left"/>
      </w:pPr>
      <w:r>
        <w:t>Nátěr dřevěných prvků proti dřevokazným organismům včetně případné sanace poškozeného krovu</w:t>
      </w:r>
    </w:p>
    <w:p w:rsidR="000A5BA6" w:rsidRDefault="003E6BA2">
      <w:pPr>
        <w:pStyle w:val="Zkladntext1"/>
        <w:numPr>
          <w:ilvl w:val="0"/>
          <w:numId w:val="3"/>
        </w:numPr>
        <w:shd w:val="clear" w:color="auto" w:fill="auto"/>
        <w:tabs>
          <w:tab w:val="left" w:pos="1401"/>
        </w:tabs>
        <w:ind w:left="1400" w:hanging="360"/>
        <w:jc w:val="left"/>
      </w:pPr>
      <w:r>
        <w:t>Restaurování kříže presbytáře sv. Františka dle požadavku památkářů</w:t>
      </w:r>
    </w:p>
    <w:p w:rsidR="000A5BA6" w:rsidRDefault="003E6BA2">
      <w:pPr>
        <w:pStyle w:val="Zkladntext1"/>
        <w:numPr>
          <w:ilvl w:val="0"/>
          <w:numId w:val="3"/>
        </w:numPr>
        <w:shd w:val="clear" w:color="auto" w:fill="auto"/>
        <w:tabs>
          <w:tab w:val="left" w:pos="1401"/>
        </w:tabs>
        <w:ind w:left="1400" w:hanging="360"/>
        <w:jc w:val="left"/>
      </w:pPr>
      <w:r>
        <w:t>Dodávka veškerého potřebného materiálu</w:t>
      </w:r>
    </w:p>
    <w:p w:rsidR="000A5BA6" w:rsidRDefault="003E6BA2">
      <w:pPr>
        <w:pStyle w:val="Zkladntext1"/>
        <w:numPr>
          <w:ilvl w:val="0"/>
          <w:numId w:val="3"/>
        </w:numPr>
        <w:shd w:val="clear" w:color="auto" w:fill="auto"/>
        <w:tabs>
          <w:tab w:val="left" w:pos="1401"/>
        </w:tabs>
        <w:ind w:left="1400" w:hanging="360"/>
        <w:jc w:val="left"/>
      </w:pPr>
      <w:r>
        <w:t>Veškeré související práce a plnění potřebné pro realizaci, např. vyklizení prostoru krovu, likvidace odpadu, doprava, lešení, ochranné sítě.</w:t>
      </w:r>
    </w:p>
    <w:p w:rsidR="000A5BA6" w:rsidRDefault="003E6BA2">
      <w:pPr>
        <w:pStyle w:val="Zkladntext1"/>
        <w:numPr>
          <w:ilvl w:val="0"/>
          <w:numId w:val="2"/>
        </w:numPr>
        <w:shd w:val="clear" w:color="auto" w:fill="auto"/>
        <w:tabs>
          <w:tab w:val="left" w:pos="353"/>
        </w:tabs>
        <w:ind w:left="360" w:hanging="360"/>
      </w:pPr>
      <w:r>
        <w:t>Provedením díla ve smyslu odst. 1 tohoto článku se mimo jiné rozumí provedení veškerých prací, dodávek a služeb nezbytných k realizaci stavby (díla) podle této smlouvy. Toto platí i v případě, není-li služba, dodávka či práce výslovně uvedena ve smlouvě či přílohách smlouvy. Závazek zhotovitele provést dílo zahrnuje zejména provedení veškerých stavebních a jiných výkonů a služeb včetně obstarání pracovních sil, potřebných mechanismů a materiálů, které jsou nutné k provedení díla dle této smlouvy, provedení veškerých předepsaných zkoušek a revizí, zabezpečení případné skládky.</w:t>
      </w:r>
    </w:p>
    <w:p w:rsidR="000A5BA6" w:rsidRDefault="003E6BA2">
      <w:pPr>
        <w:pStyle w:val="Zkladntext1"/>
        <w:numPr>
          <w:ilvl w:val="0"/>
          <w:numId w:val="2"/>
        </w:numPr>
        <w:shd w:val="clear" w:color="auto" w:fill="auto"/>
        <w:tabs>
          <w:tab w:val="left" w:pos="353"/>
        </w:tabs>
        <w:ind w:left="360" w:hanging="360"/>
      </w:pPr>
      <w:r>
        <w:t>Zhotovitel je povinen zajistit veškeré zábory popř. veřejného prostranství, nezbytné doklady, prohlídky a přejímky spojené s prováděním díla a vyžadované relevantními právními předpisy či orgány státní správy.</w:t>
      </w:r>
    </w:p>
    <w:p w:rsidR="000A5BA6" w:rsidRDefault="003E6BA2">
      <w:pPr>
        <w:pStyle w:val="Zkladntext1"/>
        <w:numPr>
          <w:ilvl w:val="0"/>
          <w:numId w:val="2"/>
        </w:numPr>
        <w:shd w:val="clear" w:color="auto" w:fill="auto"/>
        <w:tabs>
          <w:tab w:val="left" w:pos="353"/>
        </w:tabs>
        <w:ind w:left="360" w:hanging="360"/>
      </w:pPr>
      <w:r>
        <w:t>Zhotovitel prohlašuje, že do své nabídky (položkového rozpočtu), která tvoří přílohu č. 1 této smlouvy, zahrnul všechny dodávky, práce a služby nutné k provedení díla, k zajištění jeho kompletní funkčností. Tím není dotčeno ujednání v odst. 3 tohoto článku.</w:t>
      </w:r>
    </w:p>
    <w:p w:rsidR="000A5BA6" w:rsidRDefault="003E6BA2">
      <w:pPr>
        <w:pStyle w:val="Zkladntext1"/>
        <w:numPr>
          <w:ilvl w:val="0"/>
          <w:numId w:val="2"/>
        </w:numPr>
        <w:shd w:val="clear" w:color="auto" w:fill="auto"/>
        <w:tabs>
          <w:tab w:val="left" w:pos="353"/>
        </w:tabs>
        <w:ind w:left="360" w:hanging="36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0A5BA6" w:rsidRDefault="003E6BA2">
      <w:pPr>
        <w:pStyle w:val="Zkladntext1"/>
        <w:numPr>
          <w:ilvl w:val="0"/>
          <w:numId w:val="2"/>
        </w:numPr>
        <w:shd w:val="clear" w:color="auto" w:fill="auto"/>
        <w:tabs>
          <w:tab w:val="left" w:pos="353"/>
        </w:tabs>
        <w:ind w:left="360" w:hanging="360"/>
      </w:pPr>
      <w:r>
        <w:t xml:space="preserve">Objednatel je oprávněn změnit rozsah díla, jedná - </w:t>
      </w:r>
      <w:proofErr w:type="spellStart"/>
      <w:r>
        <w:t>li</w:t>
      </w:r>
      <w:proofErr w:type="spellEnd"/>
      <w:r>
        <w:t xml:space="preserve"> se o nepodstatnou změnu nebo změnu, která se nepovažuje za podstatnou změnu ve smyslu ustanovení §222 zákona č. 134/2016 Sb. o zadávání veřejných zakázek. Zhotovitel se zavazuje souhlasit s úpravami v předmětu smlouvy učiněnými objednatelem, tj. omezením či rozšířením předmětu smlouvy, dle konkrétních potřeb objednatele a v souladu s §222 zákona 134/2016 </w:t>
      </w:r>
      <w:proofErr w:type="gramStart"/>
      <w:r>
        <w:t>Sb..</w:t>
      </w:r>
      <w:proofErr w:type="gramEnd"/>
    </w:p>
    <w:p w:rsidR="000A5BA6" w:rsidRDefault="003E6BA2">
      <w:pPr>
        <w:pStyle w:val="Zkladntext1"/>
        <w:shd w:val="clear" w:color="auto" w:fill="auto"/>
        <w:jc w:val="center"/>
      </w:pPr>
      <w:r>
        <w:rPr>
          <w:lang w:val="en-US" w:eastAsia="en-US" w:bidi="en-US"/>
        </w:rPr>
        <w:t>III.</w:t>
      </w:r>
    </w:p>
    <w:p w:rsidR="000A5BA6" w:rsidRDefault="003E6BA2">
      <w:pPr>
        <w:pStyle w:val="Zkladntext1"/>
        <w:shd w:val="clear" w:color="auto" w:fill="auto"/>
        <w:spacing w:after="260"/>
        <w:jc w:val="center"/>
      </w:pPr>
      <w:r>
        <w:rPr>
          <w:u w:val="single"/>
        </w:rPr>
        <w:t>Cena díla</w:t>
      </w:r>
    </w:p>
    <w:p w:rsidR="000A5BA6" w:rsidRDefault="003E6BA2">
      <w:pPr>
        <w:pStyle w:val="Zkladntext1"/>
        <w:numPr>
          <w:ilvl w:val="0"/>
          <w:numId w:val="4"/>
        </w:numPr>
        <w:shd w:val="clear" w:color="auto" w:fill="auto"/>
        <w:tabs>
          <w:tab w:val="left" w:pos="353"/>
        </w:tabs>
        <w:ind w:left="360" w:hanging="360"/>
      </w:pPr>
      <w:r>
        <w:t xml:space="preserve">Za provedení díla podle článku II. této smlouvy zaplatí objednatel zhotoviteli sjednanou cenu ve výši </w:t>
      </w:r>
      <w:proofErr w:type="gramStart"/>
      <w:r>
        <w:t>5 960 158 ,</w:t>
      </w:r>
      <w:r w:rsidR="00D41A8C">
        <w:t>-</w:t>
      </w:r>
      <w:r>
        <w:t xml:space="preserve"> Kč</w:t>
      </w:r>
      <w:proofErr w:type="gramEnd"/>
      <w:r>
        <w:t xml:space="preserve"> bez DPH.</w:t>
      </w:r>
    </w:p>
    <w:p w:rsidR="000A5BA6" w:rsidRDefault="003E6BA2">
      <w:pPr>
        <w:pStyle w:val="Zkladntext1"/>
        <w:numPr>
          <w:ilvl w:val="0"/>
          <w:numId w:val="4"/>
        </w:numPr>
        <w:shd w:val="clear" w:color="auto" w:fill="auto"/>
        <w:tabs>
          <w:tab w:val="left" w:pos="353"/>
        </w:tabs>
        <w:ind w:left="360" w:hanging="36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0A5BA6" w:rsidRDefault="003E6BA2">
      <w:pPr>
        <w:pStyle w:val="Zkladntext1"/>
        <w:numPr>
          <w:ilvl w:val="0"/>
          <w:numId w:val="4"/>
        </w:numPr>
        <w:shd w:val="clear" w:color="auto" w:fill="auto"/>
        <w:tabs>
          <w:tab w:val="left" w:pos="353"/>
        </w:tabs>
        <w:ind w:left="360" w:hanging="360"/>
      </w:pPr>
      <w:r>
        <w:t>Zhotovitel prohlašuje, že přezkoumal komplexnost prací, dodávek a služeb, dle kterých byla stanovena cena díla, před podpisem této smlouvy a na případné nedostatky předem upozornil objednatele.</w:t>
      </w:r>
    </w:p>
    <w:p w:rsidR="000A5BA6" w:rsidRDefault="003E6BA2">
      <w:pPr>
        <w:pStyle w:val="Zkladntext1"/>
        <w:numPr>
          <w:ilvl w:val="0"/>
          <w:numId w:val="4"/>
        </w:numPr>
        <w:shd w:val="clear" w:color="auto" w:fill="auto"/>
        <w:tabs>
          <w:tab w:val="left" w:pos="353"/>
        </w:tabs>
        <w:ind w:left="360" w:hanging="360"/>
      </w:pPr>
      <w:r>
        <w:t>Zhotovitel je povinen zjistit s vynaložením své odborné péče veškeré překážky bránící provedení díla a písemně o nich informovat objednatele nejpozději před započetím provádění díla. Nesplní-li zhotovitel včas tuto povinnost, nemá nárok na úhradu ceny ani nákladů za část díla provedenou zhotovitelem do doby zjištění takové překážky.</w:t>
      </w:r>
    </w:p>
    <w:p w:rsidR="000A5BA6" w:rsidRDefault="003E6BA2">
      <w:pPr>
        <w:pStyle w:val="Zkladntext1"/>
        <w:numPr>
          <w:ilvl w:val="0"/>
          <w:numId w:val="4"/>
        </w:numPr>
        <w:shd w:val="clear" w:color="auto" w:fill="auto"/>
        <w:tabs>
          <w:tab w:val="left" w:pos="353"/>
        </w:tabs>
        <w:ind w:left="360" w:hanging="360"/>
        <w:sectPr w:rsidR="000A5BA6">
          <w:type w:val="continuous"/>
          <w:pgSz w:w="11900" w:h="16840"/>
          <w:pgMar w:top="1601" w:right="1102" w:bottom="1315" w:left="1525" w:header="0" w:footer="3" w:gutter="0"/>
          <w:cols w:space="720"/>
          <w:noEndnote/>
          <w:docGrid w:linePitch="360"/>
        </w:sectPr>
      </w:pPr>
      <w:r>
        <w:t>Celkovou cenu je možné upravit pouze písemným dodatkem, pokud objednatel vyžádá</w:t>
      </w:r>
    </w:p>
    <w:p w:rsidR="000A5BA6" w:rsidRDefault="003E6BA2">
      <w:pPr>
        <w:pStyle w:val="Zkladntext1"/>
        <w:shd w:val="clear" w:color="auto" w:fill="auto"/>
        <w:spacing w:after="540"/>
        <w:ind w:left="260" w:firstLine="20"/>
      </w:pPr>
      <w:r>
        <w:lastRenderedPageBreak/>
        <w:t xml:space="preserve">provedení dodatečných dodávek nebo </w:t>
      </w:r>
      <w:proofErr w:type="spellStart"/>
      <w:r>
        <w:t>méněprací</w:t>
      </w:r>
      <w:proofErr w:type="spellEnd"/>
      <w:r>
        <w:t>.</w:t>
      </w:r>
    </w:p>
    <w:p w:rsidR="000A5BA6" w:rsidRDefault="003E6BA2">
      <w:pPr>
        <w:pStyle w:val="Zkladntext1"/>
        <w:shd w:val="clear" w:color="auto" w:fill="auto"/>
        <w:ind w:left="4160"/>
        <w:jc w:val="left"/>
      </w:pPr>
      <w:r>
        <w:t>IV.</w:t>
      </w:r>
    </w:p>
    <w:p w:rsidR="000A5BA6" w:rsidRDefault="003E6BA2">
      <w:pPr>
        <w:pStyle w:val="Zkladntext1"/>
        <w:shd w:val="clear" w:color="auto" w:fill="auto"/>
        <w:spacing w:after="260"/>
        <w:ind w:left="220"/>
        <w:jc w:val="center"/>
      </w:pPr>
      <w:r>
        <w:rPr>
          <w:u w:val="single"/>
        </w:rPr>
        <w:t>Fakturace a platební podmínky</w:t>
      </w:r>
    </w:p>
    <w:p w:rsidR="000A5BA6" w:rsidRDefault="003E6BA2" w:rsidP="00D41A8C">
      <w:pPr>
        <w:pStyle w:val="Zkladntext1"/>
        <w:numPr>
          <w:ilvl w:val="0"/>
          <w:numId w:val="28"/>
        </w:numPr>
        <w:shd w:val="clear" w:color="auto" w:fill="auto"/>
      </w:pPr>
      <w:r>
        <w:t>Objednatel uhradí zhotoviteli cenu díla na základě daňových dokladů, dále faktur, vystavených zhotovitelem podle této smlouvy.</w:t>
      </w:r>
    </w:p>
    <w:p w:rsidR="000A5BA6" w:rsidRDefault="003E6BA2" w:rsidP="00D41A8C">
      <w:pPr>
        <w:pStyle w:val="Zkladntext1"/>
        <w:numPr>
          <w:ilvl w:val="0"/>
          <w:numId w:val="28"/>
        </w:numPr>
        <w:shd w:val="clear" w:color="auto" w:fill="auto"/>
      </w:pPr>
      <w:r>
        <w:t>V průběhu provádění díla je zhotovitel oprávněn vystavovat dílčí měsíční faktury s částkami odpovídajícími rozsahu plnění, která pro objednatele provedl v předchozím kalendářním měsíci. Podkladem pro vystavení dílčí měsíční faktury je soupis- dílčí zjišťovací protokol provedených stavebních prací, dodávek a služeb za dané období a odsouhlasený objednatelem. Dílčí zjišťovací protokol musí obsahovat přehled plnění provedených zhotovitelem v předchozím kalendářním měsíci a oceněných podle jednotkových cen uvedených v kalkulaci ceny díla, která je přílohou č. 1 a nedílnou součástí této smlouvy. Objednatel se k protokolu vyjádří ve lhůtě 3 pracovních dnů ode dne předložení zjišťovacího protokolu a v případě souhlasu tento zjišťovací protokol podepíše. Jestliže se objednatel ke zjišťovacímu protokolu v této lhůtě nevyjádří, platí, že s</w:t>
      </w:r>
      <w:r w:rsidR="00D41A8C">
        <w:t xml:space="preserve"> </w:t>
      </w:r>
      <w:r>
        <w:t>jeho obsahem souhlasí. Protokol odsouhlasený objednatelem, je přílohou dílčí měsíční faktury, která bude uhrazena za podmínek uvedených v odstavci 6 tohoto článku. Dnem uskutečnění dílčího zdanitelného plnění je vždy poslední kalendářní den v měsíci.</w:t>
      </w:r>
    </w:p>
    <w:p w:rsidR="000A5BA6" w:rsidRDefault="003E6BA2" w:rsidP="00D41A8C">
      <w:pPr>
        <w:pStyle w:val="Zkladntext1"/>
        <w:numPr>
          <w:ilvl w:val="0"/>
          <w:numId w:val="28"/>
        </w:numPr>
        <w:shd w:val="clear" w:color="auto" w:fill="auto"/>
      </w:pPr>
      <w:r>
        <w:t>Po předání a převzetí díla vystaví zhotovitel konečnou fakturu s vyúčtováním částek, na které vystavil dílčí měsíční faktury. Přílohou konečné faktury je soupis prací za kalendářní měsíc, ve kterém došlo k předání a převzetí díla, projednaný s objednatelem podle odstavce 2 tohoto článku a zápis o předání a převzetí díla. Konečná faktura bude uhrazena za podmínek uvedených v odstavci 5 tohoto článku.</w:t>
      </w:r>
    </w:p>
    <w:p w:rsidR="000A5BA6" w:rsidRDefault="003E6BA2" w:rsidP="00D41A8C">
      <w:pPr>
        <w:pStyle w:val="Zkladntext1"/>
        <w:numPr>
          <w:ilvl w:val="0"/>
          <w:numId w:val="28"/>
        </w:numPr>
        <w:shd w:val="clear" w:color="auto" w:fill="auto"/>
      </w:pPr>
      <w:r>
        <w:t xml:space="preserve">Lhůta splatnosti faktur (faktur dílčích i faktury konečné) je 30 kalendářních dnů od jejich prokazatelného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13" w:history="1">
        <w:r>
          <w:rPr>
            <w:color w:val="6884A7"/>
            <w:lang w:val="en-US" w:eastAsia="en-US" w:bidi="en-US"/>
          </w:rPr>
          <w:t>faktury@ngprague.cz</w:t>
        </w:r>
      </w:hyperlink>
      <w:r>
        <w:rPr>
          <w:color w:val="6884A7"/>
          <w:lang w:val="en-US" w:eastAsia="en-US" w:bidi="en-US"/>
        </w:rPr>
        <w:t>.</w:t>
      </w:r>
    </w:p>
    <w:p w:rsidR="000A5BA6" w:rsidRDefault="003E6BA2" w:rsidP="00D41A8C">
      <w:pPr>
        <w:pStyle w:val="Zkladntext1"/>
        <w:numPr>
          <w:ilvl w:val="0"/>
          <w:numId w:val="28"/>
        </w:numPr>
        <w:shd w:val="clear" w:color="auto" w:fill="auto"/>
      </w:pPr>
      <w:r>
        <w:t>Dílčí faktury oprávněně vydané zhotovitelem nepřesáhnou ve svém součtu výši 90 % z celkové ceny díla. Zbývajících 10 % z celkové ceny díla bude uhrazeno na základě konečné faktury vystavené zhotovitelem nejdříve o po odstranění všech případných vad a nedodělků.</w:t>
      </w:r>
    </w:p>
    <w:p w:rsidR="000A5BA6" w:rsidRDefault="003E6BA2" w:rsidP="00D41A8C">
      <w:pPr>
        <w:pStyle w:val="Zkladntext1"/>
        <w:numPr>
          <w:ilvl w:val="0"/>
          <w:numId w:val="28"/>
        </w:numPr>
        <w:shd w:val="clear" w:color="auto" w:fill="auto"/>
      </w:pPr>
      <w:r>
        <w:t>Veškeré faktury vystavené zhotovitelem na základě této smlouvy musí obsahovat náležitosti daňového dokladu podle platných právních předpisů a náležitosti stanovené touto smlouvou. Nezbytnými náležitostmi jsou:</w:t>
      </w:r>
    </w:p>
    <w:p w:rsidR="000A5BA6" w:rsidRDefault="003E6BA2">
      <w:pPr>
        <w:pStyle w:val="Zkladntext1"/>
        <w:numPr>
          <w:ilvl w:val="0"/>
          <w:numId w:val="3"/>
        </w:numPr>
        <w:shd w:val="clear" w:color="auto" w:fill="auto"/>
        <w:tabs>
          <w:tab w:val="left" w:pos="2007"/>
        </w:tabs>
        <w:ind w:left="1740" w:firstLine="20"/>
        <w:jc w:val="left"/>
      </w:pPr>
      <w:r>
        <w:t>označení účetního dokladu a jeho číslo,</w:t>
      </w:r>
    </w:p>
    <w:p w:rsidR="000A5BA6" w:rsidRDefault="003E6BA2">
      <w:pPr>
        <w:pStyle w:val="Zkladntext1"/>
        <w:numPr>
          <w:ilvl w:val="0"/>
          <w:numId w:val="3"/>
        </w:numPr>
        <w:shd w:val="clear" w:color="auto" w:fill="auto"/>
        <w:tabs>
          <w:tab w:val="left" w:pos="2007"/>
        </w:tabs>
        <w:ind w:left="1740" w:firstLine="20"/>
        <w:jc w:val="left"/>
      </w:pPr>
      <w:r>
        <w:t>číslo smlouvy o dílo objednatele a den uzavření,</w:t>
      </w:r>
    </w:p>
    <w:p w:rsidR="000A5BA6" w:rsidRDefault="003E6BA2">
      <w:pPr>
        <w:pStyle w:val="Zkladntext1"/>
        <w:numPr>
          <w:ilvl w:val="0"/>
          <w:numId w:val="3"/>
        </w:numPr>
        <w:shd w:val="clear" w:color="auto" w:fill="auto"/>
        <w:tabs>
          <w:tab w:val="left" w:pos="2007"/>
        </w:tabs>
        <w:ind w:left="1740" w:firstLine="20"/>
        <w:jc w:val="left"/>
      </w:pPr>
      <w:r>
        <w:t>název a sídlo smluvních stran, jejich IČ a DIČ,</w:t>
      </w:r>
    </w:p>
    <w:p w:rsidR="000A5BA6" w:rsidRDefault="003E6BA2">
      <w:pPr>
        <w:pStyle w:val="Zkladntext1"/>
        <w:numPr>
          <w:ilvl w:val="0"/>
          <w:numId w:val="3"/>
        </w:numPr>
        <w:shd w:val="clear" w:color="auto" w:fill="auto"/>
        <w:tabs>
          <w:tab w:val="left" w:pos="2007"/>
        </w:tabs>
        <w:ind w:left="1740" w:firstLine="20"/>
        <w:jc w:val="left"/>
      </w:pPr>
      <w:r>
        <w:t>předmět dodávky a den jejího splnění, název a číslo stavby,</w:t>
      </w:r>
    </w:p>
    <w:p w:rsidR="000A5BA6" w:rsidRDefault="003E6BA2">
      <w:pPr>
        <w:pStyle w:val="Zkladntext1"/>
        <w:numPr>
          <w:ilvl w:val="0"/>
          <w:numId w:val="3"/>
        </w:numPr>
        <w:shd w:val="clear" w:color="auto" w:fill="auto"/>
        <w:tabs>
          <w:tab w:val="left" w:pos="2007"/>
        </w:tabs>
        <w:ind w:left="1740" w:firstLine="20"/>
        <w:jc w:val="left"/>
      </w:pPr>
      <w:r>
        <w:t>den odeslání účetního dokladu a lhůta splatnosti,</w:t>
      </w:r>
    </w:p>
    <w:p w:rsidR="000A5BA6" w:rsidRDefault="003E6BA2">
      <w:pPr>
        <w:pStyle w:val="Zkladntext1"/>
        <w:numPr>
          <w:ilvl w:val="0"/>
          <w:numId w:val="3"/>
        </w:numPr>
        <w:shd w:val="clear" w:color="auto" w:fill="auto"/>
        <w:tabs>
          <w:tab w:val="left" w:pos="2007"/>
        </w:tabs>
        <w:ind w:left="1740" w:firstLine="20"/>
        <w:jc w:val="left"/>
      </w:pPr>
      <w:r>
        <w:t>označení banky včetně identifikátoru a číslo účtu, na který má být</w:t>
      </w:r>
    </w:p>
    <w:p w:rsidR="000A5BA6" w:rsidRDefault="003E6BA2">
      <w:pPr>
        <w:pStyle w:val="Zkladntext1"/>
        <w:shd w:val="clear" w:color="auto" w:fill="auto"/>
        <w:ind w:left="2100"/>
        <w:jc w:val="left"/>
      </w:pPr>
      <w:r>
        <w:t>úhrada provedena,</w:t>
      </w:r>
    </w:p>
    <w:p w:rsidR="000A5BA6" w:rsidRDefault="003E6BA2">
      <w:pPr>
        <w:pStyle w:val="Zkladntext1"/>
        <w:numPr>
          <w:ilvl w:val="0"/>
          <w:numId w:val="3"/>
        </w:numPr>
        <w:shd w:val="clear" w:color="auto" w:fill="auto"/>
        <w:tabs>
          <w:tab w:val="left" w:pos="2007"/>
        </w:tabs>
        <w:ind w:left="1740" w:firstLine="20"/>
        <w:jc w:val="left"/>
      </w:pPr>
      <w:r>
        <w:t>faktura- daňový doklad- účtovanou částku bez DPH,</w:t>
      </w:r>
    </w:p>
    <w:p w:rsidR="000A5BA6" w:rsidRDefault="003E6BA2">
      <w:pPr>
        <w:pStyle w:val="Zkladntext1"/>
        <w:numPr>
          <w:ilvl w:val="0"/>
          <w:numId w:val="3"/>
        </w:numPr>
        <w:shd w:val="clear" w:color="auto" w:fill="auto"/>
        <w:tabs>
          <w:tab w:val="left" w:pos="2007"/>
        </w:tabs>
        <w:ind w:left="1740" w:firstLine="20"/>
        <w:jc w:val="left"/>
      </w:pPr>
      <w:r>
        <w:t>razítko a podpis osoby oprávněné k vystavení daňového a účetního</w:t>
      </w:r>
    </w:p>
    <w:p w:rsidR="000A5BA6" w:rsidRDefault="003E6BA2">
      <w:pPr>
        <w:pStyle w:val="Zkladntext1"/>
        <w:shd w:val="clear" w:color="auto" w:fill="auto"/>
        <w:ind w:left="2100"/>
        <w:jc w:val="left"/>
      </w:pPr>
      <w:r>
        <w:t>dokladu,</w:t>
      </w:r>
    </w:p>
    <w:p w:rsidR="000A5BA6" w:rsidRDefault="003E6BA2">
      <w:pPr>
        <w:pStyle w:val="Zkladntext1"/>
        <w:numPr>
          <w:ilvl w:val="0"/>
          <w:numId w:val="3"/>
        </w:numPr>
        <w:shd w:val="clear" w:color="auto" w:fill="auto"/>
        <w:tabs>
          <w:tab w:val="left" w:pos="2007"/>
        </w:tabs>
        <w:ind w:left="1740" w:firstLine="20"/>
        <w:jc w:val="left"/>
      </w:pPr>
      <w:r>
        <w:t>kód klasifikace CZ-CPV</w:t>
      </w:r>
    </w:p>
    <w:p w:rsidR="000A5BA6" w:rsidRDefault="003E6BA2">
      <w:pPr>
        <w:pStyle w:val="Zkladntext1"/>
        <w:numPr>
          <w:ilvl w:val="0"/>
          <w:numId w:val="3"/>
        </w:numPr>
        <w:shd w:val="clear" w:color="auto" w:fill="auto"/>
        <w:tabs>
          <w:tab w:val="left" w:pos="2007"/>
        </w:tabs>
        <w:ind w:left="1740" w:firstLine="20"/>
        <w:jc w:val="left"/>
      </w:pPr>
      <w:r>
        <w:t>zjišťovací protokol za fakturované období potvrzený objednatelem</w:t>
      </w:r>
    </w:p>
    <w:p w:rsidR="000A5BA6" w:rsidRDefault="003E6BA2">
      <w:pPr>
        <w:pStyle w:val="Zkladntext1"/>
        <w:shd w:val="clear" w:color="auto" w:fill="auto"/>
        <w:spacing w:after="260"/>
        <w:ind w:left="2160" w:hanging="240"/>
      </w:pPr>
      <w:r>
        <w:lastRenderedPageBreak/>
        <w:t>• ke konečné faktuře bude přiložen soupis všech vystavených dílčích faktur a protokol o předání a převzetí díla, schválený a podepsaný oběma smluvními stranami, případně i potvrzení objednatele o odstranění vad a nedodělků uvedených v protokolu o předání a převzetí díla</w:t>
      </w:r>
    </w:p>
    <w:p w:rsidR="000A5BA6" w:rsidRDefault="003E6BA2">
      <w:pPr>
        <w:pStyle w:val="Zkladntext1"/>
        <w:shd w:val="clear" w:color="auto" w:fill="auto"/>
        <w:spacing w:after="540"/>
        <w:ind w:left="440" w:hanging="440"/>
      </w:pPr>
      <w:r>
        <w:t xml:space="preserve">7. </w:t>
      </w:r>
      <w:r w:rsidR="00D41A8C">
        <w:t xml:space="preserve">   </w:t>
      </w:r>
      <w:r>
        <w:t>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0A5BA6" w:rsidRDefault="003E6BA2">
      <w:pPr>
        <w:pStyle w:val="Zkladntext1"/>
        <w:shd w:val="clear" w:color="auto" w:fill="auto"/>
        <w:ind w:left="4300" w:firstLine="40"/>
        <w:jc w:val="left"/>
      </w:pPr>
      <w:r>
        <w:t>V.</w:t>
      </w:r>
    </w:p>
    <w:p w:rsidR="000A5BA6" w:rsidRDefault="003E6BA2">
      <w:pPr>
        <w:pStyle w:val="Zkladntext1"/>
        <w:shd w:val="clear" w:color="auto" w:fill="auto"/>
        <w:spacing w:after="260"/>
        <w:jc w:val="center"/>
      </w:pPr>
      <w:r>
        <w:rPr>
          <w:u w:val="single"/>
        </w:rPr>
        <w:t>Termíny plnění</w:t>
      </w:r>
    </w:p>
    <w:p w:rsidR="000A5BA6" w:rsidRDefault="003E6BA2">
      <w:pPr>
        <w:pStyle w:val="Zkladntext1"/>
        <w:numPr>
          <w:ilvl w:val="0"/>
          <w:numId w:val="5"/>
        </w:numPr>
        <w:shd w:val="clear" w:color="auto" w:fill="auto"/>
        <w:tabs>
          <w:tab w:val="left" w:pos="404"/>
        </w:tabs>
        <w:ind w:left="440" w:hanging="440"/>
      </w:pPr>
      <w:r>
        <w:t>Nejpozději do 5 dnů ode dne nabytí účinnosti této smlouvy je zhotovitel povinen objednateli předložit ke schválení harmonogram postupu prací. Objednatel sdělí zhotoviteli bez zbytečného odkladu, nejpozději však do 5 pracovních dnů po předložení harmonogramu prací, zda harmonogram prací schvaluje nebo nikoli. Pokud v této lhůtě nedojde ke schválení harmonogramu postupu prací, zhotovitel ho do 5 dnů pracovních přepracuje ve spolupráci a dle požadavků objednatele.</w:t>
      </w:r>
    </w:p>
    <w:p w:rsidR="000A5BA6" w:rsidRDefault="003E6BA2">
      <w:pPr>
        <w:pStyle w:val="Zkladntext1"/>
        <w:numPr>
          <w:ilvl w:val="0"/>
          <w:numId w:val="5"/>
        </w:numPr>
        <w:shd w:val="clear" w:color="auto" w:fill="auto"/>
        <w:tabs>
          <w:tab w:val="left" w:pos="404"/>
        </w:tabs>
        <w:ind w:left="440" w:hanging="440"/>
      </w:pPr>
      <w:r>
        <w:t>Zhotovitel je povinen zahájit realizaci díla dle harmonogramu postupu prací schváleného v souladu s</w:t>
      </w:r>
      <w:r w:rsidR="00D41A8C">
        <w:t xml:space="preserve"> </w:t>
      </w:r>
      <w:r>
        <w:t>odst. 1 tohoto článku nejpozději do tří pracovních dnů od schválení harmonogramu prací (nebo jeho přepracování ve spolupráci a dle požadavků objednatele) dle odst. 1 tohoto článku. Nezahájí-li zhotovitel práce na realizaci díla ve sjednaném termínu nebo nedojde do 10 dnů od nabytí účinnosti této smlouvy ke schválení (přepracování ve spolupráci a dle požadavků objednatele) harmonogramu prací, je objednatel oprávněn od smlouvy odstoupit.</w:t>
      </w:r>
    </w:p>
    <w:p w:rsidR="000A5BA6" w:rsidRDefault="003E6BA2">
      <w:pPr>
        <w:pStyle w:val="Zkladntext1"/>
        <w:numPr>
          <w:ilvl w:val="0"/>
          <w:numId w:val="5"/>
        </w:numPr>
        <w:shd w:val="clear" w:color="auto" w:fill="auto"/>
        <w:tabs>
          <w:tab w:val="left" w:pos="404"/>
        </w:tabs>
        <w:ind w:left="440" w:hanging="440"/>
      </w:pPr>
      <w:r>
        <w:t xml:space="preserve">Dílo je splněno předáním a převzetím dokončeného díla objednatelem. Zhotovitel je povinen dokončit a předat dílo objednateli nejpozději do </w:t>
      </w:r>
      <w:proofErr w:type="gramStart"/>
      <w:r>
        <w:t>31.12. 2017</w:t>
      </w:r>
      <w:proofErr w:type="gramEnd"/>
      <w:r>
        <w:t>.</w:t>
      </w:r>
    </w:p>
    <w:p w:rsidR="000A5BA6" w:rsidRDefault="003E6BA2">
      <w:pPr>
        <w:pStyle w:val="Zkladntext1"/>
        <w:numPr>
          <w:ilvl w:val="0"/>
          <w:numId w:val="5"/>
        </w:numPr>
        <w:shd w:val="clear" w:color="auto" w:fill="auto"/>
        <w:tabs>
          <w:tab w:val="left" w:pos="404"/>
        </w:tabs>
        <w:ind w:left="440" w:hanging="440"/>
      </w:pPr>
      <w:r>
        <w:t>Předpokladem úspěšného předání a převzetí díla je předložení:</w:t>
      </w:r>
    </w:p>
    <w:p w:rsidR="000A5BA6" w:rsidRDefault="003E6BA2">
      <w:pPr>
        <w:pStyle w:val="Zkladntext1"/>
        <w:numPr>
          <w:ilvl w:val="0"/>
          <w:numId w:val="3"/>
        </w:numPr>
        <w:shd w:val="clear" w:color="auto" w:fill="auto"/>
        <w:tabs>
          <w:tab w:val="left" w:pos="2174"/>
        </w:tabs>
        <w:ind w:left="2160" w:hanging="240"/>
      </w:pPr>
      <w:r>
        <w:t>prohlášení zhotovitele o dokončení a kompletnosti díla</w:t>
      </w:r>
    </w:p>
    <w:p w:rsidR="000A5BA6" w:rsidRDefault="003E6BA2">
      <w:pPr>
        <w:pStyle w:val="Zkladntext1"/>
        <w:numPr>
          <w:ilvl w:val="0"/>
          <w:numId w:val="3"/>
        </w:numPr>
        <w:shd w:val="clear" w:color="auto" w:fill="auto"/>
        <w:tabs>
          <w:tab w:val="left" w:pos="2174"/>
        </w:tabs>
        <w:ind w:left="2160" w:hanging="240"/>
      </w:pPr>
      <w:r>
        <w:t>revize hromosvodu</w:t>
      </w:r>
    </w:p>
    <w:p w:rsidR="000A5BA6" w:rsidRDefault="003E6BA2">
      <w:pPr>
        <w:pStyle w:val="Zkladntext1"/>
        <w:numPr>
          <w:ilvl w:val="0"/>
          <w:numId w:val="3"/>
        </w:numPr>
        <w:shd w:val="clear" w:color="auto" w:fill="auto"/>
        <w:tabs>
          <w:tab w:val="left" w:pos="2174"/>
        </w:tabs>
        <w:ind w:left="2160" w:hanging="240"/>
      </w:pPr>
      <w:r>
        <w:t>atesty výrobku</w:t>
      </w:r>
    </w:p>
    <w:p w:rsidR="000A5BA6" w:rsidRDefault="003E6BA2">
      <w:pPr>
        <w:pStyle w:val="Zkladntext1"/>
        <w:numPr>
          <w:ilvl w:val="0"/>
          <w:numId w:val="3"/>
        </w:numPr>
        <w:shd w:val="clear" w:color="auto" w:fill="auto"/>
        <w:tabs>
          <w:tab w:val="left" w:pos="2174"/>
        </w:tabs>
        <w:ind w:left="2160" w:hanging="240"/>
      </w:pPr>
      <w:r>
        <w:t>stavební deník</w:t>
      </w:r>
    </w:p>
    <w:p w:rsidR="000A5BA6" w:rsidRDefault="003E6BA2">
      <w:pPr>
        <w:pStyle w:val="Zkladntext1"/>
        <w:numPr>
          <w:ilvl w:val="0"/>
          <w:numId w:val="3"/>
        </w:numPr>
        <w:shd w:val="clear" w:color="auto" w:fill="auto"/>
        <w:tabs>
          <w:tab w:val="left" w:pos="2174"/>
        </w:tabs>
        <w:ind w:left="2160" w:hanging="240"/>
      </w:pPr>
      <w:r>
        <w:t>doklad o odvozu a recyklaci stavebního odpadu</w:t>
      </w:r>
    </w:p>
    <w:p w:rsidR="000A5BA6" w:rsidRDefault="003E6BA2">
      <w:pPr>
        <w:pStyle w:val="Zkladntext1"/>
        <w:numPr>
          <w:ilvl w:val="0"/>
          <w:numId w:val="3"/>
        </w:numPr>
        <w:shd w:val="clear" w:color="auto" w:fill="auto"/>
        <w:tabs>
          <w:tab w:val="left" w:pos="2174"/>
        </w:tabs>
        <w:ind w:left="2160" w:hanging="240"/>
      </w:pPr>
      <w:r>
        <w:t>doklad o odvozu a likvidaci nebezpečného odpadu</w:t>
      </w:r>
    </w:p>
    <w:p w:rsidR="000A5BA6" w:rsidRDefault="003E6BA2">
      <w:pPr>
        <w:pStyle w:val="Zkladntext1"/>
        <w:numPr>
          <w:ilvl w:val="0"/>
          <w:numId w:val="5"/>
        </w:numPr>
        <w:shd w:val="clear" w:color="auto" w:fill="auto"/>
        <w:tabs>
          <w:tab w:val="left" w:pos="404"/>
        </w:tabs>
        <w:ind w:left="440" w:hanging="440"/>
      </w:pPr>
      <w:r>
        <w:t>Po předání díla je zhotovitel povinen vyklidit staveniště a ostatní prostory, poskytnuté mu objednatelem, do 2 dnů.</w:t>
      </w:r>
    </w:p>
    <w:p w:rsidR="000A5BA6" w:rsidRDefault="003E6BA2">
      <w:pPr>
        <w:pStyle w:val="Zkladntext1"/>
        <w:numPr>
          <w:ilvl w:val="0"/>
          <w:numId w:val="5"/>
        </w:numPr>
        <w:shd w:val="clear" w:color="auto" w:fill="auto"/>
        <w:tabs>
          <w:tab w:val="left" w:pos="404"/>
        </w:tabs>
        <w:spacing w:after="260"/>
        <w:ind w:left="440" w:hanging="440"/>
      </w:pPr>
      <w:r>
        <w:t>Zhotovitel se zavazuje bezodkladně informovat objednatele o veškerých okolnostech, které mohou mít vliv na termín plnění díla.</w:t>
      </w:r>
    </w:p>
    <w:p w:rsidR="000A5BA6" w:rsidRDefault="003E6BA2">
      <w:pPr>
        <w:pStyle w:val="Zkladntext1"/>
        <w:shd w:val="clear" w:color="auto" w:fill="auto"/>
        <w:ind w:left="4300" w:firstLine="40"/>
        <w:jc w:val="left"/>
      </w:pPr>
      <w:r>
        <w:t>VI.</w:t>
      </w:r>
    </w:p>
    <w:p w:rsidR="000A5BA6" w:rsidRDefault="003E6BA2">
      <w:pPr>
        <w:pStyle w:val="Zkladntext1"/>
        <w:shd w:val="clear" w:color="auto" w:fill="auto"/>
        <w:spacing w:after="260"/>
        <w:jc w:val="center"/>
      </w:pPr>
      <w:r>
        <w:rPr>
          <w:u w:val="single"/>
        </w:rPr>
        <w:t>Staveniště</w:t>
      </w:r>
    </w:p>
    <w:p w:rsidR="000A5BA6" w:rsidRDefault="003E6BA2">
      <w:pPr>
        <w:pStyle w:val="Zkladntext1"/>
        <w:numPr>
          <w:ilvl w:val="0"/>
          <w:numId w:val="6"/>
        </w:numPr>
        <w:shd w:val="clear" w:color="auto" w:fill="auto"/>
        <w:tabs>
          <w:tab w:val="left" w:pos="404"/>
        </w:tabs>
        <w:ind w:left="440" w:hanging="440"/>
      </w:pPr>
      <w:r>
        <w:t>Místo plnění: Anežský klášter, Anežská 10, Praha 1.</w:t>
      </w:r>
    </w:p>
    <w:p w:rsidR="000A5BA6" w:rsidRDefault="003E6BA2">
      <w:pPr>
        <w:pStyle w:val="Zkladntext1"/>
        <w:numPr>
          <w:ilvl w:val="0"/>
          <w:numId w:val="6"/>
        </w:numPr>
        <w:shd w:val="clear" w:color="auto" w:fill="auto"/>
        <w:tabs>
          <w:tab w:val="left" w:pos="404"/>
        </w:tabs>
        <w:ind w:left="440" w:hanging="440"/>
      </w:pPr>
      <w:r>
        <w:t>Objednatel určí zhotoviteli prostory pro zařízení staveniště v prostoru objektu Anežského kláštera a určí příjezd do staveniště. Objednatel předá zhotoviteli staveniště, o předání a převzetí staveniště bude sepsán protokol nebo proveden zápis do stavebního deníku.</w:t>
      </w:r>
    </w:p>
    <w:p w:rsidR="000A5BA6" w:rsidRDefault="003E6BA2">
      <w:pPr>
        <w:pStyle w:val="Zkladntext1"/>
        <w:numPr>
          <w:ilvl w:val="0"/>
          <w:numId w:val="6"/>
        </w:numPr>
        <w:shd w:val="clear" w:color="auto" w:fill="auto"/>
        <w:tabs>
          <w:tab w:val="left" w:pos="404"/>
        </w:tabs>
        <w:ind w:left="440" w:hanging="440"/>
      </w:pPr>
      <w:r>
        <w:t>Zhotovitel je oprávněn užívat staveniště až do doby předání díla bezplatně. Cena za zřízení a provoz zařízení staveniště pro potřeby zhotovitele při provádění díla a jeho vyklizení, poplatky za zábor veřejného prostranství, pokud je zhotovitel potřebuje pro provádění díla,</w:t>
      </w:r>
    </w:p>
    <w:p w:rsidR="00D41A8C" w:rsidRDefault="00D41A8C" w:rsidP="00D41A8C">
      <w:pPr>
        <w:pStyle w:val="Zkladntext1"/>
        <w:shd w:val="clear" w:color="auto" w:fill="auto"/>
        <w:tabs>
          <w:tab w:val="left" w:pos="404"/>
        </w:tabs>
      </w:pPr>
    </w:p>
    <w:p w:rsidR="000A5BA6" w:rsidRDefault="003E6BA2">
      <w:pPr>
        <w:pStyle w:val="Zkladntext1"/>
        <w:shd w:val="clear" w:color="auto" w:fill="auto"/>
        <w:ind w:left="420" w:firstLine="20"/>
        <w:jc w:val="left"/>
      </w:pPr>
      <w:r>
        <w:lastRenderedPageBreak/>
        <w:t>jsou zahrnuty v ceně díla.</w:t>
      </w:r>
    </w:p>
    <w:p w:rsidR="000A5BA6" w:rsidRDefault="003E6BA2">
      <w:pPr>
        <w:pStyle w:val="Zkladntext1"/>
        <w:numPr>
          <w:ilvl w:val="0"/>
          <w:numId w:val="6"/>
        </w:numPr>
        <w:shd w:val="clear" w:color="auto" w:fill="auto"/>
        <w:tabs>
          <w:tab w:val="left" w:pos="356"/>
        </w:tabs>
        <w:ind w:left="420" w:hanging="420"/>
      </w:pPr>
      <w:r>
        <w:t>Zhotovitel vybuduje na vlastní náklady zařízení staveniště pro provádění svých prací ve shodě s platnými právními předpisy a zajistí jeho provoz a údržbu po celou dobu provádění díla.</w:t>
      </w:r>
    </w:p>
    <w:p w:rsidR="000A5BA6" w:rsidRDefault="003E6BA2">
      <w:pPr>
        <w:pStyle w:val="Zkladntext1"/>
        <w:numPr>
          <w:ilvl w:val="0"/>
          <w:numId w:val="6"/>
        </w:numPr>
        <w:shd w:val="clear" w:color="auto" w:fill="auto"/>
        <w:tabs>
          <w:tab w:val="left" w:pos="356"/>
        </w:tabs>
        <w:ind w:left="420" w:hanging="420"/>
      </w:pPr>
      <w:r>
        <w:t>Zhotovitel na staveništi provede veškerá bezpečnostní, hygienická, ochranná a jiná opatření předepsaná platnými právními předpisy.</w:t>
      </w:r>
    </w:p>
    <w:p w:rsidR="000A5BA6" w:rsidRDefault="003E6BA2">
      <w:pPr>
        <w:pStyle w:val="Zkladntext1"/>
        <w:numPr>
          <w:ilvl w:val="0"/>
          <w:numId w:val="6"/>
        </w:numPr>
        <w:shd w:val="clear" w:color="auto" w:fill="auto"/>
        <w:tabs>
          <w:tab w:val="left" w:pos="356"/>
        </w:tabs>
        <w:ind w:left="420" w:hanging="420"/>
      </w:pPr>
      <w:r>
        <w:t>Zhotovitel na své náklady neprodleně odstraní veškerá případná znečištění a poškození komunikací, veřejných prostranství a nemovitostí třetích osob, ke kterým došlo provozem zhotovitele, nebo jeho dodavatelů. Zhotovitel se rovněž zavazuje provádět každodenní úklid společných prostor po skončení prací.</w:t>
      </w:r>
    </w:p>
    <w:p w:rsidR="000A5BA6" w:rsidRDefault="003E6BA2">
      <w:pPr>
        <w:pStyle w:val="Zkladntext1"/>
        <w:numPr>
          <w:ilvl w:val="0"/>
          <w:numId w:val="6"/>
        </w:numPr>
        <w:shd w:val="clear" w:color="auto" w:fill="auto"/>
        <w:tabs>
          <w:tab w:val="left" w:pos="356"/>
        </w:tabs>
        <w:ind w:left="420" w:hanging="420"/>
      </w:pPr>
      <w:r>
        <w:t>Pokud použije zhotovitel v průběhu realizace díla, zejména při zařizování staveniště, cizí pozemek, nese veškerou odpovědnost a náklady spojené s touto činností (např. skladování materiálu, příjezd a odjezd vozidel či jiné techniky).</w:t>
      </w:r>
    </w:p>
    <w:p w:rsidR="000A5BA6" w:rsidRDefault="003E6BA2">
      <w:pPr>
        <w:pStyle w:val="Zkladntext1"/>
        <w:numPr>
          <w:ilvl w:val="0"/>
          <w:numId w:val="6"/>
        </w:numPr>
        <w:shd w:val="clear" w:color="auto" w:fill="auto"/>
        <w:tabs>
          <w:tab w:val="left" w:pos="356"/>
        </w:tabs>
        <w:ind w:left="420" w:hanging="420"/>
      </w:pPr>
      <w:r>
        <w:t>Veškeré náklady na spotřebovanou elektrickou energii a vodu pro účely stavby nese zhotovitel na základě skutečně odebraných médií.</w:t>
      </w:r>
    </w:p>
    <w:p w:rsidR="000A5BA6" w:rsidRDefault="003E6BA2">
      <w:pPr>
        <w:pStyle w:val="Zkladntext1"/>
        <w:numPr>
          <w:ilvl w:val="0"/>
          <w:numId w:val="6"/>
        </w:numPr>
        <w:shd w:val="clear" w:color="auto" w:fill="auto"/>
        <w:tabs>
          <w:tab w:val="left" w:pos="356"/>
        </w:tabs>
        <w:ind w:left="420" w:hanging="420"/>
      </w:pPr>
      <w:r>
        <w:t>Zhotovení a 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p>
    <w:p w:rsidR="000A5BA6" w:rsidRDefault="003E6BA2">
      <w:pPr>
        <w:pStyle w:val="Zkladntext1"/>
        <w:numPr>
          <w:ilvl w:val="0"/>
          <w:numId w:val="6"/>
        </w:numPr>
        <w:shd w:val="clear" w:color="auto" w:fill="auto"/>
        <w:tabs>
          <w:tab w:val="left" w:pos="394"/>
        </w:tabs>
        <w:ind w:left="420" w:hanging="420"/>
      </w:pPr>
      <w:r>
        <w:t>Zhotovitel se zavazuje na staveništi zachovávat čistotu a pořádek, odstraňovat na své náklady odpady, nečistoty vzniklé prováděním prací a je povinen staveniště řádně zabezpečit proti vniknutí třetích osob.</w:t>
      </w:r>
    </w:p>
    <w:p w:rsidR="000A5BA6" w:rsidRDefault="003E6BA2">
      <w:pPr>
        <w:pStyle w:val="Zkladntext1"/>
        <w:numPr>
          <w:ilvl w:val="0"/>
          <w:numId w:val="6"/>
        </w:numPr>
        <w:shd w:val="clear" w:color="auto" w:fill="auto"/>
        <w:tabs>
          <w:tab w:val="left" w:pos="399"/>
        </w:tabs>
        <w:ind w:left="420" w:hanging="420"/>
      </w:pPr>
      <w:r>
        <w:t>Zhotovitel zajistí a na vlastní náklady provede opatření k zajištění BOZP na staveništi v souladu se zákonem č. 309/2006 Sb. Práce budou prováděny v souladu s plánem BOZP a pokyny koordinátora BOZP.</w:t>
      </w:r>
    </w:p>
    <w:p w:rsidR="000A5BA6" w:rsidRDefault="003E6BA2">
      <w:pPr>
        <w:pStyle w:val="Zkladntext1"/>
        <w:numPr>
          <w:ilvl w:val="0"/>
          <w:numId w:val="6"/>
        </w:numPr>
        <w:shd w:val="clear" w:color="auto" w:fill="auto"/>
        <w:tabs>
          <w:tab w:val="left" w:pos="399"/>
        </w:tabs>
        <w:spacing w:after="800"/>
        <w:ind w:left="420" w:hanging="420"/>
      </w:pPr>
      <w:r>
        <w:t>V celém areálu Anežského kláštera je zákaz kouření. Manipulaci s otevřeným ohněm a rozbrušovacím zařízením apod. je možno provádět po sepsání protokolu s objednatelem. Po ukončení těchto prací je nutný 8 hodinový dohled s hasicím přístrojem v místech vykonávané práce.</w:t>
      </w:r>
    </w:p>
    <w:p w:rsidR="000A5BA6" w:rsidRDefault="003E6BA2">
      <w:pPr>
        <w:pStyle w:val="Zkladntext1"/>
        <w:shd w:val="clear" w:color="auto" w:fill="auto"/>
        <w:ind w:left="4260"/>
        <w:jc w:val="left"/>
      </w:pPr>
      <w:r>
        <w:t>VII.</w:t>
      </w:r>
    </w:p>
    <w:p w:rsidR="000A5BA6" w:rsidRDefault="003E6BA2">
      <w:pPr>
        <w:pStyle w:val="Zkladntext1"/>
        <w:shd w:val="clear" w:color="auto" w:fill="auto"/>
        <w:spacing w:after="260"/>
        <w:jc w:val="center"/>
      </w:pPr>
      <w:r>
        <w:rPr>
          <w:u w:val="single"/>
        </w:rPr>
        <w:t>Stavební deník</w:t>
      </w:r>
    </w:p>
    <w:p w:rsidR="000A5BA6" w:rsidRDefault="003E6BA2">
      <w:pPr>
        <w:pStyle w:val="Zkladntext1"/>
        <w:numPr>
          <w:ilvl w:val="0"/>
          <w:numId w:val="7"/>
        </w:numPr>
        <w:shd w:val="clear" w:color="auto" w:fill="auto"/>
        <w:tabs>
          <w:tab w:val="left" w:pos="356"/>
        </w:tabs>
        <w:ind w:left="420" w:hanging="420"/>
      </w:pPr>
      <w:r>
        <w:t>Zhotovitel je povinen vést ode dne převzetí staveniště o pracích, které provádí, stavební deník, do kterého je povinen zapisovat všechny skutečnosti rozhodné pro plnění smlouvy o dílo, minimálně v rozsahu stanoveném v § 157 stavebního zákona. Zhotovitel má zejména povinnost zapisovat údaje o časovém postupu prací, jejich jakosti, zdůvodnění odchylek prováděných prací od projektu stavby apod. Povinnost vést stavební deník končí předáním a převzetím díla bez vad a nedodělků objednatelem.</w:t>
      </w:r>
    </w:p>
    <w:p w:rsidR="000A5BA6" w:rsidRDefault="003E6BA2">
      <w:pPr>
        <w:pStyle w:val="Zkladntext1"/>
        <w:numPr>
          <w:ilvl w:val="0"/>
          <w:numId w:val="7"/>
        </w:numPr>
        <w:shd w:val="clear" w:color="auto" w:fill="auto"/>
        <w:tabs>
          <w:tab w:val="left" w:pos="356"/>
        </w:tabs>
        <w:ind w:left="420" w:hanging="420"/>
      </w:pPr>
      <w: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pověřená osoba, zpracovatel projektové dokumentace nebo příslušné orgány státní správy.</w:t>
      </w:r>
    </w:p>
    <w:p w:rsidR="000A5BA6" w:rsidRDefault="003E6BA2">
      <w:pPr>
        <w:pStyle w:val="Zkladntext1"/>
        <w:numPr>
          <w:ilvl w:val="0"/>
          <w:numId w:val="7"/>
        </w:numPr>
        <w:shd w:val="clear" w:color="auto" w:fill="auto"/>
        <w:tabs>
          <w:tab w:val="left" w:pos="356"/>
        </w:tabs>
        <w:ind w:left="420" w:hanging="420"/>
      </w:pPr>
      <w:r>
        <w:t>Nesouhlasí-li zhotovitel se zápisem, který učinil objednatel nebo jím pověřená osoba, případně jiná oprávněná osoba do stavebního deníku, musí k tomuto zápisu připojit svoje stanovisko nejpozději do tří pracovních dnů ode dne provedení tohoto zápisu, jinak se má za to, že s uvedeným zápisem souhlasí.</w:t>
      </w:r>
    </w:p>
    <w:p w:rsidR="000A5BA6" w:rsidRDefault="003E6BA2">
      <w:pPr>
        <w:pStyle w:val="Zkladntext1"/>
        <w:numPr>
          <w:ilvl w:val="0"/>
          <w:numId w:val="7"/>
        </w:numPr>
        <w:shd w:val="clear" w:color="auto" w:fill="auto"/>
        <w:tabs>
          <w:tab w:val="left" w:pos="356"/>
        </w:tabs>
        <w:ind w:left="420" w:hanging="420"/>
      </w:pPr>
      <w:r>
        <w:t>Stavební deník musí být stále přístupný na staveništi.</w:t>
      </w:r>
    </w:p>
    <w:p w:rsidR="00D41A8C" w:rsidRDefault="00D41A8C" w:rsidP="00D41A8C">
      <w:pPr>
        <w:pStyle w:val="Zkladntext1"/>
        <w:shd w:val="clear" w:color="auto" w:fill="auto"/>
        <w:tabs>
          <w:tab w:val="left" w:pos="356"/>
        </w:tabs>
      </w:pPr>
    </w:p>
    <w:p w:rsidR="00D41A8C" w:rsidRDefault="00D41A8C" w:rsidP="00D41A8C">
      <w:pPr>
        <w:pStyle w:val="Zkladntext1"/>
        <w:shd w:val="clear" w:color="auto" w:fill="auto"/>
        <w:tabs>
          <w:tab w:val="left" w:pos="356"/>
        </w:tabs>
      </w:pPr>
    </w:p>
    <w:p w:rsidR="00D41A8C" w:rsidRDefault="00D41A8C" w:rsidP="00D41A8C">
      <w:pPr>
        <w:pStyle w:val="Zkladntext1"/>
        <w:shd w:val="clear" w:color="auto" w:fill="auto"/>
        <w:tabs>
          <w:tab w:val="left" w:pos="356"/>
        </w:tabs>
      </w:pPr>
    </w:p>
    <w:p w:rsidR="000A5BA6" w:rsidRDefault="003E6BA2">
      <w:pPr>
        <w:pStyle w:val="Zkladntext1"/>
        <w:shd w:val="clear" w:color="auto" w:fill="auto"/>
        <w:jc w:val="center"/>
      </w:pPr>
      <w:proofErr w:type="spellStart"/>
      <w:r>
        <w:lastRenderedPageBreak/>
        <w:t>Vl</w:t>
      </w:r>
      <w:r w:rsidR="00D41A8C">
        <w:t>l</w:t>
      </w:r>
      <w:r>
        <w:t>l</w:t>
      </w:r>
      <w:proofErr w:type="spellEnd"/>
      <w:r>
        <w:t>.</w:t>
      </w:r>
    </w:p>
    <w:p w:rsidR="000A5BA6" w:rsidRDefault="003E6BA2">
      <w:pPr>
        <w:pStyle w:val="Zkladntext1"/>
        <w:shd w:val="clear" w:color="auto" w:fill="auto"/>
        <w:spacing w:after="260"/>
        <w:jc w:val="center"/>
      </w:pPr>
      <w:r>
        <w:rPr>
          <w:u w:val="single"/>
        </w:rPr>
        <w:t>Provádění díla</w:t>
      </w:r>
    </w:p>
    <w:p w:rsidR="000A5BA6" w:rsidRDefault="003E6BA2">
      <w:pPr>
        <w:pStyle w:val="Zkladntext1"/>
        <w:numPr>
          <w:ilvl w:val="0"/>
          <w:numId w:val="8"/>
        </w:numPr>
        <w:shd w:val="clear" w:color="auto" w:fill="auto"/>
        <w:tabs>
          <w:tab w:val="left" w:pos="356"/>
        </w:tabs>
        <w:ind w:left="440" w:hanging="440"/>
      </w:pPr>
      <w:r>
        <w:t>Zhotovitel se zavazuje při provádění díla postupovat tak, aby na majetku objednatele ani na majetku třetích osob nevznikly žádné škody. Zhotovitel je odpovědný za poškození věcí na staveništi, pozemku objednatele či pozemku třetích osob, vzniklých v souvislosti s realizací díla.</w:t>
      </w:r>
    </w:p>
    <w:p w:rsidR="000A5BA6" w:rsidRDefault="003E6BA2">
      <w:pPr>
        <w:pStyle w:val="Zkladntext1"/>
        <w:numPr>
          <w:ilvl w:val="0"/>
          <w:numId w:val="8"/>
        </w:numPr>
        <w:shd w:val="clear" w:color="auto" w:fill="auto"/>
        <w:tabs>
          <w:tab w:val="left" w:pos="356"/>
        </w:tabs>
        <w:ind w:left="440" w:hanging="440"/>
      </w:pPr>
      <w:r>
        <w:t>Zhotovitel se zavazuje provádět dílo v souladu s touto smlouvou, s vynaložením odborné péče, dle pokynů objednatele.</w:t>
      </w:r>
    </w:p>
    <w:p w:rsidR="000A5BA6" w:rsidRDefault="003E6BA2">
      <w:pPr>
        <w:pStyle w:val="Zkladntext1"/>
        <w:numPr>
          <w:ilvl w:val="0"/>
          <w:numId w:val="8"/>
        </w:numPr>
        <w:shd w:val="clear" w:color="auto" w:fill="auto"/>
        <w:tabs>
          <w:tab w:val="left" w:pos="356"/>
        </w:tabs>
        <w:ind w:left="440" w:hanging="440"/>
      </w:pPr>
      <w: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0A5BA6" w:rsidRDefault="003E6BA2">
      <w:pPr>
        <w:pStyle w:val="Zkladntext1"/>
        <w:numPr>
          <w:ilvl w:val="0"/>
          <w:numId w:val="8"/>
        </w:numPr>
        <w:shd w:val="clear" w:color="auto" w:fill="auto"/>
        <w:tabs>
          <w:tab w:val="left" w:pos="356"/>
        </w:tabs>
        <w:ind w:left="440" w:hanging="440"/>
      </w:pPr>
      <w:r>
        <w:t>Zhotovitel může pověřit provedením díla nebo jeho části jinou osobu. Při provádění díla jinou osobou má zhotovitel odpovědnost, jako by dílo prováděl sám. Seznam poddodavatelů, s přesným uvedením prací, které na díle prováděli, bude součástí předávacího protokolu staveniště.</w:t>
      </w:r>
    </w:p>
    <w:p w:rsidR="000A5BA6" w:rsidRDefault="003E6BA2">
      <w:pPr>
        <w:pStyle w:val="Zkladntext1"/>
        <w:numPr>
          <w:ilvl w:val="0"/>
          <w:numId w:val="8"/>
        </w:numPr>
        <w:shd w:val="clear" w:color="auto" w:fill="auto"/>
        <w:tabs>
          <w:tab w:val="left" w:pos="356"/>
        </w:tabs>
        <w:ind w:left="440" w:hanging="440"/>
      </w:pPr>
      <w:r>
        <w:t>Zhotovitel je povinen umožnit objednateli nebo osobě objednatelem pověřené kdykoliv kontrolu prováděných prací a vstup na staveniště. Zhotovitel je povinen nejméně tři pracovní dny předem vyzvat objednatele ke kontrole prací, které budou dalším postupem prací zakryty, a to zápisem ve stavebním deníku a zároveň provést fotodokumentaci, která bude součástí předávacího protokolu. Objednatel na základě výzvy zhotovitele zakryt</w:t>
      </w:r>
      <w:r w:rsidR="00D41A8C">
        <w:t xml:space="preserve">é práce </w:t>
      </w:r>
      <w:proofErr w:type="spellStart"/>
      <w:r w:rsidR="00D41A8C">
        <w:t>odkontroluje</w:t>
      </w:r>
      <w:proofErr w:type="spellEnd"/>
      <w:r w:rsidR="00D41A8C">
        <w:t xml:space="preserve"> a nejsou-li</w:t>
      </w:r>
      <w:r>
        <w:t xml:space="preserve"> žádné vady, povolí zápisem do stavebního deníku pokračování prací.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0A5BA6" w:rsidRDefault="003E6BA2">
      <w:pPr>
        <w:pStyle w:val="Zkladntext1"/>
        <w:numPr>
          <w:ilvl w:val="0"/>
          <w:numId w:val="8"/>
        </w:numPr>
        <w:shd w:val="clear" w:color="auto" w:fill="auto"/>
        <w:tabs>
          <w:tab w:val="left" w:pos="356"/>
        </w:tabs>
        <w:ind w:left="440" w:hanging="440"/>
      </w:pPr>
      <w: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w:t>
      </w:r>
    </w:p>
    <w:p w:rsidR="000A5BA6" w:rsidRDefault="003E6BA2">
      <w:pPr>
        <w:pStyle w:val="Zkladntext1"/>
        <w:numPr>
          <w:ilvl w:val="0"/>
          <w:numId w:val="8"/>
        </w:numPr>
        <w:shd w:val="clear" w:color="auto" w:fill="auto"/>
        <w:tabs>
          <w:tab w:val="left" w:pos="356"/>
        </w:tabs>
        <w:ind w:left="440" w:hanging="440"/>
      </w:pPr>
      <w: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0A5BA6" w:rsidRDefault="003E6BA2">
      <w:pPr>
        <w:pStyle w:val="Zkladntext1"/>
        <w:numPr>
          <w:ilvl w:val="0"/>
          <w:numId w:val="8"/>
        </w:numPr>
        <w:shd w:val="clear" w:color="auto" w:fill="auto"/>
        <w:tabs>
          <w:tab w:val="left" w:pos="356"/>
        </w:tabs>
        <w:ind w:left="440" w:hanging="440"/>
      </w:pPr>
      <w:r>
        <w:t>Objednatel je oprávněn k dozoru a provádění kontroly prací pověřit třetí osobu. Pověření takové osoby musí být zhotoviteli prokázáno nejpozději při první kontrole prací touto osobou, jejími zaměstnanci či zástupci.</w:t>
      </w:r>
    </w:p>
    <w:p w:rsidR="000A5BA6" w:rsidRDefault="003E6BA2">
      <w:pPr>
        <w:pStyle w:val="Zkladntext1"/>
        <w:numPr>
          <w:ilvl w:val="0"/>
          <w:numId w:val="8"/>
        </w:numPr>
        <w:shd w:val="clear" w:color="auto" w:fill="auto"/>
        <w:tabs>
          <w:tab w:val="left" w:pos="356"/>
        </w:tabs>
        <w:ind w:left="440" w:hanging="440"/>
      </w:pPr>
      <w:r>
        <w:t>Zhotovitel se zavazuje dodržovat při provádění díla veškeré podmínky a připomínky vyplývající z ohlášení stavby. Pokud nesplněním těchto podmínek vznikne objednateli škoda, hradí ji zhotovitel v plném rozsahu.</w:t>
      </w:r>
    </w:p>
    <w:p w:rsidR="000A5BA6" w:rsidRDefault="003E6BA2">
      <w:pPr>
        <w:pStyle w:val="Zkladntext1"/>
        <w:numPr>
          <w:ilvl w:val="0"/>
          <w:numId w:val="8"/>
        </w:numPr>
        <w:shd w:val="clear" w:color="auto" w:fill="auto"/>
        <w:tabs>
          <w:tab w:val="left" w:pos="394"/>
        </w:tabs>
        <w:ind w:left="440" w:hanging="440"/>
      </w:pPr>
      <w:r>
        <w:t>Objednatel si formou autorského dozoru projektu stavby a technického dozoru ponechává právo konečného posouzení úprav a doplnění projektu stavby navrhovaných zhotovitelem</w:t>
      </w:r>
    </w:p>
    <w:p w:rsidR="00D41A8C" w:rsidRDefault="00D41A8C" w:rsidP="00D41A8C">
      <w:pPr>
        <w:pStyle w:val="Zkladntext1"/>
        <w:shd w:val="clear" w:color="auto" w:fill="auto"/>
        <w:tabs>
          <w:tab w:val="left" w:pos="394"/>
        </w:tabs>
      </w:pPr>
    </w:p>
    <w:p w:rsidR="00D41A8C" w:rsidRDefault="00D41A8C" w:rsidP="00D41A8C">
      <w:pPr>
        <w:pStyle w:val="Zkladntext1"/>
        <w:shd w:val="clear" w:color="auto" w:fill="auto"/>
        <w:tabs>
          <w:tab w:val="left" w:pos="394"/>
        </w:tabs>
      </w:pPr>
    </w:p>
    <w:p w:rsidR="00D41A8C" w:rsidRDefault="00D41A8C" w:rsidP="00D41A8C">
      <w:pPr>
        <w:pStyle w:val="Zkladntext1"/>
        <w:shd w:val="clear" w:color="auto" w:fill="auto"/>
        <w:tabs>
          <w:tab w:val="left" w:pos="394"/>
        </w:tabs>
      </w:pPr>
    </w:p>
    <w:p w:rsidR="00D41A8C" w:rsidRDefault="00D41A8C" w:rsidP="00D41A8C">
      <w:pPr>
        <w:pStyle w:val="Zkladntext1"/>
        <w:shd w:val="clear" w:color="auto" w:fill="auto"/>
        <w:tabs>
          <w:tab w:val="left" w:pos="394"/>
        </w:tabs>
      </w:pPr>
    </w:p>
    <w:p w:rsidR="00D41A8C" w:rsidRDefault="00D41A8C" w:rsidP="00D41A8C">
      <w:pPr>
        <w:pStyle w:val="Zkladntext1"/>
        <w:shd w:val="clear" w:color="auto" w:fill="auto"/>
        <w:tabs>
          <w:tab w:val="left" w:pos="394"/>
        </w:tabs>
      </w:pPr>
    </w:p>
    <w:p w:rsidR="00D41A8C" w:rsidRDefault="00D41A8C" w:rsidP="00D41A8C">
      <w:pPr>
        <w:pStyle w:val="Zkladntext1"/>
        <w:shd w:val="clear" w:color="auto" w:fill="auto"/>
        <w:tabs>
          <w:tab w:val="left" w:pos="394"/>
        </w:tabs>
      </w:pPr>
    </w:p>
    <w:p w:rsidR="00D41A8C" w:rsidRDefault="003E6BA2">
      <w:pPr>
        <w:pStyle w:val="Zkladntext1"/>
        <w:shd w:val="clear" w:color="auto" w:fill="auto"/>
        <w:ind w:left="440" w:firstLine="20"/>
        <w:jc w:val="left"/>
      </w:pPr>
      <w:r>
        <w:t>vždy v takovém termínu, aby nebyl ohrožen postup prací na díle.</w:t>
      </w:r>
    </w:p>
    <w:p w:rsidR="000A5BA6" w:rsidRDefault="003E6BA2">
      <w:pPr>
        <w:pStyle w:val="Zkladntext1"/>
        <w:numPr>
          <w:ilvl w:val="0"/>
          <w:numId w:val="8"/>
        </w:numPr>
        <w:shd w:val="clear" w:color="auto" w:fill="auto"/>
        <w:tabs>
          <w:tab w:val="left" w:pos="394"/>
        </w:tabs>
        <w:ind w:left="440" w:hanging="440"/>
      </w:pPr>
      <w:r>
        <w:t>Objednatel neodpovídá za ztrátu, poškození či odcizení věcí a materiálu uložených zhotovitelem, jeho zaměstnanci či jinými subjekty na staveništi či pozemku objednavatele.</w:t>
      </w:r>
    </w:p>
    <w:p w:rsidR="000A5BA6" w:rsidRDefault="003E6BA2">
      <w:pPr>
        <w:pStyle w:val="Zkladntext1"/>
        <w:numPr>
          <w:ilvl w:val="0"/>
          <w:numId w:val="8"/>
        </w:numPr>
        <w:shd w:val="clear" w:color="auto" w:fill="auto"/>
        <w:tabs>
          <w:tab w:val="left" w:pos="394"/>
        </w:tabs>
        <w:ind w:left="440" w:hanging="440"/>
      </w:pPr>
      <w:r>
        <w:t>Zhotovitel omezí provádění hlučných stavebních prací v době do 8.00 hod. a od 19.00 hod. a ve dnech pracovního klidu, tj. o sobotách, nedělích a státem uznaných svátcích.</w:t>
      </w:r>
    </w:p>
    <w:p w:rsidR="000A5BA6" w:rsidRDefault="003E6BA2">
      <w:pPr>
        <w:pStyle w:val="Zkladntext1"/>
        <w:numPr>
          <w:ilvl w:val="0"/>
          <w:numId w:val="8"/>
        </w:numPr>
        <w:shd w:val="clear" w:color="auto" w:fill="auto"/>
        <w:tabs>
          <w:tab w:val="left" w:pos="399"/>
        </w:tabs>
        <w:ind w:left="440" w:hanging="440"/>
      </w:pPr>
      <w:r>
        <w:t>Zhotovitel se zavazuje, že po celou dobu provádění stavebních prací bude stavba zajištěna před povětrnostními vlivy, hlavně pak proti zatečení srážek. Zhotovitel je povinen zajistit, aby při přerušení prací nebo náhlé změně počasí byla stavba opatřena provizorním zastřešením Čištěnou kotvenou hydroizolační plachtou, popř. jiným způsobem).</w:t>
      </w:r>
    </w:p>
    <w:p w:rsidR="000A5BA6" w:rsidRDefault="003E6BA2">
      <w:pPr>
        <w:pStyle w:val="Zkladntext1"/>
        <w:numPr>
          <w:ilvl w:val="0"/>
          <w:numId w:val="8"/>
        </w:numPr>
        <w:shd w:val="clear" w:color="auto" w:fill="auto"/>
        <w:tabs>
          <w:tab w:val="left" w:pos="399"/>
        </w:tabs>
        <w:spacing w:after="540"/>
        <w:ind w:left="440" w:hanging="440"/>
      </w:pPr>
      <w:r>
        <w:t>Zhotovitel se zavazuje respektovat a dodržovat režimová opatření ke vstupu a pohybu osob v areálu Anežského kláštera.</w:t>
      </w:r>
    </w:p>
    <w:p w:rsidR="000A5BA6" w:rsidRDefault="003E6BA2">
      <w:pPr>
        <w:pStyle w:val="Zkladntext1"/>
        <w:shd w:val="clear" w:color="auto" w:fill="auto"/>
        <w:ind w:left="4340" w:firstLine="20"/>
        <w:jc w:val="left"/>
      </w:pPr>
      <w:r>
        <w:t>IX.</w:t>
      </w:r>
    </w:p>
    <w:p w:rsidR="000A5BA6" w:rsidRDefault="003E6BA2">
      <w:pPr>
        <w:pStyle w:val="Zkladntext1"/>
        <w:shd w:val="clear" w:color="auto" w:fill="auto"/>
        <w:spacing w:after="260"/>
        <w:jc w:val="center"/>
      </w:pPr>
      <w:r>
        <w:rPr>
          <w:u w:val="single"/>
        </w:rPr>
        <w:t>Kvalitativní podmínky díla</w:t>
      </w:r>
    </w:p>
    <w:p w:rsidR="000A5BA6" w:rsidRDefault="003E6BA2">
      <w:pPr>
        <w:pStyle w:val="Zkladntext1"/>
        <w:numPr>
          <w:ilvl w:val="0"/>
          <w:numId w:val="9"/>
        </w:numPr>
        <w:shd w:val="clear" w:color="auto" w:fill="auto"/>
        <w:tabs>
          <w:tab w:val="left" w:pos="353"/>
        </w:tabs>
        <w:ind w:left="440" w:hanging="440"/>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0A5BA6" w:rsidRDefault="003E6BA2">
      <w:pPr>
        <w:pStyle w:val="Zkladntext1"/>
        <w:numPr>
          <w:ilvl w:val="0"/>
          <w:numId w:val="9"/>
        </w:numPr>
        <w:shd w:val="clear" w:color="auto" w:fill="auto"/>
        <w:tabs>
          <w:tab w:val="left" w:pos="353"/>
        </w:tabs>
        <w:ind w:left="440" w:hanging="440"/>
      </w:pPr>
      <w:r>
        <w:t>Veškeré materiály a výrobky použité na stavbě musí mít vlastnosti požadované stavebním zákonem a jinými relevantními právními předpisy zejména zákonem č. 22/1997 Sb., o technických požadavcích na výrobky, ve znění pozdějších předpisů.</w:t>
      </w:r>
    </w:p>
    <w:p w:rsidR="000A5BA6" w:rsidRDefault="003E6BA2">
      <w:pPr>
        <w:pStyle w:val="Zkladntext1"/>
        <w:numPr>
          <w:ilvl w:val="0"/>
          <w:numId w:val="9"/>
        </w:numPr>
        <w:shd w:val="clear" w:color="auto" w:fill="auto"/>
        <w:tabs>
          <w:tab w:val="left" w:pos="353"/>
        </w:tabs>
        <w:spacing w:after="260"/>
        <w:ind w:left="440" w:hanging="440"/>
      </w:pPr>
      <w:r>
        <w:t>Veškeré odborné práce musí vykonávat pracovníci, kteří mají příslušnou kvalifikaci. Doklad o kvalifikaci pracovníků je zhotovitel na požádání povinen předložit objednateli.</w:t>
      </w:r>
    </w:p>
    <w:p w:rsidR="000A5BA6" w:rsidRDefault="003E6BA2">
      <w:pPr>
        <w:pStyle w:val="Zkladntext1"/>
        <w:shd w:val="clear" w:color="auto" w:fill="auto"/>
        <w:ind w:left="4340" w:firstLine="20"/>
        <w:jc w:val="left"/>
      </w:pPr>
      <w:r>
        <w:t>X.</w:t>
      </w:r>
    </w:p>
    <w:p w:rsidR="000A5BA6" w:rsidRDefault="003E6BA2">
      <w:pPr>
        <w:pStyle w:val="Zkladntext1"/>
        <w:shd w:val="clear" w:color="auto" w:fill="auto"/>
        <w:spacing w:after="260"/>
        <w:jc w:val="center"/>
      </w:pPr>
      <w:r>
        <w:rPr>
          <w:u w:val="single"/>
        </w:rPr>
        <w:t>Předání a převzetí díla</w:t>
      </w:r>
    </w:p>
    <w:p w:rsidR="000A5BA6" w:rsidRDefault="003E6BA2">
      <w:pPr>
        <w:pStyle w:val="Zkladntext1"/>
        <w:numPr>
          <w:ilvl w:val="0"/>
          <w:numId w:val="10"/>
        </w:numPr>
        <w:shd w:val="clear" w:color="auto" w:fill="auto"/>
        <w:tabs>
          <w:tab w:val="left" w:pos="353"/>
        </w:tabs>
        <w:ind w:left="360" w:hanging="360"/>
      </w:pPr>
      <w:r>
        <w:t>Zhotovitel splní svou povinnost provést dílo podle této smlouvy jeho řádným ukončením a předáním objednateli za podmínek uvedených v tomto článku.</w:t>
      </w:r>
    </w:p>
    <w:p w:rsidR="000A5BA6" w:rsidRDefault="003E6BA2">
      <w:pPr>
        <w:pStyle w:val="Zkladntext1"/>
        <w:numPr>
          <w:ilvl w:val="0"/>
          <w:numId w:val="10"/>
        </w:numPr>
        <w:shd w:val="clear" w:color="auto" w:fill="auto"/>
        <w:tabs>
          <w:tab w:val="left" w:pos="353"/>
        </w:tabs>
        <w:ind w:left="360" w:hanging="360"/>
      </w:pPr>
      <w:r>
        <w:t>Zhotovitel je povinen písemně oznámit objednateli nejméně 3 pracovní dny předem termínem, ve kterém bude řádně ukončené dílo připraveno k předání.</w:t>
      </w:r>
    </w:p>
    <w:p w:rsidR="000A5BA6" w:rsidRDefault="003E6BA2">
      <w:pPr>
        <w:pStyle w:val="Zkladntext1"/>
        <w:numPr>
          <w:ilvl w:val="0"/>
          <w:numId w:val="10"/>
        </w:numPr>
        <w:shd w:val="clear" w:color="auto" w:fill="auto"/>
        <w:tabs>
          <w:tab w:val="left" w:pos="353"/>
        </w:tabs>
        <w:ind w:left="360" w:hanging="36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0A5BA6" w:rsidRDefault="003E6BA2">
      <w:pPr>
        <w:pStyle w:val="Zkladntext1"/>
        <w:numPr>
          <w:ilvl w:val="0"/>
          <w:numId w:val="10"/>
        </w:numPr>
        <w:shd w:val="clear" w:color="auto" w:fill="auto"/>
        <w:tabs>
          <w:tab w:val="left" w:pos="353"/>
        </w:tabs>
        <w:ind w:left="360" w:hanging="360"/>
      </w:pPr>
      <w:r>
        <w:t>Objednatel dílo převezme pouze v případě, že jeho provedení odpovídá této smlouvě, je plně funkční a je prosté vad, vyjma ojedinělých drobných vad, které samy o sobě ani ve spojení s jinými nebrání užívání stavby funkčně nebo esteticky, ani její užívání podstatným způsobem neomezují.</w:t>
      </w:r>
    </w:p>
    <w:p w:rsidR="000A5BA6" w:rsidRDefault="003E6BA2">
      <w:pPr>
        <w:pStyle w:val="Zkladntext1"/>
        <w:numPr>
          <w:ilvl w:val="0"/>
          <w:numId w:val="10"/>
        </w:numPr>
        <w:shd w:val="clear" w:color="auto" w:fill="auto"/>
        <w:tabs>
          <w:tab w:val="left" w:pos="353"/>
        </w:tabs>
        <w:ind w:left="360" w:hanging="36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0A5BA6" w:rsidRDefault="003E6BA2">
      <w:pPr>
        <w:pStyle w:val="Zkladntext1"/>
        <w:numPr>
          <w:ilvl w:val="0"/>
          <w:numId w:val="10"/>
        </w:numPr>
        <w:shd w:val="clear" w:color="auto" w:fill="auto"/>
        <w:tabs>
          <w:tab w:val="left" w:pos="353"/>
        </w:tabs>
        <w:spacing w:after="120"/>
        <w:ind w:left="360" w:hanging="360"/>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D41A8C" w:rsidRDefault="00D41A8C" w:rsidP="00D41A8C">
      <w:pPr>
        <w:pStyle w:val="Zkladntext1"/>
        <w:shd w:val="clear" w:color="auto" w:fill="auto"/>
        <w:tabs>
          <w:tab w:val="left" w:pos="353"/>
        </w:tabs>
        <w:spacing w:after="120"/>
      </w:pPr>
    </w:p>
    <w:p w:rsidR="000A5BA6" w:rsidRDefault="003E6BA2">
      <w:pPr>
        <w:pStyle w:val="Zkladntext1"/>
        <w:numPr>
          <w:ilvl w:val="0"/>
          <w:numId w:val="10"/>
        </w:numPr>
        <w:shd w:val="clear" w:color="auto" w:fill="auto"/>
        <w:tabs>
          <w:tab w:val="left" w:pos="380"/>
        </w:tabs>
        <w:ind w:left="380" w:hanging="380"/>
      </w:pPr>
      <w:r>
        <w:lastRenderedPageBreak/>
        <w:t>Pro účely této smlouvy se dílo považuje za řádně dokončené okamžikem podpisu protokolu o předání a převzetí díla oběma smluvními stranami. Bude-li však dílo objednatelem převzato i s vadami nebo nedodělky,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Odstranění všech vad a nedodělků bude smluvními stranami potvrzeno v protokolu o předání a převzetí díla.</w:t>
      </w:r>
    </w:p>
    <w:p w:rsidR="000A5BA6" w:rsidRDefault="003E6BA2">
      <w:pPr>
        <w:pStyle w:val="Zkladntext1"/>
        <w:numPr>
          <w:ilvl w:val="0"/>
          <w:numId w:val="10"/>
        </w:numPr>
        <w:shd w:val="clear" w:color="auto" w:fill="auto"/>
        <w:tabs>
          <w:tab w:val="left" w:pos="380"/>
        </w:tabs>
        <w:ind w:left="380" w:hanging="380"/>
      </w:pPr>
      <w:r>
        <w:t>Zhotovitel předá objednateli při předání a převzetí díla veškeré doklady, protokoly o požadovaných zkouškách, které jsou nutné pro kolaudaci, další užívání díla nebo které jsou nařízeny příslušnými normami a předpisy, a to zejména:</w:t>
      </w:r>
    </w:p>
    <w:p w:rsidR="000A5BA6" w:rsidRDefault="003E6BA2">
      <w:pPr>
        <w:pStyle w:val="Zkladntext1"/>
        <w:numPr>
          <w:ilvl w:val="0"/>
          <w:numId w:val="11"/>
        </w:numPr>
        <w:shd w:val="clear" w:color="auto" w:fill="auto"/>
        <w:tabs>
          <w:tab w:val="left" w:pos="783"/>
        </w:tabs>
        <w:ind w:left="740" w:hanging="320"/>
        <w:jc w:val="left"/>
      </w:pPr>
      <w:r>
        <w:t>Prohlášení o dokončení a kompletnosti díla</w:t>
      </w:r>
    </w:p>
    <w:p w:rsidR="000A5BA6" w:rsidRDefault="003E6BA2">
      <w:pPr>
        <w:pStyle w:val="Zkladntext1"/>
        <w:numPr>
          <w:ilvl w:val="0"/>
          <w:numId w:val="11"/>
        </w:numPr>
        <w:shd w:val="clear" w:color="auto" w:fill="auto"/>
        <w:tabs>
          <w:tab w:val="left" w:pos="783"/>
        </w:tabs>
        <w:ind w:left="740" w:hanging="320"/>
        <w:jc w:val="left"/>
      </w:pPr>
      <w:r>
        <w:t>záruční listy, prohlášení o shodě</w:t>
      </w:r>
    </w:p>
    <w:p w:rsidR="000A5BA6" w:rsidRDefault="003E6BA2">
      <w:pPr>
        <w:pStyle w:val="Zkladntext1"/>
        <w:numPr>
          <w:ilvl w:val="0"/>
          <w:numId w:val="11"/>
        </w:numPr>
        <w:shd w:val="clear" w:color="auto" w:fill="auto"/>
        <w:tabs>
          <w:tab w:val="left" w:pos="783"/>
        </w:tabs>
        <w:ind w:left="740" w:hanging="320"/>
        <w:jc w:val="left"/>
      </w:pPr>
      <w:r>
        <w:t>originální stavební deník, návody k použití, záruční listy</w:t>
      </w:r>
    </w:p>
    <w:p w:rsidR="000A5BA6" w:rsidRDefault="003E6BA2">
      <w:pPr>
        <w:pStyle w:val="Zkladntext1"/>
        <w:numPr>
          <w:ilvl w:val="0"/>
          <w:numId w:val="11"/>
        </w:numPr>
        <w:shd w:val="clear" w:color="auto" w:fill="auto"/>
        <w:tabs>
          <w:tab w:val="left" w:pos="783"/>
        </w:tabs>
        <w:ind w:left="740" w:hanging="320"/>
        <w:jc w:val="left"/>
      </w:pPr>
      <w:r>
        <w:t>zápisy o provedených revizních zkouškách</w:t>
      </w:r>
    </w:p>
    <w:p w:rsidR="000A5BA6" w:rsidRDefault="003E6BA2">
      <w:pPr>
        <w:pStyle w:val="Zkladntext1"/>
        <w:numPr>
          <w:ilvl w:val="0"/>
          <w:numId w:val="11"/>
        </w:numPr>
        <w:shd w:val="clear" w:color="auto" w:fill="auto"/>
        <w:tabs>
          <w:tab w:val="left" w:pos="783"/>
        </w:tabs>
        <w:ind w:left="740" w:hanging="320"/>
        <w:jc w:val="left"/>
      </w:pPr>
      <w:r>
        <w:t>prohlášení o řádném provedení nátěrů proti dřevokazným organismům</w:t>
      </w:r>
    </w:p>
    <w:p w:rsidR="000A5BA6" w:rsidRDefault="003E6BA2">
      <w:pPr>
        <w:pStyle w:val="Zkladntext1"/>
        <w:numPr>
          <w:ilvl w:val="0"/>
          <w:numId w:val="11"/>
        </w:numPr>
        <w:shd w:val="clear" w:color="auto" w:fill="auto"/>
        <w:tabs>
          <w:tab w:val="left" w:pos="783"/>
        </w:tabs>
        <w:ind w:left="740" w:hanging="320"/>
        <w:jc w:val="left"/>
      </w:pPr>
      <w:r>
        <w:t>doklady o zabezpečení likvidace stavebních odpadů v souladu se zákonem o odpadech</w:t>
      </w:r>
    </w:p>
    <w:p w:rsidR="000A5BA6" w:rsidRDefault="003E6BA2">
      <w:pPr>
        <w:pStyle w:val="Zkladntext1"/>
        <w:numPr>
          <w:ilvl w:val="0"/>
          <w:numId w:val="11"/>
        </w:numPr>
        <w:shd w:val="clear" w:color="auto" w:fill="auto"/>
        <w:tabs>
          <w:tab w:val="left" w:pos="783"/>
        </w:tabs>
        <w:ind w:left="740" w:hanging="320"/>
        <w:jc w:val="left"/>
      </w:pPr>
      <w:r>
        <w:t>doklady o zabezpečení likvidace nebezpečných odpadů v souladu se zákonem o odpadech</w:t>
      </w:r>
    </w:p>
    <w:p w:rsidR="000A5BA6" w:rsidRDefault="003E6BA2">
      <w:pPr>
        <w:pStyle w:val="Zkladntext1"/>
        <w:shd w:val="clear" w:color="auto" w:fill="auto"/>
        <w:ind w:left="460"/>
        <w:jc w:val="left"/>
      </w:pPr>
      <w:r>
        <w:t>Bez těchto dokladů nelze považovat dílo za dokončené a schopné předání.</w:t>
      </w:r>
    </w:p>
    <w:p w:rsidR="000A5BA6" w:rsidRDefault="003E6BA2">
      <w:pPr>
        <w:pStyle w:val="Zkladntext1"/>
        <w:numPr>
          <w:ilvl w:val="0"/>
          <w:numId w:val="10"/>
        </w:numPr>
        <w:shd w:val="clear" w:color="auto" w:fill="auto"/>
        <w:tabs>
          <w:tab w:val="left" w:pos="380"/>
        </w:tabs>
        <w:ind w:left="460" w:hanging="460"/>
      </w:pPr>
      <w:r>
        <w:t>Zhotovitel se zavazuje řádně odstranit veškeré vady a nedodělky, jež vyplynou z přejímacího řízení,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zodpovědnosti zhotovitele za vady díla, je zhotovitel povinen vadu nebo nedodělek odstranit nejpozději do 14 (čtrnácti) dnů ode dne jeho nahlášení objednatelem.</w:t>
      </w:r>
    </w:p>
    <w:p w:rsidR="000A5BA6" w:rsidRDefault="003E6BA2">
      <w:pPr>
        <w:pStyle w:val="Zkladntext1"/>
        <w:numPr>
          <w:ilvl w:val="0"/>
          <w:numId w:val="10"/>
        </w:numPr>
        <w:shd w:val="clear" w:color="auto" w:fill="auto"/>
        <w:tabs>
          <w:tab w:val="left" w:pos="394"/>
        </w:tabs>
        <w:ind w:left="460" w:hanging="46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0A5BA6" w:rsidRDefault="003E6BA2">
      <w:pPr>
        <w:pStyle w:val="Zkladntext1"/>
        <w:numPr>
          <w:ilvl w:val="0"/>
          <w:numId w:val="10"/>
        </w:numPr>
        <w:shd w:val="clear" w:color="auto" w:fill="auto"/>
        <w:tabs>
          <w:tab w:val="left" w:pos="394"/>
        </w:tabs>
        <w:spacing w:after="540"/>
        <w:ind w:left="460" w:hanging="460"/>
      </w:pPr>
      <w:r>
        <w:t>Zhotovitel se zavazuje poskytovat objednateli nezbytnou součinnost při jednáních s orgány státní správy a samosprávy.</w:t>
      </w:r>
    </w:p>
    <w:p w:rsidR="000A5BA6" w:rsidRDefault="003E6BA2">
      <w:pPr>
        <w:pStyle w:val="Zkladntext1"/>
        <w:shd w:val="clear" w:color="auto" w:fill="auto"/>
        <w:ind w:left="4320"/>
        <w:jc w:val="left"/>
      </w:pPr>
      <w:r>
        <w:t>XI.</w:t>
      </w:r>
    </w:p>
    <w:p w:rsidR="000A5BA6" w:rsidRDefault="003E6BA2">
      <w:pPr>
        <w:pStyle w:val="Zkladntext1"/>
        <w:shd w:val="clear" w:color="auto" w:fill="auto"/>
        <w:spacing w:after="260"/>
        <w:jc w:val="center"/>
      </w:pPr>
      <w:r>
        <w:rPr>
          <w:u w:val="single"/>
        </w:rPr>
        <w:t>Záruka za jakost díla, odpovědnost za vady</w:t>
      </w:r>
    </w:p>
    <w:p w:rsidR="000A5BA6" w:rsidRDefault="003E6BA2">
      <w:pPr>
        <w:pStyle w:val="Zkladntext1"/>
        <w:numPr>
          <w:ilvl w:val="0"/>
          <w:numId w:val="12"/>
        </w:numPr>
        <w:shd w:val="clear" w:color="auto" w:fill="auto"/>
        <w:tabs>
          <w:tab w:val="left" w:pos="380"/>
        </w:tabs>
        <w:ind w:left="460" w:hanging="460"/>
      </w:pPr>
      <w:r>
        <w:t>Zhotovitel odpovídá za to, že dílo provedené jím podle této smlouvy bude kompletní, plně funkční, způsobilé k účelu, k němuž bylo vytvořeno, a že jeho kvalita bude odpovídat smlouvě.</w:t>
      </w:r>
    </w:p>
    <w:p w:rsidR="000A5BA6" w:rsidRDefault="003E6BA2">
      <w:pPr>
        <w:pStyle w:val="Zkladntext1"/>
        <w:numPr>
          <w:ilvl w:val="0"/>
          <w:numId w:val="12"/>
        </w:numPr>
        <w:shd w:val="clear" w:color="auto" w:fill="auto"/>
        <w:tabs>
          <w:tab w:val="left" w:pos="380"/>
        </w:tabs>
        <w:ind w:left="460" w:hanging="460"/>
      </w:pPr>
      <w:r>
        <w:t>Zhotovitel touto smlouvou poskytuje objednateli záruku za jakost díla v rozsahu uvedeném v článku XI. této smlouvy. Záruční doba činí 60 měsíců a počíná běžet dnem podpisu protokolu o předání a převzetí díla oběma smluvními stranami nejdříve však dnem potvrzení o odstranění všech vad a nedodělků v protokolu o předání a převzetí díla, bylo-li dílo převzato s vadami. Zárukou za jakost zhotovitel přejímá závazek, že dílo bude po celou záruční dobu plně funkční a způsobilé k řádnému užívání a že si zachová vlastnosti vymezené touto smlouvou.</w:t>
      </w:r>
    </w:p>
    <w:p w:rsidR="000A5BA6" w:rsidRDefault="003E6BA2">
      <w:pPr>
        <w:pStyle w:val="Zkladntext1"/>
        <w:numPr>
          <w:ilvl w:val="0"/>
          <w:numId w:val="12"/>
        </w:numPr>
        <w:shd w:val="clear" w:color="auto" w:fill="auto"/>
        <w:tabs>
          <w:tab w:val="left" w:pos="380"/>
        </w:tabs>
        <w:ind w:left="460" w:hanging="460"/>
      </w:pPr>
      <w:r>
        <w:t>Vady díla zjištěné objednatelem po předání a převzetí díla - reklamační vady je objednatel povinen písemně oznámit zhotoviteli bez zbytečného odkladu, nejpozději v poslední den záruční doby. Vady uvedené v oznámení odeslaném objednatelem zhotoviteli v</w:t>
      </w:r>
      <w:r w:rsidR="003C700E">
        <w:t> </w:t>
      </w:r>
      <w:r>
        <w:t>poslední</w:t>
      </w:r>
    </w:p>
    <w:p w:rsidR="003C700E" w:rsidRDefault="003C700E" w:rsidP="003C700E">
      <w:pPr>
        <w:pStyle w:val="Zkladntext1"/>
        <w:shd w:val="clear" w:color="auto" w:fill="auto"/>
        <w:tabs>
          <w:tab w:val="left" w:pos="380"/>
        </w:tabs>
      </w:pPr>
    </w:p>
    <w:p w:rsidR="003C700E" w:rsidRDefault="003C700E" w:rsidP="003C700E">
      <w:pPr>
        <w:pStyle w:val="Zkladntext1"/>
        <w:shd w:val="clear" w:color="auto" w:fill="auto"/>
        <w:tabs>
          <w:tab w:val="left" w:pos="380"/>
        </w:tabs>
      </w:pPr>
    </w:p>
    <w:p w:rsidR="003C700E" w:rsidRDefault="003C700E" w:rsidP="003C700E">
      <w:pPr>
        <w:pStyle w:val="Zkladntext1"/>
        <w:shd w:val="clear" w:color="auto" w:fill="auto"/>
        <w:tabs>
          <w:tab w:val="left" w:pos="380"/>
        </w:tabs>
      </w:pPr>
    </w:p>
    <w:p w:rsidR="003C700E" w:rsidRDefault="003C700E" w:rsidP="003C700E">
      <w:pPr>
        <w:pStyle w:val="Zkladntext1"/>
        <w:shd w:val="clear" w:color="auto" w:fill="auto"/>
        <w:tabs>
          <w:tab w:val="left" w:pos="380"/>
        </w:tabs>
      </w:pPr>
    </w:p>
    <w:p w:rsidR="003C700E" w:rsidRDefault="003C700E" w:rsidP="003C700E">
      <w:pPr>
        <w:pStyle w:val="Zkladntext1"/>
        <w:shd w:val="clear" w:color="auto" w:fill="auto"/>
        <w:tabs>
          <w:tab w:val="left" w:pos="380"/>
        </w:tabs>
      </w:pPr>
    </w:p>
    <w:p w:rsidR="003C700E" w:rsidRDefault="003C700E" w:rsidP="003C700E">
      <w:pPr>
        <w:pStyle w:val="Zkladntext1"/>
        <w:shd w:val="clear" w:color="auto" w:fill="auto"/>
        <w:tabs>
          <w:tab w:val="left" w:pos="380"/>
        </w:tabs>
      </w:pPr>
    </w:p>
    <w:p w:rsidR="000A5BA6" w:rsidRDefault="003E6BA2">
      <w:pPr>
        <w:pStyle w:val="Zkladntext1"/>
        <w:shd w:val="clear" w:color="auto" w:fill="auto"/>
        <w:ind w:left="420" w:firstLine="40"/>
      </w:pPr>
      <w:r>
        <w:t>den záruční lhůty se považují za oznámené včas. Pro účely této smlouvy se vadou rozumí i nedodělek, tj. nedokončená práce oproti dohodnutému předmětu díla.</w:t>
      </w:r>
    </w:p>
    <w:p w:rsidR="000A5BA6" w:rsidRDefault="003E6BA2">
      <w:pPr>
        <w:pStyle w:val="Zkladntext1"/>
        <w:numPr>
          <w:ilvl w:val="0"/>
          <w:numId w:val="12"/>
        </w:numPr>
        <w:shd w:val="clear" w:color="auto" w:fill="auto"/>
        <w:tabs>
          <w:tab w:val="left" w:pos="371"/>
        </w:tabs>
        <w:ind w:left="420" w:hanging="420"/>
      </w:pPr>
      <w:r>
        <w:t>Zhotovitel se zavazuje bezplatně odstranit jakékoliv vady díla, které vznikly nebo které se projevily v průběhu záruční doby, a to ve lhůtě 10 pracovních dnů ode dne jejich oznámení objednatelem, nebo ve lhůtě 5 pracovních dní ode dne jejich oznámení objednatelem svolat do 10 pracovních dní reklamační jednání za účelem ověření reklamovaných vad a ověřené vady ve lhůtě 10 pracovních dní od reklamačního jednání bezplatně odstranit nebo ve stejné lhůtě řádně uspokojit jiný smluvní či zákonný nárok uplatněný objednatelem u zhotovitele z titulu odpovědnosti za vady díla.</w:t>
      </w:r>
    </w:p>
    <w:p w:rsidR="000A5BA6" w:rsidRDefault="003E6BA2">
      <w:pPr>
        <w:pStyle w:val="Zkladntext1"/>
        <w:numPr>
          <w:ilvl w:val="0"/>
          <w:numId w:val="12"/>
        </w:numPr>
        <w:shd w:val="clear" w:color="auto" w:fill="auto"/>
        <w:tabs>
          <w:tab w:val="left" w:pos="371"/>
        </w:tabs>
        <w:ind w:left="420" w:hanging="420"/>
      </w:pPr>
      <w:r>
        <w:t>Vady díla, jejichž působením by mohly vzniknout další škody na majetku objednatele nebo na majetku třetích osob, zranění osob nebo jejichž působením by došlo k omezení řádného užívání díla, se zhotovitel zavazuje odstranit do 24 hodin od jejich oznámení objednatelem.</w:t>
      </w:r>
    </w:p>
    <w:p w:rsidR="000A5BA6" w:rsidRDefault="003E6BA2">
      <w:pPr>
        <w:pStyle w:val="Zkladntext1"/>
        <w:numPr>
          <w:ilvl w:val="0"/>
          <w:numId w:val="12"/>
        </w:numPr>
        <w:shd w:val="clear" w:color="auto" w:fill="auto"/>
        <w:tabs>
          <w:tab w:val="left" w:pos="371"/>
        </w:tabs>
        <w:ind w:left="420" w:hanging="420"/>
      </w:pPr>
      <w:r>
        <w:t>Záruční doba podle odst. 2 tohoto článku se prodlužuje o dobu, po kterou nebylo možno dílo v plném rozsahu užívat z důvodu nastalé vady a jejího odstraňování.</w:t>
      </w:r>
    </w:p>
    <w:p w:rsidR="000A5BA6" w:rsidRDefault="003E6BA2">
      <w:pPr>
        <w:pStyle w:val="Zkladntext1"/>
        <w:numPr>
          <w:ilvl w:val="0"/>
          <w:numId w:val="12"/>
        </w:numPr>
        <w:shd w:val="clear" w:color="auto" w:fill="auto"/>
        <w:tabs>
          <w:tab w:val="left" w:pos="371"/>
        </w:tabs>
        <w:ind w:left="420" w:hanging="42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0A5BA6" w:rsidRDefault="003E6BA2">
      <w:pPr>
        <w:pStyle w:val="Zkladntext1"/>
        <w:numPr>
          <w:ilvl w:val="0"/>
          <w:numId w:val="12"/>
        </w:numPr>
        <w:shd w:val="clear" w:color="auto" w:fill="auto"/>
        <w:tabs>
          <w:tab w:val="left" w:pos="371"/>
        </w:tabs>
        <w:ind w:left="420" w:hanging="420"/>
      </w:pPr>
      <w:r>
        <w:t>O době a způsobu odstranění reklamované vady bude sepsán zápis o odstranění vad podepsaný oběma smluvními stranami.</w:t>
      </w:r>
    </w:p>
    <w:p w:rsidR="000A5BA6" w:rsidRDefault="003E6BA2">
      <w:pPr>
        <w:pStyle w:val="Zkladntext1"/>
        <w:numPr>
          <w:ilvl w:val="0"/>
          <w:numId w:val="12"/>
        </w:numPr>
        <w:shd w:val="clear" w:color="auto" w:fill="auto"/>
        <w:tabs>
          <w:tab w:val="left" w:pos="371"/>
        </w:tabs>
        <w:ind w:left="420" w:hanging="420"/>
      </w:pPr>
      <w:r>
        <w:t>Objednatel se zavazuje, že umožní zhotoviteli přístup do objektu za účelem oprav a odstranění nedodělků.</w:t>
      </w:r>
    </w:p>
    <w:p w:rsidR="000A5BA6" w:rsidRDefault="003E6BA2">
      <w:pPr>
        <w:pStyle w:val="Zkladntext1"/>
        <w:numPr>
          <w:ilvl w:val="0"/>
          <w:numId w:val="12"/>
        </w:numPr>
        <w:shd w:val="clear" w:color="auto" w:fill="auto"/>
        <w:tabs>
          <w:tab w:val="left" w:pos="399"/>
        </w:tabs>
        <w:spacing w:after="260"/>
        <w:ind w:left="420" w:hanging="420"/>
      </w:pPr>
      <w:r>
        <w:t>Zhotovitel se zavazuje, že po dobu stavby a doby záruky bude řádně pojištěn pro případ odpovědnosti za škodu způsobenou při výkonu jeho podnikatelské činnosti v minimální výši 5.000.000,- Kč. Pojistná smlouva (ověřená kopie) je přílohou č. 2 smlouvy.</w:t>
      </w:r>
    </w:p>
    <w:p w:rsidR="000A5BA6" w:rsidRDefault="003E6BA2">
      <w:pPr>
        <w:pStyle w:val="Zkladntext1"/>
        <w:shd w:val="clear" w:color="auto" w:fill="auto"/>
        <w:ind w:left="4260" w:firstLine="20"/>
        <w:jc w:val="left"/>
      </w:pPr>
      <w:r>
        <w:t>XII.</w:t>
      </w:r>
    </w:p>
    <w:p w:rsidR="000A5BA6" w:rsidRDefault="003E6BA2">
      <w:pPr>
        <w:pStyle w:val="Zkladntext1"/>
        <w:shd w:val="clear" w:color="auto" w:fill="auto"/>
        <w:spacing w:after="260"/>
        <w:jc w:val="center"/>
      </w:pPr>
      <w:r>
        <w:rPr>
          <w:u w:val="single"/>
        </w:rPr>
        <w:t>Smluvní sankce</w:t>
      </w:r>
    </w:p>
    <w:p w:rsidR="000A5BA6" w:rsidRDefault="003E6BA2">
      <w:pPr>
        <w:pStyle w:val="Zkladntext1"/>
        <w:numPr>
          <w:ilvl w:val="0"/>
          <w:numId w:val="13"/>
        </w:numPr>
        <w:shd w:val="clear" w:color="auto" w:fill="auto"/>
        <w:tabs>
          <w:tab w:val="left" w:pos="371"/>
        </w:tabs>
        <w:ind w:left="420" w:hanging="420"/>
      </w:pPr>
      <w:r>
        <w:t xml:space="preserve">Pro případ prodlení zhotovitele s dokončením díla podle této smlouvy nebo za prodlení s vyklizením staveniště, si smluvní strany sjednávají ve prospěch objednatele smluvní pokutu ve výši 0,05 </w:t>
      </w:r>
      <w:r>
        <w:rPr>
          <w:i/>
          <w:iCs/>
        </w:rPr>
        <w:t>% z</w:t>
      </w:r>
      <w:r>
        <w:t xml:space="preserve"> celkové ceny díla bez DPH za každý, byť i jen započatý den prodlení.</w:t>
      </w:r>
    </w:p>
    <w:p w:rsidR="000A5BA6" w:rsidRDefault="003E6BA2">
      <w:pPr>
        <w:pStyle w:val="Zkladntext1"/>
        <w:numPr>
          <w:ilvl w:val="0"/>
          <w:numId w:val="13"/>
        </w:numPr>
        <w:shd w:val="clear" w:color="auto" w:fill="auto"/>
        <w:tabs>
          <w:tab w:val="left" w:pos="371"/>
        </w:tabs>
        <w:ind w:left="420" w:hanging="420"/>
      </w:pPr>
      <w:r>
        <w:t>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0,05 % z celkové ceny díla bez DPH za každý, byť i jen započatý den prodlení.</w:t>
      </w:r>
    </w:p>
    <w:p w:rsidR="000A5BA6" w:rsidRDefault="003E6BA2">
      <w:pPr>
        <w:pStyle w:val="Zkladntext1"/>
        <w:numPr>
          <w:ilvl w:val="0"/>
          <w:numId w:val="13"/>
        </w:numPr>
        <w:shd w:val="clear" w:color="auto" w:fill="auto"/>
        <w:tabs>
          <w:tab w:val="left" w:pos="371"/>
        </w:tabs>
        <w:ind w:left="420" w:hanging="420"/>
      </w:pPr>
      <w:r>
        <w:t>Pro případ neodstranění nečistot a nepořádku na stavbě si smluvní strany sjednávají ve prospěch objednatele smluvní pokutu ve výši 5.000,- Kč za jednotlivé případy.</w:t>
      </w:r>
    </w:p>
    <w:p w:rsidR="000A5BA6" w:rsidRDefault="003E6BA2">
      <w:pPr>
        <w:pStyle w:val="Zkladntext1"/>
        <w:numPr>
          <w:ilvl w:val="0"/>
          <w:numId w:val="13"/>
        </w:numPr>
        <w:shd w:val="clear" w:color="auto" w:fill="auto"/>
        <w:tabs>
          <w:tab w:val="left" w:pos="371"/>
        </w:tabs>
        <w:ind w:left="420" w:hanging="420"/>
      </w:pPr>
      <w:r>
        <w:t>Zaplacením kterékoli sjednané smluvní pokuty dle této smlouvy není dotčeno právo objednatele na provedením nápravy a náhradu škody vzniklé porušením povinnosti, za něž byla sjednána smluvní pokuta.</w:t>
      </w:r>
    </w:p>
    <w:p w:rsidR="000A5BA6" w:rsidRDefault="003E6BA2">
      <w:pPr>
        <w:pStyle w:val="Zkladntext1"/>
        <w:numPr>
          <w:ilvl w:val="0"/>
          <w:numId w:val="13"/>
        </w:numPr>
        <w:shd w:val="clear" w:color="auto" w:fill="auto"/>
        <w:tabs>
          <w:tab w:val="left" w:pos="371"/>
        </w:tabs>
        <w:spacing w:after="520"/>
        <w:ind w:left="420" w:hanging="420"/>
      </w:pPr>
      <w:r>
        <w:t>Jakákoli smluvní pokuta sjednaná podle této smlouvy je splatná do pěti pracovních dnů od jejího uplatnění objednatelem u zhotovitele.</w:t>
      </w:r>
    </w:p>
    <w:p w:rsidR="000A5BA6" w:rsidRDefault="003E6BA2">
      <w:pPr>
        <w:pStyle w:val="Zkladntext1"/>
        <w:shd w:val="clear" w:color="auto" w:fill="auto"/>
        <w:ind w:left="4260" w:firstLine="20"/>
        <w:jc w:val="left"/>
      </w:pPr>
      <w:r>
        <w:t>XIII.</w:t>
      </w:r>
    </w:p>
    <w:p w:rsidR="000A5BA6" w:rsidRDefault="003E6BA2">
      <w:pPr>
        <w:pStyle w:val="Zkladntext1"/>
        <w:shd w:val="clear" w:color="auto" w:fill="auto"/>
        <w:spacing w:after="260"/>
        <w:jc w:val="center"/>
      </w:pPr>
      <w:r>
        <w:rPr>
          <w:u w:val="single"/>
        </w:rPr>
        <w:t>Technicky dozor stavebníka</w:t>
      </w:r>
    </w:p>
    <w:p w:rsidR="000A5BA6" w:rsidRDefault="003E6BA2">
      <w:pPr>
        <w:pStyle w:val="Zkladntext1"/>
        <w:numPr>
          <w:ilvl w:val="0"/>
          <w:numId w:val="14"/>
        </w:numPr>
        <w:shd w:val="clear" w:color="auto" w:fill="auto"/>
        <w:tabs>
          <w:tab w:val="left" w:pos="371"/>
        </w:tabs>
        <w:spacing w:after="120"/>
        <w:ind w:left="420" w:hanging="420"/>
      </w:pPr>
      <w:r>
        <w:t>Objednatel nebo jím pověřená třetí osoba vykonává na staveništi kontrolu prostřednictvím technického dozoru objednatele (dále jen „TDS"), a v jeho průběhu sleduje zejména, zda práce jsou prováděny v souladu se smlouvou, jsou realizovány podle technických a</w:t>
      </w:r>
    </w:p>
    <w:p w:rsidR="000A5BA6" w:rsidRDefault="003E6BA2">
      <w:pPr>
        <w:pStyle w:val="Zkladntext1"/>
        <w:shd w:val="clear" w:color="auto" w:fill="auto"/>
        <w:ind w:left="400" w:firstLine="20"/>
      </w:pPr>
      <w:r>
        <w:lastRenderedPageBreak/>
        <w:t xml:space="preserve">technologických </w:t>
      </w:r>
      <w:proofErr w:type="gramStart"/>
      <w:r>
        <w:t>norem a zda</w:t>
      </w:r>
      <w:proofErr w:type="gramEnd"/>
      <w:r>
        <w:t xml:space="preserve"> jsou v souladu s obecně závaznými právními předpisy, hygienickými normami, ČSN a zda jsou v souladu s rozhodnutími veřejnoprávních orgánů. Za tím účelem má objednatel nebo pověřená osoba (případně její zástupce či zaměstnanec) přístup na staveniště.</w:t>
      </w:r>
    </w:p>
    <w:p w:rsidR="000A5BA6" w:rsidRDefault="003E6BA2">
      <w:pPr>
        <w:pStyle w:val="Zkladntext1"/>
        <w:numPr>
          <w:ilvl w:val="0"/>
          <w:numId w:val="14"/>
        </w:numPr>
        <w:shd w:val="clear" w:color="auto" w:fill="auto"/>
        <w:tabs>
          <w:tab w:val="left" w:pos="371"/>
        </w:tabs>
        <w:ind w:left="400" w:hanging="400"/>
      </w:pPr>
      <w:r>
        <w:t>TDS je oprávněn činit zápisy do stavebního deníku, upozorňovat na nedostatky, udělovat zhotoviteli pokyny.</w:t>
      </w:r>
    </w:p>
    <w:p w:rsidR="000A5BA6" w:rsidRDefault="003E6BA2">
      <w:pPr>
        <w:pStyle w:val="Zkladntext1"/>
        <w:numPr>
          <w:ilvl w:val="0"/>
          <w:numId w:val="14"/>
        </w:numPr>
        <w:shd w:val="clear" w:color="auto" w:fill="auto"/>
        <w:tabs>
          <w:tab w:val="left" w:pos="371"/>
        </w:tabs>
        <w:ind w:left="400" w:hanging="400"/>
      </w:pPr>
      <w:r>
        <w:t>TDS je oprávněn k přerušení prací zhotovitele v případě, že je ohrožena bezpečnost realizace díla, život nebo zdraví osob pohybujících se na staveništi nebo hrozí-li nebezpečí škody na majetku objednatele či třetích osob. O této skutečnosti pak TDS sepíše zápis do stavebního deníku.</w:t>
      </w:r>
    </w:p>
    <w:p w:rsidR="000A5BA6" w:rsidRDefault="003E6BA2">
      <w:pPr>
        <w:pStyle w:val="Zkladntext1"/>
        <w:numPr>
          <w:ilvl w:val="0"/>
          <w:numId w:val="14"/>
        </w:numPr>
        <w:shd w:val="clear" w:color="auto" w:fill="auto"/>
        <w:tabs>
          <w:tab w:val="left" w:pos="371"/>
        </w:tabs>
        <w:spacing w:after="540"/>
        <w:ind w:left="400" w:hanging="400"/>
      </w:pPr>
      <w:r>
        <w:t>TDS je dále oprávněn přerušit práce taktéž, pokud zjistí, že zhotovitel provádí dílo v rozporu se sjednanou kvalitou nebo je v prodlení s dokončením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rsidR="000A5BA6" w:rsidRDefault="003E6BA2">
      <w:pPr>
        <w:pStyle w:val="Zkladntext1"/>
        <w:shd w:val="clear" w:color="auto" w:fill="auto"/>
        <w:ind w:left="4220"/>
        <w:jc w:val="left"/>
      </w:pPr>
      <w:r>
        <w:t>XIV.</w:t>
      </w:r>
    </w:p>
    <w:p w:rsidR="000A5BA6" w:rsidRDefault="003E6BA2">
      <w:pPr>
        <w:pStyle w:val="Zkladntext1"/>
        <w:shd w:val="clear" w:color="auto" w:fill="auto"/>
        <w:spacing w:after="260"/>
        <w:jc w:val="center"/>
      </w:pPr>
      <w:r>
        <w:rPr>
          <w:u w:val="single"/>
        </w:rPr>
        <w:t>Ukončení smluvního vztahu</w:t>
      </w:r>
    </w:p>
    <w:p w:rsidR="000A5BA6" w:rsidRDefault="003E6BA2">
      <w:pPr>
        <w:pStyle w:val="Zkladntext1"/>
        <w:numPr>
          <w:ilvl w:val="0"/>
          <w:numId w:val="15"/>
        </w:numPr>
        <w:shd w:val="clear" w:color="auto" w:fill="auto"/>
        <w:tabs>
          <w:tab w:val="left" w:pos="371"/>
        </w:tabs>
        <w:ind w:left="400" w:hanging="400"/>
      </w:pPr>
      <w:r>
        <w:t>Smluvní strany mohou tuto smlouvu ukončit dohodou, která musí mít písemnou formu. Účinnost této smlouvy pak zanikne ke dni určenému v písemné dohodě.</w:t>
      </w:r>
    </w:p>
    <w:p w:rsidR="000A5BA6" w:rsidRDefault="003E6BA2">
      <w:pPr>
        <w:pStyle w:val="Zkladntext1"/>
        <w:numPr>
          <w:ilvl w:val="0"/>
          <w:numId w:val="15"/>
        </w:numPr>
        <w:shd w:val="clear" w:color="auto" w:fill="auto"/>
        <w:tabs>
          <w:tab w:val="left" w:pos="371"/>
        </w:tabs>
        <w:ind w:left="400" w:hanging="400"/>
      </w:pPr>
      <w:r>
        <w:t>Objednatel je oprávněn od této smlouvy odstoupit zejména z následujících důvodů:</w:t>
      </w:r>
    </w:p>
    <w:p w:rsidR="000A5BA6" w:rsidRDefault="003E6BA2">
      <w:pPr>
        <w:pStyle w:val="Zkladntext1"/>
        <w:numPr>
          <w:ilvl w:val="0"/>
          <w:numId w:val="16"/>
        </w:numPr>
        <w:shd w:val="clear" w:color="auto" w:fill="auto"/>
        <w:tabs>
          <w:tab w:val="left" w:pos="848"/>
        </w:tabs>
        <w:ind w:left="820" w:hanging="280"/>
      </w:pPr>
      <w:r>
        <w:t>Zhotovitel bude v prodlení s termínem dokončení díla o více jak 30 dní.</w:t>
      </w:r>
    </w:p>
    <w:p w:rsidR="000A5BA6" w:rsidRDefault="003E6BA2">
      <w:pPr>
        <w:pStyle w:val="Zkladntext1"/>
        <w:numPr>
          <w:ilvl w:val="0"/>
          <w:numId w:val="16"/>
        </w:numPr>
        <w:shd w:val="clear" w:color="auto" w:fill="auto"/>
        <w:tabs>
          <w:tab w:val="left" w:pos="848"/>
        </w:tabs>
        <w:ind w:left="820" w:hanging="280"/>
      </w:pPr>
      <w:r>
        <w:t>Zhotovitel bude provádět dílo v rozporu s touto smlouvou a nezjedná nápravu, ačkoliv byl zhotovitel na toto své chování nebo porušování povinností objednatelem písemně upozorněn a vyzván ke zjednání nápravy,</w:t>
      </w:r>
    </w:p>
    <w:p w:rsidR="000A5BA6" w:rsidRDefault="003E6BA2">
      <w:pPr>
        <w:pStyle w:val="Zkladntext1"/>
        <w:numPr>
          <w:ilvl w:val="0"/>
          <w:numId w:val="16"/>
        </w:numPr>
        <w:shd w:val="clear" w:color="auto" w:fill="auto"/>
        <w:tabs>
          <w:tab w:val="left" w:pos="848"/>
        </w:tabs>
        <w:ind w:left="820" w:hanging="280"/>
      </w:pPr>
      <w:r>
        <w:t>Zhotovitel neoprávněně zastaví či přeruší práce na díle,</w:t>
      </w:r>
    </w:p>
    <w:p w:rsidR="000A5BA6" w:rsidRDefault="003E6BA2">
      <w:pPr>
        <w:pStyle w:val="Zkladntext1"/>
        <w:numPr>
          <w:ilvl w:val="0"/>
          <w:numId w:val="16"/>
        </w:numPr>
        <w:shd w:val="clear" w:color="auto" w:fill="auto"/>
        <w:tabs>
          <w:tab w:val="left" w:pos="853"/>
        </w:tabs>
        <w:ind w:left="820" w:hanging="280"/>
      </w:pPr>
      <w:r>
        <w:t>Zhotovitel bude v prodlení s odstraněním jakékoliv vady nebo nedodělku díla podle této smlouvy po dobu delší než 10 pracovních dnů,</w:t>
      </w:r>
    </w:p>
    <w:p w:rsidR="000A5BA6" w:rsidRDefault="003E6BA2">
      <w:pPr>
        <w:pStyle w:val="Zkladntext1"/>
        <w:numPr>
          <w:ilvl w:val="0"/>
          <w:numId w:val="16"/>
        </w:numPr>
        <w:shd w:val="clear" w:color="auto" w:fill="auto"/>
        <w:tabs>
          <w:tab w:val="left" w:pos="853"/>
        </w:tabs>
        <w:ind w:left="820" w:hanging="280"/>
      </w:pPr>
      <w: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0A5BA6" w:rsidRDefault="003E6BA2">
      <w:pPr>
        <w:pStyle w:val="Zkladntext1"/>
        <w:numPr>
          <w:ilvl w:val="0"/>
          <w:numId w:val="16"/>
        </w:numPr>
        <w:shd w:val="clear" w:color="auto" w:fill="auto"/>
        <w:tabs>
          <w:tab w:val="left" w:pos="853"/>
        </w:tabs>
        <w:ind w:left="820" w:hanging="280"/>
      </w:pPr>
      <w:r>
        <w:t>Zhotovitel nesplní závazky uvedené v čl. 1 této smlouvy.</w:t>
      </w:r>
    </w:p>
    <w:p w:rsidR="000A5BA6" w:rsidRDefault="003E6BA2">
      <w:pPr>
        <w:pStyle w:val="Zkladntext1"/>
        <w:numPr>
          <w:ilvl w:val="0"/>
          <w:numId w:val="15"/>
        </w:numPr>
        <w:shd w:val="clear" w:color="auto" w:fill="auto"/>
        <w:tabs>
          <w:tab w:val="left" w:pos="371"/>
        </w:tabs>
        <w:ind w:left="400" w:hanging="400"/>
      </w:pPr>
      <w:r>
        <w:t>Zhotovitel je oprávněn od této smlouvy odstoupit zejména z následujícího důvodu:</w:t>
      </w:r>
    </w:p>
    <w:p w:rsidR="000A5BA6" w:rsidRDefault="003E6BA2">
      <w:pPr>
        <w:pStyle w:val="Zkladntext1"/>
        <w:shd w:val="clear" w:color="auto" w:fill="auto"/>
        <w:ind w:left="820" w:firstLine="20"/>
      </w:pPr>
      <w:r>
        <w:t>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0A5BA6" w:rsidRDefault="003E6BA2">
      <w:pPr>
        <w:pStyle w:val="Zkladntext1"/>
        <w:numPr>
          <w:ilvl w:val="0"/>
          <w:numId w:val="15"/>
        </w:numPr>
        <w:shd w:val="clear" w:color="auto" w:fill="auto"/>
        <w:tabs>
          <w:tab w:val="left" w:pos="371"/>
        </w:tabs>
        <w:ind w:left="400" w:hanging="400"/>
      </w:pPr>
      <w:r>
        <w:t>Odstoupení musí mít písemnou formu s</w:t>
      </w:r>
      <w:r w:rsidR="00DB79CB">
        <w:t xml:space="preserve"> </w:t>
      </w:r>
      <w:r>
        <w:t>tím, že je účinné dnem jeho prokazatelného doručení druhé smluvní straně. V případě pochybností se má za to, že je odstoupení doručeno třetí den od jeho odeslání.</w:t>
      </w:r>
    </w:p>
    <w:p w:rsidR="000A5BA6" w:rsidRDefault="003E6BA2">
      <w:pPr>
        <w:pStyle w:val="Zkladntext1"/>
        <w:numPr>
          <w:ilvl w:val="0"/>
          <w:numId w:val="15"/>
        </w:numPr>
        <w:shd w:val="clear" w:color="auto" w:fill="auto"/>
        <w:tabs>
          <w:tab w:val="left" w:pos="371"/>
        </w:tabs>
        <w:ind w:left="400" w:hanging="40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vyklidit staveniště a opustit všechny další prostory poskytnuté mu objednatelem.</w:t>
      </w:r>
    </w:p>
    <w:p w:rsidR="000A5BA6" w:rsidRDefault="003E6BA2">
      <w:pPr>
        <w:pStyle w:val="Zkladntext1"/>
        <w:numPr>
          <w:ilvl w:val="0"/>
          <w:numId w:val="15"/>
        </w:numPr>
        <w:shd w:val="clear" w:color="auto" w:fill="auto"/>
        <w:tabs>
          <w:tab w:val="left" w:pos="371"/>
        </w:tabs>
        <w:ind w:left="400" w:hanging="400"/>
      </w:pPr>
      <w:r>
        <w:t>V případě, že od této smlouvy oprávněně odstoupí objednatel před řádným dokončením díla, je oprávněn zadat dokončení díla třetí osobě. Dojde-li v důsledku dokončení díla třetí</w:t>
      </w:r>
    </w:p>
    <w:p w:rsidR="009B4DFC" w:rsidRDefault="009B4DFC" w:rsidP="009B4DFC">
      <w:pPr>
        <w:pStyle w:val="Zkladntext1"/>
        <w:shd w:val="clear" w:color="auto" w:fill="auto"/>
        <w:tabs>
          <w:tab w:val="left" w:pos="371"/>
        </w:tabs>
      </w:pPr>
    </w:p>
    <w:p w:rsidR="009B4DFC" w:rsidRDefault="009B4DFC" w:rsidP="009B4DFC">
      <w:pPr>
        <w:pStyle w:val="Zkladntext1"/>
        <w:shd w:val="clear" w:color="auto" w:fill="auto"/>
        <w:tabs>
          <w:tab w:val="left" w:pos="371"/>
        </w:tabs>
      </w:pPr>
    </w:p>
    <w:p w:rsidR="009B4DFC" w:rsidRDefault="009B4DFC" w:rsidP="009B4DFC">
      <w:pPr>
        <w:pStyle w:val="Zkladntext1"/>
        <w:shd w:val="clear" w:color="auto" w:fill="auto"/>
        <w:tabs>
          <w:tab w:val="left" w:pos="371"/>
        </w:tabs>
      </w:pPr>
    </w:p>
    <w:p w:rsidR="009B4DFC" w:rsidRDefault="009B4DFC" w:rsidP="009B4DFC">
      <w:pPr>
        <w:pStyle w:val="Zkladntext1"/>
        <w:shd w:val="clear" w:color="auto" w:fill="auto"/>
        <w:tabs>
          <w:tab w:val="left" w:pos="371"/>
        </w:tabs>
      </w:pPr>
    </w:p>
    <w:p w:rsidR="009B4DFC" w:rsidRDefault="009B4DFC" w:rsidP="009B4DFC">
      <w:pPr>
        <w:pStyle w:val="Zkladntext1"/>
        <w:shd w:val="clear" w:color="auto" w:fill="auto"/>
        <w:tabs>
          <w:tab w:val="left" w:pos="371"/>
        </w:tabs>
      </w:pPr>
    </w:p>
    <w:p w:rsidR="000A5BA6" w:rsidRDefault="003E6BA2">
      <w:pPr>
        <w:pStyle w:val="Zkladntext1"/>
        <w:shd w:val="clear" w:color="auto" w:fill="auto"/>
        <w:ind w:left="400" w:firstLine="20"/>
      </w:pPr>
      <w:r>
        <w:t>osobou ke zvýšení ceny díla sjednané smluvními stranami, zavazuje se zhotovitel příslušný rozdíl objednateli uhradit.</w:t>
      </w:r>
    </w:p>
    <w:p w:rsidR="000A5BA6" w:rsidRDefault="003E6BA2">
      <w:pPr>
        <w:pStyle w:val="Zkladntext1"/>
        <w:numPr>
          <w:ilvl w:val="0"/>
          <w:numId w:val="15"/>
        </w:numPr>
        <w:shd w:val="clear" w:color="auto" w:fill="auto"/>
        <w:tabs>
          <w:tab w:val="left" w:pos="361"/>
        </w:tabs>
        <w:ind w:left="400" w:hanging="40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0A5BA6" w:rsidRDefault="003E6BA2">
      <w:pPr>
        <w:pStyle w:val="Zkladntext1"/>
        <w:numPr>
          <w:ilvl w:val="0"/>
          <w:numId w:val="15"/>
        </w:numPr>
        <w:shd w:val="clear" w:color="auto" w:fill="auto"/>
        <w:tabs>
          <w:tab w:val="left" w:pos="361"/>
        </w:tabs>
        <w:ind w:left="400" w:hanging="40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0A5BA6" w:rsidRDefault="003E6BA2">
      <w:pPr>
        <w:pStyle w:val="Zkladntext1"/>
        <w:numPr>
          <w:ilvl w:val="0"/>
          <w:numId w:val="15"/>
        </w:numPr>
        <w:shd w:val="clear" w:color="auto" w:fill="auto"/>
        <w:tabs>
          <w:tab w:val="left" w:pos="361"/>
        </w:tabs>
        <w:spacing w:after="540"/>
        <w:ind w:left="400" w:hanging="40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0A5BA6" w:rsidRDefault="003E6BA2">
      <w:pPr>
        <w:pStyle w:val="Zkladntext1"/>
        <w:shd w:val="clear" w:color="auto" w:fill="auto"/>
        <w:ind w:left="4240"/>
        <w:jc w:val="left"/>
      </w:pPr>
      <w:r>
        <w:t>XV.</w:t>
      </w:r>
    </w:p>
    <w:p w:rsidR="000A5BA6" w:rsidRDefault="003E6BA2">
      <w:pPr>
        <w:pStyle w:val="Zkladntext1"/>
        <w:shd w:val="clear" w:color="auto" w:fill="auto"/>
        <w:spacing w:after="260"/>
        <w:jc w:val="center"/>
      </w:pPr>
      <w:r>
        <w:rPr>
          <w:u w:val="single"/>
        </w:rPr>
        <w:t>Způsob komunikace, kontakty</w:t>
      </w:r>
    </w:p>
    <w:p w:rsidR="000A5BA6" w:rsidRDefault="003E6BA2">
      <w:pPr>
        <w:pStyle w:val="Zkladntext1"/>
        <w:numPr>
          <w:ilvl w:val="0"/>
          <w:numId w:val="17"/>
        </w:numPr>
        <w:shd w:val="clear" w:color="auto" w:fill="auto"/>
        <w:tabs>
          <w:tab w:val="left" w:pos="361"/>
        </w:tabs>
        <w:ind w:left="400" w:hanging="400"/>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k rukám níže uvedené osoby určené pro komunikaci. Za řádně učiněné oznámení smluvní strany považují i oznámení učiněné elektronickou poštou (e-mailem).</w:t>
      </w:r>
    </w:p>
    <w:p w:rsidR="000A5BA6" w:rsidRDefault="003E6BA2">
      <w:pPr>
        <w:pStyle w:val="Zkladntext1"/>
        <w:numPr>
          <w:ilvl w:val="0"/>
          <w:numId w:val="17"/>
        </w:numPr>
        <w:shd w:val="clear" w:color="auto" w:fill="auto"/>
        <w:tabs>
          <w:tab w:val="left" w:pos="361"/>
        </w:tabs>
        <w:ind w:left="400" w:hanging="400"/>
      </w:pPr>
      <w:r>
        <w:t>Není-li v této smlouvě v konkrétním případě stanoveno jinak, platí, že veškerá oznámení učiněná na základě této smlouvy budou považována za doručená:</w:t>
      </w:r>
    </w:p>
    <w:p w:rsidR="000A5BA6" w:rsidRDefault="003E6BA2">
      <w:pPr>
        <w:pStyle w:val="Zkladntext1"/>
        <w:numPr>
          <w:ilvl w:val="0"/>
          <w:numId w:val="18"/>
        </w:numPr>
        <w:shd w:val="clear" w:color="auto" w:fill="auto"/>
        <w:tabs>
          <w:tab w:val="left" w:pos="957"/>
        </w:tabs>
        <w:ind w:left="960" w:hanging="360"/>
      </w:pPr>
      <w:r>
        <w:t>v den jejich fyzického převzetí adresátem v případě doručení osobně nebo kurýrní službou; nebo</w:t>
      </w:r>
    </w:p>
    <w:p w:rsidR="000A5BA6" w:rsidRDefault="003E6BA2">
      <w:pPr>
        <w:pStyle w:val="Zkladntext1"/>
        <w:numPr>
          <w:ilvl w:val="0"/>
          <w:numId w:val="18"/>
        </w:numPr>
        <w:shd w:val="clear" w:color="auto" w:fill="auto"/>
        <w:tabs>
          <w:tab w:val="left" w:pos="957"/>
        </w:tabs>
        <w:ind w:left="960" w:hanging="36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0A5BA6" w:rsidRDefault="003E6BA2">
      <w:pPr>
        <w:pStyle w:val="Zkladntext1"/>
        <w:numPr>
          <w:ilvl w:val="0"/>
          <w:numId w:val="18"/>
        </w:numPr>
        <w:shd w:val="clear" w:color="auto" w:fill="auto"/>
        <w:tabs>
          <w:tab w:val="left" w:pos="957"/>
        </w:tabs>
        <w:ind w:left="960" w:hanging="360"/>
      </w:pPr>
      <w:r>
        <w:t>v den uvedený na potvrzení o provedení faxového přenosu v případě doručení faxem; nebo v den uvedený na potvrzení o přečtení zprávy adresátem nebo potvrzení o doručení zprávy adresátovi v případě doručení elektronickou poštou (e-mailem).</w:t>
      </w:r>
    </w:p>
    <w:p w:rsidR="000A5BA6" w:rsidRDefault="003E6BA2">
      <w:pPr>
        <w:pStyle w:val="Zkladntext1"/>
        <w:numPr>
          <w:ilvl w:val="0"/>
          <w:numId w:val="17"/>
        </w:numPr>
        <w:shd w:val="clear" w:color="auto" w:fill="auto"/>
        <w:tabs>
          <w:tab w:val="left" w:pos="361"/>
        </w:tabs>
        <w:ind w:left="400" w:hanging="400"/>
      </w:pPr>
      <w:r>
        <w:t>Osoby určené pro komunikaci (dále také jen „kontaktní osoby")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0A5BA6" w:rsidRDefault="003E6BA2">
      <w:pPr>
        <w:pStyle w:val="Zkladntext1"/>
        <w:numPr>
          <w:ilvl w:val="0"/>
          <w:numId w:val="17"/>
        </w:numPr>
        <w:shd w:val="clear" w:color="auto" w:fill="auto"/>
        <w:tabs>
          <w:tab w:val="left" w:pos="361"/>
        </w:tabs>
        <w:ind w:left="400" w:hanging="40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0A5BA6" w:rsidRDefault="003E6BA2">
      <w:pPr>
        <w:pStyle w:val="Zkladntext1"/>
        <w:numPr>
          <w:ilvl w:val="0"/>
          <w:numId w:val="17"/>
        </w:numPr>
        <w:shd w:val="clear" w:color="auto" w:fill="auto"/>
        <w:tabs>
          <w:tab w:val="left" w:pos="361"/>
        </w:tabs>
        <w:ind w:left="400" w:hanging="400"/>
      </w:pPr>
      <w:r>
        <w:t>Prvními kontaktními osobami jsou:</w:t>
      </w:r>
    </w:p>
    <w:p w:rsidR="000A5BA6" w:rsidRDefault="003E6BA2">
      <w:pPr>
        <w:pStyle w:val="Zkladntext1"/>
        <w:shd w:val="clear" w:color="auto" w:fill="auto"/>
        <w:tabs>
          <w:tab w:val="left" w:pos="4319"/>
        </w:tabs>
        <w:spacing w:after="120"/>
        <w:ind w:left="1060"/>
      </w:pPr>
      <w:r>
        <w:t>• na straně objednatele:</w:t>
      </w:r>
      <w:r>
        <w:tab/>
      </w:r>
      <w:r w:rsidR="00DB79CB">
        <w:t>XXXXXXXXXXXXXXX</w:t>
      </w:r>
      <w:r>
        <w:t xml:space="preserve">, </w:t>
      </w:r>
      <w:r w:rsidR="00DB79CB">
        <w:t>XXXXXXXXXXXXXXXXXXXX</w:t>
      </w:r>
      <w:r>
        <w:rPr>
          <w:lang w:val="en-US" w:eastAsia="en-US" w:bidi="en-US"/>
        </w:rPr>
        <w:t>,</w:t>
      </w:r>
    </w:p>
    <w:p w:rsidR="000A5BA6" w:rsidRDefault="00DB79CB">
      <w:pPr>
        <w:pStyle w:val="Zkladntext1"/>
        <w:shd w:val="clear" w:color="auto" w:fill="auto"/>
        <w:ind w:left="1480"/>
        <w:jc w:val="left"/>
      </w:pPr>
      <w:r>
        <w:lastRenderedPageBreak/>
        <w:t>XXXXXXXXX</w:t>
      </w:r>
    </w:p>
    <w:p w:rsidR="000A5BA6" w:rsidRDefault="003E6BA2">
      <w:pPr>
        <w:pStyle w:val="Zkladntext1"/>
        <w:shd w:val="clear" w:color="auto" w:fill="auto"/>
        <w:spacing w:after="260"/>
        <w:ind w:left="140"/>
        <w:jc w:val="center"/>
      </w:pPr>
      <w:r>
        <w:t xml:space="preserve">• na straně zhotovitele: </w:t>
      </w:r>
      <w:r w:rsidR="00DB79CB">
        <w:t>XXXXXXXXXXXXXXXX</w:t>
      </w:r>
      <w:r>
        <w:t xml:space="preserve">, </w:t>
      </w:r>
      <w:r w:rsidR="00DB79CB">
        <w:t>XXXXXXXXXXXXX</w:t>
      </w:r>
      <w:r>
        <w:rPr>
          <w:color w:val="6590CB"/>
          <w:u w:val="single"/>
          <w:lang w:val="en-US" w:eastAsia="en-US" w:bidi="en-US"/>
        </w:rPr>
        <w:t>,</w:t>
      </w:r>
      <w:r>
        <w:rPr>
          <w:color w:val="6590CB"/>
          <w:lang w:val="en-US" w:eastAsia="en-US" w:bidi="en-US"/>
        </w:rPr>
        <w:t xml:space="preserve"> </w:t>
      </w:r>
      <w:r w:rsidR="00DB79CB">
        <w:rPr>
          <w:color w:val="6590CB"/>
          <w:lang w:val="en-US" w:eastAsia="en-US" w:bidi="en-US"/>
        </w:rPr>
        <w:t>XXXXXXXXX</w:t>
      </w:r>
    </w:p>
    <w:p w:rsidR="000A5BA6" w:rsidRDefault="003E6BA2">
      <w:pPr>
        <w:pStyle w:val="Zkladntext1"/>
        <w:shd w:val="clear" w:color="auto" w:fill="auto"/>
        <w:ind w:left="4220" w:firstLine="20"/>
        <w:jc w:val="left"/>
      </w:pPr>
      <w:r>
        <w:t>XVI.</w:t>
      </w:r>
    </w:p>
    <w:p w:rsidR="000A5BA6" w:rsidRDefault="003E6BA2">
      <w:pPr>
        <w:pStyle w:val="Zkladntext1"/>
        <w:shd w:val="clear" w:color="auto" w:fill="auto"/>
        <w:spacing w:after="260"/>
        <w:jc w:val="center"/>
      </w:pPr>
      <w:r>
        <w:rPr>
          <w:u w:val="single"/>
        </w:rPr>
        <w:t>Odpovědnost za škody a vyšší moc</w:t>
      </w:r>
    </w:p>
    <w:p w:rsidR="000A5BA6" w:rsidRDefault="003E6BA2">
      <w:pPr>
        <w:pStyle w:val="Zkladntext1"/>
        <w:numPr>
          <w:ilvl w:val="0"/>
          <w:numId w:val="19"/>
        </w:numPr>
        <w:shd w:val="clear" w:color="auto" w:fill="auto"/>
        <w:tabs>
          <w:tab w:val="left" w:pos="368"/>
        </w:tabs>
        <w:ind w:left="420" w:hanging="420"/>
      </w:pPr>
      <w:r>
        <w:t>Zhotovitel nese nebezpečí škody na díle až do řádného provedení a předání díla.</w:t>
      </w:r>
    </w:p>
    <w:p w:rsidR="000A5BA6" w:rsidRDefault="003E6BA2">
      <w:pPr>
        <w:pStyle w:val="Zkladntext1"/>
        <w:numPr>
          <w:ilvl w:val="0"/>
          <w:numId w:val="19"/>
        </w:numPr>
        <w:shd w:val="clear" w:color="auto" w:fill="auto"/>
        <w:tabs>
          <w:tab w:val="left" w:pos="368"/>
        </w:tabs>
        <w:ind w:left="420" w:hanging="420"/>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0A5BA6" w:rsidRDefault="003E6BA2">
      <w:pPr>
        <w:pStyle w:val="Zkladntext1"/>
        <w:numPr>
          <w:ilvl w:val="0"/>
          <w:numId w:val="19"/>
        </w:numPr>
        <w:shd w:val="clear" w:color="auto" w:fill="auto"/>
        <w:tabs>
          <w:tab w:val="left" w:pos="368"/>
        </w:tabs>
        <w:ind w:left="420" w:hanging="420"/>
      </w:pPr>
      <w:r>
        <w:t>Zhotovitel odpovídá za škodu způsobenou objednateli či třetím osobám v souvislosti s prováděním díla.</w:t>
      </w:r>
    </w:p>
    <w:p w:rsidR="000A5BA6" w:rsidRDefault="003E6BA2">
      <w:pPr>
        <w:pStyle w:val="Zkladntext1"/>
        <w:numPr>
          <w:ilvl w:val="0"/>
          <w:numId w:val="19"/>
        </w:numPr>
        <w:shd w:val="clear" w:color="auto" w:fill="auto"/>
        <w:tabs>
          <w:tab w:val="left" w:pos="368"/>
        </w:tabs>
        <w:ind w:left="420" w:hanging="42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0A5BA6" w:rsidRDefault="003E6BA2">
      <w:pPr>
        <w:pStyle w:val="Zkladntext1"/>
        <w:numPr>
          <w:ilvl w:val="0"/>
          <w:numId w:val="19"/>
        </w:numPr>
        <w:shd w:val="clear" w:color="auto" w:fill="auto"/>
        <w:tabs>
          <w:tab w:val="left" w:pos="368"/>
        </w:tabs>
        <w:ind w:left="420" w:hanging="420"/>
      </w:pPr>
      <w:r>
        <w:t>Pokud působení okolností vyšší moci pomine, je ta strana, u níž okolnosti vyšší moci nastaly, povinna jejich ukončení bez prodlení (nejpozději do 24 hodin po jejich ukončení) oznámit druhé smluvní straně.</w:t>
      </w:r>
    </w:p>
    <w:p w:rsidR="000A5BA6" w:rsidRDefault="003E6BA2">
      <w:pPr>
        <w:pStyle w:val="Zkladntext1"/>
        <w:numPr>
          <w:ilvl w:val="0"/>
          <w:numId w:val="19"/>
        </w:numPr>
        <w:shd w:val="clear" w:color="auto" w:fill="auto"/>
        <w:tabs>
          <w:tab w:val="left" w:pos="368"/>
        </w:tabs>
        <w:spacing w:after="520"/>
        <w:ind w:left="420" w:hanging="420"/>
      </w:pPr>
      <w:r>
        <w:t>V případě, že nebudou dodrženy lhůty uvedené v odstavcích 4. a 5. tohoto článku, nemůže se ta smluvní strana, u níž okolnosti vyšší moci nastaly, jejich působení dovolávat.</w:t>
      </w:r>
    </w:p>
    <w:p w:rsidR="000A5BA6" w:rsidRDefault="003E6BA2">
      <w:pPr>
        <w:pStyle w:val="Zkladntext1"/>
        <w:shd w:val="clear" w:color="auto" w:fill="auto"/>
        <w:ind w:left="4220" w:firstLine="20"/>
        <w:jc w:val="left"/>
      </w:pPr>
      <w:r>
        <w:t>XVII.</w:t>
      </w:r>
    </w:p>
    <w:p w:rsidR="000A5BA6" w:rsidRDefault="003E6BA2">
      <w:pPr>
        <w:pStyle w:val="Zkladntext1"/>
        <w:shd w:val="clear" w:color="auto" w:fill="auto"/>
        <w:spacing w:after="260"/>
        <w:jc w:val="center"/>
      </w:pPr>
      <w:r>
        <w:rPr>
          <w:u w:val="single"/>
        </w:rPr>
        <w:t>Závěrečná ustanovení</w:t>
      </w:r>
    </w:p>
    <w:p w:rsidR="000A5BA6" w:rsidRDefault="003E6BA2">
      <w:pPr>
        <w:pStyle w:val="Zkladntext1"/>
        <w:numPr>
          <w:ilvl w:val="0"/>
          <w:numId w:val="20"/>
        </w:numPr>
        <w:shd w:val="clear" w:color="auto" w:fill="auto"/>
        <w:tabs>
          <w:tab w:val="left" w:pos="368"/>
        </w:tabs>
        <w:ind w:left="420" w:hanging="420"/>
      </w:pPr>
      <w:r>
        <w:t>V záležitostech neupravených touto smlouvou se práva a povinnosti smluvních stran řídí občanským zákoníkem a dalšími obecně závaznými právními předpisy České republiky.</w:t>
      </w:r>
    </w:p>
    <w:p w:rsidR="000A5BA6" w:rsidRDefault="003E6BA2">
      <w:pPr>
        <w:pStyle w:val="Zkladntext1"/>
        <w:numPr>
          <w:ilvl w:val="0"/>
          <w:numId w:val="20"/>
        </w:numPr>
        <w:shd w:val="clear" w:color="auto" w:fill="auto"/>
        <w:tabs>
          <w:tab w:val="left" w:pos="368"/>
        </w:tabs>
        <w:ind w:left="420" w:hanging="420"/>
      </w:pPr>
      <w:r>
        <w:t>Tato smlouva nabývá platnosti a účinnosti dnem jejího uveřejnění v registru smluv. Měnit nebo doplňovat text této smlouvy je možné jen formou písemných a očíslovaných dodatků podepsaných oběma smluvními stranami.</w:t>
      </w:r>
    </w:p>
    <w:p w:rsidR="000A5BA6" w:rsidRDefault="003E6BA2">
      <w:pPr>
        <w:pStyle w:val="Zkladntext1"/>
        <w:numPr>
          <w:ilvl w:val="0"/>
          <w:numId w:val="20"/>
        </w:numPr>
        <w:shd w:val="clear" w:color="auto" w:fill="auto"/>
        <w:tabs>
          <w:tab w:val="left" w:pos="368"/>
        </w:tabs>
        <w:spacing w:line="233" w:lineRule="auto"/>
        <w:ind w:left="420" w:hanging="420"/>
      </w:pPr>
      <w:r>
        <w:t>Tuto smlouvu dle zákona č. 340/2015 Sb., o zvláštních podmínkách účinnosti některých smluv, uveřejňování těchto smluv a o registru smluv (zákon o registru smluv) uveřejní Objednatel. Obě strany berou na vědomí, že nebudou uveřejněny pouze ty informace, které nelze poskytnout podle předpisů upravujících svobodný přístup k informacím. Považuje-li Zhotovitel některé informace uvedené v této smlouvě za informace, které nemají být uveřejněny v registru smluv dle zákona o registru smluv, je povinen na to Objednatele současně s uzavřením této smlouvy písemně upozornit.</w:t>
      </w:r>
    </w:p>
    <w:p w:rsidR="000A5BA6" w:rsidRDefault="003E6BA2">
      <w:pPr>
        <w:pStyle w:val="Zkladntext1"/>
        <w:numPr>
          <w:ilvl w:val="0"/>
          <w:numId w:val="20"/>
        </w:numPr>
        <w:shd w:val="clear" w:color="auto" w:fill="auto"/>
        <w:tabs>
          <w:tab w:val="left" w:pos="368"/>
        </w:tabs>
        <w:ind w:left="420" w:hanging="420"/>
      </w:pPr>
      <w:r>
        <w:t>Stane-li se některé ustanovení smlouvy neplatným, zůstávají ostatní ustanovení smlouvy v platnosti v plném znění a smluvní strany se zavazují k doplnění smlouvy ve smyslu co možná nejbl</w:t>
      </w:r>
      <w:r w:rsidR="00DB79CB">
        <w:t>i</w:t>
      </w:r>
      <w:r>
        <w:t>žším neplatným ustanovením.</w:t>
      </w:r>
    </w:p>
    <w:p w:rsidR="000A5BA6" w:rsidRDefault="003E6BA2">
      <w:pPr>
        <w:pStyle w:val="Zkladntext1"/>
        <w:numPr>
          <w:ilvl w:val="0"/>
          <w:numId w:val="20"/>
        </w:numPr>
        <w:shd w:val="clear" w:color="auto" w:fill="auto"/>
        <w:tabs>
          <w:tab w:val="left" w:pos="368"/>
        </w:tabs>
        <w:ind w:left="420" w:hanging="420"/>
      </w:pPr>
      <w:r>
        <w:t>Nedílnou součástí smlouvy jsou tyto přílohy:</w:t>
      </w:r>
    </w:p>
    <w:p w:rsidR="000A5BA6" w:rsidRDefault="003E6BA2">
      <w:pPr>
        <w:pStyle w:val="Zkladntext1"/>
        <w:numPr>
          <w:ilvl w:val="0"/>
          <w:numId w:val="3"/>
        </w:numPr>
        <w:shd w:val="clear" w:color="auto" w:fill="auto"/>
        <w:tabs>
          <w:tab w:val="left" w:pos="1010"/>
        </w:tabs>
        <w:ind w:left="640"/>
        <w:jc w:val="left"/>
      </w:pPr>
      <w:r>
        <w:t xml:space="preserve">Příloha č. 1 - položkový rozpočet zhotovitele ze dne </w:t>
      </w:r>
      <w:proofErr w:type="gramStart"/>
      <w:r>
        <w:t>11.9.2017</w:t>
      </w:r>
      <w:proofErr w:type="gramEnd"/>
    </w:p>
    <w:p w:rsidR="000A5BA6" w:rsidRDefault="003E6BA2">
      <w:pPr>
        <w:pStyle w:val="Zkladntext1"/>
        <w:numPr>
          <w:ilvl w:val="0"/>
          <w:numId w:val="3"/>
        </w:numPr>
        <w:shd w:val="clear" w:color="auto" w:fill="auto"/>
        <w:tabs>
          <w:tab w:val="left" w:pos="1010"/>
        </w:tabs>
        <w:ind w:left="640"/>
        <w:jc w:val="left"/>
      </w:pPr>
      <w:r>
        <w:t>Příloha č. 2 - kopie pojistné smlouvy</w:t>
      </w:r>
    </w:p>
    <w:p w:rsidR="000A5BA6" w:rsidRDefault="003E6BA2">
      <w:pPr>
        <w:pStyle w:val="Zkladntext1"/>
        <w:numPr>
          <w:ilvl w:val="0"/>
          <w:numId w:val="20"/>
        </w:numPr>
        <w:shd w:val="clear" w:color="auto" w:fill="auto"/>
        <w:tabs>
          <w:tab w:val="left" w:pos="368"/>
        </w:tabs>
        <w:ind w:left="420" w:hanging="420"/>
      </w:pPr>
      <w:r>
        <w:t>Tato smlouva je vyhotovena ve 4 vyhotoveních s platností originálu, každá smluvní strana obdrží 2 vzájemně potvrzená vyhotovení této smlouvy.</w:t>
      </w:r>
    </w:p>
    <w:p w:rsidR="000A5BA6" w:rsidRDefault="003E6BA2">
      <w:pPr>
        <w:pStyle w:val="Zkladntext1"/>
        <w:numPr>
          <w:ilvl w:val="0"/>
          <w:numId w:val="20"/>
        </w:numPr>
        <w:shd w:val="clear" w:color="auto" w:fill="auto"/>
        <w:tabs>
          <w:tab w:val="left" w:pos="368"/>
        </w:tabs>
        <w:ind w:left="420" w:hanging="420"/>
      </w:pPr>
      <w:r>
        <w:t>Smluvní strany po přečtení smlouvy prohlašují, že byla sepsána na základě jejich svobodné vůle, určitě, jasně a srozumitelně, nikoli v tísni za nápadně nevýhodných podmínek, a že proti ní nemají námitek.</w:t>
      </w:r>
      <w:r>
        <w:br w:type="page"/>
      </w:r>
    </w:p>
    <w:p w:rsidR="000A5BA6" w:rsidRDefault="003E6BA2">
      <w:pPr>
        <w:spacing w:line="14" w:lineRule="exact"/>
      </w:pPr>
      <w:r>
        <w:rPr>
          <w:noProof/>
          <w:lang w:bidi="ar-SA"/>
        </w:rPr>
        <w:lastRenderedPageBreak/>
        <mc:AlternateContent>
          <mc:Choice Requires="wps">
            <w:drawing>
              <wp:anchor distT="0" distB="0" distL="0" distR="0" simplePos="0" relativeHeight="125829380" behindDoc="0" locked="0" layoutInCell="1" allowOverlap="1">
                <wp:simplePos x="0" y="0"/>
                <wp:positionH relativeFrom="margin">
                  <wp:posOffset>48260</wp:posOffset>
                </wp:positionH>
                <wp:positionV relativeFrom="paragraph">
                  <wp:posOffset>0</wp:posOffset>
                </wp:positionV>
                <wp:extent cx="5752465" cy="2169795"/>
                <wp:effectExtent l="0" t="0" r="0" b="0"/>
                <wp:wrapTopAndBottom/>
                <wp:docPr id="9" name="Shape 9"/>
                <wp:cNvGraphicFramePr/>
                <a:graphic xmlns:a="http://schemas.openxmlformats.org/drawingml/2006/main">
                  <a:graphicData uri="http://schemas.microsoft.com/office/word/2010/wordprocessingShape">
                    <wps:wsp>
                      <wps:cNvSpPr txBox="1"/>
                      <wps:spPr>
                        <a:xfrm flipH="1">
                          <a:off x="0" y="0"/>
                          <a:ext cx="5752465" cy="2169795"/>
                        </a:xfrm>
                        <a:prstGeom prst="rect">
                          <a:avLst/>
                        </a:prstGeom>
                        <a:noFill/>
                      </wps:spPr>
                      <wps:txbx>
                        <w:txbxContent>
                          <w:p w:rsidR="000A5BA6" w:rsidRDefault="005C104A">
                            <w:pPr>
                              <w:pStyle w:val="Titulekobrzku0"/>
                              <w:shd w:val="clear" w:color="auto" w:fill="auto"/>
                              <w:rPr>
                                <w:rFonts w:asciiTheme="minorHAnsi" w:hAnsiTheme="minorHAnsi" w:cstheme="minorHAnsi"/>
                                <w:b/>
                                <w:sz w:val="22"/>
                                <w:szCs w:val="22"/>
                              </w:rPr>
                            </w:pPr>
                            <w:r w:rsidRPr="005C104A">
                              <w:rPr>
                                <w:rFonts w:asciiTheme="minorHAnsi" w:hAnsiTheme="minorHAnsi" w:cstheme="minorHAnsi"/>
                                <w:b/>
                                <w:sz w:val="22"/>
                                <w:szCs w:val="22"/>
                              </w:rPr>
                              <w:t xml:space="preserve">V Praze </w:t>
                            </w:r>
                            <w:proofErr w:type="gramStart"/>
                            <w:r>
                              <w:rPr>
                                <w:rFonts w:asciiTheme="minorHAnsi" w:hAnsiTheme="minorHAnsi" w:cstheme="minorHAnsi"/>
                                <w:b/>
                                <w:sz w:val="22"/>
                                <w:szCs w:val="22"/>
                              </w:rPr>
                              <w:t>dne  11</w:t>
                            </w:r>
                            <w:proofErr w:type="gramEnd"/>
                            <w:r>
                              <w:rPr>
                                <w:rFonts w:asciiTheme="minorHAnsi" w:hAnsiTheme="minorHAnsi" w:cstheme="minorHAnsi"/>
                                <w:b/>
                                <w:sz w:val="22"/>
                                <w:szCs w:val="22"/>
                              </w:rPr>
                              <w:t>. 10. 2017</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V Praze dne  3. 10. 17</w:t>
                            </w: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r>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t>
                            </w:r>
                          </w:p>
                          <w:p w:rsidR="005C104A" w:rsidRPr="005C104A" w:rsidRDefault="005C104A">
                            <w:pPr>
                              <w:pStyle w:val="Titulekobrzku0"/>
                              <w:shd w:val="clear" w:color="auto" w:fill="auto"/>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8pt;margin-top:0;width:452.95pt;height:170.85pt;flip:x;z-index:1258293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" filled="f" stroked="f">
                <v:textbox inset="0,0,0,0">
                  <w:txbxContent>
                    <w:p w:rsidR="000A5BA6" w:rsidRDefault="005C104A">
                      <w:pPr>
                        <w:pStyle w:val="Titulekobrzku0"/>
                        <w:shd w:val="clear" w:color="auto" w:fill="auto"/>
                        <w:rPr>
                          <w:rFonts w:asciiTheme="minorHAnsi" w:hAnsiTheme="minorHAnsi" w:cstheme="minorHAnsi"/>
                          <w:b/>
                          <w:sz w:val="22"/>
                          <w:szCs w:val="22"/>
                        </w:rPr>
                      </w:pPr>
                      <w:r w:rsidRPr="005C104A">
                        <w:rPr>
                          <w:rFonts w:asciiTheme="minorHAnsi" w:hAnsiTheme="minorHAnsi" w:cstheme="minorHAnsi"/>
                          <w:b/>
                          <w:sz w:val="22"/>
                          <w:szCs w:val="22"/>
                        </w:rPr>
                        <w:t xml:space="preserve">V Praze </w:t>
                      </w:r>
                      <w:proofErr w:type="gramStart"/>
                      <w:r>
                        <w:rPr>
                          <w:rFonts w:asciiTheme="minorHAnsi" w:hAnsiTheme="minorHAnsi" w:cstheme="minorHAnsi"/>
                          <w:b/>
                          <w:sz w:val="22"/>
                          <w:szCs w:val="22"/>
                        </w:rPr>
                        <w:t>dne  11</w:t>
                      </w:r>
                      <w:proofErr w:type="gramEnd"/>
                      <w:r>
                        <w:rPr>
                          <w:rFonts w:asciiTheme="minorHAnsi" w:hAnsiTheme="minorHAnsi" w:cstheme="minorHAnsi"/>
                          <w:b/>
                          <w:sz w:val="22"/>
                          <w:szCs w:val="22"/>
                        </w:rPr>
                        <w:t>. 10. 2017</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V Praze dne  3. 10. 17</w:t>
                      </w: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p>
                    <w:p w:rsidR="005C104A" w:rsidRDefault="005C104A">
                      <w:pPr>
                        <w:pStyle w:val="Titulekobrzku0"/>
                        <w:shd w:val="clear" w:color="auto" w:fill="auto"/>
                        <w:rPr>
                          <w:rFonts w:asciiTheme="minorHAnsi" w:hAnsiTheme="minorHAnsi" w:cstheme="minorHAnsi"/>
                          <w:b/>
                          <w:sz w:val="22"/>
                          <w:szCs w:val="22"/>
                        </w:rPr>
                      </w:pPr>
                      <w:r>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t>
                      </w:r>
                    </w:p>
                    <w:p w:rsidR="005C104A" w:rsidRPr="005C104A" w:rsidRDefault="005C104A">
                      <w:pPr>
                        <w:pStyle w:val="Titulekobrzku0"/>
                        <w:shd w:val="clear" w:color="auto" w:fill="auto"/>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sz w:val="22"/>
                          <w:szCs w:val="22"/>
                        </w:rPr>
                        <w:tab/>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txbxContent>
                </v:textbox>
                <w10:wrap type="topAndBottom" anchorx="margin"/>
              </v:shape>
            </w:pict>
          </mc:Fallback>
        </mc:AlternateContent>
      </w:r>
    </w:p>
    <w:p w:rsidR="000A5BA6" w:rsidRDefault="000A5BA6">
      <w:pPr>
        <w:pStyle w:val="Zkladntext40"/>
        <w:shd w:val="clear" w:color="auto" w:fill="auto"/>
        <w:tabs>
          <w:tab w:val="left" w:pos="8334"/>
        </w:tabs>
        <w:spacing w:line="214" w:lineRule="auto"/>
        <w:ind w:left="6980" w:right="0" w:firstLine="160"/>
        <w:sectPr w:rsidR="000A5BA6">
          <w:headerReference w:type="even" r:id="rId14"/>
          <w:headerReference w:type="default" r:id="rId15"/>
          <w:footerReference w:type="even" r:id="rId16"/>
          <w:footerReference w:type="default" r:id="rId17"/>
          <w:headerReference w:type="first" r:id="rId18"/>
          <w:footerReference w:type="first" r:id="rId19"/>
          <w:pgSz w:w="11900" w:h="16840"/>
          <w:pgMar w:top="1601" w:right="1102" w:bottom="1315" w:left="1525" w:header="0" w:footer="3" w:gutter="0"/>
          <w:cols w:space="720"/>
          <w:noEndnote/>
          <w:titlePg/>
          <w:docGrid w:linePitch="360"/>
        </w:sectPr>
      </w:pPr>
    </w:p>
    <w:p w:rsidR="000A5BA6" w:rsidRDefault="000A5BA6" w:rsidP="009520D6">
      <w:pPr>
        <w:spacing w:line="170" w:lineRule="exact"/>
        <w:rPr>
          <w:sz w:val="14"/>
          <w:szCs w:val="14"/>
        </w:rPr>
      </w:pPr>
      <w:bookmarkStart w:id="0" w:name="_GoBack"/>
      <w:bookmarkEnd w:id="0"/>
    </w:p>
    <w:sectPr w:rsidR="000A5BA6" w:rsidSect="00153F54">
      <w:headerReference w:type="even" r:id="rId20"/>
      <w:headerReference w:type="default" r:id="rId21"/>
      <w:footerReference w:type="even" r:id="rId22"/>
      <w:footerReference w:type="default" r:id="rId23"/>
      <w:pgSz w:w="11900" w:h="16840"/>
      <w:pgMar w:top="2803" w:right="0" w:bottom="2192" w:left="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8A8" w:rsidRDefault="00B908A8">
      <w:r>
        <w:separator/>
      </w:r>
    </w:p>
  </w:endnote>
  <w:endnote w:type="continuationSeparator" w:id="0">
    <w:p w:rsidR="00B908A8" w:rsidRDefault="00B9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3856355</wp:posOffset>
              </wp:positionH>
              <wp:positionV relativeFrom="page">
                <wp:posOffset>10008235</wp:posOffset>
              </wp:positionV>
              <wp:extent cx="10033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00330" cy="88265"/>
                      </a:xfrm>
                      <a:prstGeom prst="rect">
                        <a:avLst/>
                      </a:prstGeom>
                      <a:noFill/>
                    </wps:spPr>
                    <wps:txbx>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2</w:t>
                          </w:r>
                          <w:r>
                            <w:rPr>
                              <w:rFonts w:ascii="Arial" w:eastAsia="Arial" w:hAnsi="Arial" w:cs="Arial"/>
                              <w:color w:val="757677"/>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303.65pt;margin-top:788.05pt;width:7.9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" filled="f" stroked="f">
              <v:textbox style="mso-fit-shape-to-text:t" inset="0,0,0,0">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2</w:t>
                    </w:r>
                    <w:r>
                      <w:rPr>
                        <w:rFonts w:ascii="Arial" w:eastAsia="Arial" w:hAnsi="Arial" w:cs="Arial"/>
                        <w:color w:val="757677"/>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3856355</wp:posOffset>
              </wp:positionH>
              <wp:positionV relativeFrom="page">
                <wp:posOffset>10008235</wp:posOffset>
              </wp:positionV>
              <wp:extent cx="10033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00330" cy="88265"/>
                      </a:xfrm>
                      <a:prstGeom prst="rect">
                        <a:avLst/>
                      </a:prstGeom>
                      <a:noFill/>
                    </wps:spPr>
                    <wps:txbx>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1</w:t>
                          </w:r>
                          <w:r>
                            <w:rPr>
                              <w:rFonts w:ascii="Arial" w:eastAsia="Arial" w:hAnsi="Arial" w:cs="Arial"/>
                              <w:color w:val="757677"/>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303.65pt;margin-top:788.05pt;width:7.9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" filled="f" stroked="f">
              <v:textbox style="mso-fit-shape-to-text:t" inset="0,0,0,0">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1</w:t>
                    </w:r>
                    <w:r>
                      <w:rPr>
                        <w:rFonts w:ascii="Arial" w:eastAsia="Arial" w:hAnsi="Arial" w:cs="Arial"/>
                        <w:color w:val="757677"/>
                        <w:sz w:val="17"/>
                        <w:szCs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47" w:rsidRDefault="00423D4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3856355</wp:posOffset>
              </wp:positionH>
              <wp:positionV relativeFrom="page">
                <wp:posOffset>10008235</wp:posOffset>
              </wp:positionV>
              <wp:extent cx="100330"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100330" cy="88265"/>
                      </a:xfrm>
                      <a:prstGeom prst="rect">
                        <a:avLst/>
                      </a:prstGeom>
                      <a:noFill/>
                    </wps:spPr>
                    <wps:txbx>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12</w:t>
                          </w:r>
                          <w:r>
                            <w:rPr>
                              <w:rFonts w:ascii="Arial" w:eastAsia="Arial" w:hAnsi="Arial" w:cs="Arial"/>
                              <w:color w:val="757677"/>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9" type="#_x0000_t202" style="position:absolute;margin-left:303.65pt;margin-top:788.05pt;width:7.9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" filled="f" stroked="f">
              <v:textbox style="mso-fit-shape-to-text:t" inset="0,0,0,0">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12</w:t>
                    </w:r>
                    <w:r>
                      <w:rPr>
                        <w:rFonts w:ascii="Arial" w:eastAsia="Arial" w:hAnsi="Arial" w:cs="Arial"/>
                        <w:color w:val="757677"/>
                        <w:sz w:val="17"/>
                        <w:szCs w:val="1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3856355</wp:posOffset>
              </wp:positionH>
              <wp:positionV relativeFrom="page">
                <wp:posOffset>10008235</wp:posOffset>
              </wp:positionV>
              <wp:extent cx="10033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100330" cy="88265"/>
                      </a:xfrm>
                      <a:prstGeom prst="rect">
                        <a:avLst/>
                      </a:prstGeom>
                      <a:noFill/>
                    </wps:spPr>
                    <wps:txbx>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13</w:t>
                          </w:r>
                          <w:r>
                            <w:rPr>
                              <w:rFonts w:ascii="Arial" w:eastAsia="Arial" w:hAnsi="Arial" w:cs="Arial"/>
                              <w:color w:val="757677"/>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303.65pt;margin-top:788.05pt;width:7.9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" filled="f" stroked="f">
              <v:textbox style="mso-fit-shape-to-text:t" inset="0,0,0,0">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757677"/>
                        <w:sz w:val="17"/>
                        <w:szCs w:val="17"/>
                      </w:rPr>
                      <w:t>13</w:t>
                    </w:r>
                    <w:r>
                      <w:rPr>
                        <w:rFonts w:ascii="Arial" w:eastAsia="Arial" w:hAnsi="Arial" w:cs="Arial"/>
                        <w:color w:val="757677"/>
                        <w:sz w:val="17"/>
                        <w:szCs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3798570</wp:posOffset>
              </wp:positionH>
              <wp:positionV relativeFrom="page">
                <wp:posOffset>10034905</wp:posOffset>
              </wp:positionV>
              <wp:extent cx="48895"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8265"/>
                      </a:xfrm>
                      <a:prstGeom prst="rect">
                        <a:avLst/>
                      </a:prstGeom>
                      <a:noFill/>
                    </wps:spPr>
                    <wps:txbx>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676767"/>
                              <w:sz w:val="17"/>
                              <w:szCs w:val="17"/>
                            </w:rPr>
                            <w:t>14</w:t>
                          </w:r>
                          <w:r>
                            <w:rPr>
                              <w:rFonts w:ascii="Arial" w:eastAsia="Arial" w:hAnsi="Arial" w:cs="Arial"/>
                              <w:color w:val="676767"/>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2" type="#_x0000_t202" style="position:absolute;margin-left:299.1pt;margin-top:790.15pt;width:3.85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" filled="f" stroked="f">
              <v:textbox style="mso-fit-shape-to-text:t" inset="0,0,0,0">
                <w:txbxContent>
                  <w:p w:rsidR="000A5BA6" w:rsidRDefault="003E6BA2">
                    <w:pPr>
                      <w:pStyle w:val="Zhlavnebozpat20"/>
                      <w:shd w:val="clear" w:color="auto" w:fill="auto"/>
                      <w:rPr>
                        <w:sz w:val="17"/>
                        <w:szCs w:val="17"/>
                      </w:rPr>
                    </w:pPr>
                    <w:r>
                      <w:fldChar w:fldCharType="begin"/>
                    </w:r>
                    <w:r>
                      <w:instrText xml:space="preserve"> PAGE \* MERGEFORMAT </w:instrText>
                    </w:r>
                    <w:r>
                      <w:fldChar w:fldCharType="separate"/>
                    </w:r>
                    <w:r w:rsidR="009520D6" w:rsidRPr="009520D6">
                      <w:rPr>
                        <w:rFonts w:ascii="Arial" w:eastAsia="Arial" w:hAnsi="Arial" w:cs="Arial"/>
                        <w:noProof/>
                        <w:color w:val="676767"/>
                        <w:sz w:val="17"/>
                        <w:szCs w:val="17"/>
                      </w:rPr>
                      <w:t>14</w:t>
                    </w:r>
                    <w:r>
                      <w:rPr>
                        <w:rFonts w:ascii="Arial" w:eastAsia="Arial" w:hAnsi="Arial" w:cs="Arial"/>
                        <w:color w:val="676767"/>
                        <w:sz w:val="17"/>
                        <w:szCs w:val="17"/>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3103880</wp:posOffset>
              </wp:positionH>
              <wp:positionV relativeFrom="page">
                <wp:posOffset>10212070</wp:posOffset>
              </wp:positionV>
              <wp:extent cx="1391920" cy="121285"/>
              <wp:effectExtent l="0" t="0" r="0" b="0"/>
              <wp:wrapNone/>
              <wp:docPr id="61" name="Shape 61"/>
              <wp:cNvGraphicFramePr/>
              <a:graphic xmlns:a="http://schemas.openxmlformats.org/drawingml/2006/main">
                <a:graphicData uri="http://schemas.microsoft.com/office/word/2010/wordprocessingShape">
                  <wps:wsp>
                    <wps:cNvSpPr txBox="1"/>
                    <wps:spPr>
                      <a:xfrm>
                        <a:off x="0" y="0"/>
                        <a:ext cx="1391920" cy="121285"/>
                      </a:xfrm>
                      <a:prstGeom prst="rect">
                        <a:avLst/>
                      </a:prstGeom>
                      <a:noFill/>
                    </wps:spPr>
                    <wps:txbx>
                      <w:txbxContent>
                        <w:p w:rsidR="000A5BA6" w:rsidRDefault="003E6BA2">
                          <w:pPr>
                            <w:pStyle w:val="Zhlavnebozpat20"/>
                            <w:shd w:val="clear" w:color="auto" w:fill="auto"/>
                            <w:rPr>
                              <w:sz w:val="19"/>
                              <w:szCs w:val="19"/>
                            </w:rPr>
                          </w:pPr>
                          <w:r>
                            <w:rPr>
                              <w:rFonts w:ascii="Arial" w:eastAsia="Arial" w:hAnsi="Arial" w:cs="Arial"/>
                              <w:color w:val="757677"/>
                              <w:sz w:val="19"/>
                              <w:szCs w:val="19"/>
                            </w:rPr>
                            <w:t>Strana 1 (celkem 5), RTF</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48" type="#_x0000_t202" style="position:absolute;margin-left:244.4pt;margin-top:804.1pt;width:109.6pt;height:9.5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" filled="f" stroked="f">
              <v:textbox style="mso-fit-shape-to-text:t" inset="0,0,0,0">
                <w:txbxContent>
                  <w:p w:rsidR="000A5BA6" w:rsidRDefault="003E6BA2">
                    <w:pPr>
                      <w:pStyle w:val="Zhlavnebozpat20"/>
                      <w:shd w:val="clear" w:color="auto" w:fill="auto"/>
                      <w:rPr>
                        <w:sz w:val="19"/>
                        <w:szCs w:val="19"/>
                      </w:rPr>
                    </w:pPr>
                    <w:r>
                      <w:rPr>
                        <w:rFonts w:ascii="Arial" w:eastAsia="Arial" w:hAnsi="Arial" w:cs="Arial"/>
                        <w:color w:val="757677"/>
                        <w:sz w:val="19"/>
                        <w:szCs w:val="19"/>
                      </w:rPr>
                      <w:t>Strana 1 (celkem 5), RTF</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3268980</wp:posOffset>
              </wp:positionH>
              <wp:positionV relativeFrom="page">
                <wp:posOffset>10037445</wp:posOffset>
              </wp:positionV>
              <wp:extent cx="1367155" cy="111760"/>
              <wp:effectExtent l="0" t="0" r="0" b="0"/>
              <wp:wrapNone/>
              <wp:docPr id="59" name="Shape 59"/>
              <wp:cNvGraphicFramePr/>
              <a:graphic xmlns:a="http://schemas.openxmlformats.org/drawingml/2006/main">
                <a:graphicData uri="http://schemas.microsoft.com/office/word/2010/wordprocessingShape">
                  <wps:wsp>
                    <wps:cNvSpPr txBox="1"/>
                    <wps:spPr>
                      <a:xfrm>
                        <a:off x="0" y="0"/>
                        <a:ext cx="1367155" cy="111760"/>
                      </a:xfrm>
                      <a:prstGeom prst="rect">
                        <a:avLst/>
                      </a:prstGeom>
                      <a:noFill/>
                    </wps:spPr>
                    <wps:txbx>
                      <w:txbxContent>
                        <w:p w:rsidR="000A5BA6" w:rsidRDefault="003E6BA2">
                          <w:pPr>
                            <w:pStyle w:val="Zhlavnebozpat20"/>
                            <w:shd w:val="clear" w:color="auto" w:fill="auto"/>
                            <w:rPr>
                              <w:sz w:val="19"/>
                              <w:szCs w:val="19"/>
                            </w:rPr>
                          </w:pPr>
                          <w:r>
                            <w:rPr>
                              <w:rFonts w:ascii="Arial" w:eastAsia="Arial" w:hAnsi="Arial" w:cs="Arial"/>
                              <w:color w:val="757677"/>
                              <w:sz w:val="19"/>
                              <w:szCs w:val="19"/>
                            </w:rPr>
                            <w:t>Strana 5 (celkem 5), RTF</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49" type="#_x0000_t202" style="position:absolute;margin-left:257.4pt;margin-top:790.35pt;width:107.65pt;height:8.8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" filled="f" stroked="f">
              <v:textbox style="mso-fit-shape-to-text:t" inset="0,0,0,0">
                <w:txbxContent>
                  <w:p w:rsidR="000A5BA6" w:rsidRDefault="003E6BA2">
                    <w:pPr>
                      <w:pStyle w:val="Zhlavnebozpat20"/>
                      <w:shd w:val="clear" w:color="auto" w:fill="auto"/>
                      <w:rPr>
                        <w:sz w:val="19"/>
                        <w:szCs w:val="19"/>
                      </w:rPr>
                    </w:pPr>
                    <w:r>
                      <w:rPr>
                        <w:rFonts w:ascii="Arial" w:eastAsia="Arial" w:hAnsi="Arial" w:cs="Arial"/>
                        <w:color w:val="757677"/>
                        <w:sz w:val="19"/>
                        <w:szCs w:val="19"/>
                      </w:rPr>
                      <w:t>Strana 5 (celkem 5), RTF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8A8" w:rsidRDefault="00B908A8"/>
  </w:footnote>
  <w:footnote w:type="continuationSeparator" w:id="0">
    <w:p w:rsidR="00B908A8" w:rsidRDefault="00B908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47" w:rsidRDefault="00423D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47" w:rsidRDefault="00423D4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D47" w:rsidRDefault="00423D4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0A5BA6">
    <w:pPr>
      <w:spacing w:line="14"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0A5BA6">
    <w:pPr>
      <w:spacing w:line="14"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7340600</wp:posOffset>
              </wp:positionH>
              <wp:positionV relativeFrom="page">
                <wp:posOffset>2931889</wp:posOffset>
              </wp:positionV>
              <wp:extent cx="64135"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rsidR="000A5BA6" w:rsidRDefault="000A5BA6">
                          <w:pPr>
                            <w:pStyle w:val="Zhlavnebozpat20"/>
                            <w:shd w:val="clear" w:color="auto" w:fill="auto"/>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1" type="#_x0000_t202" style="position:absolute;margin-left:578pt;margin-top:230.85pt;width:5.05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" filled="f" stroked="f">
              <v:textbox style="mso-fit-shape-to-text:t" inset="0,0,0,0">
                <w:txbxContent>
                  <w:p w:rsidR="000A5BA6" w:rsidRDefault="000A5BA6">
                    <w:pPr>
                      <w:pStyle w:val="Zhlavnebozpat20"/>
                      <w:shd w:val="clear" w:color="auto" w:fill="auto"/>
                      <w:rPr>
                        <w:sz w:val="22"/>
                        <w:szCs w:val="22"/>
                      </w:rPr>
                    </w:pPr>
                    <w:bookmarkStart w:id="1" w:name="_GoBack"/>
                    <w:bookmarkEnd w:id="1"/>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0A5BA6">
    <w:pPr>
      <w:spacing w:line="14" w:lineRule="exac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BA6" w:rsidRDefault="003E6BA2">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27305</wp:posOffset>
              </wp:positionH>
              <wp:positionV relativeFrom="page">
                <wp:posOffset>168910</wp:posOffset>
              </wp:positionV>
              <wp:extent cx="621665" cy="1060450"/>
              <wp:effectExtent l="0" t="0" r="0" b="0"/>
              <wp:wrapNone/>
              <wp:docPr id="57" name="Shape 57"/>
              <wp:cNvGraphicFramePr/>
              <a:graphic xmlns:a="http://schemas.openxmlformats.org/drawingml/2006/main">
                <a:graphicData uri="http://schemas.microsoft.com/office/word/2010/wordprocessingShape">
                  <wps:wsp>
                    <wps:cNvSpPr txBox="1"/>
                    <wps:spPr>
                      <a:xfrm>
                        <a:off x="0" y="0"/>
                        <a:ext cx="621665" cy="1060450"/>
                      </a:xfrm>
                      <a:prstGeom prst="rect">
                        <a:avLst/>
                      </a:prstGeom>
                      <a:noFill/>
                    </wps:spPr>
                    <wps:txbx>
                      <w:txbxContent>
                        <w:p w:rsidR="000A5BA6" w:rsidRDefault="003E6BA2">
                          <w:pPr>
                            <w:pStyle w:val="Zhlavnebozpat20"/>
                            <w:shd w:val="clear" w:color="auto" w:fill="auto"/>
                            <w:rPr>
                              <w:sz w:val="19"/>
                              <w:szCs w:val="19"/>
                            </w:rPr>
                          </w:pPr>
                          <w:r>
                            <w:rPr>
                              <w:rFonts w:ascii="Arial" w:eastAsia="Arial" w:hAnsi="Arial" w:cs="Arial"/>
                              <w:color w:val="989A9B"/>
                              <w:sz w:val="19"/>
                              <w:szCs w:val="19"/>
                              <w:vertAlign w:val="superscript"/>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47" type="#_x0000_t202" style="position:absolute;margin-left:2.15pt;margin-top:13.3pt;width:48.95pt;height:83.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" filled="f" stroked="f">
              <v:textbox style="mso-fit-shape-to-text:t" inset="0,0,0,0">
                <w:txbxContent>
                  <w:p w:rsidR="000A5BA6" w:rsidRDefault="003E6BA2">
                    <w:pPr>
                      <w:pStyle w:val="Zhlavnebozpat20"/>
                      <w:shd w:val="clear" w:color="auto" w:fill="auto"/>
                      <w:rPr>
                        <w:sz w:val="19"/>
                        <w:szCs w:val="19"/>
                      </w:rPr>
                    </w:pPr>
                    <w:r>
                      <w:rPr>
                        <w:rFonts w:ascii="Arial" w:eastAsia="Arial" w:hAnsi="Arial" w:cs="Arial"/>
                        <w:color w:val="989A9B"/>
                        <w:sz w:val="19"/>
                        <w:szCs w:val="19"/>
                        <w:vertAlign w:val="superscript"/>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A6B"/>
    <w:multiLevelType w:val="multilevel"/>
    <w:tmpl w:val="58E24294"/>
    <w:lvl w:ilvl="0">
      <w:start w:val="1"/>
      <w:numFmt w:val="decimal"/>
      <w:lvlText w:val="1.2.%1"/>
      <w:lvlJc w:val="left"/>
      <w:rPr>
        <w:rFonts w:ascii="Arial" w:eastAsia="Arial" w:hAnsi="Arial" w:cs="Arial"/>
        <w:b/>
        <w:bCs/>
        <w:i w:val="0"/>
        <w:iCs w:val="0"/>
        <w:smallCaps w:val="0"/>
        <w:strike w:val="0"/>
        <w:color w:val="757677"/>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41792"/>
    <w:multiLevelType w:val="multilevel"/>
    <w:tmpl w:val="DB04AEB4"/>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12ED2"/>
    <w:multiLevelType w:val="multilevel"/>
    <w:tmpl w:val="B9240E4C"/>
    <w:lvl w:ilvl="0">
      <w:start w:val="1"/>
      <w:numFmt w:val="lowerLetter"/>
      <w:lvlText w:val="%1)"/>
      <w:lvlJc w:val="left"/>
      <w:rPr>
        <w:rFonts w:ascii="Arial" w:eastAsia="Arial" w:hAnsi="Arial" w:cs="Arial"/>
        <w:b w:val="0"/>
        <w:bCs w:val="0"/>
        <w:i w:val="0"/>
        <w:iCs w:val="0"/>
        <w:smallCaps w:val="0"/>
        <w:strike w:val="0"/>
        <w:color w:val="757677"/>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91A25"/>
    <w:multiLevelType w:val="multilevel"/>
    <w:tmpl w:val="632860B2"/>
    <w:lvl w:ilvl="0">
      <w:start w:val="1"/>
      <w:numFmt w:val="lowerLetter"/>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4467F"/>
    <w:multiLevelType w:val="multilevel"/>
    <w:tmpl w:val="73D8C066"/>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43D8D"/>
    <w:multiLevelType w:val="multilevel"/>
    <w:tmpl w:val="F2A425D6"/>
    <w:lvl w:ilvl="0">
      <w:start w:val="1"/>
      <w:numFmt w:val="decimal"/>
      <w:lvlText w:val="%1."/>
      <w:lvlJc w:val="left"/>
      <w:rPr>
        <w:rFonts w:ascii="Arial" w:eastAsia="Arial" w:hAnsi="Arial" w:cs="Arial"/>
        <w:b/>
        <w:bCs/>
        <w:i w:val="0"/>
        <w:iCs w:val="0"/>
        <w:smallCaps w:val="0"/>
        <w:strike w:val="0"/>
        <w:color w:val="757677"/>
        <w:spacing w:val="0"/>
        <w:w w:val="100"/>
        <w:position w:val="0"/>
        <w:sz w:val="19"/>
        <w:szCs w:val="19"/>
        <w:u w:val="singl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757677"/>
        <w:spacing w:val="0"/>
        <w:w w:val="100"/>
        <w:position w:val="0"/>
        <w:sz w:val="19"/>
        <w:szCs w:val="19"/>
        <w:u w:val="single"/>
        <w:shd w:val="clear" w:color="auto" w:fill="auto"/>
        <w:lang w:val="cs-CZ" w:eastAsia="cs-CZ" w:bidi="cs-CZ"/>
      </w:rPr>
    </w:lvl>
    <w:lvl w:ilvl="2">
      <w:start w:val="1"/>
      <w:numFmt w:val="decimal"/>
      <w:lvlText w:val="%1.%2.%3"/>
      <w:lvlJc w:val="left"/>
      <w:rPr>
        <w:rFonts w:ascii="Arial" w:eastAsia="Arial" w:hAnsi="Arial" w:cs="Arial"/>
        <w:b/>
        <w:bCs/>
        <w:i w:val="0"/>
        <w:iCs w:val="0"/>
        <w:smallCaps w:val="0"/>
        <w:strike w:val="0"/>
        <w:color w:val="757677"/>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115FB3"/>
    <w:multiLevelType w:val="multilevel"/>
    <w:tmpl w:val="1F8EE27C"/>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9339A"/>
    <w:multiLevelType w:val="multilevel"/>
    <w:tmpl w:val="B90477AE"/>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14618"/>
    <w:multiLevelType w:val="multilevel"/>
    <w:tmpl w:val="8CEE137E"/>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B51FC"/>
    <w:multiLevelType w:val="multilevel"/>
    <w:tmpl w:val="11347970"/>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8B50F1"/>
    <w:multiLevelType w:val="multilevel"/>
    <w:tmpl w:val="C3F88996"/>
    <w:lvl w:ilvl="0">
      <w:start w:val="1"/>
      <w:numFmt w:val="bullet"/>
      <w:lvlText w:val="•"/>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1A047A"/>
    <w:multiLevelType w:val="multilevel"/>
    <w:tmpl w:val="F80ECDC2"/>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6E22B9"/>
    <w:multiLevelType w:val="multilevel"/>
    <w:tmpl w:val="9F4A6834"/>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82EEA"/>
    <w:multiLevelType w:val="multilevel"/>
    <w:tmpl w:val="F224FB62"/>
    <w:lvl w:ilvl="0">
      <w:start w:val="1"/>
      <w:numFmt w:val="decimal"/>
      <w:lvlText w:val="%1."/>
      <w:lvlJc w:val="left"/>
      <w:rPr>
        <w:rFonts w:ascii="Arial" w:eastAsia="Arial" w:hAnsi="Arial" w:cs="Arial"/>
        <w:b w:val="0"/>
        <w:bCs w:val="0"/>
        <w:i w:val="0"/>
        <w:iCs w:val="0"/>
        <w:smallCaps w:val="0"/>
        <w:strike w:val="0"/>
        <w:color w:val="757677"/>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C32E8"/>
    <w:multiLevelType w:val="multilevel"/>
    <w:tmpl w:val="6C5457BC"/>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D02CAC"/>
    <w:multiLevelType w:val="multilevel"/>
    <w:tmpl w:val="D75A46BC"/>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EA5E8A"/>
    <w:multiLevelType w:val="hybridMultilevel"/>
    <w:tmpl w:val="2F6CB920"/>
    <w:lvl w:ilvl="0" w:tplc="4C3C15F2">
      <w:start w:val="1"/>
      <w:numFmt w:val="decimal"/>
      <w:lvlText w:val="%1."/>
      <w:lvlJc w:val="left"/>
      <w:pPr>
        <w:ind w:left="1000" w:hanging="360"/>
      </w:pPr>
      <w:rPr>
        <w:rFonts w:ascii="Calibri" w:eastAsia="Calibri" w:hAnsi="Calibri" w:cs="Calibri"/>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17" w15:restartNumberingAfterBreak="0">
    <w:nsid w:val="3EB979CD"/>
    <w:multiLevelType w:val="multilevel"/>
    <w:tmpl w:val="1932FA32"/>
    <w:lvl w:ilvl="0">
      <w:start w:val="1"/>
      <w:numFmt w:val="decimal"/>
      <w:lvlText w:val="%1."/>
      <w:lvlJc w:val="left"/>
      <w:rPr>
        <w:rFonts w:ascii="Arial" w:eastAsia="Arial" w:hAnsi="Arial" w:cs="Arial"/>
        <w:b w:val="0"/>
        <w:bCs w:val="0"/>
        <w:i w:val="0"/>
        <w:iCs w:val="0"/>
        <w:smallCaps w:val="0"/>
        <w:strike w:val="0"/>
        <w:color w:val="757677"/>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F87ABE"/>
    <w:multiLevelType w:val="multilevel"/>
    <w:tmpl w:val="29FAD4FA"/>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4828C1"/>
    <w:multiLevelType w:val="multilevel"/>
    <w:tmpl w:val="5B2C34BC"/>
    <w:lvl w:ilvl="0">
      <w:start w:val="1"/>
      <w:numFmt w:val="lowerLetter"/>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502374"/>
    <w:multiLevelType w:val="multilevel"/>
    <w:tmpl w:val="BAE6B5D6"/>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4D2225"/>
    <w:multiLevelType w:val="multilevel"/>
    <w:tmpl w:val="386C019E"/>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C82BD9"/>
    <w:multiLevelType w:val="multilevel"/>
    <w:tmpl w:val="DC6497F6"/>
    <w:lvl w:ilvl="0">
      <w:start w:val="1"/>
      <w:numFmt w:val="decimal"/>
      <w:lvlText w:val="%1."/>
      <w:lvlJc w:val="left"/>
      <w:rPr>
        <w:rFonts w:ascii="Arial" w:eastAsia="Arial" w:hAnsi="Arial" w:cs="Arial"/>
        <w:b w:val="0"/>
        <w:bCs w:val="0"/>
        <w:i w:val="0"/>
        <w:iCs w:val="0"/>
        <w:smallCaps w:val="0"/>
        <w:strike w:val="0"/>
        <w:color w:val="757677"/>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757677"/>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A726C8"/>
    <w:multiLevelType w:val="multilevel"/>
    <w:tmpl w:val="DB749E32"/>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D245E9"/>
    <w:multiLevelType w:val="multilevel"/>
    <w:tmpl w:val="88C8E5E2"/>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4379C"/>
    <w:multiLevelType w:val="multilevel"/>
    <w:tmpl w:val="274040E6"/>
    <w:lvl w:ilvl="0">
      <w:start w:val="1"/>
      <w:numFmt w:val="decimal"/>
      <w:lvlText w:val="%1."/>
      <w:lvlJc w:val="left"/>
      <w:rPr>
        <w:rFonts w:ascii="Arial" w:eastAsia="Arial" w:hAnsi="Arial" w:cs="Arial"/>
        <w:b/>
        <w:bCs/>
        <w:i w:val="0"/>
        <w:iCs w:val="0"/>
        <w:smallCaps w:val="0"/>
        <w:strike w:val="0"/>
        <w:color w:val="757677"/>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4A3F33"/>
    <w:multiLevelType w:val="multilevel"/>
    <w:tmpl w:val="ACC8E0BA"/>
    <w:lvl w:ilvl="0">
      <w:start w:val="1"/>
      <w:numFmt w:val="decimal"/>
      <w:lvlText w:val="%1."/>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A81065"/>
    <w:multiLevelType w:val="multilevel"/>
    <w:tmpl w:val="27E00446"/>
    <w:lvl w:ilvl="0">
      <w:start w:val="1"/>
      <w:numFmt w:val="bullet"/>
      <w:lvlText w:val="-"/>
      <w:lvlJc w:val="left"/>
      <w:rPr>
        <w:rFonts w:ascii="Calibri" w:eastAsia="Calibri" w:hAnsi="Calibri" w:cs="Calibri"/>
        <w:b/>
        <w:bCs/>
        <w:i w:val="0"/>
        <w:iCs w:val="0"/>
        <w:smallCaps w:val="0"/>
        <w:strike w:val="0"/>
        <w:color w:val="676767"/>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0"/>
  </w:num>
  <w:num w:numId="4">
    <w:abstractNumId w:val="23"/>
  </w:num>
  <w:num w:numId="5">
    <w:abstractNumId w:val="18"/>
  </w:num>
  <w:num w:numId="6">
    <w:abstractNumId w:val="7"/>
  </w:num>
  <w:num w:numId="7">
    <w:abstractNumId w:val="24"/>
  </w:num>
  <w:num w:numId="8">
    <w:abstractNumId w:val="20"/>
  </w:num>
  <w:num w:numId="9">
    <w:abstractNumId w:val="9"/>
  </w:num>
  <w:num w:numId="10">
    <w:abstractNumId w:val="12"/>
  </w:num>
  <w:num w:numId="11">
    <w:abstractNumId w:val="27"/>
  </w:num>
  <w:num w:numId="12">
    <w:abstractNumId w:val="6"/>
  </w:num>
  <w:num w:numId="13">
    <w:abstractNumId w:val="14"/>
  </w:num>
  <w:num w:numId="14">
    <w:abstractNumId w:val="11"/>
  </w:num>
  <w:num w:numId="15">
    <w:abstractNumId w:val="8"/>
  </w:num>
  <w:num w:numId="16">
    <w:abstractNumId w:val="3"/>
  </w:num>
  <w:num w:numId="17">
    <w:abstractNumId w:val="4"/>
  </w:num>
  <w:num w:numId="18">
    <w:abstractNumId w:val="19"/>
  </w:num>
  <w:num w:numId="19">
    <w:abstractNumId w:val="15"/>
  </w:num>
  <w:num w:numId="20">
    <w:abstractNumId w:val="26"/>
  </w:num>
  <w:num w:numId="21">
    <w:abstractNumId w:val="25"/>
  </w:num>
  <w:num w:numId="22">
    <w:abstractNumId w:val="5"/>
  </w:num>
  <w:num w:numId="23">
    <w:abstractNumId w:val="0"/>
  </w:num>
  <w:num w:numId="24">
    <w:abstractNumId w:val="22"/>
  </w:num>
  <w:num w:numId="25">
    <w:abstractNumId w:val="13"/>
  </w:num>
  <w:num w:numId="26">
    <w:abstractNumId w:val="17"/>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A6"/>
    <w:rsid w:val="000A5BA6"/>
    <w:rsid w:val="00153F54"/>
    <w:rsid w:val="00342A6D"/>
    <w:rsid w:val="003C700E"/>
    <w:rsid w:val="003E6BA2"/>
    <w:rsid w:val="00423D47"/>
    <w:rsid w:val="00486411"/>
    <w:rsid w:val="005C104A"/>
    <w:rsid w:val="009520D6"/>
    <w:rsid w:val="009B4DFC"/>
    <w:rsid w:val="00B908A8"/>
    <w:rsid w:val="00BE4558"/>
    <w:rsid w:val="00D41A8C"/>
    <w:rsid w:val="00DB7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A7A0FE-C74E-4127-8F3E-09A8BA01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bCs/>
      <w:i w:val="0"/>
      <w:iCs w:val="0"/>
      <w:smallCaps w:val="0"/>
      <w:strike w:val="0"/>
      <w:color w:val="676767"/>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76767"/>
      <w:sz w:val="17"/>
      <w:szCs w:val="17"/>
      <w:u w:val="none"/>
    </w:rPr>
  </w:style>
  <w:style w:type="character" w:customStyle="1" w:styleId="Jin">
    <w:name w:val="Jiné_"/>
    <w:basedOn w:val="Standardnpsmoodstavce"/>
    <w:link w:val="Jin0"/>
    <w:rPr>
      <w:rFonts w:ascii="Calibri" w:eastAsia="Calibri" w:hAnsi="Calibri" w:cs="Calibri"/>
      <w:b/>
      <w:bCs/>
      <w:i w:val="0"/>
      <w:iCs w:val="0"/>
      <w:smallCaps w:val="0"/>
      <w:strike w:val="0"/>
      <w:color w:val="676767"/>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color w:val="757677"/>
      <w:sz w:val="26"/>
      <w:szCs w:val="2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A3A9B1"/>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84898E"/>
      <w:sz w:val="38"/>
      <w:szCs w:val="3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757677"/>
      <w:sz w:val="24"/>
      <w:szCs w:val="2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757677"/>
      <w:sz w:val="19"/>
      <w:szCs w:val="19"/>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7AC1D0"/>
      <w:sz w:val="11"/>
      <w:szCs w:val="11"/>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Calibri" w:eastAsia="Calibri" w:hAnsi="Calibri" w:cs="Calibri"/>
      <w:b/>
      <w:bCs/>
      <w:color w:val="676767"/>
      <w:sz w:val="22"/>
      <w:szCs w:val="22"/>
    </w:rPr>
  </w:style>
  <w:style w:type="paragraph" w:customStyle="1" w:styleId="Titulekobrzku0">
    <w:name w:val="Titulek obrázku"/>
    <w:basedOn w:val="Normln"/>
    <w:link w:val="Titulekobrzku"/>
    <w:pPr>
      <w:shd w:val="clear" w:color="auto" w:fill="FFFFFF"/>
    </w:pPr>
    <w:rPr>
      <w:rFonts w:ascii="Arial" w:eastAsia="Arial" w:hAnsi="Arial" w:cs="Arial"/>
      <w:color w:val="676767"/>
      <w:sz w:val="17"/>
      <w:szCs w:val="17"/>
    </w:rPr>
  </w:style>
  <w:style w:type="paragraph" w:customStyle="1" w:styleId="Jin0">
    <w:name w:val="Jiné"/>
    <w:basedOn w:val="Normln"/>
    <w:link w:val="Jin"/>
    <w:pPr>
      <w:shd w:val="clear" w:color="auto" w:fill="FFFFFF"/>
      <w:jc w:val="both"/>
    </w:pPr>
    <w:rPr>
      <w:rFonts w:ascii="Calibri" w:eastAsia="Calibri" w:hAnsi="Calibri" w:cs="Calibri"/>
      <w:b/>
      <w:bCs/>
      <w:color w:val="676767"/>
      <w:sz w:val="22"/>
      <w:szCs w:val="22"/>
    </w:rPr>
  </w:style>
  <w:style w:type="paragraph" w:customStyle="1" w:styleId="Zkladntext60">
    <w:name w:val="Základní text (6)"/>
    <w:basedOn w:val="Normln"/>
    <w:link w:val="Zkladntext6"/>
    <w:pPr>
      <w:shd w:val="clear" w:color="auto" w:fill="FFFFFF"/>
      <w:spacing w:line="192" w:lineRule="auto"/>
      <w:ind w:left="7240" w:right="440" w:firstLine="20"/>
    </w:pPr>
    <w:rPr>
      <w:rFonts w:ascii="Times New Roman" w:eastAsia="Times New Roman" w:hAnsi="Times New Roman" w:cs="Times New Roman"/>
      <w:b/>
      <w:bCs/>
      <w:color w:val="757677"/>
      <w:sz w:val="26"/>
      <w:szCs w:val="26"/>
    </w:rPr>
  </w:style>
  <w:style w:type="paragraph" w:customStyle="1" w:styleId="Zkladntext40">
    <w:name w:val="Základní text (4)"/>
    <w:basedOn w:val="Normln"/>
    <w:link w:val="Zkladntext4"/>
    <w:pPr>
      <w:shd w:val="clear" w:color="auto" w:fill="FFFFFF"/>
      <w:spacing w:line="209" w:lineRule="auto"/>
      <w:ind w:left="6000" w:right="440" w:firstLine="80"/>
    </w:pPr>
    <w:rPr>
      <w:rFonts w:ascii="Times New Roman" w:eastAsia="Times New Roman" w:hAnsi="Times New Roman" w:cs="Times New Roman"/>
      <w:color w:val="A3A9B1"/>
      <w:sz w:val="19"/>
      <w:szCs w:val="19"/>
    </w:rPr>
  </w:style>
  <w:style w:type="paragraph" w:customStyle="1" w:styleId="Nadpis10">
    <w:name w:val="Nadpis #1"/>
    <w:basedOn w:val="Normln"/>
    <w:link w:val="Nadpis1"/>
    <w:pPr>
      <w:shd w:val="clear" w:color="auto" w:fill="FFFFFF"/>
      <w:spacing w:after="430"/>
      <w:ind w:left="1300"/>
      <w:outlineLvl w:val="0"/>
    </w:pPr>
    <w:rPr>
      <w:rFonts w:ascii="Arial" w:eastAsia="Arial" w:hAnsi="Arial" w:cs="Arial"/>
      <w:color w:val="84898E"/>
      <w:sz w:val="38"/>
      <w:szCs w:val="38"/>
    </w:rPr>
  </w:style>
  <w:style w:type="paragraph" w:customStyle="1" w:styleId="Zkladntext30">
    <w:name w:val="Základní text (3)"/>
    <w:basedOn w:val="Normln"/>
    <w:link w:val="Zkladntext3"/>
    <w:pPr>
      <w:shd w:val="clear" w:color="auto" w:fill="FFFFFF"/>
      <w:spacing w:after="300"/>
      <w:ind w:left="1300"/>
      <w:jc w:val="both"/>
    </w:pPr>
    <w:rPr>
      <w:rFonts w:ascii="Arial" w:eastAsia="Arial" w:hAnsi="Arial" w:cs="Arial"/>
      <w:b/>
      <w:bCs/>
      <w:color w:val="757677"/>
    </w:rPr>
  </w:style>
  <w:style w:type="paragraph" w:customStyle="1" w:styleId="Zkladntext20">
    <w:name w:val="Základní text (2)"/>
    <w:basedOn w:val="Normln"/>
    <w:link w:val="Zkladntext2"/>
    <w:pPr>
      <w:shd w:val="clear" w:color="auto" w:fill="FFFFFF"/>
      <w:spacing w:after="140" w:line="259" w:lineRule="auto"/>
      <w:ind w:left="1380" w:firstLine="20"/>
    </w:pPr>
    <w:rPr>
      <w:rFonts w:ascii="Arial" w:eastAsia="Arial" w:hAnsi="Arial" w:cs="Arial"/>
      <w:color w:val="757677"/>
      <w:sz w:val="19"/>
      <w:szCs w:val="19"/>
    </w:rPr>
  </w:style>
  <w:style w:type="paragraph" w:customStyle="1" w:styleId="Zkladntext50">
    <w:name w:val="Základní text (5)"/>
    <w:basedOn w:val="Normln"/>
    <w:link w:val="Zkladntext5"/>
    <w:pPr>
      <w:shd w:val="clear" w:color="auto" w:fill="FFFFFF"/>
      <w:spacing w:line="264" w:lineRule="auto"/>
      <w:ind w:left="150" w:firstLine="70"/>
    </w:pPr>
    <w:rPr>
      <w:rFonts w:ascii="Arial" w:eastAsia="Arial" w:hAnsi="Arial" w:cs="Arial"/>
      <w:b/>
      <w:bCs/>
      <w:color w:val="7AC1D0"/>
      <w:sz w:val="11"/>
      <w:szCs w:val="11"/>
    </w:rPr>
  </w:style>
  <w:style w:type="paragraph" w:styleId="Zhlav">
    <w:name w:val="header"/>
    <w:basedOn w:val="Normln"/>
    <w:link w:val="ZhlavChar"/>
    <w:uiPriority w:val="99"/>
    <w:unhideWhenUsed/>
    <w:rsid w:val="00423D47"/>
    <w:pPr>
      <w:tabs>
        <w:tab w:val="center" w:pos="4536"/>
        <w:tab w:val="right" w:pos="9072"/>
      </w:tabs>
    </w:pPr>
  </w:style>
  <w:style w:type="character" w:customStyle="1" w:styleId="ZhlavChar">
    <w:name w:val="Záhlaví Char"/>
    <w:basedOn w:val="Standardnpsmoodstavce"/>
    <w:link w:val="Zhlav"/>
    <w:uiPriority w:val="99"/>
    <w:rsid w:val="00423D47"/>
    <w:rPr>
      <w:color w:val="000000"/>
    </w:rPr>
  </w:style>
  <w:style w:type="paragraph" w:styleId="Zpat">
    <w:name w:val="footer"/>
    <w:basedOn w:val="Normln"/>
    <w:link w:val="ZpatChar"/>
    <w:uiPriority w:val="99"/>
    <w:unhideWhenUsed/>
    <w:rsid w:val="00423D47"/>
    <w:pPr>
      <w:tabs>
        <w:tab w:val="center" w:pos="4536"/>
        <w:tab w:val="right" w:pos="9072"/>
      </w:tabs>
    </w:pPr>
  </w:style>
  <w:style w:type="character" w:customStyle="1" w:styleId="ZpatChar">
    <w:name w:val="Zápatí Char"/>
    <w:basedOn w:val="Standardnpsmoodstavce"/>
    <w:link w:val="Zpat"/>
    <w:uiPriority w:val="99"/>
    <w:rsid w:val="00423D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aktury@ngprague.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5470</Words>
  <Characters>32277</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c224.pk.gr-20171020102616</vt:lpstr>
    </vt:vector>
  </TitlesOfParts>
  <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c224.pk.gr-20171020102616</dc:title>
  <dc:subject/>
  <dc:creator/>
  <cp:keywords/>
  <cp:lastModifiedBy>Zdenka Šímová</cp:lastModifiedBy>
  <cp:revision>12</cp:revision>
  <dcterms:created xsi:type="dcterms:W3CDTF">2017-10-20T08:16:00Z</dcterms:created>
  <dcterms:modified xsi:type="dcterms:W3CDTF">2017-10-20T08:40:00Z</dcterms:modified>
</cp:coreProperties>
</file>