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                    P O T V R Z E N Í   O B J E D N Á V K Y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>________________________________________________________________________________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Odběratel:                               Dodavatel: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Psychiatrická nemocnice Horní Berkovice  PHOENIX LV a.s.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Podripská 1                              K pérovně 945/7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411 85 Horní Berkovice                   102 00 Praha 10-Hostivař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Czech Republic                           Česká republika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IČO: 00673552                            IČO: 45359326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DIČ: CZ00673552                          DIČ: CZ45359326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>Bankovní spojení: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Číslo účtu: 000000-0195659648/0300       Datum obj: 19. 10. 2017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Objednávku přijal/a: m.hola@phoenix.cz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                     605221228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>________________________________________________________________________________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Objednávka číslo: 1171008417             Určeno pro: Lékárna U sv.Jiří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                                                     1406610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>________________________________________________________________________________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Název+Popis                    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Diasip s příchutí jahodovou por.sol.1x200ml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Diasip s příchutí vanilkovou por.sol.1x200ml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Trevicta 525 mg inj.sus.pro. 1x2.625ml +2jehly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Travatan opht.gtt.sol.1x2.5ml  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Glepark 0.18mg por.tbl.nob.100x0.18mg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Eliquis 2.5mg por.tbl.flm.60x2.5mg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Brintellix 10mg por.tbl.flm.28x10mg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Brintellix 10mg por.tbl.flm.28x10mg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Dormicum 7.5mg tbl.obd.10x7.5mg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Infectoscab 5% krém drm.crm.1x30g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Stygapon 10mg por.tbl.flm. 28x10mg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Olpinat 5mg por.tbl.flm.28x5mg 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Letrox 100 por.tbl.nob.100x100rg II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Lekoptin tbl.obd.50x80mg       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Betaloc SR 200mg tbl.ret.30x200mg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Lozap 50 Zentiva por.tbl.flm.30x50mg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Sortis 40mg por.tbl.flm.100x40mg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Adults Dophilus tob.60         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Amaryl 3 mg por.tbl.nob.30x3mg 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Simvastatin Mylan 20mg por.tbl.flm.100x20mg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Stadamet 850 por.tbl.flm.60x850mg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Nimesil por.gra.susp.30x100mg-s  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Prestarium Neo por.tbl.flm.30x5mg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Invega 6mg por.tbl.pro.49x6mg (bli-a)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Invega 9mg por.tbl.pro.49x9mg (bli-a)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Argofan 75 SR por.tbl.pro.30x75mg                                               </w:t>
      </w:r>
    </w:p>
    <w:p w:rsidR="00983B94" w:rsidRP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>________________________________________________________________________________</w:t>
      </w:r>
    </w:p>
    <w:p w:rsidR="00983B94" w:rsidRDefault="00983B94" w:rsidP="00983B94">
      <w:pPr>
        <w:pStyle w:val="Prosttext"/>
        <w:rPr>
          <w:rFonts w:ascii="Courier New" w:hAnsi="Courier New" w:cs="Courier New"/>
        </w:rPr>
      </w:pPr>
      <w:r w:rsidRPr="00983B94">
        <w:rPr>
          <w:rFonts w:ascii="Courier New" w:hAnsi="Courier New" w:cs="Courier New"/>
        </w:rPr>
        <w:t xml:space="preserve">Celkem bez daně:                         62113,66                                </w:t>
      </w:r>
    </w:p>
    <w:sectPr w:rsidR="00983B94" w:rsidSect="00201B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F"/>
    <w:rsid w:val="00082B3A"/>
    <w:rsid w:val="00353A63"/>
    <w:rsid w:val="00427FEF"/>
    <w:rsid w:val="00805F66"/>
    <w:rsid w:val="009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01B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1B5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01B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1B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2</cp:revision>
  <dcterms:created xsi:type="dcterms:W3CDTF">2017-10-20T08:54:00Z</dcterms:created>
  <dcterms:modified xsi:type="dcterms:W3CDTF">2017-10-20T08:54:00Z</dcterms:modified>
</cp:coreProperties>
</file>