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6D" w:rsidRDefault="00E4386D" w:rsidP="00E4386D">
      <w:pPr>
        <w:widowControl w:val="0"/>
        <w:rPr>
          <w:b/>
          <w:snapToGrid w:val="0"/>
          <w:sz w:val="28"/>
          <w:u w:val="single"/>
        </w:rPr>
      </w:pPr>
      <w:r>
        <w:rPr>
          <w:b/>
          <w:snapToGrid w:val="0"/>
          <w:sz w:val="28"/>
          <w:u w:val="single"/>
        </w:rPr>
        <w:t>Smlouva o KOMPLEXNÍ PÉČI  k projektu VEMA č. KP/VEMA /5/2017</w:t>
      </w:r>
    </w:p>
    <w:p w:rsidR="00E4386D" w:rsidRDefault="00E4386D" w:rsidP="00E4386D">
      <w:pPr>
        <w:pStyle w:val="Import101"/>
        <w:widowControl w:val="0"/>
        <w:tabs>
          <w:tab w:val="clear" w:pos="2376"/>
          <w:tab w:val="clear" w:pos="3816"/>
        </w:tabs>
        <w:rPr>
          <w:rFonts w:ascii="Times New Roman" w:hAnsi="Times New Roman"/>
          <w:snapToGrid w:val="0"/>
          <w:lang w:val="cs-CZ"/>
        </w:rPr>
      </w:pPr>
    </w:p>
    <w:p w:rsidR="00E4386D" w:rsidRDefault="00E4386D" w:rsidP="00E4386D">
      <w:pPr>
        <w:pStyle w:val="Import101"/>
        <w:widowControl w:val="0"/>
        <w:tabs>
          <w:tab w:val="clear" w:pos="2376"/>
          <w:tab w:val="clear" w:pos="3816"/>
        </w:tabs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  <w:sz w:val="24"/>
          <w:u w:val="single"/>
        </w:rPr>
        <w:t>Dodavatel</w:t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>: M E L C O spol. s r.o. Trutnov</w:t>
      </w:r>
    </w:p>
    <w:p w:rsidR="00E4386D" w:rsidRDefault="00E4386D" w:rsidP="00E4386D">
      <w:pPr>
        <w:widowControl w:val="0"/>
        <w:ind w:firstLine="426"/>
        <w:rPr>
          <w:snapToGrid w:val="0"/>
        </w:rPr>
      </w:pPr>
      <w:r>
        <w:rPr>
          <w:snapToGrid w:val="0"/>
        </w:rPr>
        <w:t>adresa</w:t>
      </w:r>
      <w:r>
        <w:rPr>
          <w:snapToGrid w:val="0"/>
        </w:rPr>
        <w:tab/>
      </w:r>
      <w:r>
        <w:rPr>
          <w:snapToGrid w:val="0"/>
        </w:rPr>
        <w:tab/>
        <w:t>: Křížkovského 211, 54101 Trutnov</w:t>
      </w:r>
    </w:p>
    <w:p w:rsidR="00E4386D" w:rsidRDefault="00E4386D" w:rsidP="00E4386D">
      <w:pPr>
        <w:widowControl w:val="0"/>
        <w:ind w:firstLine="426"/>
        <w:rPr>
          <w:snapToGrid w:val="0"/>
        </w:rPr>
      </w:pPr>
      <w:r>
        <w:rPr>
          <w:snapToGrid w:val="0"/>
        </w:rPr>
        <w:t>IČO</w:t>
      </w:r>
      <w:r>
        <w:rPr>
          <w:snapToGrid w:val="0"/>
        </w:rPr>
        <w:tab/>
      </w:r>
      <w:r>
        <w:rPr>
          <w:snapToGrid w:val="0"/>
        </w:rPr>
        <w:tab/>
        <w:t>: 15037720</w:t>
      </w:r>
      <w:r>
        <w:rPr>
          <w:snapToGrid w:val="0"/>
        </w:rPr>
        <w:tab/>
      </w:r>
      <w:r>
        <w:rPr>
          <w:snapToGrid w:val="0"/>
        </w:rPr>
        <w:tab/>
        <w:t>DIČ: CZ15037720</w:t>
      </w:r>
    </w:p>
    <w:p w:rsidR="00E4386D" w:rsidRDefault="00E4386D" w:rsidP="00E4386D">
      <w:pPr>
        <w:widowControl w:val="0"/>
        <w:ind w:firstLine="426"/>
        <w:rPr>
          <w:snapToGrid w:val="0"/>
        </w:rPr>
      </w:pPr>
      <w:r>
        <w:rPr>
          <w:snapToGrid w:val="0"/>
        </w:rPr>
        <w:t>Spisová značka</w:t>
      </w:r>
      <w:r>
        <w:rPr>
          <w:snapToGrid w:val="0"/>
        </w:rPr>
        <w:tab/>
        <w:t>: Veden v Obchodním rejstříku v Hradci Králové. Spisová značka C 410.</w:t>
      </w:r>
    </w:p>
    <w:p w:rsidR="00E4386D" w:rsidRDefault="00E4386D" w:rsidP="00E4386D">
      <w:pPr>
        <w:widowControl w:val="0"/>
        <w:ind w:firstLine="426"/>
        <w:rPr>
          <w:snapToGrid w:val="0"/>
        </w:rPr>
      </w:pPr>
      <w:r>
        <w:rPr>
          <w:snapToGrid w:val="0"/>
        </w:rPr>
        <w:t>telefonní číslo</w:t>
      </w:r>
      <w:r>
        <w:rPr>
          <w:snapToGrid w:val="0"/>
        </w:rPr>
        <w:tab/>
        <w:t>: 499 813 302</w:t>
      </w:r>
    </w:p>
    <w:p w:rsidR="00E4386D" w:rsidRDefault="00E4386D" w:rsidP="00E4386D">
      <w:pPr>
        <w:widowControl w:val="0"/>
        <w:ind w:firstLine="426"/>
        <w:rPr>
          <w:snapToGrid w:val="0"/>
        </w:rPr>
      </w:pPr>
      <w:r>
        <w:rPr>
          <w:snapToGrid w:val="0"/>
        </w:rPr>
        <w:t xml:space="preserve">zastoupený </w:t>
      </w:r>
      <w:r>
        <w:rPr>
          <w:snapToGrid w:val="0"/>
        </w:rPr>
        <w:tab/>
      </w:r>
      <w:r>
        <w:rPr>
          <w:snapToGrid w:val="0"/>
        </w:rPr>
        <w:tab/>
        <w:t>: RNDr. Zdeňkem Rudolfem</w:t>
      </w:r>
    </w:p>
    <w:p w:rsidR="00E4386D" w:rsidRDefault="00E4386D" w:rsidP="00E4386D">
      <w:pPr>
        <w:widowControl w:val="0"/>
        <w:rPr>
          <w:b/>
          <w:snapToGrid w:val="0"/>
          <w:sz w:val="24"/>
          <w:u w:val="single"/>
        </w:rPr>
      </w:pPr>
    </w:p>
    <w:p w:rsidR="00E4386D" w:rsidRPr="00E4386D" w:rsidRDefault="00E4386D" w:rsidP="00E4386D">
      <w:pPr>
        <w:shd w:val="clear" w:color="auto" w:fill="FFFFFF"/>
        <w:spacing w:before="100" w:beforeAutospacing="1" w:after="100" w:afterAutospacing="1" w:line="197" w:lineRule="atLeast"/>
        <w:rPr>
          <w:rFonts w:ascii="Arial" w:hAnsi="Arial" w:cs="Arial"/>
        </w:rPr>
      </w:pPr>
      <w:r>
        <w:rPr>
          <w:snapToGrid w:val="0"/>
        </w:rPr>
        <w:t xml:space="preserve">Odběratel </w:t>
      </w:r>
      <w:r>
        <w:rPr>
          <w:snapToGrid w:val="0"/>
        </w:rPr>
        <w:tab/>
      </w:r>
      <w:r>
        <w:rPr>
          <w:snapToGrid w:val="0"/>
        </w:rPr>
        <w:tab/>
        <w:t xml:space="preserve">: </w:t>
      </w:r>
      <w:r>
        <w:t>Základní škola, Jičín, Poděbradova 18</w:t>
      </w:r>
    </w:p>
    <w:p w:rsidR="00E4386D" w:rsidRDefault="00E4386D" w:rsidP="00E4386D">
      <w:pPr>
        <w:widowControl w:val="0"/>
        <w:ind w:firstLine="426"/>
        <w:rPr>
          <w:snapToGrid w:val="0"/>
        </w:rPr>
      </w:pPr>
      <w:r>
        <w:rPr>
          <w:snapToGrid w:val="0"/>
        </w:rPr>
        <w:t>adresa</w:t>
      </w:r>
      <w:r>
        <w:rPr>
          <w:snapToGrid w:val="0"/>
        </w:rPr>
        <w:tab/>
      </w:r>
      <w:r>
        <w:rPr>
          <w:snapToGrid w:val="0"/>
        </w:rPr>
        <w:tab/>
        <w:t xml:space="preserve">: </w:t>
      </w:r>
      <w:r>
        <w:t>Poděbradova 18, 506 01 Jičín</w:t>
      </w:r>
    </w:p>
    <w:p w:rsidR="00E4386D" w:rsidRDefault="00E4386D" w:rsidP="00E4386D">
      <w:pPr>
        <w:widowControl w:val="0"/>
        <w:ind w:firstLine="426"/>
        <w:rPr>
          <w:snapToGrid w:val="0"/>
        </w:rPr>
      </w:pPr>
    </w:p>
    <w:p w:rsidR="00E4386D" w:rsidRDefault="00E4386D" w:rsidP="00E4386D">
      <w:pPr>
        <w:widowControl w:val="0"/>
        <w:ind w:firstLine="426"/>
        <w:rPr>
          <w:snapToGrid w:val="0"/>
        </w:rPr>
      </w:pPr>
      <w:r>
        <w:rPr>
          <w:snapToGrid w:val="0"/>
        </w:rPr>
        <w:t>IČO</w:t>
      </w:r>
      <w:r>
        <w:rPr>
          <w:snapToGrid w:val="0"/>
        </w:rPr>
        <w:tab/>
      </w:r>
      <w:r>
        <w:rPr>
          <w:snapToGrid w:val="0"/>
        </w:rPr>
        <w:tab/>
        <w:t xml:space="preserve">: </w:t>
      </w:r>
      <w:r>
        <w:t>75019485</w:t>
      </w:r>
      <w:r>
        <w:rPr>
          <w:snapToGrid w:val="0"/>
        </w:rPr>
        <w:tab/>
      </w:r>
      <w:r>
        <w:rPr>
          <w:snapToGrid w:val="0"/>
        </w:rPr>
        <w:tab/>
        <w:t xml:space="preserve">DIČ: </w:t>
      </w:r>
      <w:r w:rsidR="00716EB3">
        <w:rPr>
          <w:snapToGrid w:val="0"/>
        </w:rPr>
        <w:t>CZ75019485</w:t>
      </w:r>
      <w:bookmarkStart w:id="0" w:name="_GoBack"/>
      <w:bookmarkEnd w:id="0"/>
    </w:p>
    <w:p w:rsidR="00E4386D" w:rsidRDefault="00E4386D" w:rsidP="00E4386D">
      <w:pPr>
        <w:widowControl w:val="0"/>
        <w:ind w:firstLine="426"/>
        <w:rPr>
          <w:snapToGrid w:val="0"/>
        </w:rPr>
      </w:pPr>
    </w:p>
    <w:p w:rsidR="00E4386D" w:rsidRPr="001D5FC0" w:rsidRDefault="00E4386D" w:rsidP="00E4386D">
      <w:pPr>
        <w:ind w:firstLine="426"/>
        <w:rPr>
          <w:rFonts w:ascii="Arial" w:hAnsi="Arial" w:cs="Arial"/>
        </w:rPr>
      </w:pPr>
      <w:r>
        <w:rPr>
          <w:snapToGrid w:val="0"/>
        </w:rPr>
        <w:t>telefonní číslo</w:t>
      </w:r>
      <w:r>
        <w:rPr>
          <w:snapToGrid w:val="0"/>
        </w:rPr>
        <w:tab/>
        <w:t xml:space="preserve">: </w:t>
      </w:r>
      <w:r>
        <w:t>493 531 278</w:t>
      </w:r>
    </w:p>
    <w:p w:rsidR="00E4386D" w:rsidRDefault="00E4386D" w:rsidP="00E4386D">
      <w:pPr>
        <w:widowControl w:val="0"/>
        <w:ind w:firstLine="426"/>
        <w:rPr>
          <w:snapToGrid w:val="0"/>
        </w:rPr>
      </w:pPr>
    </w:p>
    <w:p w:rsidR="00E4386D" w:rsidRDefault="00E4386D" w:rsidP="00E4386D">
      <w:pPr>
        <w:widowControl w:val="0"/>
        <w:ind w:firstLine="426"/>
        <w:rPr>
          <w:snapToGrid w:val="0"/>
        </w:rPr>
      </w:pPr>
    </w:p>
    <w:p w:rsidR="00E4386D" w:rsidRDefault="00E4386D" w:rsidP="00E4386D">
      <w:pPr>
        <w:widowControl w:val="0"/>
        <w:ind w:firstLine="426"/>
        <w:rPr>
          <w:snapToGrid w:val="0"/>
        </w:rPr>
      </w:pPr>
      <w:r>
        <w:rPr>
          <w:snapToGrid w:val="0"/>
        </w:rPr>
        <w:t xml:space="preserve">zastoupený </w:t>
      </w:r>
      <w:r>
        <w:rPr>
          <w:snapToGrid w:val="0"/>
        </w:rPr>
        <w:tab/>
      </w:r>
      <w:r>
        <w:rPr>
          <w:snapToGrid w:val="0"/>
        </w:rPr>
        <w:tab/>
        <w:t xml:space="preserve">: </w:t>
      </w:r>
      <w:hyperlink r:id="rId7" w:history="1">
        <w:r w:rsidRPr="00E4386D">
          <w:rPr>
            <w:bCs/>
          </w:rPr>
          <w:t>Mgr</w:t>
        </w:r>
        <w:r>
          <w:t>. Michaelou</w:t>
        </w:r>
        <w:r w:rsidRPr="00E4386D">
          <w:t xml:space="preserve"> Štálov</w:t>
        </w:r>
      </w:hyperlink>
      <w:r>
        <w:rPr>
          <w:rStyle w:val="Siln"/>
          <w:b w:val="0"/>
        </w:rPr>
        <w:t>ou</w:t>
      </w: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pStyle w:val="Zkladntextodsazen"/>
      </w:pPr>
      <w:r>
        <w:t>Dodavatel a odběratel uzavírají smlouvu o poskytování komplexní péče na projekty firmy VEMA v rozsahu uvedeném v dalších bodech této smlouvy a o smluvní ceně za tuto komplexní péči.</w:t>
      </w:r>
    </w:p>
    <w:p w:rsidR="00E4386D" w:rsidRDefault="00E4386D" w:rsidP="00E4386D">
      <w:pPr>
        <w:widowControl w:val="0"/>
        <w:jc w:val="center"/>
        <w:rPr>
          <w:b/>
          <w:snapToGrid w:val="0"/>
          <w:sz w:val="28"/>
        </w:rPr>
      </w:pPr>
    </w:p>
    <w:p w:rsidR="00E4386D" w:rsidRDefault="00E4386D" w:rsidP="00E4386D">
      <w:pPr>
        <w:widowControl w:val="0"/>
        <w:jc w:val="center"/>
        <w:rPr>
          <w:b/>
          <w:snapToGrid w:val="0"/>
          <w:sz w:val="28"/>
        </w:rPr>
      </w:pPr>
    </w:p>
    <w:p w:rsidR="00E4386D" w:rsidRDefault="00E4386D" w:rsidP="00E4386D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Článek I.</w:t>
      </w:r>
    </w:p>
    <w:p w:rsidR="00E4386D" w:rsidRDefault="00E4386D" w:rsidP="00E4386D">
      <w:pPr>
        <w:widowControl w:val="0"/>
        <w:jc w:val="center"/>
        <w:rPr>
          <w:b/>
          <w:snapToGrid w:val="0"/>
          <w:sz w:val="28"/>
        </w:rPr>
      </w:pPr>
    </w:p>
    <w:p w:rsidR="00E4386D" w:rsidRDefault="00E4386D" w:rsidP="00E4386D">
      <w:pPr>
        <w:widowControl w:val="0"/>
        <w:jc w:val="center"/>
        <w:rPr>
          <w:b/>
          <w:snapToGrid w:val="0"/>
          <w:sz w:val="28"/>
        </w:rPr>
      </w:pPr>
    </w:p>
    <w:p w:rsidR="00E4386D" w:rsidRDefault="00E4386D" w:rsidP="00E4386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1. Všeobecná ustanovení</w:t>
      </w: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pStyle w:val="Zkladntextodsazen2"/>
        <w:ind w:left="284"/>
      </w:pPr>
      <w:r>
        <w:t>a) Dodavatel se na základě Smlouvy o obchodním zastoupení s firmou VEMA Brno zavazuje řádně provádět komplexní péči na software VEMA, za dohodnutých podmínek v rozsahu stanoveném touto smlouvou.</w:t>
      </w:r>
    </w:p>
    <w:p w:rsidR="00E4386D" w:rsidRDefault="00E4386D" w:rsidP="00E4386D">
      <w:pPr>
        <w:widowControl w:val="0"/>
        <w:ind w:left="567" w:hanging="283"/>
        <w:rPr>
          <w:snapToGrid w:val="0"/>
        </w:rPr>
      </w:pPr>
    </w:p>
    <w:p w:rsidR="00E4386D" w:rsidRDefault="00E4386D" w:rsidP="00E4386D">
      <w:pPr>
        <w:pStyle w:val="Zkladntextodsazen2"/>
        <w:ind w:left="284"/>
      </w:pPr>
      <w:r>
        <w:t>b) Odběratel se zavazuje platit za provádění komplexní péče poplatky čtvrtletně na základě faktury dodavatele odeslané do 10. kalendářního dne daného čtvrtletí.</w:t>
      </w: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2. Služby garantované v komplexní péči</w:t>
      </w:r>
    </w:p>
    <w:p w:rsidR="00E4386D" w:rsidRDefault="00E4386D" w:rsidP="00E4386D"/>
    <w:p w:rsidR="00E4386D" w:rsidRDefault="00E4386D" w:rsidP="00E4386D">
      <w:pPr>
        <w:numPr>
          <w:ilvl w:val="1"/>
          <w:numId w:val="5"/>
        </w:numPr>
      </w:pPr>
      <w:r>
        <w:t>Služby poskytované přímo u uživatele:</w:t>
      </w:r>
    </w:p>
    <w:p w:rsidR="00E4386D" w:rsidRDefault="00E4386D" w:rsidP="00E4386D">
      <w:pPr>
        <w:numPr>
          <w:ilvl w:val="0"/>
          <w:numId w:val="4"/>
        </w:numPr>
        <w:ind w:left="709" w:hanging="283"/>
      </w:pPr>
      <w:r>
        <w:t>instalace programů</w:t>
      </w:r>
    </w:p>
    <w:p w:rsidR="00E4386D" w:rsidRDefault="00E4386D" w:rsidP="00E4386D">
      <w:pPr>
        <w:numPr>
          <w:ilvl w:val="0"/>
          <w:numId w:val="4"/>
        </w:numPr>
        <w:ind w:left="709" w:hanging="283"/>
      </w:pPr>
      <w:r>
        <w:t>proškolení pracovníků u uživatele při zavádění projektů, které jsou předmětem této smlouvy</w:t>
      </w:r>
    </w:p>
    <w:p w:rsidR="00E4386D" w:rsidRDefault="00E4386D" w:rsidP="00E4386D">
      <w:pPr>
        <w:numPr>
          <w:ilvl w:val="0"/>
          <w:numId w:val="4"/>
        </w:numPr>
        <w:ind w:left="709" w:hanging="283"/>
      </w:pPr>
      <w:r>
        <w:t>konzultace poskytované ke zvládnutí obsluhy programů</w:t>
      </w:r>
    </w:p>
    <w:p w:rsidR="00E4386D" w:rsidRDefault="00E4386D" w:rsidP="00E4386D">
      <w:pPr>
        <w:numPr>
          <w:ilvl w:val="0"/>
          <w:numId w:val="4"/>
        </w:numPr>
        <w:ind w:left="709" w:hanging="283"/>
        <w:jc w:val="both"/>
      </w:pPr>
      <w:r>
        <w:t>metodika řešení mzdové problematiky v návaznosti na zákony z pohledu zpracování mezd programem PAM-VEMA</w:t>
      </w:r>
    </w:p>
    <w:p w:rsidR="00E4386D" w:rsidRDefault="00E4386D" w:rsidP="00E4386D">
      <w:pPr>
        <w:numPr>
          <w:ilvl w:val="0"/>
          <w:numId w:val="4"/>
        </w:numPr>
        <w:ind w:left="709" w:hanging="283"/>
      </w:pPr>
      <w:r>
        <w:t>pomoc při odstraňování chyb vzniklých chybným použitím projektů</w:t>
      </w:r>
    </w:p>
    <w:p w:rsidR="00E4386D" w:rsidRDefault="00E4386D" w:rsidP="00E4386D">
      <w:pPr>
        <w:numPr>
          <w:ilvl w:val="0"/>
          <w:numId w:val="4"/>
        </w:numPr>
        <w:ind w:left="709" w:hanging="283"/>
      </w:pPr>
      <w:r>
        <w:t>reklamace při možných chybách projektů</w:t>
      </w:r>
    </w:p>
    <w:p w:rsidR="00E4386D" w:rsidRDefault="00E4386D" w:rsidP="00E4386D">
      <w:pPr>
        <w:widowControl w:val="0"/>
        <w:numPr>
          <w:ilvl w:val="0"/>
          <w:numId w:val="4"/>
        </w:numPr>
        <w:ind w:left="709" w:hanging="283"/>
        <w:jc w:val="both"/>
        <w:rPr>
          <w:snapToGrid w:val="0"/>
        </w:rPr>
      </w:pPr>
      <w:r>
        <w:rPr>
          <w:snapToGrid w:val="0"/>
        </w:rPr>
        <w:t>záchrana dat při poruše počítače nebo magnetických médií, pokud je pomocí programových prostředků možná</w:t>
      </w:r>
    </w:p>
    <w:p w:rsidR="00E4386D" w:rsidRDefault="00E4386D" w:rsidP="00E4386D">
      <w:r>
        <w:t xml:space="preserve">2.2. </w:t>
      </w:r>
      <w:r>
        <w:tab/>
        <w:t>Telefonické poradenství poskytované v pracovní době od 8.00 do 15.00.</w:t>
      </w:r>
    </w:p>
    <w:p w:rsidR="00E4386D" w:rsidRPr="00D94FDB" w:rsidRDefault="00E4386D" w:rsidP="00E4386D">
      <w:r>
        <w:t>2.3.</w:t>
      </w:r>
      <w:r>
        <w:tab/>
        <w:t>Provádět další školení pro uživatele jak začátečníků tak pokročilých, pokud tato potřeba vznikne.</w:t>
      </w:r>
    </w:p>
    <w:p w:rsidR="00E4386D" w:rsidRDefault="00E4386D" w:rsidP="00E4386D">
      <w:pPr>
        <w:widowControl w:val="0"/>
        <w:ind w:left="142" w:hanging="142"/>
        <w:jc w:val="both"/>
        <w:rPr>
          <w:snapToGrid w:val="0"/>
        </w:rPr>
      </w:pPr>
      <w:r>
        <w:rPr>
          <w:snapToGrid w:val="0"/>
        </w:rPr>
        <w:t>2.4.</w:t>
      </w:r>
      <w:r>
        <w:rPr>
          <w:snapToGrid w:val="0"/>
        </w:rPr>
        <w:tab/>
        <w:t>Garance příjezdu k uživateli  do 5 pracovních dnů.</w:t>
      </w: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pStyle w:val="Zkladntextodsazen3"/>
        <w:ind w:firstLine="0"/>
      </w:pP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lastRenderedPageBreak/>
        <w:t>Článek II.</w:t>
      </w:r>
    </w:p>
    <w:p w:rsidR="00E4386D" w:rsidRDefault="00E4386D" w:rsidP="00E4386D">
      <w:pPr>
        <w:widowControl w:val="0"/>
        <w:rPr>
          <w:b/>
          <w:snapToGrid w:val="0"/>
          <w:sz w:val="24"/>
        </w:rPr>
      </w:pPr>
    </w:p>
    <w:p w:rsidR="00E4386D" w:rsidRDefault="00E4386D" w:rsidP="00E4386D">
      <w:pPr>
        <w:widowControl w:val="0"/>
        <w:rPr>
          <w:b/>
          <w:snapToGrid w:val="0"/>
          <w:sz w:val="24"/>
        </w:rPr>
      </w:pPr>
    </w:p>
    <w:p w:rsidR="00E4386D" w:rsidRDefault="00E4386D" w:rsidP="00E4386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1. Ujednání o cenách</w:t>
      </w: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pStyle w:val="Zkladntextodsazen3"/>
      </w:pPr>
      <w:r>
        <w:t>Dodavatel a odběratel sjednávají úhradu za služby garantované a poskytované v rámci této smlouvy formou měsíčního poplatku za KP.  Výše poplatku a prací prováděných v rámci této smlouvy se řídí platným "Ceníkem MELCO".</w:t>
      </w: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jc w:val="both"/>
      </w:pPr>
      <w:r>
        <w:rPr>
          <w:b/>
          <w:snapToGrid w:val="0"/>
          <w:sz w:val="24"/>
        </w:rPr>
        <w:tab/>
      </w:r>
      <w:r>
        <w:t>První hodina je bezplatná. Vyčerpat ji lze vyžádanou přítomností pracovníka dodavatele u odběratele, telefonickým poradenstvím formou „hot-line“ linky, nebo řešením dotazů na základě e-mailu. Práce prováděné u odběratele přes vzdálenou správu jsou zpoplatněny vždy podle platného „Ceníku MELCO“.</w:t>
      </w:r>
    </w:p>
    <w:p w:rsidR="00E4386D" w:rsidRDefault="00E4386D" w:rsidP="00E4386D">
      <w:pPr>
        <w:jc w:val="both"/>
      </w:pPr>
    </w:p>
    <w:p w:rsidR="00E4386D" w:rsidRDefault="00E4386D" w:rsidP="00E4386D">
      <w:pPr>
        <w:ind w:firstLine="708"/>
        <w:jc w:val="both"/>
      </w:pPr>
      <w:r>
        <w:t>Cena dalších prací se řídí „Ceníkem MELCO“.</w:t>
      </w:r>
    </w:p>
    <w:p w:rsidR="00E4386D" w:rsidRDefault="00E4386D" w:rsidP="00E4386D">
      <w:pPr>
        <w:widowControl w:val="0"/>
        <w:rPr>
          <w:b/>
          <w:snapToGrid w:val="0"/>
          <w:sz w:val="24"/>
        </w:rPr>
      </w:pPr>
    </w:p>
    <w:p w:rsidR="00E4386D" w:rsidRDefault="00E4386D" w:rsidP="00E4386D">
      <w:pPr>
        <w:widowControl w:val="0"/>
        <w:rPr>
          <w:b/>
          <w:snapToGrid w:val="0"/>
          <w:sz w:val="24"/>
        </w:rPr>
      </w:pPr>
    </w:p>
    <w:p w:rsidR="00E4386D" w:rsidRDefault="00E4386D" w:rsidP="00E4386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2.  Ke dni podpisu smlouvy se komplexní péče vztahuje na:</w:t>
      </w: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ind w:left="426"/>
        <w:rPr>
          <w:snapToGrid w:val="0"/>
        </w:rPr>
      </w:pPr>
    </w:p>
    <w:p w:rsidR="00E4386D" w:rsidRDefault="00E4386D" w:rsidP="00E4386D">
      <w:pPr>
        <w:widowControl w:val="0"/>
        <w:numPr>
          <w:ilvl w:val="0"/>
          <w:numId w:val="6"/>
        </w:numPr>
        <w:rPr>
          <w:snapToGrid w:val="0"/>
        </w:rPr>
      </w:pPr>
      <w:r>
        <w:rPr>
          <w:snapToGrid w:val="0"/>
        </w:rPr>
        <w:t xml:space="preserve">Projekt </w:t>
      </w:r>
      <w:r w:rsidR="00013BBC">
        <w:rPr>
          <w:snapToGrid w:val="0"/>
        </w:rPr>
        <w:t>HRm</w:t>
      </w:r>
      <w:r>
        <w:rPr>
          <w:snapToGrid w:val="0"/>
        </w:rPr>
        <w:t xml:space="preserve"> VEMA omezený na …</w:t>
      </w:r>
      <w:r w:rsidR="00013BBC">
        <w:rPr>
          <w:snapToGrid w:val="0"/>
        </w:rPr>
        <w:t>60</w:t>
      </w:r>
      <w:r>
        <w:rPr>
          <w:snapToGrid w:val="0"/>
        </w:rPr>
        <w:t>……. zpracovávaných pracovníků</w:t>
      </w:r>
      <w:r>
        <w:rPr>
          <w:snapToGrid w:val="0"/>
        </w:rPr>
        <w:tab/>
      </w: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rPr>
          <w:snapToGrid w:val="0"/>
        </w:rPr>
      </w:pPr>
      <w:r>
        <w:rPr>
          <w:snapToGrid w:val="0"/>
        </w:rPr>
        <w:t xml:space="preserve">Poplatek za komplexní péči činí k uvedenému dni  </w:t>
      </w:r>
      <w:r w:rsidR="00013BBC">
        <w:rPr>
          <w:snapToGrid w:val="0"/>
        </w:rPr>
        <w:t>779,</w:t>
      </w:r>
      <w:r>
        <w:rPr>
          <w:snapToGrid w:val="0"/>
        </w:rPr>
        <w:t>- Kč/měsíc bez DPH.</w:t>
      </w: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3. Cestovné</w:t>
      </w: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pStyle w:val="Zkladntextodsazen3"/>
      </w:pPr>
      <w:r>
        <w:t xml:space="preserve">Odběratel souhlasí s tím, že pracovníci dodavatele budou při svých návštěvách u odběratele používat </w:t>
      </w:r>
      <w:r w:rsidRPr="00AB30D2">
        <w:t>osobní</w:t>
      </w:r>
      <w:r w:rsidRPr="00D94FDB">
        <w:rPr>
          <w:color w:val="FF0000"/>
        </w:rPr>
        <w:t xml:space="preserve"> </w:t>
      </w:r>
      <w:r w:rsidRPr="00AB30D2">
        <w:t>automobil</w:t>
      </w:r>
      <w:r>
        <w:t>y a účtovat cestovné podle ujetých kilometrů. V případě návštěvy u více odběratelů jim bude částka cestovného rozpočítána v poměru vzdáleností od Trutnova.</w:t>
      </w:r>
    </w:p>
    <w:p w:rsidR="00E4386D" w:rsidRDefault="00E4386D" w:rsidP="00E4386D">
      <w:pPr>
        <w:widowControl w:val="0"/>
        <w:rPr>
          <w:snapToGrid w:val="0"/>
          <w:sz w:val="28"/>
        </w:rPr>
      </w:pPr>
    </w:p>
    <w:p w:rsidR="00E4386D" w:rsidRDefault="00E4386D" w:rsidP="00E4386D">
      <w:pPr>
        <w:widowControl w:val="0"/>
        <w:rPr>
          <w:snapToGrid w:val="0"/>
          <w:sz w:val="28"/>
        </w:rPr>
      </w:pPr>
    </w:p>
    <w:p w:rsidR="00E4386D" w:rsidRDefault="00E4386D" w:rsidP="00E4386D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Článek III.</w:t>
      </w:r>
    </w:p>
    <w:p w:rsidR="00E4386D" w:rsidRDefault="00E4386D" w:rsidP="00E4386D">
      <w:pPr>
        <w:widowControl w:val="0"/>
        <w:rPr>
          <w:b/>
          <w:snapToGrid w:val="0"/>
          <w:sz w:val="24"/>
        </w:rPr>
      </w:pPr>
    </w:p>
    <w:p w:rsidR="00E4386D" w:rsidRDefault="00E4386D" w:rsidP="00E4386D">
      <w:pPr>
        <w:widowControl w:val="0"/>
        <w:rPr>
          <w:b/>
          <w:snapToGrid w:val="0"/>
          <w:sz w:val="24"/>
        </w:rPr>
      </w:pPr>
    </w:p>
    <w:p w:rsidR="00E4386D" w:rsidRDefault="00E4386D" w:rsidP="00E4386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1. Dodavatel je povinen:</w:t>
      </w: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numPr>
          <w:ilvl w:val="1"/>
          <w:numId w:val="3"/>
        </w:numPr>
        <w:rPr>
          <w:snapToGrid w:val="0"/>
        </w:rPr>
      </w:pPr>
      <w:r>
        <w:rPr>
          <w:snapToGrid w:val="0"/>
        </w:rPr>
        <w:t>Provádět řádně komplexní péči v rozsahu stanoveném touto smlouvou.</w:t>
      </w:r>
    </w:p>
    <w:p w:rsidR="00E4386D" w:rsidRDefault="00E4386D" w:rsidP="00E4386D">
      <w:pPr>
        <w:widowControl w:val="0"/>
        <w:numPr>
          <w:ilvl w:val="1"/>
          <w:numId w:val="3"/>
        </w:numPr>
        <w:jc w:val="both"/>
        <w:rPr>
          <w:snapToGrid w:val="0"/>
        </w:rPr>
      </w:pPr>
      <w:r>
        <w:rPr>
          <w:snapToGrid w:val="0"/>
        </w:rPr>
        <w:t>Zabezpečit na vlastní náklady průběžné proškolování svých zaměstnanců u firmy VEMA a složení atestu firmy VEMA na zavádění programů VEMA.</w:t>
      </w: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2. Odběratel je povinen:</w:t>
      </w: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rPr>
          <w:snapToGrid w:val="0"/>
        </w:rPr>
      </w:pPr>
      <w:r>
        <w:rPr>
          <w:snapToGrid w:val="0"/>
        </w:rPr>
        <w:t>2.1. Ustanovit pracovníka, který bude odpovědný za styk s dodavatelem.</w:t>
      </w:r>
    </w:p>
    <w:p w:rsidR="00E4386D" w:rsidRDefault="00E4386D" w:rsidP="00E4386D">
      <w:pPr>
        <w:widowControl w:val="0"/>
        <w:rPr>
          <w:snapToGrid w:val="0"/>
        </w:rPr>
      </w:pPr>
      <w:r>
        <w:rPr>
          <w:snapToGrid w:val="0"/>
        </w:rPr>
        <w:t>2.2. Neprovádět zásahy do programů instalovaných dodavatelem a do podadresářů, kde jsou tyto programy instalovány, bez vědomí pracovníků dodavatele.</w:t>
      </w:r>
    </w:p>
    <w:p w:rsidR="00E4386D" w:rsidRDefault="00E4386D" w:rsidP="00E4386D">
      <w:pPr>
        <w:widowControl w:val="0"/>
        <w:rPr>
          <w:snapToGrid w:val="0"/>
        </w:rPr>
      </w:pPr>
      <w:r>
        <w:rPr>
          <w:snapToGrid w:val="0"/>
        </w:rPr>
        <w:t>2.3. V případě zjištění vadné funkce programu informovat o tom neprodleně dodavatele.</w:t>
      </w:r>
    </w:p>
    <w:p w:rsidR="00E4386D" w:rsidRDefault="00E4386D" w:rsidP="00E4386D">
      <w:pPr>
        <w:widowControl w:val="0"/>
        <w:rPr>
          <w:snapToGrid w:val="0"/>
        </w:rPr>
      </w:pPr>
      <w:r>
        <w:rPr>
          <w:snapToGrid w:val="0"/>
        </w:rPr>
        <w:t>2.4. Umožnit pověřeným pracovníkům dodavatele přístup k instalovaným projektům VEMA.</w:t>
      </w: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rPr>
          <w:b/>
          <w:snapToGrid w:val="0"/>
          <w:sz w:val="24"/>
        </w:rPr>
      </w:pPr>
    </w:p>
    <w:p w:rsidR="00E4386D" w:rsidRDefault="00E4386D" w:rsidP="00E4386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3. Sankce za neplnění smluvních povinností</w:t>
      </w: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ind w:left="426" w:hanging="426"/>
        <w:jc w:val="both"/>
        <w:rPr>
          <w:snapToGrid w:val="0"/>
        </w:rPr>
      </w:pPr>
      <w:r>
        <w:rPr>
          <w:snapToGrid w:val="0"/>
        </w:rPr>
        <w:t xml:space="preserve">3.1. V případě, že se pracovníci dodavatele nedostaví na odběratelem vyžádanou konzultační návštěvu garantovanou </w:t>
      </w:r>
      <w:r>
        <w:rPr>
          <w:snapToGrid w:val="0"/>
        </w:rPr>
        <w:lastRenderedPageBreak/>
        <w:t>v bodě 2. článku I. této smlouvy do 5 pracovních dnů, bude odběrateli, pokud o to požádá, fakturována hodinová sazba snížena o 20% za každý den prodlení.</w:t>
      </w:r>
    </w:p>
    <w:p w:rsidR="00E4386D" w:rsidRDefault="00E4386D" w:rsidP="00E4386D">
      <w:pPr>
        <w:widowControl w:val="0"/>
        <w:ind w:left="426" w:hanging="426"/>
        <w:jc w:val="both"/>
        <w:rPr>
          <w:snapToGrid w:val="0"/>
        </w:rPr>
      </w:pPr>
      <w:r>
        <w:rPr>
          <w:snapToGrid w:val="0"/>
        </w:rPr>
        <w:t>3.2. V případě úmyslného zásahu pracovníků odběratele do programů nebo jiných souborů na disku, se na práce spojené s opravou této poruchy nevztahuje úhrada poplatkem za komplexní péči a odběratel proplatí dodavateli práci v plné výši dané ceníkem MELCO pro zákazníky bez Komplexní péče.</w:t>
      </w:r>
    </w:p>
    <w:p w:rsidR="00E4386D" w:rsidRDefault="00E4386D" w:rsidP="00E4386D">
      <w:pPr>
        <w:pStyle w:val="Import101"/>
        <w:widowControl w:val="0"/>
        <w:tabs>
          <w:tab w:val="clear" w:pos="2376"/>
          <w:tab w:val="clear" w:pos="3816"/>
        </w:tabs>
        <w:rPr>
          <w:rFonts w:ascii="Times New Roman" w:hAnsi="Times New Roman"/>
          <w:snapToGrid w:val="0"/>
          <w:sz w:val="28"/>
          <w:lang w:val="cs-CZ"/>
        </w:rPr>
      </w:pPr>
    </w:p>
    <w:p w:rsidR="00E4386D" w:rsidRDefault="00E4386D" w:rsidP="00E4386D">
      <w:pPr>
        <w:pStyle w:val="Import101"/>
        <w:widowControl w:val="0"/>
        <w:tabs>
          <w:tab w:val="clear" w:pos="2376"/>
          <w:tab w:val="clear" w:pos="3816"/>
        </w:tabs>
        <w:rPr>
          <w:rFonts w:ascii="Times New Roman" w:hAnsi="Times New Roman"/>
          <w:snapToGrid w:val="0"/>
          <w:sz w:val="28"/>
          <w:lang w:val="cs-CZ"/>
        </w:rPr>
      </w:pPr>
    </w:p>
    <w:p w:rsidR="00E4386D" w:rsidRDefault="00E4386D" w:rsidP="00E4386D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Článek IV.</w:t>
      </w:r>
    </w:p>
    <w:p w:rsidR="00E4386D" w:rsidRDefault="00E4386D" w:rsidP="00E4386D">
      <w:pPr>
        <w:widowControl w:val="0"/>
        <w:rPr>
          <w:b/>
          <w:snapToGrid w:val="0"/>
          <w:sz w:val="24"/>
        </w:rPr>
      </w:pPr>
    </w:p>
    <w:p w:rsidR="00E4386D" w:rsidRDefault="00E4386D" w:rsidP="00E4386D">
      <w:pPr>
        <w:widowControl w:val="0"/>
        <w:rPr>
          <w:b/>
          <w:snapToGrid w:val="0"/>
          <w:sz w:val="24"/>
        </w:rPr>
      </w:pPr>
    </w:p>
    <w:p w:rsidR="00E4386D" w:rsidRDefault="00E4386D" w:rsidP="00E4386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Závěrečná ustanovení:</w:t>
      </w: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numPr>
          <w:ilvl w:val="0"/>
          <w:numId w:val="2"/>
        </w:numPr>
        <w:jc w:val="both"/>
        <w:rPr>
          <w:snapToGrid w:val="0"/>
        </w:rPr>
      </w:pPr>
      <w:r>
        <w:rPr>
          <w:snapToGrid w:val="0"/>
        </w:rPr>
        <w:t>Tato smlouva nabývá platnosti dnem jejího podepsání oběma stranami. Uzavírá se na dobu neurčitou a může být vypovězena kteroukoliv ze smluvních stran písemně nejméně 3 měsíce předem.</w:t>
      </w:r>
    </w:p>
    <w:p w:rsidR="00E4386D" w:rsidRDefault="00E4386D" w:rsidP="00E4386D">
      <w:pPr>
        <w:widowControl w:val="0"/>
        <w:numPr>
          <w:ilvl w:val="0"/>
          <w:numId w:val="2"/>
        </w:numPr>
        <w:jc w:val="both"/>
        <w:rPr>
          <w:snapToGrid w:val="0"/>
        </w:rPr>
      </w:pPr>
      <w:r>
        <w:rPr>
          <w:snapToGrid w:val="0"/>
        </w:rPr>
        <w:t>V případě, že dodavatel nebo odběratel neplní povinnosti vyplývající z této smlouvy, a v ostatním, pokud není ve smlouvě uvedeno jinak, platí příslušná ustanovení obchodního a občanského zákona a předpisů je provádějících.</w:t>
      </w: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ind w:firstLine="284"/>
        <w:jc w:val="both"/>
        <w:rPr>
          <w:snapToGrid w:val="0"/>
        </w:rPr>
      </w:pPr>
      <w:r>
        <w:rPr>
          <w:snapToGrid w:val="0"/>
        </w:rPr>
        <w:t>Tato smlouva je vyhotovena ve dvou exemplářích, každý s platností originálu, s určením po jednom exempláři pro každého účastníka.</w:t>
      </w: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rPr>
          <w:snapToGrid w:val="0"/>
        </w:rPr>
      </w:pPr>
      <w:r>
        <w:rPr>
          <w:snapToGrid w:val="0"/>
        </w:rPr>
        <w:t xml:space="preserve">Datum uzavření smlouvy: </w:t>
      </w:r>
      <w:r>
        <w:rPr>
          <w:snapToGrid w:val="0"/>
        </w:rPr>
        <w:tab/>
      </w:r>
      <w:r w:rsidR="00601A9D">
        <w:rPr>
          <w:snapToGrid w:val="0"/>
        </w:rPr>
        <w:t>1</w:t>
      </w:r>
      <w:r>
        <w:rPr>
          <w:snapToGrid w:val="0"/>
        </w:rPr>
        <w:t xml:space="preserve">. </w:t>
      </w:r>
      <w:r w:rsidR="00601A9D">
        <w:rPr>
          <w:snapToGrid w:val="0"/>
        </w:rPr>
        <w:t>1</w:t>
      </w:r>
      <w:r>
        <w:rPr>
          <w:snapToGrid w:val="0"/>
        </w:rPr>
        <w:t>0. 2017.</w:t>
      </w: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rPr>
          <w:snapToGrid w:val="0"/>
        </w:rPr>
      </w:pPr>
    </w:p>
    <w:p w:rsidR="00E4386D" w:rsidRDefault="00E4386D" w:rsidP="00E4386D">
      <w:pPr>
        <w:widowControl w:val="0"/>
        <w:rPr>
          <w:snapToGrid w:val="0"/>
        </w:rPr>
      </w:pPr>
      <w:r>
        <w:rPr>
          <w:snapToGrid w:val="0"/>
        </w:rPr>
        <w:t>……………………………………………….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…………….……………………….</w:t>
      </w:r>
    </w:p>
    <w:p w:rsidR="00E4386D" w:rsidRDefault="00E4386D" w:rsidP="00E4386D">
      <w:pPr>
        <w:widowControl w:val="0"/>
        <w:ind w:firstLine="708"/>
        <w:rPr>
          <w:snapToGrid w:val="0"/>
        </w:rPr>
      </w:pPr>
      <w:r>
        <w:rPr>
          <w:snapToGrid w:val="0"/>
        </w:rPr>
        <w:t>Za dodavatele: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Za odběratele:</w:t>
      </w:r>
    </w:p>
    <w:p w:rsidR="00C53010" w:rsidRDefault="00C53010"/>
    <w:sectPr w:rsidR="00C53010">
      <w:footerReference w:type="default" r:id="rId8"/>
      <w:pgSz w:w="12240" w:h="15840"/>
      <w:pgMar w:top="1021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812" w:rsidRDefault="00A71812">
      <w:r>
        <w:separator/>
      </w:r>
    </w:p>
  </w:endnote>
  <w:endnote w:type="continuationSeparator" w:id="0">
    <w:p w:rsidR="00A71812" w:rsidRDefault="00A7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238" w:rsidRDefault="00013BB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16EB3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812" w:rsidRDefault="00A71812">
      <w:r>
        <w:separator/>
      </w:r>
    </w:p>
  </w:footnote>
  <w:footnote w:type="continuationSeparator" w:id="0">
    <w:p w:rsidR="00A71812" w:rsidRDefault="00A7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4EE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4007D5"/>
    <w:multiLevelType w:val="multilevel"/>
    <w:tmpl w:val="52E2FDB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C5A3D84"/>
    <w:multiLevelType w:val="singleLevel"/>
    <w:tmpl w:val="62446A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F95633"/>
    <w:multiLevelType w:val="hybridMultilevel"/>
    <w:tmpl w:val="62EEDB8A"/>
    <w:lvl w:ilvl="0" w:tplc="4448ED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58B97C04"/>
    <w:multiLevelType w:val="singleLevel"/>
    <w:tmpl w:val="E2928950"/>
    <w:lvl w:ilvl="0">
      <w:start w:val="1"/>
      <w:numFmt w:val="decimal"/>
      <w:pStyle w:val="bntextvbodech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2EC3F44"/>
    <w:multiLevelType w:val="multilevel"/>
    <w:tmpl w:val="A5B6B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86D"/>
    <w:rsid w:val="00013BBC"/>
    <w:rsid w:val="0003733F"/>
    <w:rsid w:val="00327B82"/>
    <w:rsid w:val="004F6186"/>
    <w:rsid w:val="00601A9D"/>
    <w:rsid w:val="00716EB3"/>
    <w:rsid w:val="008A4543"/>
    <w:rsid w:val="00A71812"/>
    <w:rsid w:val="00BA2398"/>
    <w:rsid w:val="00C42019"/>
    <w:rsid w:val="00C53010"/>
    <w:rsid w:val="00CD00B9"/>
    <w:rsid w:val="00E4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6660A-6FEA-46AE-B77E-49D30B0A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86D"/>
  </w:style>
  <w:style w:type="paragraph" w:styleId="Nadpis1">
    <w:name w:val="heading 1"/>
    <w:basedOn w:val="Normln"/>
    <w:next w:val="Normln"/>
    <w:link w:val="Nadpis1Char"/>
    <w:qFormat/>
    <w:rsid w:val="00327B8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327B8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text">
    <w:name w:val="běžný text"/>
    <w:basedOn w:val="Normln"/>
    <w:rsid w:val="0003733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140" w:line="280" w:lineRule="exact"/>
    </w:pPr>
    <w:rPr>
      <w:rFonts w:ascii="Arial" w:hAnsi="Arial"/>
    </w:rPr>
  </w:style>
  <w:style w:type="paragraph" w:customStyle="1" w:styleId="bntextvbodech">
    <w:name w:val="běžný text v bodech"/>
    <w:basedOn w:val="bntext"/>
    <w:rsid w:val="0003733F"/>
    <w:pPr>
      <w:numPr>
        <w:numId w:val="1"/>
      </w:numPr>
    </w:pPr>
  </w:style>
  <w:style w:type="paragraph" w:customStyle="1" w:styleId="bntextvtabulce">
    <w:name w:val="běžný text v tabulce"/>
    <w:basedOn w:val="bntext"/>
    <w:rsid w:val="0003733F"/>
    <w:pPr>
      <w:spacing w:before="40" w:after="40"/>
    </w:pPr>
    <w:rPr>
      <w:noProof/>
    </w:rPr>
  </w:style>
  <w:style w:type="paragraph" w:customStyle="1" w:styleId="slodokumentu">
    <w:name w:val="číslo dokumentu"/>
    <w:basedOn w:val="bntext"/>
    <w:next w:val="bntext"/>
    <w:rsid w:val="0003733F"/>
    <w:pPr>
      <w:spacing w:after="480"/>
      <w:jc w:val="center"/>
    </w:pPr>
    <w:rPr>
      <w:b/>
      <w:sz w:val="24"/>
    </w:rPr>
  </w:style>
  <w:style w:type="character" w:customStyle="1" w:styleId="potaemgenerovanpoloky">
    <w:name w:val="počítačem generované položky"/>
    <w:basedOn w:val="Standardnpsmoodstavce"/>
    <w:rsid w:val="0003733F"/>
    <w:rPr>
      <w:rFonts w:ascii="Courier New" w:hAnsi="Courier New"/>
      <w:sz w:val="22"/>
    </w:rPr>
  </w:style>
  <w:style w:type="character" w:customStyle="1" w:styleId="slodokumentu-slice">
    <w:name w:val="číslo dokumentu - číslice"/>
    <w:basedOn w:val="potaemgenerovanpoloky"/>
    <w:rsid w:val="0003733F"/>
    <w:rPr>
      <w:rFonts w:ascii="Courier New" w:hAnsi="Courier New"/>
      <w:b/>
      <w:sz w:val="24"/>
    </w:rPr>
  </w:style>
  <w:style w:type="paragraph" w:customStyle="1" w:styleId="datumupodpisu">
    <w:name w:val="datum u podpisu"/>
    <w:basedOn w:val="bntext"/>
    <w:rsid w:val="0003733F"/>
    <w:pPr>
      <w:spacing w:before="560" w:after="1400"/>
      <w:ind w:left="567"/>
    </w:pPr>
    <w:rPr>
      <w:noProof/>
    </w:rPr>
  </w:style>
  <w:style w:type="paragraph" w:customStyle="1" w:styleId="Hlavnnadpis">
    <w:name w:val="Hlavní nadpis"/>
    <w:next w:val="Normln"/>
    <w:rsid w:val="0003733F"/>
    <w:pPr>
      <w:keepNext/>
      <w:keepLines/>
      <w:spacing w:before="640" w:line="360" w:lineRule="exact"/>
      <w:jc w:val="center"/>
    </w:pPr>
    <w:rPr>
      <w:rFonts w:ascii="Arial Black" w:hAnsi="Arial Black"/>
      <w:sz w:val="36"/>
    </w:rPr>
  </w:style>
  <w:style w:type="character" w:customStyle="1" w:styleId="Nadpis1Char">
    <w:name w:val="Nadpis 1 Char"/>
    <w:basedOn w:val="Standardnpsmoodstavce"/>
    <w:link w:val="Nadpis1"/>
    <w:rsid w:val="0003733F"/>
    <w:rPr>
      <w:rFonts w:ascii="Arial" w:hAnsi="Arial"/>
      <w:b/>
      <w:kern w:val="28"/>
      <w:sz w:val="28"/>
    </w:rPr>
  </w:style>
  <w:style w:type="character" w:customStyle="1" w:styleId="Nadpis2Char">
    <w:name w:val="Nadpis 2 Char"/>
    <w:basedOn w:val="Standardnpsmoodstavce"/>
    <w:link w:val="Nadpis2"/>
    <w:rsid w:val="0003733F"/>
    <w:rPr>
      <w:rFonts w:ascii="Arial" w:hAnsi="Arial"/>
      <w:b/>
      <w:i/>
      <w:sz w:val="24"/>
    </w:rPr>
  </w:style>
  <w:style w:type="paragraph" w:customStyle="1" w:styleId="Nadpisvtextu">
    <w:name w:val="Nadpis v textu"/>
    <w:basedOn w:val="bntext"/>
    <w:rsid w:val="0003733F"/>
    <w:pPr>
      <w:spacing w:after="120"/>
    </w:pPr>
    <w:rPr>
      <w:rFonts w:ascii="Arial Narrow" w:hAnsi="Arial Narrow"/>
      <w:b/>
      <w:sz w:val="28"/>
    </w:rPr>
  </w:style>
  <w:style w:type="paragraph" w:customStyle="1" w:styleId="Poznmkakhlavnmunadpisu">
    <w:name w:val="Poznámka k hlavnímu nadpisu"/>
    <w:basedOn w:val="Hlavnnadpis"/>
    <w:next w:val="bntext"/>
    <w:rsid w:val="0003733F"/>
    <w:pPr>
      <w:spacing w:before="0" w:after="120"/>
    </w:pPr>
    <w:rPr>
      <w:sz w:val="28"/>
    </w:rPr>
  </w:style>
  <w:style w:type="character" w:customStyle="1" w:styleId="textdoplovan">
    <w:name w:val="text doplňovaný"/>
    <w:basedOn w:val="Standardnpsmoodstavce"/>
    <w:rsid w:val="0003733F"/>
    <w:rPr>
      <w:rFonts w:ascii="Arial Narrow" w:hAnsi="Arial Narrow"/>
      <w:b/>
      <w:sz w:val="24"/>
    </w:rPr>
  </w:style>
  <w:style w:type="paragraph" w:styleId="Zhlav">
    <w:name w:val="header"/>
    <w:basedOn w:val="Normln"/>
    <w:link w:val="ZhlavChar"/>
    <w:rsid w:val="00037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373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37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373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E4386D"/>
  </w:style>
  <w:style w:type="paragraph" w:customStyle="1" w:styleId="Import101">
    <w:name w:val="Import 101"/>
    <w:rsid w:val="00E4386D"/>
    <w:pPr>
      <w:tabs>
        <w:tab w:val="left" w:pos="2376"/>
        <w:tab w:val="left" w:pos="3816"/>
      </w:tabs>
    </w:pPr>
    <w:rPr>
      <w:rFonts w:ascii="Avinion" w:hAnsi="Avinion"/>
      <w:lang w:val="en-US"/>
    </w:rPr>
  </w:style>
  <w:style w:type="paragraph" w:styleId="Zkladntextodsazen">
    <w:name w:val="Body Text Indent"/>
    <w:basedOn w:val="Normln"/>
    <w:link w:val="ZkladntextodsazenChar"/>
    <w:semiHidden/>
    <w:rsid w:val="00E4386D"/>
    <w:pPr>
      <w:widowControl w:val="0"/>
      <w:ind w:firstLine="426"/>
      <w:jc w:val="both"/>
    </w:pPr>
    <w:rPr>
      <w:snapToGrid w:val="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4386D"/>
    <w:rPr>
      <w:snapToGrid w:val="0"/>
    </w:rPr>
  </w:style>
  <w:style w:type="paragraph" w:styleId="Zkladntextodsazen2">
    <w:name w:val="Body Text Indent 2"/>
    <w:basedOn w:val="Normln"/>
    <w:link w:val="Zkladntextodsazen2Char"/>
    <w:semiHidden/>
    <w:rsid w:val="00E4386D"/>
    <w:pPr>
      <w:widowControl w:val="0"/>
      <w:ind w:left="567" w:hanging="283"/>
      <w:jc w:val="both"/>
    </w:pPr>
    <w:rPr>
      <w:snapToGrid w:val="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4386D"/>
    <w:rPr>
      <w:snapToGrid w:val="0"/>
    </w:rPr>
  </w:style>
  <w:style w:type="paragraph" w:styleId="Zkladntextodsazen3">
    <w:name w:val="Body Text Indent 3"/>
    <w:basedOn w:val="Normln"/>
    <w:link w:val="Zkladntextodsazen3Char"/>
    <w:semiHidden/>
    <w:rsid w:val="00E4386D"/>
    <w:pPr>
      <w:widowControl w:val="0"/>
      <w:ind w:firstLine="708"/>
      <w:jc w:val="both"/>
    </w:pPr>
    <w:rPr>
      <w:snapToGrid w:val="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4386D"/>
    <w:rPr>
      <w:snapToGrid w:val="0"/>
    </w:rPr>
  </w:style>
  <w:style w:type="character" w:styleId="Siln">
    <w:name w:val="Strong"/>
    <w:basedOn w:val="Standardnpsmoodstavce"/>
    <w:uiPriority w:val="22"/>
    <w:qFormat/>
    <w:rsid w:val="00E4386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43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ujicin.cz/mgr-michaela-stalova/o-61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Dana Portyšová</cp:lastModifiedBy>
  <cp:revision>4</cp:revision>
  <dcterms:created xsi:type="dcterms:W3CDTF">2017-10-20T07:55:00Z</dcterms:created>
  <dcterms:modified xsi:type="dcterms:W3CDTF">2017-10-20T07:56:00Z</dcterms:modified>
</cp:coreProperties>
</file>