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DE" w:rsidRDefault="0054573F">
      <w:pPr>
        <w:spacing w:after="0" w:line="259" w:lineRule="auto"/>
        <w:ind w:left="0" w:firstLine="0"/>
        <w:jc w:val="center"/>
      </w:pPr>
      <w:r>
        <w:rPr>
          <w:b/>
          <w:sz w:val="24"/>
        </w:rPr>
        <w:t>Smlouva č. B28/17</w:t>
      </w:r>
    </w:p>
    <w:p w:rsidR="00AF40DE" w:rsidRDefault="0054573F">
      <w:pPr>
        <w:spacing w:after="292" w:line="259" w:lineRule="auto"/>
        <w:jc w:val="center"/>
      </w:pPr>
      <w:r>
        <w:t>O užívání části Sportovního a rekreačního areálu Kraví hora, kterou uzavřeli:</w:t>
      </w:r>
    </w:p>
    <w:p w:rsidR="00AF40DE" w:rsidRDefault="0054573F">
      <w:pPr>
        <w:ind w:left="-5"/>
      </w:pPr>
      <w:r>
        <w:t>Statutární město Brno, městská část Brno-střed, na základě ustanovení čl. VII. zřizovací listiny pro Sportovní a rekreační areál Kraví hora, příspěvková organizace, ze dne 14.4.2004, v platném znění, zastoupená zřízenou organizací:</w:t>
      </w:r>
    </w:p>
    <w:p w:rsidR="00AF40DE" w:rsidRDefault="0054573F">
      <w:pPr>
        <w:spacing w:after="0" w:line="259" w:lineRule="auto"/>
        <w:ind w:left="-5"/>
        <w:jc w:val="left"/>
      </w:pPr>
      <w:r>
        <w:rPr>
          <w:b/>
        </w:rPr>
        <w:t>Sportovní a rekreační areál Kraví hora, příspěvková organizace</w:t>
      </w:r>
    </w:p>
    <w:tbl>
      <w:tblPr>
        <w:tblStyle w:val="TableGrid"/>
        <w:tblW w:w="6080" w:type="dxa"/>
        <w:tblInd w:w="0" w:type="dxa"/>
        <w:tblLook w:val="04A0" w:firstRow="1" w:lastRow="0" w:firstColumn="1" w:lastColumn="0" w:noHBand="0" w:noVBand="1"/>
      </w:tblPr>
      <w:tblGrid>
        <w:gridCol w:w="2891"/>
        <w:gridCol w:w="3189"/>
      </w:tblGrid>
      <w:tr w:rsidR="00AF40DE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</w:pPr>
            <w:r>
              <w:t>Mgr. Evženem Hrubešem, ředitelem</w:t>
            </w: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Dominikánská 2, 601 69 Brno</w:t>
            </w: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AF40DE">
            <w:pPr>
              <w:spacing w:after="0" w:line="259" w:lineRule="auto"/>
              <w:ind w:left="0" w:firstLine="0"/>
              <w:jc w:val="left"/>
            </w:pP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71214747</w:t>
            </w: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Telefon: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543214004</w:t>
            </w:r>
          </w:p>
        </w:tc>
      </w:tr>
      <w:tr w:rsidR="00AF40DE">
        <w:trPr>
          <w:trHeight w:val="1071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532" w:line="259" w:lineRule="auto"/>
              <w:ind w:left="0" w:firstLine="0"/>
              <w:jc w:val="left"/>
            </w:pPr>
            <w:r>
              <w:t>Email: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Plavecká škola Brno s.r.o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92" w:line="259" w:lineRule="auto"/>
              <w:ind w:left="0" w:firstLine="0"/>
              <w:jc w:val="left"/>
            </w:pPr>
            <w:r>
              <w:t>hrubes@kravihora-brno.cz</w:t>
            </w:r>
          </w:p>
          <w:p w:rsidR="00AF40DE" w:rsidRDefault="0054573F">
            <w:pPr>
              <w:spacing w:after="0" w:line="259" w:lineRule="auto"/>
              <w:ind w:left="1083" w:firstLine="0"/>
              <w:jc w:val="left"/>
            </w:pPr>
            <w:r>
              <w:t>jako pronajímatel a</w:t>
            </w:r>
          </w:p>
        </w:tc>
      </w:tr>
      <w:tr w:rsidR="00AF40DE">
        <w:trPr>
          <w:trHeight w:val="289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Zástupce: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Radim Vítek</w:t>
            </w: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Zborovská 2049/27, 61600 Brno</w:t>
            </w: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AF40DE">
            <w:pPr>
              <w:spacing w:after="0" w:line="259" w:lineRule="auto"/>
              <w:ind w:left="0" w:firstLine="0"/>
              <w:jc w:val="left"/>
            </w:pP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30BB">
            <w:pPr>
              <w:spacing w:after="0" w:line="259" w:lineRule="auto"/>
              <w:ind w:left="0" w:firstLine="0"/>
              <w:jc w:val="left"/>
            </w:pPr>
            <w:r>
              <w:t>05593531</w:t>
            </w: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CZ05593531</w:t>
            </w:r>
          </w:p>
        </w:tc>
      </w:tr>
      <w:tr w:rsidR="00AF40DE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Telefon: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777198375</w:t>
            </w:r>
          </w:p>
        </w:tc>
      </w:tr>
      <w:tr w:rsidR="00AF40DE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Email pro zasílání faktur: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t>radvitek@gmail.com</w:t>
            </w:r>
          </w:p>
        </w:tc>
      </w:tr>
    </w:tbl>
    <w:p w:rsidR="00AF40DE" w:rsidRDefault="0054573F">
      <w:pPr>
        <w:spacing w:after="292" w:line="259" w:lineRule="auto"/>
        <w:jc w:val="center"/>
      </w:pPr>
      <w:r>
        <w:t>jako nájemce</w:t>
      </w:r>
    </w:p>
    <w:p w:rsidR="00AF40DE" w:rsidRDefault="0054573F">
      <w:pPr>
        <w:pStyle w:val="Nadpis1"/>
        <w:ind w:left="166" w:hanging="166"/>
      </w:pPr>
      <w:r>
        <w:t>Předmět smlouvy</w:t>
      </w:r>
    </w:p>
    <w:p w:rsidR="00AF40DE" w:rsidRDefault="0054573F">
      <w:pPr>
        <w:spacing w:after="191"/>
        <w:ind w:left="-5"/>
      </w:pPr>
      <w:r>
        <w:t>Pronajímatel prohlašuje, že je výlučným vlastníkem Sportovního areálu Kraví hora zahrnujícího mj. krytý bazén nacházející se v budově bez č.p nebo č.e. na pozemku p.č. 671/10 v k.ú. Veveří, obci Brno. Předmětem této smlouvy je užívání vnitřní části areálu Sportovního a rekreačního areálu Kraví hora a to: bazénů či jejich části, šatny, WC, osušovny a plaveckých sektorů dle níže uvedeného rozpisu.</w:t>
      </w:r>
    </w:p>
    <w:p w:rsidR="00AF40DE" w:rsidRDefault="0054573F">
      <w:pPr>
        <w:spacing w:after="0" w:line="259" w:lineRule="auto"/>
        <w:ind w:left="-5"/>
        <w:jc w:val="left"/>
      </w:pPr>
      <w:r>
        <w:rPr>
          <w:b/>
        </w:rPr>
        <w:t>Bazén 25m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AF40DE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AF40DE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AF40DE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25.9.2017, 2.10.2017, 9.10.2017, 16.10.2017, 23.10.2017, 30.10.2017, 6.11.2017, 13.11.2017, 20.11.2017, 27.11.2017,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4.12.2017, 11.12.2017, 18.12.2017, 8.1.2018, 15.1.2018, 22.1.2018, 29.1.2018, 12.2.2018, 19.2.2018, 26.2.2018, 5.3.2018,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12.3.2018, 19.3.2018, 26.3.2018, 2.4.2018, 9.4.2018, 16.4.2018, 23.4.2018, 30.4.2018, 7.5.2018, 14.5.2018, 21.5.2018, 28.5.2018, 4.6.2018, 11.6.2018, 18.6.2018, 25.6.2018</w:t>
            </w:r>
          </w:p>
        </w:tc>
      </w:tr>
      <w:tr w:rsidR="00AF40DE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AF40DE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AF40DE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26.9.2017, 3.10.2017, 10.10.2017, 17.10.2017, 24.10.2017, 31.10.2017, 7.11.2017, 14.11.2017, 21.11.2017,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28.11.2017, 5.12.2017, 12.12.2017, 19.12.2017, 9.1.2018, 16.1.2018, 23.1.2018, 30.1.2018, 13.2.2018, 20.2.2018, 27.2.2018,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6.3.2018, 13.3.2018, 20.3.2018, 27.3.2018, 3.4.2018, 10.4.2018, 17.4.2018, 24.4.2018, 15.5.2018, 22.5.2018, 29.5.2018, 5.6.2018, 12.6.2018, 19.6.2018, 26.6.2018</w:t>
            </w:r>
          </w:p>
        </w:tc>
      </w:tr>
      <w:tr w:rsidR="00AF40DE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315.00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315.00</w:t>
            </w:r>
          </w:p>
        </w:tc>
      </w:tr>
      <w:tr w:rsidR="00AF40DE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3.10.2017, 10.10.2017, 17.10.2017, 24.10.2017, 31.10.2017, 7.11.2017, 14.11.2017, 21.11.2017, 28.11.2017,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5.12.2017, 12.12.2017, 19.12.2017, 9.1.2018, 16.1.2018, 23.1.2018, 30.1.2018, 13.2.2018, 20.2.2018, 27.2.2018, 6.3.2018,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13.3.2018, 20.3.2018, 27.3.2018, 3.4.2018, 10.4.2018, 17.4.2018, 24.4.2018, 15.5.2018, 22.5.2018, 29.5.2018, 5.6.2018, 12.6.2018, 19.6.2018, 26.6.2018</w:t>
            </w:r>
          </w:p>
        </w:tc>
      </w:tr>
      <w:tr w:rsidR="00AF40DE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17:00 - 18:00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AF40DE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Dráha 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380.00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380.00</w:t>
            </w:r>
          </w:p>
        </w:tc>
      </w:tr>
      <w:tr w:rsidR="00AF40DE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>Dny pronájmu: 21.9.2017, 5.10.2017, 12.10.2017, 19.10.2017, 2.11.2017, 9.11.2017, 16.11.2017, 23.11.2017, 30.11.2017, 7.12.2017,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14.12.2017, 21.12.2017, 4.1.2018, 11.1.2018, 18.1.2018, 25.1.2018, 1.2.2018, 15.2.2018, 22.2.2018, 1.3.2018, 8.3.2018, 15.3.2018,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22.3.2018, 5.4.2018, 12.4.2018, 19.4.2018, 26.4.2018, 3.5.2018, 10.5.2018, 17.5.2018, 24.5.2018, 31.5.2018, 7.6.2018, 14.6.2018, 21.6.2018, 28.6.2018</w:t>
            </w:r>
          </w:p>
        </w:tc>
      </w:tr>
    </w:tbl>
    <w:p w:rsidR="00AF40DE" w:rsidRDefault="0054573F">
      <w:pPr>
        <w:spacing w:after="0" w:line="259" w:lineRule="auto"/>
        <w:ind w:left="-5"/>
        <w:jc w:val="left"/>
      </w:pPr>
      <w:r>
        <w:rPr>
          <w:b/>
        </w:rPr>
        <w:t>Hrátkový bazén</w:t>
      </w:r>
    </w:p>
    <w:tbl>
      <w:tblPr>
        <w:tblStyle w:val="TableGrid"/>
        <w:tblW w:w="9634" w:type="dxa"/>
        <w:tblInd w:w="0" w:type="dxa"/>
        <w:tblCellMar>
          <w:top w:w="27" w:type="dxa"/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AF40DE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AF40DE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AF40DE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25.9.2017, 2.10.2017, 9.10.2017, 16.10.2017, 23.10.2017, 30.10.2017, 6.11.2017, 13.11.2017, 20.11.2017, 27.11.2017,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4.12.2017, 11.12.2017, 18.12.2017, 8.1.2018, 15.1.2018, 22.1.2018, 29.1.2018, 12.2.2018, 19.2.2018, 26.2.2018, 5.3.2018,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12.3.2018, 19.3.2018, 26.3.2018, 2.4.2018, 9.4.2018, 16.4.2018, 23.4.2018, 30.4.2018, 7.5.2018, 14.5.2018, 21.5.2018, 28.5.2018, 4.6.2018, 11.6.2018, 18.6.2018, 25.6.2018</w:t>
            </w:r>
          </w:p>
        </w:tc>
      </w:tr>
      <w:tr w:rsidR="00AF40DE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15:00 - 16:00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650.00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650.00</w:t>
            </w:r>
          </w:p>
        </w:tc>
      </w:tr>
      <w:tr w:rsidR="00AF40DE">
        <w:trPr>
          <w:trHeight w:val="78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21.9.2017, 5.10.2017, 12.10.2017, 19.10.2017, 2.11.2017, 9.11.2017, 16.11.2017, 23.11.2017, 30.11.2017, 7.12.2017,</w:t>
            </w:r>
          </w:p>
          <w:p w:rsidR="00AF40DE" w:rsidRDefault="0054573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14.12.2017, 4.1.2018, 11.1.2018, 18.1.2018, 25.1.2018, 1.2.2018, 15.2.2018, 22.2.2018, 1.3.2018, 8.3.2018, 15.3.2018, 22.3.2018,</w:t>
            </w:r>
          </w:p>
          <w:p w:rsidR="00AF40DE" w:rsidRDefault="0054573F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5.4.2018, 12.4.2018, 19.4.2018, 26.4.2018, 3.5.2018, 10.5.2018, 17.5.2018, 24.5.2018, 31.5.2018, 7.6.2018, 14.6.2018, 21.6.2018, 28.6.2018</w:t>
            </w:r>
          </w:p>
        </w:tc>
      </w:tr>
    </w:tbl>
    <w:p w:rsidR="00AF40DE" w:rsidRDefault="0054573F">
      <w:pPr>
        <w:pStyle w:val="Nadpis1"/>
        <w:ind w:left="222" w:hanging="222"/>
      </w:pPr>
      <w:r>
        <w:t>Způsob stanovení rozsahu užívání</w:t>
      </w:r>
    </w:p>
    <w:p w:rsidR="00AF40DE" w:rsidRDefault="0054573F">
      <w:pPr>
        <w:spacing w:after="291"/>
        <w:ind w:left="-5"/>
      </w:pPr>
      <w:r>
        <w:t>Smlouva se uzavírá na dobu určitou a to v trvání od 21.9.2017 do 28.6.2018 s výjimkou, kdy je areál uzavřen. V den státního svátku, pokud je areál otevřen, probíhá provoz jako v neděli.</w:t>
      </w:r>
    </w:p>
    <w:p w:rsidR="00AF40DE" w:rsidRDefault="0054573F">
      <w:pPr>
        <w:pStyle w:val="Nadpis1"/>
        <w:ind w:left="277" w:hanging="277"/>
      </w:pPr>
      <w:r>
        <w:t>Výše nájemného a způsob platby</w:t>
      </w:r>
    </w:p>
    <w:p w:rsidR="00AF40DE" w:rsidRDefault="0054573F">
      <w:pPr>
        <w:numPr>
          <w:ilvl w:val="0"/>
          <w:numId w:val="1"/>
        </w:numPr>
        <w:ind w:hanging="222"/>
      </w:pPr>
      <w:r>
        <w:t>Cena za užívání je stanovena dohodou účastníků ve výši:</w:t>
      </w:r>
    </w:p>
    <w:p w:rsidR="00AF40DE" w:rsidRDefault="0054573F">
      <w:pPr>
        <w:spacing w:after="0"/>
        <w:ind w:left="410"/>
      </w:pPr>
      <w:r>
        <w:t>Bazén 25m 315.00 Kč/hodinu za 1 dráhu do 15:00 hodin v pracovní den</w:t>
      </w:r>
    </w:p>
    <w:p w:rsidR="00AF40DE" w:rsidRDefault="0054573F">
      <w:pPr>
        <w:spacing w:after="0"/>
        <w:ind w:left="410"/>
      </w:pPr>
      <w:r>
        <w:t>Bazén 25m 380.00 Kč/hodinu za 1 dráhu</w:t>
      </w:r>
    </w:p>
    <w:p w:rsidR="00AF40DE" w:rsidRDefault="0054573F">
      <w:pPr>
        <w:ind w:left="410"/>
      </w:pPr>
      <w:r>
        <w:t>Hrátkový bazén 650.00 Kč/hodinu</w:t>
      </w:r>
    </w:p>
    <w:p w:rsidR="00AF40DE" w:rsidRDefault="0054573F">
      <w:pPr>
        <w:numPr>
          <w:ilvl w:val="0"/>
          <w:numId w:val="1"/>
        </w:numPr>
        <w:ind w:hanging="222"/>
      </w:pPr>
      <w:bookmarkStart w:id="0" w:name="_GoBack"/>
      <w:bookmarkEnd w:id="0"/>
      <w:r>
        <w:t>Pronajímatel je oprávněn cenu za užívání části zařízení účtovat i tehdy, když nájemce zařízení nepoužije ato v případě, že jeden den dopředu písemně nebo emailem neodhlásí.</w:t>
      </w:r>
    </w:p>
    <w:p w:rsidR="00AF40DE" w:rsidRDefault="0054573F">
      <w:pPr>
        <w:numPr>
          <w:ilvl w:val="0"/>
          <w:numId w:val="1"/>
        </w:numPr>
        <w:ind w:hanging="222"/>
      </w:pPr>
      <w:r>
        <w:t>Nájemce neplatí za užívání zařízení v případě, že na smluvní den připadá svátek nebo pokud v objednávcevyznačí přesně dny, kdy nepožaduje využít části zařízení a ty budou napsány ve smlouvě.</w:t>
      </w:r>
    </w:p>
    <w:p w:rsidR="00AF40DE" w:rsidRDefault="0054573F">
      <w:pPr>
        <w:numPr>
          <w:ilvl w:val="0"/>
          <w:numId w:val="1"/>
        </w:numPr>
        <w:ind w:hanging="222"/>
      </w:pPr>
      <w:r>
        <w:t>Pronajímatel má právo cenu měnit, je však povinen tuto změnu nájemci prokazatelným způsobem oznámitnejméně dva měsíce dopředu.</w:t>
      </w:r>
    </w:p>
    <w:p w:rsidR="00AF40DE" w:rsidRDefault="0054573F">
      <w:pPr>
        <w:numPr>
          <w:ilvl w:val="0"/>
          <w:numId w:val="1"/>
        </w:numPr>
        <w:spacing w:after="291"/>
        <w:ind w:hanging="222"/>
      </w:pPr>
      <w:r>
        <w:t>Úhrada za užívání zařízení je splatná do 14. dnů od vystavení faktury, která bude vystavena po skončeníkalendářního měsíce na základě skutečně využitých hodin a to podle měsíčního přehledu z rezervačního systému. V případě prodlení je pronajímatel oprávněn účtovat smluvní pokutu ve výši 0,05% z dlužné částky denně. Tím není dotčeno právo pronajímatele na náhradu škody. Při překročení prodlení s úhradou delší 14-ti kalendářních dnů je pronajímatel oprávněn od smlouvy okamžitě odstoupit.</w:t>
      </w:r>
    </w:p>
    <w:p w:rsidR="00AF40DE" w:rsidRDefault="0054573F">
      <w:pPr>
        <w:pStyle w:val="Nadpis1"/>
        <w:ind w:left="281" w:hanging="281"/>
      </w:pPr>
      <w:r>
        <w:t>Rozsah užívání</w:t>
      </w:r>
    </w:p>
    <w:p w:rsidR="00AF40DE" w:rsidRDefault="0054573F">
      <w:pPr>
        <w:numPr>
          <w:ilvl w:val="0"/>
          <w:numId w:val="2"/>
        </w:numPr>
        <w:ind w:hanging="222"/>
      </w:pPr>
      <w:r>
        <w:t>Dobou užívání zařízení se rozumí čistá doba využívání zařízení. Příchod do šaten je možný podle typuužívání zařízení na základě vydaných plavenek a to:</w:t>
      </w:r>
    </w:p>
    <w:p w:rsidR="00AF40DE" w:rsidRDefault="0054573F">
      <w:pPr>
        <w:spacing w:after="0"/>
        <w:ind w:left="410"/>
      </w:pPr>
      <w:r>
        <w:t>Plavci 15 min před začátkem a 15 min po skončení daného užívání sektoru.</w:t>
      </w:r>
    </w:p>
    <w:p w:rsidR="00AF40DE" w:rsidRDefault="0054573F">
      <w:pPr>
        <w:spacing w:after="0"/>
        <w:ind w:left="410"/>
      </w:pPr>
      <w:r>
        <w:t>Neplavci 15 min. před začátkem pronájmu a 30 min po skončení daného užívání sektoru.</w:t>
      </w:r>
    </w:p>
    <w:p w:rsidR="00AF40DE" w:rsidRDefault="0054573F">
      <w:pPr>
        <w:spacing w:after="0"/>
        <w:ind w:left="410"/>
      </w:pPr>
      <w:r>
        <w:t>Průkaz S (postižení) 20 min. před začátkem pronájmu a 30 min po skončení užívání sektoru.</w:t>
      </w:r>
    </w:p>
    <w:p w:rsidR="00AF40DE" w:rsidRDefault="0054573F">
      <w:pPr>
        <w:ind w:left="410"/>
      </w:pPr>
      <w:r>
        <w:t>Trenéři, učitelé, instruktoři 20 min. před začátkem pronájmu a 30 min po skončení daného užívání sektoru.</w:t>
      </w:r>
    </w:p>
    <w:p w:rsidR="00AF40DE" w:rsidRDefault="0054573F">
      <w:pPr>
        <w:ind w:left="-5"/>
      </w:pPr>
      <w:r>
        <w:t>Při nedodržení tohoto času je pronajímatel oprávněn nájemci účtovat vstupné dle překročeného limitu v intencích platného ceníku pro veřejnost. Při neuhrazení této částky bude plavenka do zaplacení pronajímatelem zadržena.</w:t>
      </w:r>
    </w:p>
    <w:p w:rsidR="00AF40DE" w:rsidRDefault="0054573F">
      <w:pPr>
        <w:numPr>
          <w:ilvl w:val="0"/>
          <w:numId w:val="2"/>
        </w:numPr>
        <w:ind w:hanging="222"/>
      </w:pPr>
      <w:r>
        <w:t>Po celou tuto dobu užívání sektoru je nájemce (trenér, učitel, instruktor plavání resp. osoba jednající zanájemce) plně zodpovědný za své svěřence, přičemž tato odpovědná osoba přichází před příchodem prvního uživatele a odchází jako poslední při skončení doby stanovené v této smlouvě. Ustanovení předchozího odstavce platí obdobně.</w:t>
      </w:r>
    </w:p>
    <w:p w:rsidR="00AF40DE" w:rsidRDefault="0054573F">
      <w:pPr>
        <w:numPr>
          <w:ilvl w:val="0"/>
          <w:numId w:val="2"/>
        </w:numPr>
        <w:ind w:hanging="222"/>
      </w:pPr>
      <w:r>
        <w:t>Každý návštěvník musí viditelně nosit náramek, aby prokázal, že prošel placenou zónou.</w:t>
      </w:r>
    </w:p>
    <w:p w:rsidR="00AF40DE" w:rsidRDefault="0054573F">
      <w:pPr>
        <w:numPr>
          <w:ilvl w:val="0"/>
          <w:numId w:val="2"/>
        </w:numPr>
        <w:ind w:hanging="222"/>
      </w:pPr>
      <w:r>
        <w:lastRenderedPageBreak/>
        <w:t>Každý nájemce, se kterým bude podepsána tato smlouva obdrží stanovený počet legitimací tzv. permanentek(plavenek) a bude se jimi prokazovat při vstupu do plaveckého areálu ve stanovených hodinách. Legitimace je nepřenosná a bez ní není možný vstup na bazén. Počet legitimací je stanoven: 10 ks na jednu dráhu 25 metrového bazénu 25 ks na malý bazén 10 ks na relaxační bazén.</w:t>
      </w:r>
    </w:p>
    <w:p w:rsidR="00AF40DE" w:rsidRDefault="0054573F">
      <w:pPr>
        <w:numPr>
          <w:ilvl w:val="0"/>
          <w:numId w:val="2"/>
        </w:numPr>
        <w:ind w:hanging="222"/>
      </w:pPr>
      <w:r>
        <w:t>Kapacita jedné dráhy je stanovena na 10 osob, malého bazénu na 25 osob a vířivky 10 osob. Tuto kapacitunesmí nájemce v žádném případě překročit. Za eventuální překročení tohoto limitu je výlučně sám zodpovědný nájemce. Nájemce se zavazuje, že jeho klienti jsou starší jednoho roku. V opačném případě je to hrubé porušení provozního hygienického řádu a tím i smlouvy, což může být důvodem pro její vypovězení.</w:t>
      </w:r>
    </w:p>
    <w:p w:rsidR="00AF40DE" w:rsidRDefault="0054573F">
      <w:pPr>
        <w:numPr>
          <w:ilvl w:val="0"/>
          <w:numId w:val="2"/>
        </w:numPr>
        <w:ind w:hanging="222"/>
      </w:pPr>
      <w:r>
        <w:t>Pokud budou plavat v hodinách nájemce jím oprávněné osoby v drahách určených pro veřejnost, budejim legitimace odebrána a nájemci vznikne povinnost uhradit vstup tohoto plavce a v dalším případě může pronajímatel od smlouvy okamžitě odstoupit.</w:t>
      </w:r>
    </w:p>
    <w:p w:rsidR="00AF40DE" w:rsidRDefault="0054573F">
      <w:pPr>
        <w:numPr>
          <w:ilvl w:val="0"/>
          <w:numId w:val="2"/>
        </w:numPr>
        <w:spacing w:after="291"/>
        <w:ind w:hanging="222"/>
      </w:pPr>
      <w:r>
        <w:t>Při opuštění bazénu je nájemce povinen vyklidit skříňku. Pokud bude skříňka zamčená, aniž by byla trvalepronajata, bude neprodleně vyklizena pronajímatelem, za což je nájemce povinen uhradit pronajimateli částku 300,- Kč. Při ztrátě čipu nebo poškození zámku je nájemce povinen uhradit 500,- Kč, při poškození skříňky 1000,- Kč.</w:t>
      </w:r>
    </w:p>
    <w:p w:rsidR="00AF40DE" w:rsidRDefault="0054573F">
      <w:pPr>
        <w:pStyle w:val="Nadpis1"/>
        <w:ind w:left="226" w:hanging="226"/>
      </w:pPr>
      <w:r>
        <w:t>Ostatní ujednání</w:t>
      </w:r>
    </w:p>
    <w:p w:rsidR="00AF40DE" w:rsidRDefault="0054573F">
      <w:pPr>
        <w:numPr>
          <w:ilvl w:val="0"/>
          <w:numId w:val="3"/>
        </w:numPr>
      </w:pPr>
      <w:r>
        <w:t>Nájemce se zavazuje dodržovat návštěvní řád, s nímž se řádně seznámil před podpisem této smlouvy, cožmimo jiné svým podpisem na této smlouvě stvrzuje. Nájemce odpovídá v plném rozsahu za bezpečnost jím oprávněných osob při využívání zařízení areálu a za dodržování obecně závazných předpisů a norem.</w:t>
      </w:r>
    </w:p>
    <w:p w:rsidR="00AF40DE" w:rsidRDefault="0054573F">
      <w:pPr>
        <w:numPr>
          <w:ilvl w:val="0"/>
          <w:numId w:val="3"/>
        </w:numPr>
      </w:pPr>
      <w:r>
        <w:t>Nájemce zodpovídá v plném rozsahu za škody na majetku zařízení pronajímatele způsobené osobamiužívající areál na základě této smlouvy. Veškeré takto způsobené škody se zavazuje nájemce uhradit v plné výši.</w:t>
      </w:r>
    </w:p>
    <w:p w:rsidR="00AF40DE" w:rsidRDefault="0054573F">
      <w:pPr>
        <w:numPr>
          <w:ilvl w:val="0"/>
          <w:numId w:val="3"/>
        </w:numPr>
      </w:pPr>
      <w:r>
        <w:t>Pronajímatel naopak přebírá zákonnou odpovědnost za uložené svršky uživatele v době stanovené vesmlouvě a event. škody způsobené jejich ztrátou uhradí v rozsahu stanoveném zákonem, pokud budou tyto svršky uloženy na místě k tomu určeném. Za tímto účelem je uživatel povinen stanovit odpovědnou osobu, která dohlédne na správné uložení věcí a jejich řádné zabezpečení.Tato osoba je též povinna dohlížet na bezpečnost při užívání zařízení plaveckého areálu a zodpovídá za bezpečnost svých klientů při užívání zařízení plaveckého areálu.</w:t>
      </w:r>
    </w:p>
    <w:p w:rsidR="00AF40DE" w:rsidRDefault="0054573F">
      <w:pPr>
        <w:numPr>
          <w:ilvl w:val="0"/>
          <w:numId w:val="3"/>
        </w:numPr>
      </w:pPr>
      <w:r>
        <w:t>Nájemce se zavazuje nevylepovat žádné propagační a informační materiály mimo určená místapronajímatelem. Nájemce může umístnit propagační materiály jen na určená místa, a to jen po dohodě s pronajímatelem (provozním vedoucím), který toto schválí. Při nedodržování tohoto bodu budou materiály odstraněny bez náhrady.</w:t>
      </w:r>
    </w:p>
    <w:p w:rsidR="00AF40DE" w:rsidRDefault="0054573F">
      <w:pPr>
        <w:numPr>
          <w:ilvl w:val="0"/>
          <w:numId w:val="3"/>
        </w:numPr>
      </w:pPr>
      <w:r>
        <w:t>Tuto smlouvu lze vypovědět kteroukoliv ze smluvních stran ve dvouměsíční výpovědní lhůtě, která počneběžet od prvního dne v měsíci následujícím po prokazatelném doručení výpovědi druhé smluvní straně. V případě porušení smluvní povinnosti ze strany nájemce je pronajímatel oprávněn od této smlouvy okamžitě odstoupit.</w:t>
      </w:r>
    </w:p>
    <w:p w:rsidR="00AF40DE" w:rsidRDefault="0054573F">
      <w:pPr>
        <w:numPr>
          <w:ilvl w:val="0"/>
          <w:numId w:val="3"/>
        </w:numPr>
      </w:pPr>
      <w:r>
        <w:t>Jakékoliv změny a doplňky v této smlouvy lze provést po předchozí dohodě účastníků pouze písemnouformou. Ujednání učiněná jinak jsou neplatná. Vztahy neupravené touto smlouvou se řídí příslušným ustanovením občanského zákoníku a předpisy souvisejícími.</w:t>
      </w:r>
    </w:p>
    <w:p w:rsidR="00AF40DE" w:rsidRDefault="0054573F">
      <w:pPr>
        <w:numPr>
          <w:ilvl w:val="0"/>
          <w:numId w:val="3"/>
        </w:numPr>
      </w:pPr>
      <w:r>
        <w:t>Smluvní strany prohlašují, že si tuto smlouvu před jejím podpisem přečetly, že byla uzavřena po vzájemnémprojednání podle jejich svobodné vůle, určitě, vážně a srozumitelně.</w:t>
      </w:r>
    </w:p>
    <w:p w:rsidR="00AF40DE" w:rsidRDefault="0054573F">
      <w:pPr>
        <w:numPr>
          <w:ilvl w:val="0"/>
          <w:numId w:val="3"/>
        </w:numPr>
        <w:spacing w:after="391"/>
      </w:pPr>
      <w:r>
        <w:t>Tato smlouva je vyhotovena ve dvou stejnopisech, z nichž každý má povahu originálu a každý z účastníkůobdrží jedno vyhotovení.</w:t>
      </w:r>
    </w:p>
    <w:p w:rsidR="00AF40DE" w:rsidRDefault="0054573F">
      <w:pPr>
        <w:spacing w:after="803"/>
        <w:ind w:left="-5"/>
      </w:pPr>
      <w:r>
        <w:t>V Brně dne:</w:t>
      </w:r>
      <w:r w:rsidR="00B77CC5">
        <w:t>21.9.2017</w:t>
      </w:r>
    </w:p>
    <w:p w:rsidR="00AF40DE" w:rsidRDefault="0054573F">
      <w:pPr>
        <w:tabs>
          <w:tab w:val="center" w:pos="1928"/>
          <w:tab w:val="center" w:pos="7710"/>
        </w:tabs>
        <w:spacing w:after="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…………………………………</w:t>
      </w:r>
      <w:r>
        <w:tab/>
        <w:t>…………………………………</w:t>
      </w:r>
    </w:p>
    <w:p w:rsidR="00AF40DE" w:rsidRDefault="0054573F">
      <w:pPr>
        <w:tabs>
          <w:tab w:val="center" w:pos="1928"/>
          <w:tab w:val="center" w:pos="7710"/>
        </w:tabs>
        <w:spacing w:after="29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>Pronajímatel</w:t>
      </w:r>
      <w:r>
        <w:tab/>
        <w:t>Nájemce</w:t>
      </w:r>
    </w:p>
    <w:sectPr w:rsidR="00AF40DE">
      <w:footerReference w:type="even" r:id="rId7"/>
      <w:footerReference w:type="default" r:id="rId8"/>
      <w:footerReference w:type="first" r:id="rId9"/>
      <w:pgSz w:w="11906" w:h="16838"/>
      <w:pgMar w:top="1168" w:right="1134" w:bottom="1229" w:left="1134" w:header="708" w:footer="3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91" w:rsidRDefault="0054573F">
      <w:pPr>
        <w:spacing w:after="0" w:line="240" w:lineRule="auto"/>
      </w:pPr>
      <w:r>
        <w:separator/>
      </w:r>
    </w:p>
  </w:endnote>
  <w:endnote w:type="continuationSeparator" w:id="0">
    <w:p w:rsidR="008B5491" w:rsidRDefault="0054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E" w:rsidRDefault="0054573F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B28/17.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E" w:rsidRDefault="0054573F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B28/17.</w:t>
    </w:r>
    <w:r>
      <w:fldChar w:fldCharType="begin"/>
    </w:r>
    <w:r>
      <w:instrText xml:space="preserve"> PAGE   \* MERGEFORMAT </w:instrText>
    </w:r>
    <w:r>
      <w:fldChar w:fldCharType="separate"/>
    </w:r>
    <w:r w:rsidR="00800D62" w:rsidRPr="00800D62">
      <w:rPr>
        <w:noProof/>
        <w:sz w:val="12"/>
      </w:rPr>
      <w:t>1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E" w:rsidRDefault="0054573F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B28/17.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91" w:rsidRDefault="0054573F">
      <w:pPr>
        <w:spacing w:after="0" w:line="240" w:lineRule="auto"/>
      </w:pPr>
      <w:r>
        <w:separator/>
      </w:r>
    </w:p>
  </w:footnote>
  <w:footnote w:type="continuationSeparator" w:id="0">
    <w:p w:rsidR="008B5491" w:rsidRDefault="0054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0F"/>
    <w:multiLevelType w:val="hybridMultilevel"/>
    <w:tmpl w:val="58841B9E"/>
    <w:lvl w:ilvl="0" w:tplc="CA40B510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682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68E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B80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80FF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A38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0FE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02A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0815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F7278"/>
    <w:multiLevelType w:val="hybridMultilevel"/>
    <w:tmpl w:val="6040164C"/>
    <w:lvl w:ilvl="0" w:tplc="D37CE32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4CA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1AD4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C1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A6F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77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68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2CC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E801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2D7F7D"/>
    <w:multiLevelType w:val="hybridMultilevel"/>
    <w:tmpl w:val="81761B14"/>
    <w:lvl w:ilvl="0" w:tplc="4D30C220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662CA">
      <w:start w:val="1"/>
      <w:numFmt w:val="lowerLetter"/>
      <w:lvlText w:val="%2"/>
      <w:lvlJc w:val="left"/>
      <w:pPr>
        <w:ind w:left="4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D6A500">
      <w:start w:val="1"/>
      <w:numFmt w:val="lowerRoman"/>
      <w:lvlText w:val="%3"/>
      <w:lvlJc w:val="left"/>
      <w:pPr>
        <w:ind w:left="5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E82E64">
      <w:start w:val="1"/>
      <w:numFmt w:val="decimal"/>
      <w:lvlText w:val="%4"/>
      <w:lvlJc w:val="left"/>
      <w:pPr>
        <w:ind w:left="6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244E0">
      <w:start w:val="1"/>
      <w:numFmt w:val="lowerLetter"/>
      <w:lvlText w:val="%5"/>
      <w:lvlJc w:val="left"/>
      <w:pPr>
        <w:ind w:left="6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80F6E2">
      <w:start w:val="1"/>
      <w:numFmt w:val="lowerRoman"/>
      <w:lvlText w:val="%6"/>
      <w:lvlJc w:val="left"/>
      <w:pPr>
        <w:ind w:left="7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8C810">
      <w:start w:val="1"/>
      <w:numFmt w:val="decimal"/>
      <w:lvlText w:val="%7"/>
      <w:lvlJc w:val="left"/>
      <w:pPr>
        <w:ind w:left="8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563B86">
      <w:start w:val="1"/>
      <w:numFmt w:val="lowerLetter"/>
      <w:lvlText w:val="%8"/>
      <w:lvlJc w:val="left"/>
      <w:pPr>
        <w:ind w:left="8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A99A2">
      <w:start w:val="1"/>
      <w:numFmt w:val="lowerRoman"/>
      <w:lvlText w:val="%9"/>
      <w:lvlJc w:val="left"/>
      <w:pPr>
        <w:ind w:left="9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84DB3"/>
    <w:multiLevelType w:val="hybridMultilevel"/>
    <w:tmpl w:val="46CC86F0"/>
    <w:lvl w:ilvl="0" w:tplc="2FD8BAD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C61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9C5F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28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AF7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C4E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540E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A78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CE5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DE"/>
    <w:rsid w:val="005430BB"/>
    <w:rsid w:val="0054573F"/>
    <w:rsid w:val="00800D62"/>
    <w:rsid w:val="008B5491"/>
    <w:rsid w:val="009B717E"/>
    <w:rsid w:val="00AF40DE"/>
    <w:rsid w:val="00B77CC5"/>
    <w:rsid w:val="00F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1E99D-A003-45A7-A45B-351B55F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1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1560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Vojáček</dc:creator>
  <cp:keywords/>
  <cp:lastModifiedBy>Roman Vojáček</cp:lastModifiedBy>
  <cp:revision>7</cp:revision>
  <dcterms:created xsi:type="dcterms:W3CDTF">2017-10-17T14:00:00Z</dcterms:created>
  <dcterms:modified xsi:type="dcterms:W3CDTF">2017-10-19T12:28:00Z</dcterms:modified>
</cp:coreProperties>
</file>