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81D" w:rsidRDefault="00A61429" w:rsidP="0050781D"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252730</wp:posOffset>
            </wp:positionV>
            <wp:extent cx="640080" cy="581025"/>
            <wp:effectExtent l="19050" t="0" r="7620" b="0"/>
            <wp:wrapTight wrapText="bothSides">
              <wp:wrapPolygon edited="0">
                <wp:start x="7714" y="2833"/>
                <wp:lineTo x="-643" y="13456"/>
                <wp:lineTo x="643" y="19121"/>
                <wp:lineTo x="1929" y="19121"/>
                <wp:lineTo x="19286" y="19121"/>
                <wp:lineTo x="19929" y="19121"/>
                <wp:lineTo x="21857" y="14872"/>
                <wp:lineTo x="21857" y="14164"/>
                <wp:lineTo x="14143" y="2833"/>
                <wp:lineTo x="7714" y="2833"/>
              </wp:wrapPolygon>
            </wp:wrapTight>
            <wp:docPr id="5" name="Obrázek 4" descr="logo-erzgebi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rzgebirg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-652145</wp:posOffset>
            </wp:positionV>
            <wp:extent cx="1457325" cy="676275"/>
            <wp:effectExtent l="19050" t="0" r="9525" b="0"/>
            <wp:wrapTight wrapText="bothSides">
              <wp:wrapPolygon edited="0">
                <wp:start x="-282" y="0"/>
                <wp:lineTo x="-282" y="21296"/>
                <wp:lineTo x="21741" y="21296"/>
                <wp:lineTo x="21741" y="0"/>
                <wp:lineTo x="-282" y="0"/>
              </wp:wrapPolygon>
            </wp:wrapTight>
            <wp:docPr id="1" name="Obrázek 0" descr="LOGO 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5529580</wp:posOffset>
            </wp:positionH>
            <wp:positionV relativeFrom="paragraph">
              <wp:posOffset>186055</wp:posOffset>
            </wp:positionV>
            <wp:extent cx="838200" cy="647700"/>
            <wp:effectExtent l="19050" t="0" r="0" b="0"/>
            <wp:wrapTight wrapText="bothSides">
              <wp:wrapPolygon edited="0">
                <wp:start x="-491" y="0"/>
                <wp:lineTo x="-491" y="20965"/>
                <wp:lineTo x="21600" y="20965"/>
                <wp:lineTo x="21600" y="0"/>
                <wp:lineTo x="-491" y="0"/>
              </wp:wrapPolygon>
            </wp:wrapTight>
            <wp:docPr id="4" name="Obrázek 3" descr="SNCZ2020_Zusatz_RGB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CZ2020_Zusatz_RGB_150dp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443230</wp:posOffset>
            </wp:positionV>
            <wp:extent cx="1847850" cy="800100"/>
            <wp:effectExtent l="19050" t="0" r="0" b="0"/>
            <wp:wrapTight wrapText="bothSides">
              <wp:wrapPolygon edited="0">
                <wp:start x="-223" y="0"/>
                <wp:lineTo x="-223" y="21086"/>
                <wp:lineTo x="21600" y="21086"/>
                <wp:lineTo x="21600" y="0"/>
                <wp:lineTo x="-223" y="0"/>
              </wp:wrapPolygon>
            </wp:wrapTight>
            <wp:docPr id="2" name="Obrázek 1" descr="Logo_ERE_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RE_NE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F76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-709295</wp:posOffset>
            </wp:positionV>
            <wp:extent cx="5117465" cy="1095375"/>
            <wp:effectExtent l="19050" t="0" r="6985" b="0"/>
            <wp:wrapTight wrapText="bothSides">
              <wp:wrapPolygon edited="0">
                <wp:start x="-80" y="0"/>
                <wp:lineTo x="-80" y="21412"/>
                <wp:lineTo x="21629" y="21412"/>
                <wp:lineTo x="21629" y="0"/>
                <wp:lineTo x="-80" y="0"/>
              </wp:wrapPolygon>
            </wp:wrapTight>
            <wp:docPr id="3" name="Obrázek 1" descr="Emblem_Europaeische_Union_mit_Verweis_Fonds_Fa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Europaeische_Union_mit_Verweis_Fonds_Farb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746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F76" w:rsidRDefault="00A07F76" w:rsidP="0050781D">
      <w:pPr>
        <w:jc w:val="center"/>
        <w:rPr>
          <w:b/>
          <w:sz w:val="36"/>
          <w:szCs w:val="36"/>
        </w:rPr>
      </w:pPr>
    </w:p>
    <w:p w:rsidR="000A6868" w:rsidRDefault="0050781D" w:rsidP="0050781D">
      <w:pPr>
        <w:jc w:val="center"/>
        <w:rPr>
          <w:b/>
          <w:sz w:val="36"/>
          <w:szCs w:val="36"/>
        </w:rPr>
      </w:pPr>
      <w:r w:rsidRPr="0050781D">
        <w:rPr>
          <w:b/>
          <w:sz w:val="36"/>
          <w:szCs w:val="36"/>
        </w:rPr>
        <w:t>OBJEDNÁVKA</w:t>
      </w:r>
      <w:r w:rsidR="0012242D">
        <w:rPr>
          <w:b/>
          <w:sz w:val="36"/>
          <w:szCs w:val="36"/>
        </w:rPr>
        <w:t xml:space="preserve"> č. 1</w:t>
      </w:r>
      <w:bookmarkStart w:id="0" w:name="_GoBack"/>
      <w:bookmarkEnd w:id="0"/>
    </w:p>
    <w:p w:rsidR="00B74412" w:rsidRDefault="0012242D" w:rsidP="00B74412">
      <w:pPr>
        <w:jc w:val="both"/>
        <w:rPr>
          <w:b/>
          <w:sz w:val="24"/>
          <w:szCs w:val="24"/>
        </w:rPr>
      </w:pPr>
      <w:r>
        <w:rPr>
          <w:noProof/>
          <w:sz w:val="36"/>
          <w:szCs w:val="3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3.9pt;margin-top:65.25pt;width:246.75pt;height:164.25pt;z-index:251660288">
            <v:textbox style="mso-next-textbox:#_x0000_s1027">
              <w:txbxContent>
                <w:p w:rsidR="005932AF" w:rsidRDefault="005932AF">
                  <w:r>
                    <w:t>Dodavatel:</w:t>
                  </w:r>
                </w:p>
                <w:p w:rsidR="00B74412" w:rsidRDefault="002E2FC5">
                  <w:r>
                    <w:t>Media Live</w:t>
                  </w:r>
                </w:p>
                <w:p w:rsidR="002E2FC5" w:rsidRDefault="002E2FC5">
                  <w:r>
                    <w:t>Bělehradská 360</w:t>
                  </w:r>
                </w:p>
                <w:p w:rsidR="002E2FC5" w:rsidRDefault="002E2FC5">
                  <w:r>
                    <w:t>43401 Most</w:t>
                  </w:r>
                </w:p>
                <w:p w:rsidR="002E2FC5" w:rsidRDefault="002E2FC5">
                  <w:r>
                    <w:t>IČ: 75119463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cs-CZ"/>
        </w:rPr>
        <w:pict>
          <v:shape id="_x0000_s1026" type="#_x0000_t202" style="position:absolute;left:0;text-align:left;margin-left:-52.1pt;margin-top:65.25pt;width:253.5pt;height:164.25pt;z-index:251659264">
            <v:textbox style="mso-next-textbox:#_x0000_s1026">
              <w:txbxContent>
                <w:p w:rsidR="005932AF" w:rsidRDefault="005932AF">
                  <w:r>
                    <w:t>Zadavatel:</w:t>
                  </w:r>
                </w:p>
                <w:p w:rsidR="00B74412" w:rsidRDefault="00B74412">
                  <w:r>
                    <w:t>Destinační agentura Krušné hory o.p.s</w:t>
                  </w:r>
                </w:p>
                <w:p w:rsidR="00B74412" w:rsidRDefault="00B74412">
                  <w:r>
                    <w:t>Klíny 61, 436 01 Litvínov</w:t>
                  </w:r>
                </w:p>
                <w:p w:rsidR="00B74412" w:rsidRDefault="00B74412">
                  <w:r>
                    <w:t xml:space="preserve">IČ: </w:t>
                  </w:r>
                  <w:r w:rsidRPr="00B74412">
                    <w:rPr>
                      <w:b/>
                    </w:rPr>
                    <w:t>28734220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cs-CZ"/>
        </w:rPr>
        <w:pict>
          <v:shape id="_x0000_s1029" type="#_x0000_t202" style="position:absolute;left:0;text-align:left;margin-left:-52.1pt;margin-top:252pt;width:552.75pt;height:153.75pt;z-index:251662336">
            <v:textbox style="mso-next-textbox:#_x0000_s1029">
              <w:txbxContent>
                <w:p w:rsidR="005932AF" w:rsidRDefault="000F5BA9">
                  <w:r>
                    <w:t>Předmět</w:t>
                  </w:r>
                  <w:r w:rsidR="00F24CFE">
                    <w:t xml:space="preserve"> objednávky</w:t>
                  </w:r>
                  <w:r w:rsidR="005932AF">
                    <w:t>:</w:t>
                  </w:r>
                </w:p>
                <w:p w:rsidR="002E2FC5" w:rsidRDefault="002E2FC5" w:rsidP="002E2FC5">
                  <w:r>
                    <w:t>Tisk, grafické zpracování a zajištění licence na užití map Krušné hory západ, Krušné hory východ</w:t>
                  </w:r>
                </w:p>
                <w:p w:rsidR="002E2FC5" w:rsidRDefault="002E2FC5" w:rsidP="002E2FC5">
                  <w:r>
                    <w:t>Formát: 944x618 složeno na 118x206</w:t>
                  </w:r>
                </w:p>
                <w:p w:rsidR="002E2FC5" w:rsidRDefault="002E2FC5" w:rsidP="002E2FC5">
                  <w:r>
                    <w:t xml:space="preserve">Materiál </w:t>
                  </w:r>
                  <w:proofErr w:type="gramStart"/>
                  <w:r>
                    <w:t>130g</w:t>
                  </w:r>
                  <w:proofErr w:type="gramEnd"/>
                  <w:r>
                    <w:t>/m2</w:t>
                  </w:r>
                </w:p>
                <w:p w:rsidR="002E2FC5" w:rsidRDefault="002E2FC5" w:rsidP="002E2FC5">
                  <w:r>
                    <w:t>Barevnost 4/4 smyk</w:t>
                  </w:r>
                </w:p>
                <w:p w:rsidR="002E2FC5" w:rsidRDefault="002E2FC5" w:rsidP="002E2FC5">
                  <w:r>
                    <w:t>Počet ks Krušné hory západ 1000, Krušné hory východ 1000</w:t>
                  </w:r>
                </w:p>
                <w:p w:rsidR="002E2FC5" w:rsidRDefault="002E2FC5"/>
              </w:txbxContent>
            </v:textbox>
          </v:shape>
        </w:pict>
      </w:r>
      <w:r w:rsidR="0050781D" w:rsidRPr="00A07F76">
        <w:rPr>
          <w:sz w:val="24"/>
          <w:szCs w:val="24"/>
        </w:rPr>
        <w:t>NÁZEV PROJEKTU</w:t>
      </w:r>
      <w:r w:rsidR="0050781D" w:rsidRPr="00A07F76">
        <w:rPr>
          <w:b/>
          <w:sz w:val="24"/>
          <w:szCs w:val="24"/>
        </w:rPr>
        <w:t xml:space="preserve">: </w:t>
      </w:r>
      <w:r w:rsidR="00A07F76" w:rsidRPr="00A07F76">
        <w:rPr>
          <w:b/>
          <w:sz w:val="24"/>
          <w:szCs w:val="24"/>
        </w:rPr>
        <w:t>Setkání informačních turistických center Krušných hor</w:t>
      </w:r>
      <w:r w:rsidR="00B74412">
        <w:rPr>
          <w:b/>
          <w:sz w:val="24"/>
          <w:szCs w:val="24"/>
        </w:rPr>
        <w:t xml:space="preserve">/Begegnung der Touristen-Informationszentren (TI) des Erzgebirges </w:t>
      </w:r>
    </w:p>
    <w:p w:rsidR="00A07F76" w:rsidRPr="00A07F76" w:rsidRDefault="0012242D" w:rsidP="0050781D">
      <w:pPr>
        <w:rPr>
          <w:sz w:val="24"/>
          <w:szCs w:val="24"/>
        </w:rPr>
      </w:pPr>
      <w:r>
        <w:rPr>
          <w:noProof/>
          <w:sz w:val="36"/>
          <w:szCs w:val="36"/>
          <w:lang w:eastAsia="cs-CZ"/>
        </w:rPr>
        <w:pict>
          <v:shape id="_x0000_s1031" type="#_x0000_t202" style="position:absolute;margin-left:-52.1pt;margin-top:381.55pt;width:552.75pt;height:104.2pt;z-index:251663360">
            <v:textbox style="mso-next-textbox:#_x0000_s1031">
              <w:txbxContent>
                <w:p w:rsidR="005932AF" w:rsidRDefault="000F5BA9">
                  <w:r>
                    <w:t>Všeobecné podmínky</w:t>
                  </w:r>
                  <w:r w:rsidR="005932AF">
                    <w:t>:</w:t>
                  </w:r>
                </w:p>
                <w:p w:rsidR="0009580C" w:rsidRDefault="0009580C">
                  <w:r>
                    <w:t>Potvrzením objednávky se dodavatel zavazuje k dodání/</w:t>
                  </w:r>
                  <w:r w:rsidR="00E61D59">
                    <w:t>objednaného zboží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cs-CZ"/>
        </w:rPr>
        <w:pict>
          <v:shape id="_x0000_s1032" type="#_x0000_t202" style="position:absolute;margin-left:-52.1pt;margin-top:500pt;width:552.75pt;height:82.5pt;z-index:251664384">
            <v:textbox style="mso-next-textbox:#_x0000_s1032">
              <w:txbxContent>
                <w:p w:rsidR="000F5BA9" w:rsidRDefault="000F5BA9">
                  <w:r>
                    <w:t>Platební podmínky:</w:t>
                  </w:r>
                </w:p>
                <w:p w:rsidR="0009580C" w:rsidRDefault="0009580C">
                  <w:r>
                    <w:t xml:space="preserve">Platba </w:t>
                  </w:r>
                  <w:r w:rsidR="002E2FC5">
                    <w:t>celkové ceny 128 986 Kč včetně DPH proběhne na základě vystavené faktury</w:t>
                  </w:r>
                </w:p>
              </w:txbxContent>
            </v:textbox>
          </v:shape>
        </w:pict>
      </w:r>
      <w:r w:rsidR="00A07F76" w:rsidRPr="00A07F76">
        <w:rPr>
          <w:sz w:val="24"/>
          <w:szCs w:val="24"/>
        </w:rPr>
        <w:t>REGISTRAČNÍ ČÍSLO</w:t>
      </w:r>
      <w:r w:rsidR="00A07F76">
        <w:rPr>
          <w:b/>
          <w:sz w:val="24"/>
          <w:szCs w:val="24"/>
        </w:rPr>
        <w:t xml:space="preserve">: </w:t>
      </w:r>
      <w:r w:rsidR="00A07F76" w:rsidRPr="00A07F76">
        <w:rPr>
          <w:b/>
          <w:sz w:val="24"/>
          <w:szCs w:val="24"/>
        </w:rPr>
        <w:t>0397-CZ-23.08.2017</w:t>
      </w:r>
    </w:p>
    <w:sectPr w:rsidR="00A07F76" w:rsidRPr="00A07F76" w:rsidSect="000A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32AF"/>
    <w:rsid w:val="00010E2D"/>
    <w:rsid w:val="00046488"/>
    <w:rsid w:val="0009580C"/>
    <w:rsid w:val="00095841"/>
    <w:rsid w:val="000A6868"/>
    <w:rsid w:val="000F5BA9"/>
    <w:rsid w:val="0012242D"/>
    <w:rsid w:val="002B0F4C"/>
    <w:rsid w:val="002E2FC5"/>
    <w:rsid w:val="00324F2E"/>
    <w:rsid w:val="0050781D"/>
    <w:rsid w:val="005932AF"/>
    <w:rsid w:val="006708CA"/>
    <w:rsid w:val="006E3016"/>
    <w:rsid w:val="007E3CF4"/>
    <w:rsid w:val="009D3371"/>
    <w:rsid w:val="009F66E1"/>
    <w:rsid w:val="00A07F76"/>
    <w:rsid w:val="00A61429"/>
    <w:rsid w:val="00B03110"/>
    <w:rsid w:val="00B74412"/>
    <w:rsid w:val="00E030A0"/>
    <w:rsid w:val="00E61D59"/>
    <w:rsid w:val="00F24CFE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81D2416"/>
  <w15:docId w15:val="{86453C34-2FF1-440B-AB48-0E1B660A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68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Eva Maříková</cp:lastModifiedBy>
  <cp:revision>5</cp:revision>
  <dcterms:created xsi:type="dcterms:W3CDTF">2017-10-12T11:30:00Z</dcterms:created>
  <dcterms:modified xsi:type="dcterms:W3CDTF">2017-10-20T07:45:00Z</dcterms:modified>
</cp:coreProperties>
</file>