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05" w:rsidRPr="00AF0530" w:rsidRDefault="00D11D05" w:rsidP="00D252F7">
      <w:pPr>
        <w:pStyle w:val="Vchoz"/>
        <w:jc w:val="center"/>
        <w:rPr>
          <w:rFonts w:ascii="Calibri" w:hAnsi="Calibri" w:cs="Arial"/>
          <w:b/>
          <w:sz w:val="28"/>
          <w:szCs w:val="28"/>
        </w:rPr>
      </w:pPr>
      <w:r w:rsidRPr="00AF0530">
        <w:rPr>
          <w:rFonts w:ascii="Calibri" w:hAnsi="Calibri" w:cs="Arial"/>
          <w:b/>
          <w:sz w:val="28"/>
          <w:szCs w:val="28"/>
        </w:rPr>
        <w:t xml:space="preserve">Smlouva </w:t>
      </w:r>
    </w:p>
    <w:p w:rsidR="00D11D05" w:rsidRPr="00AF0530" w:rsidRDefault="00D11D05" w:rsidP="00121AE7">
      <w:pPr>
        <w:pStyle w:val="Vchoz"/>
        <w:spacing w:after="0"/>
        <w:jc w:val="center"/>
        <w:rPr>
          <w:rFonts w:ascii="Calibri" w:hAnsi="Calibri" w:cs="Arial"/>
          <w:b/>
          <w:i/>
        </w:rPr>
      </w:pPr>
      <w:r w:rsidRPr="00AF0530">
        <w:rPr>
          <w:rFonts w:ascii="Calibri" w:hAnsi="Calibri" w:cs="Arial"/>
          <w:b/>
          <w:sz w:val="28"/>
          <w:szCs w:val="28"/>
        </w:rPr>
        <w:t xml:space="preserve">o </w:t>
      </w:r>
      <w:r w:rsidR="00296C82">
        <w:rPr>
          <w:rFonts w:ascii="Calibri" w:hAnsi="Calibri" w:cs="Arial"/>
          <w:b/>
          <w:sz w:val="28"/>
          <w:szCs w:val="28"/>
        </w:rPr>
        <w:t>expertní činnosti</w:t>
      </w:r>
    </w:p>
    <w:p w:rsidR="00D11D05" w:rsidRPr="00AF0530" w:rsidRDefault="00D11D05" w:rsidP="00D252F7">
      <w:pPr>
        <w:pStyle w:val="Vchoz"/>
        <w:spacing w:before="120" w:after="120"/>
        <w:ind w:left="66" w:right="49"/>
        <w:jc w:val="center"/>
        <w:rPr>
          <w:rFonts w:ascii="Calibri" w:hAnsi="Calibri" w:cs="Arial"/>
          <w:i/>
          <w:sz w:val="28"/>
          <w:szCs w:val="28"/>
          <w:lang w:eastAsia="cs-CZ"/>
        </w:rPr>
      </w:pPr>
      <w:r w:rsidRPr="00AF0530">
        <w:rPr>
          <w:rFonts w:ascii="Calibri" w:hAnsi="Calibri" w:cs="Arial"/>
          <w:b/>
          <w:i/>
          <w:sz w:val="28"/>
          <w:szCs w:val="28"/>
        </w:rPr>
        <w:t>v rámci projektu „Systémová podpora procesů transformace systému péče o ohrožené děti a rodiny“</w:t>
      </w:r>
    </w:p>
    <w:p w:rsidR="00A21386" w:rsidRPr="00AF0530" w:rsidRDefault="00A21386" w:rsidP="00D252F7">
      <w:pPr>
        <w:pStyle w:val="Vchoz"/>
        <w:rPr>
          <w:rFonts w:ascii="Calibri" w:hAnsi="Calibri" w:cs="Arial"/>
          <w:sz w:val="22"/>
          <w:szCs w:val="22"/>
        </w:rPr>
      </w:pPr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b/>
          <w:bCs/>
          <w:sz w:val="22"/>
          <w:szCs w:val="22"/>
        </w:rPr>
      </w:pPr>
      <w:r w:rsidRPr="00AF0530">
        <w:rPr>
          <w:rFonts w:ascii="Calibri" w:hAnsi="Calibri" w:cs="Arial"/>
          <w:b/>
          <w:bCs/>
          <w:sz w:val="22"/>
          <w:szCs w:val="22"/>
        </w:rPr>
        <w:t xml:space="preserve">Česká republika – Ministerstvo práce a sociálních věcí </w:t>
      </w:r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 xml:space="preserve">sídlo: </w:t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  <w:t>Na Poříčním právu 1/376, 128 01 Praha 2</w:t>
      </w:r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 xml:space="preserve">IČ: </w:t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  <w:t>00551023</w:t>
      </w:r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 xml:space="preserve">Zastoupená: </w:t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="00725156">
        <w:rPr>
          <w:rFonts w:ascii="Calibri" w:hAnsi="Calibri" w:cs="Arial"/>
          <w:sz w:val="22"/>
          <w:szCs w:val="22"/>
        </w:rPr>
        <w:t>Ing. Ladou Hlaváčkovou, ředitelkou</w:t>
      </w:r>
      <w:r w:rsidRPr="00AF0530">
        <w:rPr>
          <w:rFonts w:ascii="Calibri" w:hAnsi="Calibri" w:cs="Arial"/>
          <w:sz w:val="22"/>
          <w:szCs w:val="22"/>
        </w:rPr>
        <w:t xml:space="preserve"> odboru řízení projektů</w:t>
      </w:r>
    </w:p>
    <w:p w:rsidR="00D11D05" w:rsidRDefault="00296C82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spojení:                                       Česká národní banka</w:t>
      </w:r>
    </w:p>
    <w:p w:rsidR="00296C82" w:rsidRPr="00AF0530" w:rsidRDefault="00296C82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</w:t>
      </w:r>
      <w:proofErr w:type="gramStart"/>
      <w:r>
        <w:rPr>
          <w:rFonts w:ascii="Calibri" w:hAnsi="Calibri" w:cs="Arial"/>
          <w:sz w:val="22"/>
          <w:szCs w:val="22"/>
        </w:rPr>
        <w:t>účtu:                                                    19</w:t>
      </w:r>
      <w:proofErr w:type="gramEnd"/>
      <w:r>
        <w:rPr>
          <w:rFonts w:ascii="Calibri" w:hAnsi="Calibri" w:cs="Arial"/>
          <w:sz w:val="22"/>
          <w:szCs w:val="22"/>
        </w:rPr>
        <w:t>-2229001/0710</w:t>
      </w:r>
    </w:p>
    <w:p w:rsidR="00D11D05" w:rsidRDefault="00D11D05" w:rsidP="00D252F7">
      <w:pPr>
        <w:pStyle w:val="Vchoz"/>
        <w:rPr>
          <w:rFonts w:ascii="Calibri" w:hAnsi="Calibri" w:cs="Arial"/>
          <w:b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(dále jen</w:t>
      </w:r>
      <w:r w:rsidRPr="00AF0530">
        <w:rPr>
          <w:rFonts w:ascii="Calibri" w:hAnsi="Calibri" w:cs="Arial"/>
          <w:b/>
          <w:sz w:val="22"/>
          <w:szCs w:val="22"/>
        </w:rPr>
        <w:t xml:space="preserve"> „objednatel“</w:t>
      </w:r>
      <w:r w:rsidRPr="00AF0530">
        <w:rPr>
          <w:rFonts w:ascii="Calibri" w:hAnsi="Calibri" w:cs="Arial"/>
          <w:sz w:val="22"/>
          <w:szCs w:val="22"/>
        </w:rPr>
        <w:t>)</w:t>
      </w:r>
      <w:r w:rsidRPr="00AF0530">
        <w:rPr>
          <w:rFonts w:ascii="Calibri" w:hAnsi="Calibri" w:cs="Arial"/>
          <w:b/>
          <w:sz w:val="22"/>
          <w:szCs w:val="22"/>
        </w:rPr>
        <w:t xml:space="preserve"> </w:t>
      </w:r>
    </w:p>
    <w:p w:rsidR="00A21386" w:rsidRPr="00AF0530" w:rsidRDefault="00A21386" w:rsidP="00D252F7">
      <w:pPr>
        <w:pStyle w:val="Vchoz"/>
        <w:rPr>
          <w:rFonts w:ascii="Calibri" w:hAnsi="Calibri" w:cs="Arial"/>
          <w:sz w:val="22"/>
          <w:szCs w:val="22"/>
        </w:rPr>
      </w:pPr>
    </w:p>
    <w:p w:rsidR="00D11D05" w:rsidRPr="00AF0530" w:rsidRDefault="00D11D05" w:rsidP="00D252F7">
      <w:pPr>
        <w:pStyle w:val="Vchoz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a</w:t>
      </w:r>
    </w:p>
    <w:p w:rsidR="00EF20FB" w:rsidRPr="00EF20FB" w:rsidRDefault="005063F6" w:rsidP="00D252F7">
      <w:pPr>
        <w:pStyle w:val="Vchoz"/>
        <w:spacing w:after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PhDr. Daniel Topinka</w:t>
      </w:r>
      <w:r>
        <w:rPr>
          <w:rFonts w:ascii="Calibri" w:hAnsi="Calibri" w:cs="Arial"/>
          <w:b/>
          <w:sz w:val="22"/>
          <w:szCs w:val="22"/>
        </w:rPr>
        <w:tab/>
      </w:r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 xml:space="preserve">Adresa trvalého bydliště/sídlo: </w:t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="005063F6">
        <w:rPr>
          <w:rFonts w:ascii="Calibri" w:hAnsi="Calibri" w:cs="Arial"/>
          <w:sz w:val="22"/>
          <w:szCs w:val="22"/>
        </w:rPr>
        <w:t xml:space="preserve">Vyhlídalova 353/14, 747 21 Kravaře ve </w:t>
      </w:r>
      <w:proofErr w:type="spellStart"/>
      <w:r w:rsidR="005063F6">
        <w:rPr>
          <w:rFonts w:ascii="Calibri" w:hAnsi="Calibri" w:cs="Arial"/>
          <w:sz w:val="22"/>
          <w:szCs w:val="22"/>
        </w:rPr>
        <w:t>Slezku</w:t>
      </w:r>
      <w:proofErr w:type="spellEnd"/>
    </w:p>
    <w:p w:rsidR="00D11D05" w:rsidRPr="00AF0530" w:rsidRDefault="00D11D05" w:rsidP="00D252F7">
      <w:pPr>
        <w:pStyle w:val="Vchoz"/>
        <w:spacing w:after="0"/>
        <w:rPr>
          <w:rFonts w:ascii="Calibri" w:hAnsi="Calibri" w:cs="Arial"/>
          <w:sz w:val="22"/>
          <w:szCs w:val="22"/>
        </w:rPr>
      </w:pPr>
    </w:p>
    <w:p w:rsidR="00D11D05" w:rsidRPr="00AF0530" w:rsidRDefault="00D11D05" w:rsidP="00D252F7">
      <w:pPr>
        <w:pStyle w:val="Vchoz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(dále jen</w:t>
      </w:r>
      <w:r w:rsidRPr="00AF0530">
        <w:rPr>
          <w:rFonts w:ascii="Calibri" w:hAnsi="Calibri" w:cs="Arial"/>
          <w:b/>
          <w:sz w:val="22"/>
          <w:szCs w:val="22"/>
        </w:rPr>
        <w:t xml:space="preserve"> „</w:t>
      </w:r>
      <w:r w:rsidR="00296C82">
        <w:rPr>
          <w:rFonts w:ascii="Calibri" w:hAnsi="Calibri" w:cs="Arial"/>
          <w:b/>
          <w:sz w:val="22"/>
          <w:szCs w:val="22"/>
        </w:rPr>
        <w:t>poskyto</w:t>
      </w:r>
      <w:r w:rsidRPr="00AF0530">
        <w:rPr>
          <w:rFonts w:ascii="Calibri" w:hAnsi="Calibri" w:cs="Arial"/>
          <w:b/>
          <w:sz w:val="22"/>
          <w:szCs w:val="22"/>
        </w:rPr>
        <w:t xml:space="preserve">vatel“) </w:t>
      </w:r>
    </w:p>
    <w:p w:rsidR="00D11D05" w:rsidRDefault="00296C82" w:rsidP="00D252F7">
      <w:pPr>
        <w:pStyle w:val="Vchoz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dále společně označovaní též jako „Smluvní strany“</w:t>
      </w:r>
    </w:p>
    <w:p w:rsidR="00A21386" w:rsidRDefault="00862144" w:rsidP="00D252F7">
      <w:pPr>
        <w:pStyle w:val="Vchoz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se</w:t>
      </w:r>
      <w:proofErr w:type="gramEnd"/>
      <w:r>
        <w:rPr>
          <w:rFonts w:ascii="Calibri" w:hAnsi="Calibri" w:cs="Arial"/>
          <w:sz w:val="22"/>
          <w:szCs w:val="22"/>
        </w:rPr>
        <w:t xml:space="preserve"> podle § 1746 odst. 2 zákona č. 89/2012 Sb., občanský zákoník, dohodly takto:</w:t>
      </w:r>
    </w:p>
    <w:p w:rsidR="00D11D05" w:rsidRPr="00AF0530" w:rsidRDefault="00D11D05" w:rsidP="00D252F7">
      <w:pPr>
        <w:pStyle w:val="Default"/>
        <w:spacing w:line="276" w:lineRule="auto"/>
        <w:rPr>
          <w:rFonts w:ascii="Calibri" w:hAnsi="Calibri"/>
        </w:rPr>
      </w:pPr>
    </w:p>
    <w:p w:rsidR="00637D4A" w:rsidRDefault="00862144" w:rsidP="00D252F7">
      <w:pPr>
        <w:pStyle w:val="Default"/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Článek </w:t>
      </w:r>
      <w:r w:rsidR="00D11D05" w:rsidRPr="00AF0530">
        <w:rPr>
          <w:rFonts w:ascii="Calibri" w:hAnsi="Calibri" w:cs="Arial"/>
          <w:b/>
          <w:bCs/>
          <w:sz w:val="22"/>
          <w:szCs w:val="22"/>
        </w:rPr>
        <w:t>I.</w:t>
      </w:r>
    </w:p>
    <w:p w:rsidR="00A21386" w:rsidRDefault="00A21386" w:rsidP="00D252F7">
      <w:pPr>
        <w:pStyle w:val="Default"/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D11D05" w:rsidRDefault="00862144" w:rsidP="00D252F7">
      <w:pPr>
        <w:pStyle w:val="Default"/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Účel a předmět smlouvy</w:t>
      </w:r>
    </w:p>
    <w:p w:rsidR="00D11D05" w:rsidRPr="00AF0530" w:rsidRDefault="00D11D05" w:rsidP="00D252F7">
      <w:pPr>
        <w:pStyle w:val="Default"/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853E2" w:rsidRPr="00FA7D0E" w:rsidRDefault="00862144" w:rsidP="009853E2">
      <w:pPr>
        <w:pStyle w:val="Default"/>
        <w:numPr>
          <w:ilvl w:val="0"/>
          <w:numId w:val="4"/>
        </w:numPr>
        <w:tabs>
          <w:tab w:val="clear" w:pos="720"/>
          <w:tab w:val="num" w:pos="360"/>
        </w:tabs>
        <w:spacing w:after="120" w:line="276" w:lineRule="auto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Účelem smlouvy je</w:t>
      </w:r>
      <w:r w:rsidR="009853E2">
        <w:rPr>
          <w:rFonts w:ascii="Calibri" w:hAnsi="Calibri" w:cs="Arial"/>
          <w:sz w:val="22"/>
          <w:szCs w:val="22"/>
        </w:rPr>
        <w:t xml:space="preserve"> </w:t>
      </w:r>
      <w:r w:rsidR="009853E2" w:rsidRPr="00FA7D0E">
        <w:rPr>
          <w:rFonts w:asciiTheme="minorHAnsi" w:hAnsiTheme="minorHAnsi" w:cs="Arial"/>
          <w:sz w:val="22"/>
          <w:szCs w:val="22"/>
        </w:rPr>
        <w:t xml:space="preserve">naplnění realizace části projektu objednatele „Systémový rozvoj a podpora nástrojů sociálně-právní ochrany dětí“ (dále jen „projekt“), který je financován z Evropského sociálního fondu prostřednictvím Operačního programu zaměstnanost (dále jen „OPZ“) a státního rozpočtu </w:t>
      </w:r>
      <w:r w:rsidR="009853E2" w:rsidRPr="008F1722">
        <w:rPr>
          <w:rFonts w:asciiTheme="minorHAnsi" w:hAnsiTheme="minorHAnsi" w:cs="Arial"/>
          <w:sz w:val="22"/>
          <w:szCs w:val="22"/>
        </w:rPr>
        <w:t>(</w:t>
      </w:r>
      <w:proofErr w:type="spellStart"/>
      <w:r w:rsidR="00120FCD" w:rsidRPr="008F1722">
        <w:rPr>
          <w:rFonts w:asciiTheme="minorHAnsi" w:hAnsiTheme="minorHAnsi" w:cs="Arial"/>
          <w:sz w:val="22"/>
          <w:szCs w:val="22"/>
        </w:rPr>
        <w:t>reg</w:t>
      </w:r>
      <w:proofErr w:type="spellEnd"/>
      <w:r w:rsidR="00120FCD" w:rsidRPr="008F1722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="00120FCD" w:rsidRPr="008F1722">
        <w:rPr>
          <w:rFonts w:asciiTheme="minorHAnsi" w:hAnsiTheme="minorHAnsi" w:cs="Arial"/>
          <w:sz w:val="22"/>
          <w:szCs w:val="22"/>
        </w:rPr>
        <w:t>č.</w:t>
      </w:r>
      <w:proofErr w:type="gramEnd"/>
      <w:r w:rsidR="00120FCD" w:rsidRPr="008F1722">
        <w:rPr>
          <w:rFonts w:asciiTheme="minorHAnsi" w:hAnsiTheme="minorHAnsi" w:cs="Arial"/>
          <w:sz w:val="22"/>
          <w:szCs w:val="22"/>
        </w:rPr>
        <w:t xml:space="preserve"> projektu: CZ.03.2.63/0.0/0.0/15_017/0001687)</w:t>
      </w:r>
      <w:r w:rsidR="009853E2" w:rsidRPr="008F1722">
        <w:rPr>
          <w:rFonts w:asciiTheme="minorHAnsi" w:hAnsiTheme="minorHAnsi" w:cs="Arial"/>
          <w:sz w:val="22"/>
          <w:szCs w:val="22"/>
        </w:rPr>
        <w:t>.</w:t>
      </w:r>
    </w:p>
    <w:p w:rsidR="00940BAC" w:rsidRPr="00FA7D0E" w:rsidRDefault="00940BAC" w:rsidP="00940BAC">
      <w:pPr>
        <w:pStyle w:val="Default"/>
        <w:numPr>
          <w:ilvl w:val="0"/>
          <w:numId w:val="4"/>
        </w:numPr>
        <w:tabs>
          <w:tab w:val="clear" w:pos="720"/>
          <w:tab w:val="num" w:pos="360"/>
        </w:tabs>
        <w:spacing w:after="120" w:line="276" w:lineRule="auto"/>
        <w:ind w:left="357" w:hanging="357"/>
        <w:rPr>
          <w:rFonts w:asciiTheme="minorHAnsi" w:hAnsiTheme="minorHAnsi" w:cs="Arial"/>
          <w:sz w:val="22"/>
          <w:szCs w:val="22"/>
        </w:rPr>
      </w:pPr>
      <w:r w:rsidRPr="00FA7D0E">
        <w:rPr>
          <w:rFonts w:asciiTheme="minorHAnsi" w:hAnsiTheme="minorHAnsi" w:cs="Arial"/>
          <w:sz w:val="22"/>
          <w:szCs w:val="22"/>
        </w:rPr>
        <w:t>Předmětem smlouvy jsou činnosti spojené s výkonem funkce člena expertního týmu v projektu specifikovaném v odst. 1, a to zejména:</w:t>
      </w:r>
    </w:p>
    <w:p w:rsidR="00940BAC" w:rsidRPr="00FA7D0E" w:rsidRDefault="00120FCD" w:rsidP="00725156">
      <w:pPr>
        <w:pStyle w:val="Default"/>
        <w:numPr>
          <w:ilvl w:val="0"/>
          <w:numId w:val="3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Odborná a metodická činnost spjatá se zajištěním projektu, konkrétně s </w:t>
      </w:r>
      <w:r w:rsidR="00725156">
        <w:rPr>
          <w:rFonts w:asciiTheme="minorHAnsi" w:hAnsiTheme="minorHAnsi" w:cs="Arial"/>
          <w:sz w:val="22"/>
          <w:szCs w:val="22"/>
        </w:rPr>
        <w:t>klíčovými aktivitami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25156">
        <w:rPr>
          <w:rFonts w:asciiTheme="minorHAnsi" w:hAnsiTheme="minorHAnsi" w:cs="Arial"/>
          <w:sz w:val="22"/>
          <w:szCs w:val="22"/>
        </w:rPr>
        <w:t>"</w:t>
      </w:r>
      <w:r>
        <w:rPr>
          <w:rFonts w:asciiTheme="minorHAnsi" w:hAnsiTheme="minorHAnsi" w:cs="Arial"/>
          <w:sz w:val="22"/>
          <w:szCs w:val="22"/>
        </w:rPr>
        <w:t>Monitorování a řízení kvality systému sociálně-právní ochrany</w:t>
      </w:r>
      <w:r w:rsidR="00725156">
        <w:rPr>
          <w:rFonts w:asciiTheme="minorHAnsi" w:hAnsiTheme="minorHAnsi" w:cs="Arial"/>
          <w:sz w:val="22"/>
          <w:szCs w:val="22"/>
        </w:rPr>
        <w:t>", "Rozvoj náhradní rodinné péče", "</w:t>
      </w:r>
      <w:r w:rsidR="00725156" w:rsidRPr="00725156">
        <w:rPr>
          <w:rFonts w:asciiTheme="minorHAnsi" w:hAnsiTheme="minorHAnsi" w:cs="Arial"/>
          <w:sz w:val="22"/>
          <w:szCs w:val="22"/>
        </w:rPr>
        <w:t xml:space="preserve">Podpora a rozvoj služeb v oblasti </w:t>
      </w:r>
      <w:proofErr w:type="gramStart"/>
      <w:r w:rsidR="00725156" w:rsidRPr="00725156">
        <w:rPr>
          <w:rFonts w:asciiTheme="minorHAnsi" w:hAnsiTheme="minorHAnsi" w:cs="Arial"/>
          <w:sz w:val="22"/>
          <w:szCs w:val="22"/>
        </w:rPr>
        <w:t>SPOD</w:t>
      </w:r>
      <w:proofErr w:type="gramEnd"/>
      <w:r w:rsidR="00725156">
        <w:rPr>
          <w:rFonts w:asciiTheme="minorHAnsi" w:hAnsiTheme="minorHAnsi" w:cs="Arial"/>
          <w:sz w:val="22"/>
          <w:szCs w:val="22"/>
        </w:rPr>
        <w:t>"</w:t>
      </w:r>
    </w:p>
    <w:p w:rsidR="00940BAC" w:rsidRPr="00FA7D0E" w:rsidRDefault="00940BAC" w:rsidP="00940BAC">
      <w:pPr>
        <w:pStyle w:val="Default"/>
        <w:numPr>
          <w:ilvl w:val="0"/>
          <w:numId w:val="3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FA7D0E">
        <w:rPr>
          <w:rFonts w:asciiTheme="minorHAnsi" w:hAnsiTheme="minorHAnsi" w:cs="Arial"/>
          <w:sz w:val="22"/>
          <w:szCs w:val="22"/>
        </w:rPr>
        <w:lastRenderedPageBreak/>
        <w:t>odborná podpora při realizaci klíčových aktivit projektu,</w:t>
      </w:r>
    </w:p>
    <w:p w:rsidR="00940BAC" w:rsidRPr="00120FCD" w:rsidRDefault="00940BAC" w:rsidP="00940BAC">
      <w:pPr>
        <w:pStyle w:val="Default"/>
        <w:numPr>
          <w:ilvl w:val="0"/>
          <w:numId w:val="3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120FCD">
        <w:rPr>
          <w:rFonts w:asciiTheme="minorHAnsi" w:hAnsiTheme="minorHAnsi" w:cs="Arial"/>
          <w:sz w:val="22"/>
          <w:szCs w:val="22"/>
        </w:rPr>
        <w:t>spolupráce na analytické a metodické činnosti realizované v rámci projektu</w:t>
      </w:r>
    </w:p>
    <w:p w:rsidR="00940BAC" w:rsidRPr="00FA7D0E" w:rsidRDefault="00120FCD" w:rsidP="00940BAC">
      <w:pPr>
        <w:pStyle w:val="Default"/>
        <w:numPr>
          <w:ilvl w:val="0"/>
          <w:numId w:val="3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zpracování průběžných zpráv, </w:t>
      </w:r>
      <w:r w:rsidR="00940BAC" w:rsidRPr="00FA7D0E">
        <w:rPr>
          <w:rFonts w:asciiTheme="minorHAnsi" w:hAnsiTheme="minorHAnsi" w:cs="Arial"/>
          <w:sz w:val="22"/>
          <w:szCs w:val="22"/>
        </w:rPr>
        <w:t>oponentur</w:t>
      </w:r>
      <w:r w:rsidR="00725156">
        <w:rPr>
          <w:rFonts w:asciiTheme="minorHAnsi" w:hAnsiTheme="minorHAnsi" w:cs="Arial"/>
          <w:sz w:val="22"/>
          <w:szCs w:val="22"/>
        </w:rPr>
        <w:t xml:space="preserve"> </w:t>
      </w:r>
      <w:r w:rsidR="00940BAC" w:rsidRPr="00FA7D0E">
        <w:rPr>
          <w:rFonts w:asciiTheme="minorHAnsi" w:hAnsiTheme="minorHAnsi" w:cs="Arial"/>
          <w:sz w:val="22"/>
          <w:szCs w:val="22"/>
        </w:rPr>
        <w:t>a výstupů projektu</w:t>
      </w:r>
    </w:p>
    <w:p w:rsidR="00D11D05" w:rsidRPr="00AF0530" w:rsidRDefault="00D11D05" w:rsidP="00940BAC">
      <w:pPr>
        <w:pStyle w:val="Default"/>
        <w:spacing w:after="120" w:line="276" w:lineRule="auto"/>
        <w:ind w:left="357"/>
        <w:jc w:val="both"/>
        <w:rPr>
          <w:rFonts w:ascii="Calibri" w:hAnsi="Calibri" w:cs="Arial"/>
          <w:sz w:val="22"/>
          <w:szCs w:val="22"/>
        </w:rPr>
      </w:pPr>
    </w:p>
    <w:p w:rsidR="00D11D05" w:rsidRPr="00AF0530" w:rsidRDefault="00862144" w:rsidP="00D252F7">
      <w:pPr>
        <w:pStyle w:val="Default"/>
        <w:numPr>
          <w:ilvl w:val="0"/>
          <w:numId w:val="4"/>
        </w:numPr>
        <w:tabs>
          <w:tab w:val="clear" w:pos="720"/>
          <w:tab w:val="num" w:pos="360"/>
        </w:tabs>
        <w:spacing w:after="120" w:line="276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Celkový rozsah činností poskytovatele podle této smlouvy nepřekročí 300 hodin a objednatel mu za řádně odvedenou expertní činnost zaplatí.</w:t>
      </w:r>
    </w:p>
    <w:p w:rsidR="00862144" w:rsidRPr="00AF0530" w:rsidRDefault="00862144" w:rsidP="00D252F7">
      <w:pPr>
        <w:pStyle w:val="Vchoz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D11D05" w:rsidRDefault="00862144" w:rsidP="00D252F7">
      <w:pPr>
        <w:pStyle w:val="Vchoz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Článek </w:t>
      </w:r>
      <w:r w:rsidR="00D11D05" w:rsidRPr="00AF0530">
        <w:rPr>
          <w:rFonts w:ascii="Calibri" w:hAnsi="Calibri" w:cs="Arial"/>
          <w:b/>
          <w:bCs/>
          <w:sz w:val="22"/>
          <w:szCs w:val="22"/>
        </w:rPr>
        <w:t>II.</w:t>
      </w:r>
    </w:p>
    <w:p w:rsidR="00A21386" w:rsidRPr="00AF0530" w:rsidRDefault="00A21386" w:rsidP="00D252F7">
      <w:pPr>
        <w:pStyle w:val="Vchoz"/>
        <w:spacing w:after="0"/>
        <w:jc w:val="center"/>
        <w:rPr>
          <w:rFonts w:ascii="Calibri" w:hAnsi="Calibri" w:cs="Arial"/>
          <w:sz w:val="22"/>
          <w:szCs w:val="22"/>
        </w:rPr>
      </w:pPr>
    </w:p>
    <w:p w:rsidR="00D11D05" w:rsidRDefault="00862144" w:rsidP="00D252F7">
      <w:pPr>
        <w:pStyle w:val="Vchoz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Doba plnění</w:t>
      </w:r>
    </w:p>
    <w:p w:rsidR="00D11D05" w:rsidRDefault="00862144" w:rsidP="008902B4">
      <w:pPr>
        <w:pStyle w:val="Vchoz"/>
        <w:ind w:left="36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Činnosti, které jsou předmětem této smlouvy, bude poskytovatel vykonávat </w:t>
      </w:r>
      <w:r w:rsidR="00120FCD">
        <w:rPr>
          <w:rFonts w:ascii="Calibri" w:hAnsi="Calibri" w:cs="Arial"/>
          <w:bCs/>
          <w:sz w:val="22"/>
          <w:szCs w:val="22"/>
        </w:rPr>
        <w:t xml:space="preserve">od 1. </w:t>
      </w:r>
      <w:r w:rsidR="00725156">
        <w:rPr>
          <w:rFonts w:ascii="Calibri" w:hAnsi="Calibri" w:cs="Arial"/>
          <w:bCs/>
          <w:sz w:val="22"/>
          <w:szCs w:val="22"/>
        </w:rPr>
        <w:t>června</w:t>
      </w:r>
      <w:r>
        <w:rPr>
          <w:rFonts w:ascii="Calibri" w:hAnsi="Calibri" w:cs="Arial"/>
          <w:bCs/>
          <w:sz w:val="22"/>
          <w:szCs w:val="22"/>
        </w:rPr>
        <w:t xml:space="preserve"> 201</w:t>
      </w:r>
      <w:r w:rsidR="00725156">
        <w:rPr>
          <w:rFonts w:ascii="Calibri" w:hAnsi="Calibri" w:cs="Arial"/>
          <w:bCs/>
          <w:sz w:val="22"/>
          <w:szCs w:val="22"/>
        </w:rPr>
        <w:t>7</w:t>
      </w:r>
      <w:r w:rsidR="000B1C5B">
        <w:rPr>
          <w:rFonts w:ascii="Calibri" w:hAnsi="Calibri" w:cs="Arial"/>
          <w:bCs/>
          <w:sz w:val="22"/>
          <w:szCs w:val="22"/>
        </w:rPr>
        <w:t xml:space="preserve"> </w:t>
      </w:r>
      <w:proofErr w:type="gramStart"/>
      <w:r>
        <w:rPr>
          <w:rFonts w:ascii="Calibri" w:hAnsi="Calibri" w:cs="Arial"/>
          <w:bCs/>
          <w:sz w:val="22"/>
          <w:szCs w:val="22"/>
        </w:rPr>
        <w:t xml:space="preserve">do  </w:t>
      </w:r>
      <w:r w:rsidR="00725156">
        <w:rPr>
          <w:rFonts w:ascii="Calibri" w:hAnsi="Calibri" w:cs="Arial"/>
          <w:bCs/>
          <w:sz w:val="22"/>
          <w:szCs w:val="22"/>
        </w:rPr>
        <w:t>30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. </w:t>
      </w:r>
      <w:r w:rsidR="00725156">
        <w:rPr>
          <w:rFonts w:ascii="Calibri" w:hAnsi="Calibri" w:cs="Arial"/>
          <w:bCs/>
          <w:sz w:val="22"/>
          <w:szCs w:val="22"/>
        </w:rPr>
        <w:t>dubna</w:t>
      </w:r>
      <w:r>
        <w:rPr>
          <w:rFonts w:ascii="Calibri" w:hAnsi="Calibri" w:cs="Arial"/>
          <w:bCs/>
          <w:sz w:val="22"/>
          <w:szCs w:val="22"/>
        </w:rPr>
        <w:t xml:space="preserve"> 20</w:t>
      </w:r>
      <w:r w:rsidR="00725156">
        <w:rPr>
          <w:rFonts w:ascii="Calibri" w:hAnsi="Calibri" w:cs="Arial"/>
          <w:bCs/>
          <w:sz w:val="22"/>
          <w:szCs w:val="22"/>
        </w:rPr>
        <w:t>19</w:t>
      </w:r>
      <w:r>
        <w:rPr>
          <w:rFonts w:ascii="Calibri" w:hAnsi="Calibri" w:cs="Arial"/>
          <w:bCs/>
          <w:sz w:val="22"/>
          <w:szCs w:val="22"/>
        </w:rPr>
        <w:t>.</w:t>
      </w:r>
    </w:p>
    <w:p w:rsidR="00A323A2" w:rsidRDefault="00A323A2" w:rsidP="00A323A2">
      <w:pPr>
        <w:pStyle w:val="Vchoz"/>
        <w:ind w:left="36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Článek III.</w:t>
      </w:r>
    </w:p>
    <w:p w:rsidR="00A323A2" w:rsidRDefault="00A323A2" w:rsidP="0041105A">
      <w:pPr>
        <w:pStyle w:val="Vchoz"/>
        <w:ind w:left="360"/>
        <w:jc w:val="center"/>
        <w:rPr>
          <w:rFonts w:ascii="Calibri" w:hAnsi="Calibri" w:cs="Arial"/>
          <w:b/>
          <w:bCs/>
          <w:sz w:val="22"/>
          <w:szCs w:val="22"/>
        </w:rPr>
      </w:pPr>
      <w:r w:rsidRPr="0041105A">
        <w:rPr>
          <w:rFonts w:ascii="Calibri" w:hAnsi="Calibri" w:cs="Arial"/>
          <w:b/>
          <w:bCs/>
          <w:sz w:val="22"/>
          <w:szCs w:val="22"/>
        </w:rPr>
        <w:t>Komunikace</w:t>
      </w:r>
    </w:p>
    <w:p w:rsidR="00A21386" w:rsidRPr="0041105A" w:rsidRDefault="00A21386" w:rsidP="0041105A">
      <w:pPr>
        <w:pStyle w:val="Vchoz"/>
        <w:ind w:left="36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A21386" w:rsidRDefault="00D71037" w:rsidP="00D71037">
      <w:pPr>
        <w:pStyle w:val="Vchoz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K</w:t>
      </w:r>
      <w:r w:rsidR="00A323A2">
        <w:rPr>
          <w:rFonts w:ascii="Calibri" w:hAnsi="Calibri" w:cs="Arial"/>
          <w:bCs/>
          <w:sz w:val="22"/>
          <w:szCs w:val="22"/>
        </w:rPr>
        <w:t xml:space="preserve">ontakt objednatele s poskytovatelem včetně </w:t>
      </w:r>
      <w:r w:rsidR="00B74B1D">
        <w:rPr>
          <w:rFonts w:ascii="Calibri" w:hAnsi="Calibri" w:cs="Arial"/>
          <w:bCs/>
          <w:sz w:val="22"/>
          <w:szCs w:val="22"/>
        </w:rPr>
        <w:t>posuz</w:t>
      </w:r>
      <w:r w:rsidR="00A323A2">
        <w:rPr>
          <w:rFonts w:ascii="Calibri" w:hAnsi="Calibri" w:cs="Arial"/>
          <w:bCs/>
          <w:sz w:val="22"/>
          <w:szCs w:val="22"/>
        </w:rPr>
        <w:t xml:space="preserve">ování měsíčních vyúčtování nebo faktur poskytovatele </w:t>
      </w:r>
      <w:r w:rsidR="00643B05">
        <w:rPr>
          <w:rFonts w:ascii="Calibri" w:hAnsi="Calibri" w:cs="Arial"/>
          <w:bCs/>
          <w:sz w:val="22"/>
          <w:szCs w:val="22"/>
        </w:rPr>
        <w:t>se uskutečňuje písemnou formou</w:t>
      </w:r>
      <w:r w:rsidR="004A2573">
        <w:rPr>
          <w:rFonts w:ascii="Calibri" w:hAnsi="Calibri" w:cs="Arial"/>
          <w:bCs/>
          <w:sz w:val="22"/>
          <w:szCs w:val="22"/>
        </w:rPr>
        <w:t>.</w:t>
      </w:r>
      <w:bookmarkStart w:id="0" w:name="_GoBack"/>
      <w:bookmarkEnd w:id="0"/>
    </w:p>
    <w:p w:rsidR="00862144" w:rsidRDefault="00725156" w:rsidP="00725156">
      <w:pPr>
        <w:pStyle w:val="Vchoz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    </w:t>
      </w:r>
    </w:p>
    <w:p w:rsidR="00862144" w:rsidRDefault="00862144" w:rsidP="00D252F7">
      <w:pPr>
        <w:pStyle w:val="Tlotextu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Článek I</w:t>
      </w:r>
      <w:r w:rsidR="00A94CDB">
        <w:rPr>
          <w:rFonts w:ascii="Calibri" w:hAnsi="Calibri" w:cs="Arial"/>
          <w:b/>
          <w:bCs/>
          <w:sz w:val="22"/>
          <w:szCs w:val="22"/>
        </w:rPr>
        <w:t>V</w:t>
      </w:r>
      <w:r>
        <w:rPr>
          <w:rFonts w:ascii="Calibri" w:hAnsi="Calibri" w:cs="Arial"/>
          <w:b/>
          <w:bCs/>
          <w:sz w:val="22"/>
          <w:szCs w:val="22"/>
        </w:rPr>
        <w:t>.</w:t>
      </w:r>
    </w:p>
    <w:p w:rsidR="00A21386" w:rsidRDefault="00A21386" w:rsidP="00D252F7">
      <w:pPr>
        <w:pStyle w:val="Tlotextu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D11D05" w:rsidRDefault="00E7472A" w:rsidP="008A111A">
      <w:pPr>
        <w:pStyle w:val="Tlotextu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Odměna za</w:t>
      </w:r>
      <w:r w:rsidR="008A111A">
        <w:rPr>
          <w:rFonts w:ascii="Calibri" w:hAnsi="Calibri" w:cs="Arial"/>
          <w:b/>
          <w:bCs/>
          <w:sz w:val="22"/>
          <w:szCs w:val="22"/>
        </w:rPr>
        <w:t xml:space="preserve"> poskytnuté služby</w:t>
      </w:r>
    </w:p>
    <w:p w:rsidR="00A21386" w:rsidRDefault="00A21386" w:rsidP="008A111A">
      <w:pPr>
        <w:pStyle w:val="Tlotextu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F80FC0" w:rsidRDefault="00F80FC0" w:rsidP="008A111A">
      <w:pPr>
        <w:pStyle w:val="Tlotextu"/>
        <w:spacing w:after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F80FC0" w:rsidRDefault="00F80FC0" w:rsidP="00F80FC0">
      <w:pPr>
        <w:pStyle w:val="Tlotextu"/>
        <w:spacing w:after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    1.    Za činnost podle této smlouvy náleží poskytovateli odměna ve výši 5</w:t>
      </w:r>
      <w:r w:rsidR="00725156">
        <w:rPr>
          <w:rFonts w:ascii="Calibri" w:hAnsi="Calibri" w:cs="Arial"/>
          <w:bCs/>
          <w:sz w:val="22"/>
          <w:szCs w:val="22"/>
        </w:rPr>
        <w:t>0</w:t>
      </w:r>
      <w:r>
        <w:rPr>
          <w:rFonts w:ascii="Calibri" w:hAnsi="Calibri" w:cs="Arial"/>
          <w:bCs/>
          <w:sz w:val="22"/>
          <w:szCs w:val="22"/>
        </w:rPr>
        <w:t xml:space="preserve">0,- Kč </w:t>
      </w:r>
      <w:proofErr w:type="gramStart"/>
      <w:r>
        <w:rPr>
          <w:rFonts w:ascii="Calibri" w:hAnsi="Calibri" w:cs="Arial"/>
          <w:bCs/>
          <w:sz w:val="22"/>
          <w:szCs w:val="22"/>
        </w:rPr>
        <w:t>za</w:t>
      </w:r>
      <w:proofErr w:type="gramEnd"/>
    </w:p>
    <w:p w:rsidR="00F80FC0" w:rsidRPr="00F80FC0" w:rsidRDefault="00F80FC0" w:rsidP="00F80FC0">
      <w:pPr>
        <w:pStyle w:val="Tlotextu"/>
        <w:spacing w:after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            hodinu. Maximální výše odměny činí 1</w:t>
      </w:r>
      <w:r w:rsidR="00725156">
        <w:rPr>
          <w:rFonts w:ascii="Calibri" w:hAnsi="Calibri" w:cs="Arial"/>
          <w:bCs/>
          <w:sz w:val="22"/>
          <w:szCs w:val="22"/>
        </w:rPr>
        <w:t>50</w:t>
      </w:r>
      <w:r>
        <w:rPr>
          <w:rFonts w:ascii="Calibri" w:hAnsi="Calibri" w:cs="Arial"/>
          <w:bCs/>
          <w:sz w:val="22"/>
          <w:szCs w:val="22"/>
        </w:rPr>
        <w:t xml:space="preserve"> 000,- Kč. </w:t>
      </w:r>
    </w:p>
    <w:p w:rsidR="00D11D05" w:rsidRPr="00221A2F" w:rsidRDefault="008A111A" w:rsidP="00F80FC0">
      <w:pPr>
        <w:pStyle w:val="Vchoz"/>
        <w:numPr>
          <w:ilvl w:val="0"/>
          <w:numId w:val="29"/>
        </w:numPr>
        <w:spacing w:before="120" w:after="120"/>
        <w:ind w:right="49"/>
        <w:jc w:val="both"/>
        <w:rPr>
          <w:rFonts w:ascii="Calibri" w:hAnsi="Calibri" w:cs="Arial"/>
          <w:sz w:val="22"/>
          <w:szCs w:val="22"/>
          <w:lang w:eastAsia="cs-CZ"/>
        </w:rPr>
      </w:pPr>
      <w:r w:rsidRPr="009E6319">
        <w:rPr>
          <w:rFonts w:ascii="Calibri" w:hAnsi="Calibri" w:cs="Arial"/>
          <w:bCs/>
          <w:sz w:val="22"/>
          <w:szCs w:val="22"/>
        </w:rPr>
        <w:t>Odměnu poskytovateli podle této smlouvy vyplatí objednatel do 30 dnů ode dne, kdy mu</w:t>
      </w:r>
      <w:r>
        <w:rPr>
          <w:rFonts w:ascii="Calibri" w:hAnsi="Calibri" w:cs="Arial"/>
          <w:sz w:val="22"/>
          <w:szCs w:val="22"/>
          <w:lang w:eastAsia="cs-CZ"/>
        </w:rPr>
        <w:t xml:space="preserve"> poskytovatel</w:t>
      </w:r>
      <w:r w:rsidR="008902B4">
        <w:rPr>
          <w:rFonts w:ascii="Calibri" w:hAnsi="Calibri" w:cs="Arial"/>
          <w:sz w:val="22"/>
          <w:szCs w:val="22"/>
          <w:lang w:eastAsia="cs-CZ"/>
        </w:rPr>
        <w:t xml:space="preserve">, který je nepodnikající fyzickou osobou, </w:t>
      </w:r>
      <w:r>
        <w:rPr>
          <w:rFonts w:ascii="Calibri" w:hAnsi="Calibri" w:cs="Arial"/>
          <w:sz w:val="22"/>
          <w:szCs w:val="22"/>
          <w:lang w:eastAsia="cs-CZ"/>
        </w:rPr>
        <w:t>předá měsíční vyúčtování řádně a včas odvedených expertních činností</w:t>
      </w:r>
      <w:r w:rsidR="00A94CDB">
        <w:rPr>
          <w:rFonts w:ascii="Calibri" w:hAnsi="Calibri" w:cs="Arial"/>
          <w:sz w:val="22"/>
          <w:szCs w:val="22"/>
          <w:lang w:eastAsia="cs-CZ"/>
        </w:rPr>
        <w:t>, odsouhlasené kontaktní osobou</w:t>
      </w:r>
      <w:r>
        <w:rPr>
          <w:rFonts w:ascii="Calibri" w:hAnsi="Calibri" w:cs="Arial"/>
          <w:sz w:val="22"/>
          <w:szCs w:val="22"/>
          <w:lang w:eastAsia="cs-CZ"/>
        </w:rPr>
        <w:t>.</w:t>
      </w:r>
    </w:p>
    <w:p w:rsidR="00221A2F" w:rsidRPr="000B1C5B" w:rsidRDefault="00566893" w:rsidP="00F80FC0">
      <w:pPr>
        <w:pStyle w:val="Vchoz"/>
        <w:numPr>
          <w:ilvl w:val="0"/>
          <w:numId w:val="29"/>
        </w:numPr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  <w:lang w:eastAsia="cs-CZ"/>
        </w:rPr>
        <w:t>Je-li poskytovatel podnikající fyzickou osobou, vyplatí mu objednatel odměnu do 30 dnů ode dne, kdy mu poskytovatel předá</w:t>
      </w:r>
      <w:r w:rsidR="00221A2F">
        <w:rPr>
          <w:rFonts w:ascii="Calibri" w:hAnsi="Calibri" w:cs="Arial"/>
          <w:sz w:val="22"/>
          <w:szCs w:val="22"/>
          <w:lang w:eastAsia="cs-CZ"/>
        </w:rPr>
        <w:t xml:space="preserve"> řádně vystavenou fakturu</w:t>
      </w:r>
      <w:r w:rsidR="00A94CDB">
        <w:rPr>
          <w:rFonts w:ascii="Calibri" w:hAnsi="Calibri" w:cs="Arial"/>
          <w:sz w:val="22"/>
          <w:szCs w:val="22"/>
          <w:lang w:eastAsia="cs-CZ"/>
        </w:rPr>
        <w:t>, odsouhlasenou kontaktní osobou.</w:t>
      </w:r>
      <w:r w:rsidR="00221A2F">
        <w:rPr>
          <w:rFonts w:ascii="Calibri" w:hAnsi="Calibri" w:cs="Arial"/>
          <w:sz w:val="22"/>
          <w:szCs w:val="22"/>
          <w:lang w:eastAsia="cs-CZ"/>
        </w:rPr>
        <w:t xml:space="preserve"> Poskytovatel ve faktuře uvede, že je tato faktura vázána n</w:t>
      </w:r>
      <w:r w:rsidR="008F1722">
        <w:rPr>
          <w:rFonts w:ascii="Calibri" w:hAnsi="Calibri" w:cs="Arial"/>
          <w:sz w:val="22"/>
          <w:szCs w:val="22"/>
          <w:lang w:eastAsia="cs-CZ"/>
        </w:rPr>
        <w:t>a realizaci projektu „Systémový rozvoj a podpora nástrojů sociálně-právní ochrany dětí</w:t>
      </w:r>
      <w:r w:rsidR="00221A2F" w:rsidRPr="008F1722">
        <w:rPr>
          <w:rFonts w:ascii="Calibri" w:hAnsi="Calibri" w:cs="Arial"/>
          <w:sz w:val="22"/>
          <w:szCs w:val="22"/>
          <w:lang w:eastAsia="cs-CZ"/>
        </w:rPr>
        <w:t>“</w:t>
      </w:r>
      <w:r w:rsidR="006F7B9A" w:rsidRPr="008F1722">
        <w:rPr>
          <w:rFonts w:ascii="Calibri" w:hAnsi="Calibri" w:cs="Arial"/>
          <w:sz w:val="22"/>
          <w:szCs w:val="22"/>
          <w:lang w:eastAsia="cs-CZ"/>
        </w:rPr>
        <w:t xml:space="preserve"> </w:t>
      </w:r>
      <w:r w:rsidR="004E1E83" w:rsidRPr="008F1722">
        <w:rPr>
          <w:rFonts w:ascii="Calibri" w:hAnsi="Calibri" w:cs="Arial"/>
          <w:sz w:val="22"/>
          <w:szCs w:val="22"/>
          <w:lang w:eastAsia="cs-CZ"/>
        </w:rPr>
        <w:t>(</w:t>
      </w:r>
      <w:proofErr w:type="spellStart"/>
      <w:r w:rsidR="004E1E83" w:rsidRPr="008F1722">
        <w:rPr>
          <w:rFonts w:ascii="Calibri" w:hAnsi="Calibri" w:cs="Arial"/>
          <w:sz w:val="22"/>
          <w:szCs w:val="22"/>
          <w:lang w:eastAsia="cs-CZ"/>
        </w:rPr>
        <w:t>reg</w:t>
      </w:r>
      <w:proofErr w:type="spellEnd"/>
      <w:r w:rsidR="004E1E83" w:rsidRPr="008F1722">
        <w:rPr>
          <w:rFonts w:ascii="Calibri" w:hAnsi="Calibri" w:cs="Arial"/>
          <w:sz w:val="22"/>
          <w:szCs w:val="22"/>
          <w:lang w:eastAsia="cs-CZ"/>
        </w:rPr>
        <w:t xml:space="preserve">. </w:t>
      </w:r>
      <w:proofErr w:type="gramStart"/>
      <w:r w:rsidR="004E1E83" w:rsidRPr="008F1722">
        <w:rPr>
          <w:rFonts w:ascii="Calibri" w:hAnsi="Calibri" w:cs="Arial"/>
          <w:sz w:val="22"/>
          <w:szCs w:val="22"/>
          <w:lang w:eastAsia="cs-CZ"/>
        </w:rPr>
        <w:t>č.</w:t>
      </w:r>
      <w:proofErr w:type="gramEnd"/>
      <w:r w:rsidR="004E1E83" w:rsidRPr="008F1722">
        <w:rPr>
          <w:rFonts w:ascii="Calibri" w:hAnsi="Calibri" w:cs="Arial"/>
          <w:sz w:val="22"/>
          <w:szCs w:val="22"/>
          <w:lang w:eastAsia="cs-CZ"/>
        </w:rPr>
        <w:t xml:space="preserve"> projektu</w:t>
      </w:r>
      <w:r w:rsidR="006F7B9A" w:rsidRPr="008F1722">
        <w:rPr>
          <w:rFonts w:ascii="Calibri" w:hAnsi="Calibri" w:cs="Arial"/>
          <w:sz w:val="22"/>
          <w:szCs w:val="22"/>
          <w:lang w:eastAsia="cs-CZ"/>
        </w:rPr>
        <w:t xml:space="preserve"> </w:t>
      </w:r>
      <w:r w:rsidR="008F1722" w:rsidRPr="008F1722">
        <w:rPr>
          <w:rFonts w:ascii="Calibri" w:hAnsi="Calibri" w:cs="Arial"/>
          <w:sz w:val="22"/>
          <w:szCs w:val="22"/>
          <w:lang w:eastAsia="cs-CZ"/>
        </w:rPr>
        <w:t>OPZ</w:t>
      </w:r>
      <w:r w:rsidR="008F1722" w:rsidRPr="008F1722">
        <w:rPr>
          <w:rFonts w:asciiTheme="minorHAnsi" w:hAnsiTheme="minorHAnsi" w:cs="Arial"/>
          <w:sz w:val="22"/>
          <w:szCs w:val="22"/>
        </w:rPr>
        <w:t>: CZ</w:t>
      </w:r>
      <w:r w:rsidR="008F1722">
        <w:rPr>
          <w:rFonts w:asciiTheme="minorHAnsi" w:hAnsiTheme="minorHAnsi" w:cs="Arial"/>
          <w:sz w:val="22"/>
          <w:szCs w:val="22"/>
        </w:rPr>
        <w:t>.03.2.63/0.0/0.0/15_017/0001687</w:t>
      </w:r>
      <w:r w:rsidR="004E1E83" w:rsidRPr="008F1722">
        <w:rPr>
          <w:rFonts w:ascii="Calibri" w:hAnsi="Calibri" w:cs="Arial"/>
          <w:sz w:val="22"/>
          <w:szCs w:val="22"/>
          <w:lang w:eastAsia="cs-CZ"/>
        </w:rPr>
        <w:t>).</w:t>
      </w:r>
    </w:p>
    <w:p w:rsidR="000B1C5B" w:rsidRPr="008F1722" w:rsidRDefault="000B1C5B" w:rsidP="000B1C5B">
      <w:pPr>
        <w:pStyle w:val="Vchoz"/>
        <w:spacing w:after="0"/>
        <w:ind w:left="72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ED0AC7" w:rsidRPr="008603E7" w:rsidRDefault="00ED0AC7" w:rsidP="00F80FC0">
      <w:pPr>
        <w:pStyle w:val="Vchoz"/>
        <w:numPr>
          <w:ilvl w:val="0"/>
          <w:numId w:val="29"/>
        </w:numPr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  <w:lang w:eastAsia="cs-CZ"/>
        </w:rPr>
        <w:t>Pokud odkaz na projekt, uvedený v odst. 3 poskytovatel do faktury nezahrne, bude objednatel rovněž oprávněn vrátit fakturu k doplnění. Lhůta pro splatnost faktury počíná běžet až dnem opětovného předložení upravené faktury.</w:t>
      </w:r>
    </w:p>
    <w:p w:rsidR="008603E7" w:rsidRPr="006F7B9A" w:rsidRDefault="008603E7" w:rsidP="008603E7">
      <w:pPr>
        <w:pStyle w:val="Vchoz"/>
        <w:spacing w:after="0"/>
        <w:ind w:left="72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643B05" w:rsidRPr="00B74B1D" w:rsidRDefault="006F7B9A" w:rsidP="00F80FC0">
      <w:pPr>
        <w:pStyle w:val="Vchoz"/>
        <w:numPr>
          <w:ilvl w:val="0"/>
          <w:numId w:val="29"/>
        </w:numPr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  <w:lang w:eastAsia="cs-CZ"/>
        </w:rPr>
        <w:t xml:space="preserve">Pokud objednatel vyzve poskytovatele, aby </w:t>
      </w:r>
      <w:r w:rsidR="008603E7">
        <w:rPr>
          <w:rFonts w:ascii="Calibri" w:hAnsi="Calibri" w:cs="Arial"/>
          <w:sz w:val="22"/>
          <w:szCs w:val="22"/>
          <w:lang w:eastAsia="cs-CZ"/>
        </w:rPr>
        <w:t xml:space="preserve">vycestoval na stanovené místo, uhradí mu cenu základního jízdného na 2. </w:t>
      </w:r>
      <w:r w:rsidR="00A21386">
        <w:rPr>
          <w:rFonts w:ascii="Calibri" w:hAnsi="Calibri" w:cs="Arial"/>
          <w:sz w:val="22"/>
          <w:szCs w:val="22"/>
          <w:lang w:eastAsia="cs-CZ"/>
        </w:rPr>
        <w:t>t</w:t>
      </w:r>
      <w:r w:rsidR="008603E7">
        <w:rPr>
          <w:rFonts w:ascii="Calibri" w:hAnsi="Calibri" w:cs="Arial"/>
          <w:sz w:val="22"/>
          <w:szCs w:val="22"/>
          <w:lang w:eastAsia="cs-CZ"/>
        </w:rPr>
        <w:t>řídu vlaků Českých drah. V</w:t>
      </w:r>
      <w:r w:rsidR="00643B05">
        <w:rPr>
          <w:rFonts w:ascii="Calibri" w:hAnsi="Calibri" w:cs="Arial"/>
          <w:sz w:val="22"/>
          <w:szCs w:val="22"/>
          <w:lang w:eastAsia="cs-CZ"/>
        </w:rPr>
        <w:t> </w:t>
      </w:r>
      <w:r w:rsidR="008603E7">
        <w:rPr>
          <w:rFonts w:ascii="Calibri" w:hAnsi="Calibri" w:cs="Arial"/>
          <w:sz w:val="22"/>
          <w:szCs w:val="22"/>
          <w:lang w:eastAsia="cs-CZ"/>
        </w:rPr>
        <w:t>případě, že poskytovatel nebude moci prokázat cenu jízdného jízdním dokladem, předloží poskytovatel čestné prohlášení, ve kterém uvede trasu vykonané cesty včetně jejího počátku a konce. Jízdné na vlaky Super City (dále jen „SC“)</w:t>
      </w:r>
      <w:r w:rsidR="00A94CDB">
        <w:rPr>
          <w:rFonts w:ascii="Calibri" w:hAnsi="Calibri" w:cs="Arial"/>
          <w:sz w:val="22"/>
          <w:szCs w:val="22"/>
          <w:lang w:eastAsia="cs-CZ"/>
        </w:rPr>
        <w:t xml:space="preserve"> </w:t>
      </w:r>
      <w:r w:rsidR="008603E7">
        <w:rPr>
          <w:rFonts w:ascii="Calibri" w:hAnsi="Calibri" w:cs="Arial"/>
          <w:sz w:val="22"/>
          <w:szCs w:val="22"/>
          <w:lang w:eastAsia="cs-CZ"/>
        </w:rPr>
        <w:t>bude proplaceno v</w:t>
      </w:r>
      <w:r w:rsidR="00643B05">
        <w:rPr>
          <w:rFonts w:ascii="Calibri" w:hAnsi="Calibri" w:cs="Arial"/>
          <w:sz w:val="22"/>
          <w:szCs w:val="22"/>
          <w:lang w:eastAsia="cs-CZ"/>
        </w:rPr>
        <w:t> </w:t>
      </w:r>
      <w:r w:rsidR="008603E7">
        <w:rPr>
          <w:rFonts w:ascii="Calibri" w:hAnsi="Calibri" w:cs="Arial"/>
          <w:sz w:val="22"/>
          <w:szCs w:val="22"/>
          <w:lang w:eastAsia="cs-CZ"/>
        </w:rPr>
        <w:t>případě, že v</w:t>
      </w:r>
      <w:r w:rsidR="00643B05">
        <w:rPr>
          <w:rFonts w:ascii="Calibri" w:hAnsi="Calibri" w:cs="Arial"/>
          <w:sz w:val="22"/>
          <w:szCs w:val="22"/>
          <w:lang w:eastAsia="cs-CZ"/>
        </w:rPr>
        <w:t> </w:t>
      </w:r>
      <w:r w:rsidR="008603E7">
        <w:rPr>
          <w:rFonts w:ascii="Calibri" w:hAnsi="Calibri" w:cs="Arial"/>
          <w:sz w:val="22"/>
          <w:szCs w:val="22"/>
          <w:lang w:eastAsia="cs-CZ"/>
        </w:rPr>
        <w:t xml:space="preserve">rozmezí </w:t>
      </w:r>
      <w:r w:rsidR="00A94CDB">
        <w:rPr>
          <w:rFonts w:ascii="Calibri" w:hAnsi="Calibri" w:cs="Arial"/>
          <w:sz w:val="22"/>
          <w:szCs w:val="22"/>
          <w:lang w:eastAsia="cs-CZ"/>
        </w:rPr>
        <w:t>p</w:t>
      </w:r>
      <w:r w:rsidR="008603E7">
        <w:rPr>
          <w:rFonts w:ascii="Calibri" w:hAnsi="Calibri" w:cs="Arial"/>
          <w:sz w:val="22"/>
          <w:szCs w:val="22"/>
          <w:lang w:eastAsia="cs-CZ"/>
        </w:rPr>
        <w:t>ůl hodiny před odjezdem SC a půl hodiny po odjezdu SC není možné využít finančně hospodárnější spoj. Poskytovatel bere zřetel na výběr spoje s</w:t>
      </w:r>
      <w:r w:rsidR="00643B05">
        <w:rPr>
          <w:rFonts w:ascii="Calibri" w:hAnsi="Calibri" w:cs="Arial"/>
          <w:sz w:val="22"/>
          <w:szCs w:val="22"/>
          <w:lang w:eastAsia="cs-CZ"/>
        </w:rPr>
        <w:t> </w:t>
      </w:r>
      <w:r w:rsidR="008603E7">
        <w:rPr>
          <w:rFonts w:ascii="Calibri" w:hAnsi="Calibri" w:cs="Arial"/>
          <w:sz w:val="22"/>
          <w:szCs w:val="22"/>
          <w:lang w:eastAsia="cs-CZ"/>
        </w:rPr>
        <w:t xml:space="preserve">ohledem na hospodárnost cestovního výdaje. Objednatel provede úhradu jízdného převodem na účet poskytovatele do 30 dnů ode dne, kdy mu byly doručeny </w:t>
      </w:r>
      <w:r w:rsidR="00A21386">
        <w:rPr>
          <w:rFonts w:ascii="Calibri" w:hAnsi="Calibri" w:cs="Arial"/>
          <w:sz w:val="22"/>
          <w:szCs w:val="22"/>
          <w:lang w:eastAsia="cs-CZ"/>
        </w:rPr>
        <w:t xml:space="preserve">jízdní </w:t>
      </w:r>
      <w:r w:rsidR="008603E7">
        <w:rPr>
          <w:rFonts w:ascii="Calibri" w:hAnsi="Calibri" w:cs="Arial"/>
          <w:sz w:val="22"/>
          <w:szCs w:val="22"/>
          <w:lang w:eastAsia="cs-CZ"/>
        </w:rPr>
        <w:t>doklady nebo čestné prohlášení.</w:t>
      </w:r>
    </w:p>
    <w:p w:rsidR="00776939" w:rsidRPr="002D4B49" w:rsidRDefault="00221A2F" w:rsidP="00F80FC0">
      <w:pPr>
        <w:pStyle w:val="Vchoz"/>
        <w:numPr>
          <w:ilvl w:val="0"/>
          <w:numId w:val="29"/>
        </w:numPr>
        <w:spacing w:before="120" w:after="120"/>
        <w:ind w:right="49"/>
        <w:jc w:val="both"/>
        <w:rPr>
          <w:rFonts w:ascii="Calibri" w:hAnsi="Calibri" w:cs="Arial"/>
          <w:sz w:val="22"/>
          <w:szCs w:val="22"/>
          <w:lang w:eastAsia="cs-CZ"/>
        </w:rPr>
      </w:pPr>
      <w:r>
        <w:rPr>
          <w:rFonts w:ascii="Calibri" w:hAnsi="Calibri" w:cs="Arial"/>
          <w:sz w:val="22"/>
          <w:szCs w:val="22"/>
          <w:lang w:eastAsia="cs-CZ"/>
        </w:rPr>
        <w:t>Závazek objednatele uhradit poskytovateli náklady a odměnu za expertní činnost provedenou podle této smlouvy je splněn odesláním příkazu k</w:t>
      </w:r>
      <w:r w:rsidR="00643B05">
        <w:rPr>
          <w:rFonts w:ascii="Calibri" w:hAnsi="Calibri" w:cs="Arial"/>
          <w:sz w:val="22"/>
          <w:szCs w:val="22"/>
          <w:lang w:eastAsia="cs-CZ"/>
        </w:rPr>
        <w:t> </w:t>
      </w:r>
      <w:r>
        <w:rPr>
          <w:rFonts w:ascii="Calibri" w:hAnsi="Calibri" w:cs="Arial"/>
          <w:sz w:val="22"/>
          <w:szCs w:val="22"/>
          <w:lang w:eastAsia="cs-CZ"/>
        </w:rPr>
        <w:t>převodu příslušné částky na úče</w:t>
      </w:r>
      <w:r w:rsidR="00A21386">
        <w:rPr>
          <w:rFonts w:ascii="Calibri" w:hAnsi="Calibri" w:cs="Arial"/>
          <w:sz w:val="22"/>
          <w:szCs w:val="22"/>
          <w:lang w:eastAsia="cs-CZ"/>
        </w:rPr>
        <w:t>t</w:t>
      </w:r>
      <w:r>
        <w:rPr>
          <w:rFonts w:ascii="Calibri" w:hAnsi="Calibri" w:cs="Arial"/>
          <w:sz w:val="22"/>
          <w:szCs w:val="22"/>
          <w:lang w:eastAsia="cs-CZ"/>
        </w:rPr>
        <w:t xml:space="preserve"> poskytovatele.</w:t>
      </w:r>
    </w:p>
    <w:p w:rsidR="00776939" w:rsidRPr="002D4B49" w:rsidRDefault="00776939" w:rsidP="00F80FC0">
      <w:pPr>
        <w:pStyle w:val="Vchoz"/>
        <w:numPr>
          <w:ilvl w:val="0"/>
          <w:numId w:val="29"/>
        </w:numPr>
        <w:spacing w:before="120" w:after="120"/>
        <w:ind w:right="49"/>
        <w:jc w:val="both"/>
        <w:rPr>
          <w:rFonts w:ascii="Calibri" w:hAnsi="Calibri" w:cs="Arial"/>
          <w:sz w:val="22"/>
          <w:szCs w:val="22"/>
        </w:rPr>
      </w:pPr>
      <w:r w:rsidRPr="002D4B49">
        <w:rPr>
          <w:rFonts w:ascii="Calibri" w:hAnsi="Calibri" w:cs="Arial"/>
          <w:sz w:val="22"/>
          <w:szCs w:val="22"/>
        </w:rPr>
        <w:t>V</w:t>
      </w:r>
      <w:r w:rsidR="00643B05">
        <w:rPr>
          <w:rFonts w:ascii="Calibri" w:hAnsi="Calibri" w:cs="Arial"/>
          <w:sz w:val="22"/>
          <w:szCs w:val="22"/>
        </w:rPr>
        <w:t> </w:t>
      </w:r>
      <w:r w:rsidRPr="002D4B49">
        <w:rPr>
          <w:rFonts w:ascii="Calibri" w:hAnsi="Calibri" w:cs="Arial"/>
          <w:sz w:val="22"/>
          <w:szCs w:val="22"/>
        </w:rPr>
        <w:t>souladu s</w:t>
      </w:r>
      <w:r w:rsidR="00643B05">
        <w:rPr>
          <w:rFonts w:ascii="Calibri" w:hAnsi="Calibri" w:cs="Arial"/>
          <w:sz w:val="22"/>
          <w:szCs w:val="22"/>
        </w:rPr>
        <w:t> </w:t>
      </w:r>
      <w:r w:rsidRPr="002D4B49">
        <w:rPr>
          <w:rFonts w:ascii="Calibri" w:hAnsi="Calibri" w:cs="Arial"/>
          <w:sz w:val="22"/>
          <w:szCs w:val="22"/>
        </w:rPr>
        <w:t xml:space="preserve">požadavky na příjemce </w:t>
      </w:r>
      <w:r w:rsidR="000B1C5B">
        <w:rPr>
          <w:rFonts w:ascii="Calibri" w:hAnsi="Calibri" w:cs="Arial"/>
          <w:sz w:val="22"/>
          <w:szCs w:val="22"/>
        </w:rPr>
        <w:t>finanční podpory projektů OPZ</w:t>
      </w:r>
      <w:r w:rsidRPr="002D4B49">
        <w:rPr>
          <w:rFonts w:ascii="Calibri" w:hAnsi="Calibri" w:cs="Arial"/>
          <w:sz w:val="22"/>
          <w:szCs w:val="22"/>
        </w:rPr>
        <w:t xml:space="preserve"> se </w:t>
      </w:r>
      <w:r w:rsidR="002E3FC1">
        <w:rPr>
          <w:rFonts w:ascii="Calibri" w:hAnsi="Calibri" w:cs="Arial"/>
          <w:sz w:val="22"/>
          <w:szCs w:val="22"/>
        </w:rPr>
        <w:t>poskytov</w:t>
      </w:r>
      <w:r w:rsidRPr="002D4B49">
        <w:rPr>
          <w:rFonts w:ascii="Calibri" w:hAnsi="Calibri" w:cs="Arial"/>
          <w:sz w:val="22"/>
          <w:szCs w:val="22"/>
        </w:rPr>
        <w:t xml:space="preserve">atel zavazuje </w:t>
      </w:r>
      <w:r w:rsidR="002E3FC1">
        <w:rPr>
          <w:rFonts w:ascii="Calibri" w:hAnsi="Calibri" w:cs="Arial"/>
          <w:sz w:val="22"/>
          <w:szCs w:val="22"/>
        </w:rPr>
        <w:t>vykazovat</w:t>
      </w:r>
      <w:r w:rsidRPr="002D4B49">
        <w:rPr>
          <w:rFonts w:ascii="Calibri" w:hAnsi="Calibri" w:cs="Arial"/>
          <w:sz w:val="22"/>
          <w:szCs w:val="22"/>
        </w:rPr>
        <w:t xml:space="preserve"> poskytnuté služby tak, aby byla doložena účelovost příslušných částek včetně specifikace jednotlivých uznatelných nákladů dle rozpočtu projektu. </w:t>
      </w:r>
    </w:p>
    <w:p w:rsidR="00776939" w:rsidRDefault="00776939" w:rsidP="00F80FC0">
      <w:pPr>
        <w:pStyle w:val="Vchoz"/>
        <w:numPr>
          <w:ilvl w:val="0"/>
          <w:numId w:val="29"/>
        </w:numPr>
        <w:spacing w:before="120" w:after="120"/>
        <w:ind w:right="49"/>
        <w:jc w:val="both"/>
        <w:rPr>
          <w:rFonts w:ascii="Calibri" w:hAnsi="Calibri" w:cs="Arial"/>
          <w:sz w:val="22"/>
          <w:szCs w:val="22"/>
        </w:rPr>
      </w:pPr>
      <w:r w:rsidRPr="002D4B49">
        <w:rPr>
          <w:rFonts w:ascii="Calibri" w:hAnsi="Calibri" w:cs="Arial"/>
          <w:sz w:val="22"/>
          <w:szCs w:val="22"/>
        </w:rPr>
        <w:t>Zálohy nebudou poskytovány.</w:t>
      </w:r>
    </w:p>
    <w:p w:rsidR="00A21386" w:rsidRPr="002D4B49" w:rsidRDefault="00A21386" w:rsidP="00EC5EED">
      <w:pPr>
        <w:pStyle w:val="Vchoz"/>
        <w:spacing w:before="120" w:after="120"/>
        <w:ind w:left="720" w:right="49"/>
        <w:jc w:val="both"/>
        <w:rPr>
          <w:rFonts w:ascii="Calibri" w:hAnsi="Calibri" w:cs="Arial"/>
          <w:sz w:val="22"/>
          <w:szCs w:val="22"/>
        </w:rPr>
      </w:pPr>
    </w:p>
    <w:p w:rsidR="00D11D05" w:rsidRDefault="00977365" w:rsidP="00D252F7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t xml:space="preserve">Článek </w:t>
      </w:r>
      <w:r w:rsidR="00637D4A">
        <w:rPr>
          <w:rFonts w:ascii="Calibri" w:hAnsi="Calibri" w:cs="Arial"/>
          <w:b/>
          <w:bCs/>
          <w:color w:val="auto"/>
          <w:sz w:val="22"/>
          <w:szCs w:val="22"/>
        </w:rPr>
        <w:t>V</w:t>
      </w:r>
    </w:p>
    <w:p w:rsidR="00977365" w:rsidRDefault="00977365" w:rsidP="00D252F7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t>Práva a povinnosti smluvních stran</w:t>
      </w:r>
    </w:p>
    <w:p w:rsidR="00A21386" w:rsidRDefault="00A21386" w:rsidP="00D252F7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</w:p>
    <w:p w:rsidR="00977365" w:rsidRDefault="00977365" w:rsidP="00977365">
      <w:pPr>
        <w:pStyle w:val="Default"/>
        <w:numPr>
          <w:ilvl w:val="0"/>
          <w:numId w:val="25"/>
        </w:numPr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977365">
        <w:rPr>
          <w:rFonts w:ascii="Calibri" w:hAnsi="Calibri" w:cs="Arial"/>
          <w:bCs/>
          <w:sz w:val="22"/>
          <w:szCs w:val="22"/>
        </w:rPr>
        <w:t xml:space="preserve">Objednatel poskytne při plnění </w:t>
      </w:r>
      <w:r>
        <w:rPr>
          <w:rFonts w:ascii="Calibri" w:hAnsi="Calibri" w:cs="Arial"/>
          <w:bCs/>
          <w:sz w:val="22"/>
          <w:szCs w:val="22"/>
        </w:rPr>
        <w:t>předmětu této smlouvy poskytovateli přiměřenou součinnost.</w:t>
      </w:r>
    </w:p>
    <w:p w:rsidR="00977365" w:rsidRDefault="00977365" w:rsidP="00977365">
      <w:pPr>
        <w:pStyle w:val="Vchoz"/>
        <w:numPr>
          <w:ilvl w:val="0"/>
          <w:numId w:val="25"/>
        </w:numPr>
        <w:spacing w:before="120" w:after="120"/>
        <w:ind w:right="4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Poskytovatel je povinen poskytnout objednateli na jeho žádost doklady související s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plněním této smlouvy a s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plněním monitorovacích ukazatelů, které si vyžádají k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tomu oprávněné kontrolní orgány České republiky nebo Evropské unie</w:t>
      </w:r>
      <w:r w:rsidR="00F32BCE">
        <w:rPr>
          <w:rFonts w:ascii="Calibri" w:hAnsi="Calibri" w:cs="Arial"/>
          <w:sz w:val="22"/>
          <w:szCs w:val="22"/>
        </w:rPr>
        <w:t xml:space="preserve"> a jako osoba povinná při výkonu kontroly spolupůsobit.</w:t>
      </w:r>
    </w:p>
    <w:p w:rsidR="00977365" w:rsidRDefault="00977365" w:rsidP="00977365">
      <w:pPr>
        <w:pStyle w:val="Vchoz"/>
        <w:numPr>
          <w:ilvl w:val="0"/>
          <w:numId w:val="25"/>
        </w:numPr>
        <w:spacing w:before="120" w:after="120"/>
        <w:ind w:right="4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Poskytovatel je povinen po dobu 10 let od ukončení financování projektu uchovávat originály všech účetních dokladů a dalších dokumentů souvisejících s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plněním této smlouvy způsobem stanoveným zákonem. </w:t>
      </w:r>
    </w:p>
    <w:p w:rsidR="00977365" w:rsidRDefault="00977365" w:rsidP="00977365">
      <w:pPr>
        <w:pStyle w:val="Vchoz"/>
        <w:numPr>
          <w:ilvl w:val="0"/>
          <w:numId w:val="25"/>
        </w:numPr>
        <w:spacing w:before="120" w:after="120"/>
        <w:ind w:right="4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Poskytovatel je povinen zachovávat mlčenlivost o všech skutečnostech, o kterých se dozví v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souvislosti s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plněním této smlouvy. V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případě porušení této povinnosti </w:t>
      </w:r>
      <w:r w:rsidR="001074FD">
        <w:rPr>
          <w:rFonts w:ascii="Calibri" w:hAnsi="Calibri" w:cs="Arial"/>
          <w:sz w:val="22"/>
          <w:szCs w:val="22"/>
        </w:rPr>
        <w:t xml:space="preserve">nebo poruší-li poskytovatel smlouvu jinak podstatným způsobem, </w:t>
      </w:r>
      <w:r>
        <w:rPr>
          <w:rFonts w:ascii="Calibri" w:hAnsi="Calibri" w:cs="Arial"/>
          <w:sz w:val="22"/>
          <w:szCs w:val="22"/>
        </w:rPr>
        <w:t xml:space="preserve">může objednatel od smlouvy odstoupit. </w:t>
      </w:r>
    </w:p>
    <w:p w:rsidR="00F32BCE" w:rsidRPr="002D4B49" w:rsidRDefault="00F32BCE" w:rsidP="00977365">
      <w:pPr>
        <w:pStyle w:val="Vchoz"/>
        <w:numPr>
          <w:ilvl w:val="0"/>
          <w:numId w:val="25"/>
        </w:numPr>
        <w:spacing w:before="120" w:after="120"/>
        <w:ind w:right="4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Poskytovatel se zavazuje dodržovat pravidla pro publicitu podle Manuálu pro publicitu Oper</w:t>
      </w:r>
      <w:r w:rsidR="0008363A">
        <w:rPr>
          <w:rFonts w:ascii="Calibri" w:hAnsi="Calibri" w:cs="Arial"/>
          <w:sz w:val="22"/>
          <w:szCs w:val="22"/>
        </w:rPr>
        <w:t>ačního programu Z</w:t>
      </w:r>
      <w:r>
        <w:rPr>
          <w:rFonts w:ascii="Calibri" w:hAnsi="Calibri" w:cs="Arial"/>
          <w:sz w:val="22"/>
          <w:szCs w:val="22"/>
        </w:rPr>
        <w:t>aměstnanost v</w:t>
      </w:r>
      <w:r w:rsidR="00643B0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platném znění.</w:t>
      </w:r>
    </w:p>
    <w:p w:rsidR="00A21386" w:rsidRDefault="00A21386" w:rsidP="00977365">
      <w:pPr>
        <w:pStyle w:val="Default"/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color w:val="auto"/>
          <w:sz w:val="22"/>
          <w:szCs w:val="22"/>
        </w:rPr>
      </w:pPr>
    </w:p>
    <w:p w:rsidR="00C04077" w:rsidRDefault="00C04077" w:rsidP="00C04077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t>Článek VI</w:t>
      </w:r>
    </w:p>
    <w:p w:rsidR="00C04077" w:rsidRDefault="002E3FC1" w:rsidP="00C04077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lastRenderedPageBreak/>
        <w:t>Licenční ujednání</w:t>
      </w:r>
    </w:p>
    <w:p w:rsidR="00A21386" w:rsidRDefault="00A21386" w:rsidP="00C04077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</w:p>
    <w:p w:rsidR="003D62CA" w:rsidRPr="00643B05" w:rsidRDefault="002E3FC1" w:rsidP="00B74B1D">
      <w:pPr>
        <w:pStyle w:val="Default"/>
        <w:numPr>
          <w:ilvl w:val="0"/>
          <w:numId w:val="27"/>
        </w:numPr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Předmětem licenčního ujednání jsou veškeré výstupy převzaté objednatelem od poskytovatele v souvislost</w:t>
      </w:r>
      <w:r w:rsidR="009C2B40">
        <w:rPr>
          <w:rFonts w:ascii="Calibri" w:hAnsi="Calibri" w:cs="Arial"/>
          <w:bCs/>
          <w:sz w:val="22"/>
          <w:szCs w:val="22"/>
        </w:rPr>
        <w:t>i</w:t>
      </w:r>
      <w:r>
        <w:rPr>
          <w:rFonts w:ascii="Calibri" w:hAnsi="Calibri" w:cs="Arial"/>
          <w:bCs/>
          <w:sz w:val="22"/>
          <w:szCs w:val="22"/>
        </w:rPr>
        <w:t xml:space="preserve"> s poskytováním služeb podle této smlouvy.</w:t>
      </w:r>
    </w:p>
    <w:p w:rsidR="003D62CA" w:rsidRDefault="007751A2" w:rsidP="00B74B1D">
      <w:pPr>
        <w:pStyle w:val="Default"/>
        <w:numPr>
          <w:ilvl w:val="0"/>
          <w:numId w:val="27"/>
        </w:numPr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Poskytovatel tímto uděluje </w:t>
      </w:r>
      <w:r w:rsidR="00A21386">
        <w:rPr>
          <w:rFonts w:ascii="Calibri" w:hAnsi="Calibri" w:cs="Arial"/>
          <w:bCs/>
          <w:sz w:val="22"/>
          <w:szCs w:val="22"/>
        </w:rPr>
        <w:t xml:space="preserve">objednateli </w:t>
      </w:r>
      <w:r>
        <w:rPr>
          <w:rFonts w:ascii="Calibri" w:hAnsi="Calibri" w:cs="Arial"/>
          <w:bCs/>
          <w:sz w:val="22"/>
          <w:szCs w:val="22"/>
        </w:rPr>
        <w:t>bezplatně výhradní licenci bez časového omezení</w:t>
      </w:r>
      <w:r w:rsidR="00A21386">
        <w:rPr>
          <w:rFonts w:ascii="Calibri" w:hAnsi="Calibri" w:cs="Arial"/>
          <w:bCs/>
          <w:sz w:val="22"/>
          <w:szCs w:val="22"/>
        </w:rPr>
        <w:t>,</w:t>
      </w:r>
      <w:r>
        <w:rPr>
          <w:rFonts w:ascii="Calibri" w:hAnsi="Calibri" w:cs="Arial"/>
          <w:bCs/>
          <w:sz w:val="22"/>
          <w:szCs w:val="22"/>
        </w:rPr>
        <w:t xml:space="preserve"> počínaje dnem zaplacení odměny za poskytnut</w:t>
      </w:r>
      <w:r w:rsidR="00A21386">
        <w:rPr>
          <w:rFonts w:ascii="Calibri" w:hAnsi="Calibri" w:cs="Arial"/>
          <w:bCs/>
          <w:sz w:val="22"/>
          <w:szCs w:val="22"/>
        </w:rPr>
        <w:t>é</w:t>
      </w:r>
      <w:r>
        <w:rPr>
          <w:rFonts w:ascii="Calibri" w:hAnsi="Calibri" w:cs="Arial"/>
          <w:bCs/>
          <w:sz w:val="22"/>
          <w:szCs w:val="22"/>
        </w:rPr>
        <w:t xml:space="preserve"> služb</w:t>
      </w:r>
      <w:r w:rsidR="00A21386">
        <w:rPr>
          <w:rFonts w:ascii="Calibri" w:hAnsi="Calibri" w:cs="Arial"/>
          <w:bCs/>
          <w:sz w:val="22"/>
          <w:szCs w:val="22"/>
        </w:rPr>
        <w:t>y</w:t>
      </w:r>
      <w:r>
        <w:rPr>
          <w:rFonts w:ascii="Calibri" w:hAnsi="Calibri" w:cs="Arial"/>
          <w:bCs/>
          <w:sz w:val="22"/>
          <w:szCs w:val="22"/>
        </w:rPr>
        <w:t xml:space="preserve">. </w:t>
      </w:r>
    </w:p>
    <w:p w:rsidR="007751A2" w:rsidRDefault="007751A2" w:rsidP="00B74B1D">
      <w:pPr>
        <w:pStyle w:val="Default"/>
        <w:numPr>
          <w:ilvl w:val="0"/>
          <w:numId w:val="27"/>
        </w:numPr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Poskytovatel objednateli poskytne předané výstupy k účelu, vyplývajícímu z této smlouvy.</w:t>
      </w:r>
    </w:p>
    <w:p w:rsidR="007751A2" w:rsidRDefault="007751A2" w:rsidP="00B74B1D">
      <w:pPr>
        <w:pStyle w:val="Default"/>
        <w:numPr>
          <w:ilvl w:val="0"/>
          <w:numId w:val="27"/>
        </w:numPr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Objednatel nebude poskytovatelovy výstupy nijak obsahově upravovat, pokud se s poskytovatelem nedohodne jinak. </w:t>
      </w:r>
    </w:p>
    <w:p w:rsidR="007751A2" w:rsidRDefault="007751A2" w:rsidP="00B74B1D">
      <w:pPr>
        <w:pStyle w:val="Default"/>
        <w:numPr>
          <w:ilvl w:val="0"/>
          <w:numId w:val="27"/>
        </w:numPr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Autorství k výstupu náleží poskytovateli a při jeho publikaci bude jako autor vždy uveden. </w:t>
      </w:r>
    </w:p>
    <w:p w:rsidR="00402B56" w:rsidRDefault="007751A2" w:rsidP="00B74B1D">
      <w:pPr>
        <w:pStyle w:val="Default"/>
        <w:numPr>
          <w:ilvl w:val="0"/>
          <w:numId w:val="27"/>
        </w:numPr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Jestliže objednatel poskytne poskytovateli materiál, u něhož licence stanoví podmínky nakládání s ním a výslovně o této skutečnosti poskytovatele poučí, je poskytovatel povinen podmínky licence dodržovat. </w:t>
      </w:r>
    </w:p>
    <w:p w:rsidR="007751A2" w:rsidRPr="00643B05" w:rsidRDefault="007751A2" w:rsidP="00B74B1D">
      <w:pPr>
        <w:pStyle w:val="Default"/>
        <w:numPr>
          <w:ilvl w:val="0"/>
          <w:numId w:val="27"/>
        </w:numPr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Jestliže poskytovatel podmínky licence </w:t>
      </w:r>
      <w:r w:rsidR="00402B56">
        <w:rPr>
          <w:rFonts w:ascii="Calibri" w:hAnsi="Calibri" w:cs="Arial"/>
          <w:bCs/>
          <w:sz w:val="22"/>
          <w:szCs w:val="22"/>
        </w:rPr>
        <w:t xml:space="preserve">nedodrží, uhradí objednateli za každé takové porušení pokutu ve výši 50 000,- Kč. Pokuta je splatná do 1 měsíce ode dne, kdy poskytovatel obdrží písemné rozhodnutí objednatele o jejím uložení. </w:t>
      </w:r>
    </w:p>
    <w:p w:rsidR="00C04077" w:rsidRDefault="00C04077" w:rsidP="00B74B1D">
      <w:pPr>
        <w:pStyle w:val="Default"/>
        <w:suppressAutoHyphens/>
        <w:autoSpaceDE/>
        <w:autoSpaceDN/>
        <w:adjustRightInd/>
        <w:spacing w:after="120" w:line="276" w:lineRule="auto"/>
        <w:ind w:left="1069"/>
        <w:jc w:val="both"/>
        <w:rPr>
          <w:rFonts w:ascii="Calibri" w:hAnsi="Calibri" w:cs="Arial"/>
          <w:bCs/>
          <w:sz w:val="22"/>
          <w:szCs w:val="22"/>
        </w:rPr>
      </w:pPr>
    </w:p>
    <w:p w:rsidR="00855BC8" w:rsidRPr="00643B05" w:rsidRDefault="00855BC8" w:rsidP="00643B05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 w:rsidRPr="00643B05">
        <w:rPr>
          <w:rFonts w:ascii="Calibri" w:hAnsi="Calibri" w:cs="Arial"/>
          <w:b/>
          <w:bCs/>
          <w:color w:val="auto"/>
          <w:sz w:val="22"/>
          <w:szCs w:val="22"/>
        </w:rPr>
        <w:t>Článek VI</w:t>
      </w:r>
      <w:r w:rsidR="00637D4A" w:rsidRPr="00643B05">
        <w:rPr>
          <w:rFonts w:ascii="Calibri" w:hAnsi="Calibri" w:cs="Arial"/>
          <w:b/>
          <w:bCs/>
          <w:color w:val="auto"/>
          <w:sz w:val="22"/>
          <w:szCs w:val="22"/>
        </w:rPr>
        <w:t>I</w:t>
      </w:r>
    </w:p>
    <w:p w:rsidR="00977365" w:rsidRDefault="00855BC8" w:rsidP="00643B05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  <w:r w:rsidRPr="00643B05">
        <w:rPr>
          <w:rFonts w:ascii="Calibri" w:hAnsi="Calibri" w:cs="Arial"/>
          <w:b/>
          <w:bCs/>
          <w:color w:val="auto"/>
          <w:sz w:val="22"/>
          <w:szCs w:val="22"/>
        </w:rPr>
        <w:t>Zánik závazku</w:t>
      </w:r>
    </w:p>
    <w:p w:rsidR="00A21386" w:rsidRPr="00643B05" w:rsidRDefault="00A21386" w:rsidP="00643B05">
      <w:pPr>
        <w:pStyle w:val="Default"/>
        <w:suppressAutoHyphens/>
        <w:autoSpaceDE/>
        <w:autoSpaceDN/>
        <w:adjustRightInd/>
        <w:spacing w:after="120" w:line="276" w:lineRule="auto"/>
        <w:jc w:val="center"/>
        <w:rPr>
          <w:rFonts w:ascii="Calibri" w:hAnsi="Calibri" w:cs="Arial"/>
          <w:b/>
          <w:bCs/>
          <w:color w:val="auto"/>
          <w:sz w:val="22"/>
          <w:szCs w:val="22"/>
        </w:rPr>
      </w:pPr>
    </w:p>
    <w:p w:rsidR="00855BC8" w:rsidRPr="00643B05" w:rsidRDefault="00855BC8" w:rsidP="00B74B1D">
      <w:pPr>
        <w:pStyle w:val="Default"/>
        <w:numPr>
          <w:ilvl w:val="0"/>
          <w:numId w:val="28"/>
        </w:numPr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643B05">
        <w:rPr>
          <w:rFonts w:ascii="Calibri" w:hAnsi="Calibri" w:cs="Arial"/>
          <w:bCs/>
          <w:sz w:val="22"/>
          <w:szCs w:val="22"/>
        </w:rPr>
        <w:t>Tato smlouva bude ukončena řádným splněním všech povinností smluvních stran z</w:t>
      </w:r>
      <w:r w:rsidR="00643B05" w:rsidRPr="00643B05">
        <w:rPr>
          <w:rFonts w:ascii="Calibri" w:hAnsi="Calibri" w:cs="Arial"/>
          <w:bCs/>
          <w:sz w:val="22"/>
          <w:szCs w:val="22"/>
        </w:rPr>
        <w:t> </w:t>
      </w:r>
      <w:r w:rsidRPr="00643B05">
        <w:rPr>
          <w:rFonts w:ascii="Calibri" w:hAnsi="Calibri" w:cs="Arial"/>
          <w:bCs/>
          <w:sz w:val="22"/>
          <w:szCs w:val="22"/>
        </w:rPr>
        <w:t xml:space="preserve">ní vyplývajících.  </w:t>
      </w:r>
    </w:p>
    <w:p w:rsidR="00855BC8" w:rsidRPr="00643B05" w:rsidRDefault="00855BC8" w:rsidP="00B74B1D">
      <w:pPr>
        <w:pStyle w:val="Default"/>
        <w:numPr>
          <w:ilvl w:val="0"/>
          <w:numId w:val="28"/>
        </w:numPr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643B05">
        <w:rPr>
          <w:rFonts w:ascii="Calibri" w:hAnsi="Calibri" w:cs="Arial"/>
          <w:bCs/>
          <w:sz w:val="22"/>
          <w:szCs w:val="22"/>
        </w:rPr>
        <w:t>Objednatel může tuto smlouvu kdykoli předčasně ukončit písemnou výpovědí bez uvedení důvodů. Jednoměsíční výpovědní lhůta začne běžet prvního dne měsíce následujícího po doručení výpovědi poskytovateli.</w:t>
      </w:r>
    </w:p>
    <w:p w:rsidR="00855BC8" w:rsidRPr="00643B05" w:rsidRDefault="00855BC8" w:rsidP="00B74B1D">
      <w:pPr>
        <w:pStyle w:val="Default"/>
        <w:numPr>
          <w:ilvl w:val="0"/>
          <w:numId w:val="28"/>
        </w:numPr>
        <w:suppressAutoHyphens/>
        <w:autoSpaceDE/>
        <w:autoSpaceDN/>
        <w:adjustRightInd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643B05">
        <w:rPr>
          <w:rFonts w:ascii="Calibri" w:hAnsi="Calibri" w:cs="Arial"/>
          <w:bCs/>
          <w:sz w:val="22"/>
          <w:szCs w:val="22"/>
        </w:rPr>
        <w:t>Poskytovatel může tuto smlouvu předčasně ukončit písemnou výpovědí v</w:t>
      </w:r>
      <w:r w:rsidR="00643B05" w:rsidRPr="00643B05">
        <w:rPr>
          <w:rFonts w:ascii="Calibri" w:hAnsi="Calibri" w:cs="Arial"/>
          <w:bCs/>
          <w:sz w:val="22"/>
          <w:szCs w:val="22"/>
        </w:rPr>
        <w:t> </w:t>
      </w:r>
      <w:r w:rsidRPr="00643B05">
        <w:rPr>
          <w:rFonts w:ascii="Calibri" w:hAnsi="Calibri" w:cs="Arial"/>
          <w:bCs/>
          <w:sz w:val="22"/>
          <w:szCs w:val="22"/>
        </w:rPr>
        <w:t>případě, že ani přes jeho písemné upozornění objednatel neplní</w:t>
      </w:r>
      <w:r w:rsidR="00A21386">
        <w:rPr>
          <w:rFonts w:ascii="Calibri" w:hAnsi="Calibri" w:cs="Arial"/>
          <w:bCs/>
          <w:sz w:val="22"/>
          <w:szCs w:val="22"/>
        </w:rPr>
        <w:t xml:space="preserve"> podstatným způsobem</w:t>
      </w:r>
      <w:r w:rsidRPr="00643B05">
        <w:rPr>
          <w:rFonts w:ascii="Calibri" w:hAnsi="Calibri" w:cs="Arial"/>
          <w:bCs/>
          <w:sz w:val="22"/>
          <w:szCs w:val="22"/>
        </w:rPr>
        <w:t xml:space="preserve"> povinnosti vyplývající ze smlouvy. </w:t>
      </w:r>
      <w:r w:rsidR="00491399">
        <w:rPr>
          <w:rFonts w:ascii="Calibri" w:hAnsi="Calibri" w:cs="Arial"/>
          <w:bCs/>
          <w:sz w:val="22"/>
          <w:szCs w:val="22"/>
        </w:rPr>
        <w:t>Jednoměsíční výpovědní lhůta začne běžet prvního dne měsíce následujícího po doručení výpovědi poskytovateli.</w:t>
      </w:r>
    </w:p>
    <w:p w:rsidR="00A21386" w:rsidRDefault="00643B05" w:rsidP="00A21386">
      <w:pPr>
        <w:pStyle w:val="Vchoz"/>
        <w:spacing w:before="120" w:after="120"/>
        <w:ind w:right="49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Článek VIII</w:t>
      </w:r>
    </w:p>
    <w:p w:rsidR="00643B05" w:rsidRDefault="00643B05" w:rsidP="00643B05">
      <w:pPr>
        <w:pStyle w:val="Vchoz"/>
        <w:spacing w:before="120" w:after="120"/>
        <w:ind w:right="49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Závěrečná ustanovení</w:t>
      </w:r>
    </w:p>
    <w:p w:rsidR="00A21386" w:rsidRPr="00643B05" w:rsidRDefault="00A21386" w:rsidP="00643B05">
      <w:pPr>
        <w:pStyle w:val="Vchoz"/>
        <w:spacing w:before="120" w:after="120"/>
        <w:ind w:right="49"/>
        <w:jc w:val="center"/>
        <w:rPr>
          <w:rFonts w:ascii="Calibri" w:hAnsi="Calibri" w:cs="Arial"/>
          <w:b/>
          <w:sz w:val="22"/>
          <w:szCs w:val="22"/>
        </w:rPr>
      </w:pPr>
    </w:p>
    <w:p w:rsidR="00D11D05" w:rsidRDefault="00643B05" w:rsidP="00D252F7">
      <w:pPr>
        <w:pStyle w:val="Default"/>
        <w:numPr>
          <w:ilvl w:val="0"/>
          <w:numId w:val="8"/>
        </w:numPr>
        <w:tabs>
          <w:tab w:val="clear" w:pos="720"/>
          <w:tab w:val="num" w:pos="-1740"/>
          <w:tab w:val="num" w:pos="540"/>
        </w:tabs>
        <w:spacing w:after="120" w:line="276" w:lineRule="auto"/>
        <w:ind w:left="539" w:hanging="539"/>
        <w:jc w:val="both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Tuto smlouvu lze měnit jen písemnou dohodou smluvních stran.</w:t>
      </w:r>
    </w:p>
    <w:p w:rsidR="00643B05" w:rsidRDefault="00643B05" w:rsidP="00D252F7">
      <w:pPr>
        <w:pStyle w:val="Default"/>
        <w:numPr>
          <w:ilvl w:val="0"/>
          <w:numId w:val="8"/>
        </w:numPr>
        <w:tabs>
          <w:tab w:val="clear" w:pos="720"/>
          <w:tab w:val="num" w:pos="-1740"/>
          <w:tab w:val="num" w:pos="540"/>
        </w:tabs>
        <w:spacing w:after="120" w:line="276" w:lineRule="auto"/>
        <w:ind w:left="539" w:hanging="539"/>
        <w:jc w:val="both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Nedílnou součástí této smlouvy je přiložený vzor vyúčtování činnosti.</w:t>
      </w:r>
    </w:p>
    <w:p w:rsidR="00643B05" w:rsidRDefault="00643B05" w:rsidP="00D252F7">
      <w:pPr>
        <w:pStyle w:val="Default"/>
        <w:numPr>
          <w:ilvl w:val="0"/>
          <w:numId w:val="8"/>
        </w:numPr>
        <w:tabs>
          <w:tab w:val="clear" w:pos="720"/>
          <w:tab w:val="num" w:pos="-1740"/>
          <w:tab w:val="num" w:pos="540"/>
        </w:tabs>
        <w:spacing w:after="120" w:line="276" w:lineRule="auto"/>
        <w:ind w:left="539" w:hanging="539"/>
        <w:jc w:val="both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lastRenderedPageBreak/>
        <w:t>Tato smlouva nabývá účinnosti dnem jejího podpisu d</w:t>
      </w:r>
      <w:r w:rsidR="000B1C5B">
        <w:rPr>
          <w:rFonts w:ascii="Calibri" w:hAnsi="Calibri" w:cs="Arial"/>
          <w:color w:val="auto"/>
          <w:sz w:val="22"/>
          <w:szCs w:val="22"/>
        </w:rPr>
        <w:t>r</w:t>
      </w:r>
      <w:r>
        <w:rPr>
          <w:rFonts w:ascii="Calibri" w:hAnsi="Calibri" w:cs="Arial"/>
          <w:color w:val="auto"/>
          <w:sz w:val="22"/>
          <w:szCs w:val="22"/>
        </w:rPr>
        <w:t>uhou smluvní stranou.</w:t>
      </w:r>
    </w:p>
    <w:p w:rsidR="00643B05" w:rsidRPr="00AF0530" w:rsidRDefault="00643B05" w:rsidP="00D252F7">
      <w:pPr>
        <w:pStyle w:val="Default"/>
        <w:numPr>
          <w:ilvl w:val="0"/>
          <w:numId w:val="8"/>
        </w:numPr>
        <w:tabs>
          <w:tab w:val="clear" w:pos="720"/>
          <w:tab w:val="num" w:pos="-1740"/>
          <w:tab w:val="num" w:pos="540"/>
        </w:tabs>
        <w:spacing w:after="120" w:line="276" w:lineRule="auto"/>
        <w:ind w:left="539" w:hanging="539"/>
        <w:jc w:val="both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Tato smlouva byla vyhotovena ve čtyřech stejných vyhotoveních, přičemž objednatel obdrží tři a poskytovatel jedno vyhotovení.</w:t>
      </w:r>
    </w:p>
    <w:p w:rsidR="00D11D05" w:rsidRPr="00AF0530" w:rsidRDefault="00D11D05" w:rsidP="00D252F7">
      <w:pPr>
        <w:pStyle w:val="Default"/>
        <w:spacing w:line="276" w:lineRule="auto"/>
        <w:rPr>
          <w:rFonts w:ascii="Calibri" w:hAnsi="Calibri" w:cs="Arial"/>
          <w:b/>
          <w:bCs/>
          <w:color w:val="FF00FF"/>
          <w:sz w:val="22"/>
          <w:szCs w:val="22"/>
        </w:rPr>
      </w:pPr>
    </w:p>
    <w:p w:rsidR="00D11D05" w:rsidRPr="00AF0530" w:rsidRDefault="00D11D05" w:rsidP="00D252F7">
      <w:pPr>
        <w:pStyle w:val="WW-Zkladntextodsazen3"/>
        <w:tabs>
          <w:tab w:val="left" w:pos="3120"/>
        </w:tabs>
        <w:spacing w:before="60" w:line="276" w:lineRule="auto"/>
        <w:ind w:left="1560" w:hanging="1276"/>
        <w:rPr>
          <w:rFonts w:ascii="Calibri" w:hAnsi="Calibri" w:cs="Arial"/>
          <w:bCs/>
          <w:sz w:val="22"/>
          <w:szCs w:val="22"/>
        </w:rPr>
      </w:pPr>
    </w:p>
    <w:p w:rsidR="00D11D05" w:rsidRPr="00AF0530" w:rsidRDefault="00D11D05" w:rsidP="00D252F7">
      <w:pPr>
        <w:pStyle w:val="WW-Zkladntextodsazen3"/>
        <w:tabs>
          <w:tab w:val="left" w:pos="3120"/>
        </w:tabs>
        <w:spacing w:before="60" w:line="276" w:lineRule="auto"/>
        <w:ind w:left="1560" w:hanging="1276"/>
        <w:rPr>
          <w:rFonts w:ascii="Calibri" w:hAnsi="Calibri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4"/>
      </w:tblGrid>
      <w:tr w:rsidR="00D11D05" w:rsidRPr="00AF0530" w:rsidTr="00FF5479">
        <w:tc>
          <w:tcPr>
            <w:tcW w:w="4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05" w:rsidRPr="00AF0530" w:rsidRDefault="00D11D05" w:rsidP="00A22AB7">
            <w:pPr>
              <w:pStyle w:val="Vchoz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V Praze dne _____________</w:t>
            </w:r>
          </w:p>
        </w:tc>
        <w:tc>
          <w:tcPr>
            <w:tcW w:w="46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05" w:rsidRPr="00AF0530" w:rsidRDefault="00D11D05" w:rsidP="00A22AB7">
            <w:pPr>
              <w:pStyle w:val="Vchoz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 xml:space="preserve">V                                        </w:t>
            </w:r>
            <w:proofErr w:type="gramStart"/>
            <w:r w:rsidRPr="00AF0530">
              <w:rPr>
                <w:rFonts w:ascii="Calibri" w:hAnsi="Calibri" w:cs="Arial"/>
                <w:sz w:val="22"/>
                <w:szCs w:val="22"/>
              </w:rPr>
              <w:t>dne</w:t>
            </w:r>
            <w:proofErr w:type="gramEnd"/>
            <w:r w:rsidRPr="00AF0530">
              <w:rPr>
                <w:rFonts w:ascii="Calibri" w:hAnsi="Calibri" w:cs="Arial"/>
                <w:sz w:val="22"/>
                <w:szCs w:val="22"/>
              </w:rPr>
              <w:t xml:space="preserve"> _____________</w:t>
            </w:r>
          </w:p>
        </w:tc>
      </w:tr>
      <w:tr w:rsidR="00D11D05" w:rsidRPr="001C1742" w:rsidTr="00FF5479">
        <w:tc>
          <w:tcPr>
            <w:tcW w:w="4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05" w:rsidRPr="00AF0530" w:rsidRDefault="00D11D05" w:rsidP="00D252F7">
            <w:pPr>
              <w:pStyle w:val="Vchoz"/>
              <w:jc w:val="center"/>
              <w:rPr>
                <w:rFonts w:ascii="Calibri" w:hAnsi="Calibri"/>
              </w:rPr>
            </w:pPr>
          </w:p>
          <w:p w:rsidR="00D11D05" w:rsidRPr="00AF0530" w:rsidRDefault="00D11D05" w:rsidP="00D252F7">
            <w:pPr>
              <w:pStyle w:val="Vchoz"/>
              <w:jc w:val="center"/>
              <w:rPr>
                <w:rFonts w:ascii="Calibri" w:hAnsi="Calibri"/>
              </w:rPr>
            </w:pPr>
          </w:p>
          <w:p w:rsidR="00D11D05" w:rsidRPr="00AF0530" w:rsidRDefault="00D11D05" w:rsidP="00D252F7">
            <w:pPr>
              <w:pStyle w:val="Vchoz"/>
              <w:jc w:val="center"/>
              <w:rPr>
                <w:rFonts w:ascii="Calibri" w:hAnsi="Calibri"/>
              </w:rPr>
            </w:pPr>
          </w:p>
          <w:p w:rsidR="00D11D05" w:rsidRPr="00AF0530" w:rsidRDefault="00D11D05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__________________________________</w:t>
            </w:r>
          </w:p>
          <w:p w:rsidR="00D11D05" w:rsidRPr="00AF0530" w:rsidRDefault="00D11D05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  <w:p w:rsidR="00D11D05" w:rsidRPr="00AF0530" w:rsidRDefault="00D11D05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Česká republika – Ministerstvo práce a</w:t>
            </w:r>
          </w:p>
          <w:p w:rsidR="00D11D05" w:rsidRPr="00AF0530" w:rsidRDefault="00D11D05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sociálních věcí</w:t>
            </w:r>
          </w:p>
          <w:p w:rsidR="00D11D05" w:rsidRPr="00AF0530" w:rsidRDefault="00725156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Lada Hlaváčková</w:t>
            </w:r>
          </w:p>
          <w:p w:rsidR="00D11D05" w:rsidRPr="00AF0530" w:rsidRDefault="00D11D05" w:rsidP="00E911F1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ředitel</w:t>
            </w:r>
            <w:r w:rsidR="00725156">
              <w:rPr>
                <w:rFonts w:ascii="Calibri" w:hAnsi="Calibri" w:cs="Arial"/>
                <w:sz w:val="22"/>
                <w:szCs w:val="22"/>
              </w:rPr>
              <w:t>ka</w:t>
            </w:r>
            <w:r w:rsidRPr="00AF0530">
              <w:rPr>
                <w:rFonts w:ascii="Calibri" w:hAnsi="Calibri" w:cs="Arial"/>
                <w:sz w:val="22"/>
                <w:szCs w:val="22"/>
              </w:rPr>
              <w:t xml:space="preserve"> odboru řízení projektů    </w:t>
            </w:r>
          </w:p>
        </w:tc>
        <w:tc>
          <w:tcPr>
            <w:tcW w:w="46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05" w:rsidRPr="00AF0530" w:rsidRDefault="00D11D05" w:rsidP="00D252F7">
            <w:pPr>
              <w:pStyle w:val="Vchoz"/>
              <w:jc w:val="center"/>
              <w:rPr>
                <w:rFonts w:ascii="Calibri" w:hAnsi="Calibri"/>
              </w:rPr>
            </w:pPr>
          </w:p>
          <w:p w:rsidR="00D11D05" w:rsidRPr="00AF0530" w:rsidRDefault="00D11D05" w:rsidP="00D252F7">
            <w:pPr>
              <w:pStyle w:val="Vchoz"/>
              <w:jc w:val="center"/>
              <w:rPr>
                <w:rFonts w:ascii="Calibri" w:hAnsi="Calibri"/>
              </w:rPr>
            </w:pPr>
          </w:p>
          <w:p w:rsidR="00D11D05" w:rsidRPr="00AF0530" w:rsidRDefault="00D11D05" w:rsidP="00D252F7">
            <w:pPr>
              <w:pStyle w:val="Vchoz"/>
              <w:jc w:val="center"/>
              <w:rPr>
                <w:rFonts w:ascii="Calibri" w:hAnsi="Calibri"/>
              </w:rPr>
            </w:pPr>
          </w:p>
          <w:p w:rsidR="00D11D05" w:rsidRPr="00AF0530" w:rsidRDefault="00D11D05" w:rsidP="00D252F7">
            <w:pPr>
              <w:pStyle w:val="Vchoz"/>
              <w:spacing w:after="0"/>
              <w:jc w:val="center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__________________________________</w:t>
            </w:r>
          </w:p>
          <w:p w:rsidR="00D11D05" w:rsidRPr="00AF0530" w:rsidRDefault="00A21386" w:rsidP="00D252F7">
            <w:pPr>
              <w:pStyle w:val="Vchoz"/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Poskytov</w:t>
            </w:r>
            <w:r w:rsidR="00D11D05" w:rsidRPr="00AF0530">
              <w:rPr>
                <w:rFonts w:ascii="Calibri" w:hAnsi="Calibri" w:cs="Arial"/>
                <w:sz w:val="22"/>
                <w:szCs w:val="22"/>
              </w:rPr>
              <w:t>atel:</w:t>
            </w:r>
          </w:p>
          <w:p w:rsidR="00D11D05" w:rsidRPr="001C1742" w:rsidRDefault="00D11D05" w:rsidP="00B74B1D">
            <w:pPr>
              <w:pStyle w:val="Vchoz"/>
              <w:jc w:val="center"/>
              <w:rPr>
                <w:rFonts w:ascii="Calibri" w:hAnsi="Calibri"/>
              </w:rPr>
            </w:pPr>
          </w:p>
        </w:tc>
      </w:tr>
    </w:tbl>
    <w:p w:rsidR="00D11D05" w:rsidRPr="001C1742" w:rsidRDefault="00D11D05" w:rsidP="001C1742">
      <w:pPr>
        <w:pStyle w:val="Vchoz"/>
        <w:rPr>
          <w:rFonts w:ascii="Calibri" w:hAnsi="Calibri"/>
        </w:rPr>
      </w:pPr>
    </w:p>
    <w:p w:rsidR="00D11D05" w:rsidRPr="001C1742" w:rsidRDefault="00D11D05">
      <w:pPr>
        <w:rPr>
          <w:sz w:val="24"/>
          <w:szCs w:val="24"/>
          <w:lang w:eastAsia="zh-CN"/>
        </w:rPr>
      </w:pPr>
    </w:p>
    <w:sectPr w:rsidR="00D11D05" w:rsidRPr="001C1742" w:rsidSect="000F6C33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6D" w:rsidRDefault="00F9196D">
      <w:pPr>
        <w:spacing w:after="0" w:line="240" w:lineRule="auto"/>
      </w:pPr>
      <w:r>
        <w:separator/>
      </w:r>
    </w:p>
  </w:endnote>
  <w:endnote w:type="continuationSeparator" w:id="0">
    <w:p w:rsidR="00F9196D" w:rsidRDefault="00F9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@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D05" w:rsidRPr="00094E7A" w:rsidRDefault="00D11D05" w:rsidP="00094E7A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center"/>
      <w:rPr>
        <w:rFonts w:cs="Arial"/>
        <w:sz w:val="16"/>
        <w:szCs w:val="16"/>
        <w:lang w:val="en-GB"/>
      </w:rPr>
    </w:pPr>
    <w:r w:rsidRPr="00094E7A">
      <w:rPr>
        <w:rFonts w:cs="Arial"/>
        <w:sz w:val="16"/>
        <w:szCs w:val="16"/>
        <w:lang w:val="en-GB"/>
      </w:rPr>
      <w:fldChar w:fldCharType="begin"/>
    </w:r>
    <w:r w:rsidRPr="00094E7A">
      <w:rPr>
        <w:rFonts w:cs="Arial"/>
        <w:sz w:val="16"/>
        <w:szCs w:val="16"/>
        <w:lang w:val="en-GB"/>
      </w:rPr>
      <w:instrText xml:space="preserve"> PAGE </w:instrText>
    </w:r>
    <w:r w:rsidRPr="00094E7A">
      <w:rPr>
        <w:rFonts w:cs="Arial"/>
        <w:sz w:val="16"/>
        <w:szCs w:val="16"/>
        <w:lang w:val="en-GB"/>
      </w:rPr>
      <w:fldChar w:fldCharType="separate"/>
    </w:r>
    <w:r w:rsidR="004A2573">
      <w:rPr>
        <w:rFonts w:cs="Arial"/>
        <w:noProof/>
        <w:sz w:val="16"/>
        <w:szCs w:val="16"/>
        <w:lang w:val="en-GB"/>
      </w:rPr>
      <w:t>5</w:t>
    </w:r>
    <w:r w:rsidRPr="00094E7A">
      <w:rPr>
        <w:rFonts w:cs="Arial"/>
        <w:sz w:val="16"/>
        <w:szCs w:val="16"/>
        <w:lang w:val="en-GB"/>
      </w:rPr>
      <w:fldChar w:fldCharType="end"/>
    </w:r>
    <w:r w:rsidRPr="00094E7A">
      <w:rPr>
        <w:rFonts w:cs="Arial"/>
        <w:sz w:val="16"/>
        <w:szCs w:val="16"/>
        <w:lang w:val="en-GB"/>
      </w:rPr>
      <w:t>/</w:t>
    </w:r>
    <w:r w:rsidRPr="00094E7A">
      <w:rPr>
        <w:rFonts w:cs="Arial"/>
        <w:sz w:val="16"/>
        <w:szCs w:val="16"/>
        <w:lang w:val="en-GB"/>
      </w:rPr>
      <w:fldChar w:fldCharType="begin"/>
    </w:r>
    <w:r w:rsidRPr="00094E7A">
      <w:rPr>
        <w:rFonts w:cs="Arial"/>
        <w:sz w:val="16"/>
        <w:szCs w:val="16"/>
        <w:lang w:val="en-GB"/>
      </w:rPr>
      <w:instrText xml:space="preserve"> NUMPAGES </w:instrText>
    </w:r>
    <w:r w:rsidRPr="00094E7A">
      <w:rPr>
        <w:rFonts w:cs="Arial"/>
        <w:sz w:val="16"/>
        <w:szCs w:val="16"/>
        <w:lang w:val="en-GB"/>
      </w:rPr>
      <w:fldChar w:fldCharType="separate"/>
    </w:r>
    <w:r w:rsidR="004A2573">
      <w:rPr>
        <w:rFonts w:cs="Arial"/>
        <w:noProof/>
        <w:sz w:val="16"/>
        <w:szCs w:val="16"/>
        <w:lang w:val="en-GB"/>
      </w:rPr>
      <w:t>5</w:t>
    </w:r>
    <w:r w:rsidRPr="00094E7A">
      <w:rPr>
        <w:rFonts w:cs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6D" w:rsidRDefault="00F9196D">
      <w:pPr>
        <w:spacing w:after="0" w:line="240" w:lineRule="auto"/>
      </w:pPr>
      <w:r>
        <w:separator/>
      </w:r>
    </w:p>
  </w:footnote>
  <w:footnote w:type="continuationSeparator" w:id="0">
    <w:p w:rsidR="00F9196D" w:rsidRDefault="00F9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D05" w:rsidRDefault="00250852" w:rsidP="00F95293">
    <w:pPr>
      <w:pStyle w:val="Zhlav"/>
      <w:spacing w:after="0" w:line="240" w:lineRule="auto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0AE54D78" wp14:editId="19D9A620">
          <wp:extent cx="2628900" cy="541655"/>
          <wp:effectExtent l="0" t="0" r="0" b="0"/>
          <wp:docPr id="2" name="Obrázek 2" descr="W:\PUBLICITA\VIZUÁLNÍ_IDENTITA\na web\OPZ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W:\PUBLICITA\VIZUÁLNÍ_IDENTITA\na web\OPZ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1D05" w:rsidRPr="000F6C33" w:rsidRDefault="00D11D05" w:rsidP="000F6C33">
    <w:pPr>
      <w:pStyle w:val="Zhlav"/>
      <w:spacing w:after="120"/>
      <w:rPr>
        <w:rFonts w:ascii="Calibri" w:hAnsi="Calibri"/>
        <w:noProof/>
        <w:lang w:eastAsia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E49"/>
    <w:multiLevelType w:val="hybridMultilevel"/>
    <w:tmpl w:val="EB361A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22E1004"/>
    <w:multiLevelType w:val="multilevel"/>
    <w:tmpl w:val="03F2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F03921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784408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954A1E"/>
    <w:multiLevelType w:val="hybridMultilevel"/>
    <w:tmpl w:val="BBB0F21C"/>
    <w:lvl w:ilvl="0" w:tplc="7C5097B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B883761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973010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CF62F2"/>
    <w:multiLevelType w:val="hybridMultilevel"/>
    <w:tmpl w:val="4EE8917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D442E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7D29AB"/>
    <w:multiLevelType w:val="multilevel"/>
    <w:tmpl w:val="A0D8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@Microsoft YaHei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C6522F7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C6C4134"/>
    <w:multiLevelType w:val="multilevel"/>
    <w:tmpl w:val="69E4D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AC58D8"/>
    <w:multiLevelType w:val="hybridMultilevel"/>
    <w:tmpl w:val="20666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F002720"/>
    <w:multiLevelType w:val="multilevel"/>
    <w:tmpl w:val="C8AE6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4">
    <w:nsid w:val="418F4DF5"/>
    <w:multiLevelType w:val="hybridMultilevel"/>
    <w:tmpl w:val="D4E27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B03C4"/>
    <w:multiLevelType w:val="multilevel"/>
    <w:tmpl w:val="3E04849C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>
    <w:nsid w:val="48436C27"/>
    <w:multiLevelType w:val="hybridMultilevel"/>
    <w:tmpl w:val="690098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DEAA22A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3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8884553"/>
    <w:multiLevelType w:val="hybridMultilevel"/>
    <w:tmpl w:val="6B287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2164C0"/>
    <w:multiLevelType w:val="multilevel"/>
    <w:tmpl w:val="CE14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4708EB"/>
    <w:multiLevelType w:val="multilevel"/>
    <w:tmpl w:val="580C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@Microsoft YaHei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>
    <w:nsid w:val="53D85897"/>
    <w:multiLevelType w:val="multilevel"/>
    <w:tmpl w:val="8010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>
    <w:nsid w:val="555A1B66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590C6C4D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D46773"/>
    <w:multiLevelType w:val="multilevel"/>
    <w:tmpl w:val="FAEC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9B3BC7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8911779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322711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D82165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B070BF"/>
    <w:multiLevelType w:val="multilevel"/>
    <w:tmpl w:val="B12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12"/>
  </w:num>
  <w:num w:numId="5">
    <w:abstractNumId w:val="16"/>
  </w:num>
  <w:num w:numId="6">
    <w:abstractNumId w:val="28"/>
  </w:num>
  <w:num w:numId="7">
    <w:abstractNumId w:val="26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 w:numId="12">
    <w:abstractNumId w:val="23"/>
  </w:num>
  <w:num w:numId="13">
    <w:abstractNumId w:val="18"/>
  </w:num>
  <w:num w:numId="14">
    <w:abstractNumId w:val="6"/>
  </w:num>
  <w:num w:numId="15">
    <w:abstractNumId w:val="27"/>
  </w:num>
  <w:num w:numId="16">
    <w:abstractNumId w:val="24"/>
  </w:num>
  <w:num w:numId="17">
    <w:abstractNumId w:val="11"/>
  </w:num>
  <w:num w:numId="18">
    <w:abstractNumId w:val="14"/>
  </w:num>
  <w:num w:numId="19">
    <w:abstractNumId w:val="17"/>
  </w:num>
  <w:num w:numId="20">
    <w:abstractNumId w:val="19"/>
  </w:num>
  <w:num w:numId="21">
    <w:abstractNumId w:val="13"/>
  </w:num>
  <w:num w:numId="22">
    <w:abstractNumId w:val="20"/>
  </w:num>
  <w:num w:numId="23">
    <w:abstractNumId w:val="1"/>
  </w:num>
  <w:num w:numId="24">
    <w:abstractNumId w:val="0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3"/>
  </w:num>
  <w:num w:numId="29">
    <w:abstractNumId w:val="7"/>
  </w:num>
  <w:num w:numId="3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EE"/>
    <w:rsid w:val="00035263"/>
    <w:rsid w:val="00051DB9"/>
    <w:rsid w:val="0006044E"/>
    <w:rsid w:val="00077464"/>
    <w:rsid w:val="0008363A"/>
    <w:rsid w:val="00094E7A"/>
    <w:rsid w:val="000A34A9"/>
    <w:rsid w:val="000B1C5B"/>
    <w:rsid w:val="000F6C33"/>
    <w:rsid w:val="001043E3"/>
    <w:rsid w:val="001074FD"/>
    <w:rsid w:val="00120FCD"/>
    <w:rsid w:val="00121AE7"/>
    <w:rsid w:val="00123BF0"/>
    <w:rsid w:val="0013042F"/>
    <w:rsid w:val="00134A25"/>
    <w:rsid w:val="001358B7"/>
    <w:rsid w:val="00137AEE"/>
    <w:rsid w:val="001436C9"/>
    <w:rsid w:val="00151540"/>
    <w:rsid w:val="001667DF"/>
    <w:rsid w:val="0018332B"/>
    <w:rsid w:val="00187284"/>
    <w:rsid w:val="001A2F9F"/>
    <w:rsid w:val="001B54FC"/>
    <w:rsid w:val="001C1742"/>
    <w:rsid w:val="00221A2F"/>
    <w:rsid w:val="00250852"/>
    <w:rsid w:val="00254A7F"/>
    <w:rsid w:val="00284446"/>
    <w:rsid w:val="00296C82"/>
    <w:rsid w:val="002D3733"/>
    <w:rsid w:val="002E3FC1"/>
    <w:rsid w:val="002F48CE"/>
    <w:rsid w:val="0034522B"/>
    <w:rsid w:val="003552E5"/>
    <w:rsid w:val="003976D8"/>
    <w:rsid w:val="003A297C"/>
    <w:rsid w:val="003A6519"/>
    <w:rsid w:val="003A7623"/>
    <w:rsid w:val="003D62CA"/>
    <w:rsid w:val="003E1343"/>
    <w:rsid w:val="00402B56"/>
    <w:rsid w:val="0041105A"/>
    <w:rsid w:val="004432BD"/>
    <w:rsid w:val="00444241"/>
    <w:rsid w:val="004516B0"/>
    <w:rsid w:val="00457DB1"/>
    <w:rsid w:val="004675D9"/>
    <w:rsid w:val="00491399"/>
    <w:rsid w:val="004A204B"/>
    <w:rsid w:val="004A2573"/>
    <w:rsid w:val="004C5F6E"/>
    <w:rsid w:val="004D0507"/>
    <w:rsid w:val="004D20F4"/>
    <w:rsid w:val="004E1E83"/>
    <w:rsid w:val="005063F6"/>
    <w:rsid w:val="00515F9A"/>
    <w:rsid w:val="0052180C"/>
    <w:rsid w:val="00533149"/>
    <w:rsid w:val="0055358D"/>
    <w:rsid w:val="00563CB7"/>
    <w:rsid w:val="00566893"/>
    <w:rsid w:val="00572DBD"/>
    <w:rsid w:val="005B6317"/>
    <w:rsid w:val="005D5768"/>
    <w:rsid w:val="00621246"/>
    <w:rsid w:val="00626EC6"/>
    <w:rsid w:val="00637D4A"/>
    <w:rsid w:val="00641042"/>
    <w:rsid w:val="00643B05"/>
    <w:rsid w:val="00651F94"/>
    <w:rsid w:val="00673739"/>
    <w:rsid w:val="00674911"/>
    <w:rsid w:val="006B581D"/>
    <w:rsid w:val="006C496E"/>
    <w:rsid w:val="006D2B5C"/>
    <w:rsid w:val="006E705A"/>
    <w:rsid w:val="006F7B9A"/>
    <w:rsid w:val="00725156"/>
    <w:rsid w:val="007751A2"/>
    <w:rsid w:val="00776939"/>
    <w:rsid w:val="007805B1"/>
    <w:rsid w:val="007A107A"/>
    <w:rsid w:val="007A2DAD"/>
    <w:rsid w:val="007D78D4"/>
    <w:rsid w:val="007E6635"/>
    <w:rsid w:val="00820E7F"/>
    <w:rsid w:val="00827FC9"/>
    <w:rsid w:val="00832338"/>
    <w:rsid w:val="00855BC8"/>
    <w:rsid w:val="008603E7"/>
    <w:rsid w:val="00862144"/>
    <w:rsid w:val="008902B4"/>
    <w:rsid w:val="008A111A"/>
    <w:rsid w:val="008B4C7F"/>
    <w:rsid w:val="008D08CE"/>
    <w:rsid w:val="008D4DA9"/>
    <w:rsid w:val="008E26B4"/>
    <w:rsid w:val="008F1722"/>
    <w:rsid w:val="00912020"/>
    <w:rsid w:val="00932D1D"/>
    <w:rsid w:val="009360D2"/>
    <w:rsid w:val="00940BAC"/>
    <w:rsid w:val="00951DEB"/>
    <w:rsid w:val="00970979"/>
    <w:rsid w:val="00974C62"/>
    <w:rsid w:val="009769C2"/>
    <w:rsid w:val="00977365"/>
    <w:rsid w:val="009853E2"/>
    <w:rsid w:val="009A1206"/>
    <w:rsid w:val="009C2390"/>
    <w:rsid w:val="009C2B40"/>
    <w:rsid w:val="009D6BA4"/>
    <w:rsid w:val="009E0574"/>
    <w:rsid w:val="009E6319"/>
    <w:rsid w:val="00A15210"/>
    <w:rsid w:val="00A21386"/>
    <w:rsid w:val="00A22AB7"/>
    <w:rsid w:val="00A323A2"/>
    <w:rsid w:val="00A41717"/>
    <w:rsid w:val="00A535B5"/>
    <w:rsid w:val="00A53861"/>
    <w:rsid w:val="00A92E7F"/>
    <w:rsid w:val="00A94CDB"/>
    <w:rsid w:val="00AA1AEA"/>
    <w:rsid w:val="00AD5165"/>
    <w:rsid w:val="00AF0530"/>
    <w:rsid w:val="00AF649C"/>
    <w:rsid w:val="00B0362E"/>
    <w:rsid w:val="00B14AEA"/>
    <w:rsid w:val="00B51DFF"/>
    <w:rsid w:val="00B61E72"/>
    <w:rsid w:val="00B72387"/>
    <w:rsid w:val="00B74B1D"/>
    <w:rsid w:val="00B755C8"/>
    <w:rsid w:val="00BD4BAB"/>
    <w:rsid w:val="00BD5894"/>
    <w:rsid w:val="00BE06BF"/>
    <w:rsid w:val="00BE102E"/>
    <w:rsid w:val="00BE33FB"/>
    <w:rsid w:val="00BF4FAF"/>
    <w:rsid w:val="00C04077"/>
    <w:rsid w:val="00C21903"/>
    <w:rsid w:val="00C329A0"/>
    <w:rsid w:val="00C4175D"/>
    <w:rsid w:val="00C56DAA"/>
    <w:rsid w:val="00C674E4"/>
    <w:rsid w:val="00C72C75"/>
    <w:rsid w:val="00C74E7C"/>
    <w:rsid w:val="00CA1A1F"/>
    <w:rsid w:val="00CF46CA"/>
    <w:rsid w:val="00D05705"/>
    <w:rsid w:val="00D11D05"/>
    <w:rsid w:val="00D229F3"/>
    <w:rsid w:val="00D252F7"/>
    <w:rsid w:val="00D42873"/>
    <w:rsid w:val="00D70B28"/>
    <w:rsid w:val="00D71037"/>
    <w:rsid w:val="00D8548A"/>
    <w:rsid w:val="00DB3162"/>
    <w:rsid w:val="00DC0823"/>
    <w:rsid w:val="00E0605F"/>
    <w:rsid w:val="00E33457"/>
    <w:rsid w:val="00E3440D"/>
    <w:rsid w:val="00E44651"/>
    <w:rsid w:val="00E62125"/>
    <w:rsid w:val="00E6365D"/>
    <w:rsid w:val="00E6523E"/>
    <w:rsid w:val="00E7472A"/>
    <w:rsid w:val="00E911F1"/>
    <w:rsid w:val="00E9422C"/>
    <w:rsid w:val="00EC5EED"/>
    <w:rsid w:val="00ED0AC7"/>
    <w:rsid w:val="00ED287C"/>
    <w:rsid w:val="00ED66E4"/>
    <w:rsid w:val="00EE05E1"/>
    <w:rsid w:val="00EF20FB"/>
    <w:rsid w:val="00F158BF"/>
    <w:rsid w:val="00F32BCE"/>
    <w:rsid w:val="00F33EC3"/>
    <w:rsid w:val="00F554BF"/>
    <w:rsid w:val="00F57375"/>
    <w:rsid w:val="00F60906"/>
    <w:rsid w:val="00F70C2E"/>
    <w:rsid w:val="00F80FC0"/>
    <w:rsid w:val="00F9196D"/>
    <w:rsid w:val="00F95293"/>
    <w:rsid w:val="00FB3CBA"/>
    <w:rsid w:val="00FB46FE"/>
    <w:rsid w:val="00FF5479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626EC6"/>
    <w:pPr>
      <w:spacing w:after="200" w:line="276" w:lineRule="auto"/>
    </w:pPr>
  </w:style>
  <w:style w:type="paragraph" w:styleId="Nadpis1">
    <w:name w:val="heading 1"/>
    <w:basedOn w:val="Vchoz"/>
    <w:next w:val="Vchoz"/>
    <w:link w:val="Nadpis1Char1"/>
    <w:uiPriority w:val="99"/>
    <w:qFormat/>
    <w:rsid w:val="00626EC6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Vchoz"/>
    <w:next w:val="Vchoz"/>
    <w:link w:val="Nadpis2Char1"/>
    <w:uiPriority w:val="99"/>
    <w:qFormat/>
    <w:rsid w:val="00626EC6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Vchoz"/>
    <w:next w:val="Vchoz"/>
    <w:link w:val="Nadpis3Char"/>
    <w:uiPriority w:val="99"/>
    <w:qFormat/>
    <w:rsid w:val="00626EC6"/>
    <w:pPr>
      <w:keepLines/>
      <w:numPr>
        <w:ilvl w:val="2"/>
        <w:numId w:val="1"/>
      </w:numPr>
      <w:jc w:val="both"/>
      <w:outlineLvl w:val="2"/>
    </w:pPr>
    <w:rPr>
      <w:szCs w:val="20"/>
    </w:rPr>
  </w:style>
  <w:style w:type="paragraph" w:styleId="Nadpis4">
    <w:name w:val="heading 4"/>
    <w:basedOn w:val="Vchoz"/>
    <w:next w:val="Vchoz"/>
    <w:link w:val="Nadpis4Char"/>
    <w:uiPriority w:val="99"/>
    <w:qFormat/>
    <w:rsid w:val="00626EC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szCs w:val="20"/>
    </w:rPr>
  </w:style>
  <w:style w:type="paragraph" w:styleId="Nadpis5">
    <w:name w:val="heading 5"/>
    <w:basedOn w:val="Vchoz"/>
    <w:next w:val="Vchoz"/>
    <w:link w:val="Nadpis5Char"/>
    <w:uiPriority w:val="99"/>
    <w:qFormat/>
    <w:rsid w:val="00626EC6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Vchoz"/>
    <w:next w:val="Vchoz"/>
    <w:link w:val="Nadpis6Char"/>
    <w:uiPriority w:val="99"/>
    <w:qFormat/>
    <w:rsid w:val="00626EC6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Vchoz"/>
    <w:next w:val="Vchoz"/>
    <w:link w:val="Nadpis7Char"/>
    <w:uiPriority w:val="99"/>
    <w:qFormat/>
    <w:rsid w:val="00626EC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Cs w:val="20"/>
    </w:rPr>
  </w:style>
  <w:style w:type="paragraph" w:styleId="Nadpis8">
    <w:name w:val="heading 8"/>
    <w:basedOn w:val="Vchoz"/>
    <w:next w:val="Vchoz"/>
    <w:link w:val="Nadpis8Char"/>
    <w:uiPriority w:val="99"/>
    <w:qFormat/>
    <w:rsid w:val="00626EC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Cs w:val="20"/>
    </w:rPr>
  </w:style>
  <w:style w:type="paragraph" w:styleId="Nadpis9">
    <w:name w:val="heading 9"/>
    <w:basedOn w:val="Vchoz"/>
    <w:next w:val="Vchoz"/>
    <w:link w:val="Nadpis9Char"/>
    <w:uiPriority w:val="99"/>
    <w:qFormat/>
    <w:rsid w:val="00626EC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locked/>
    <w:rsid w:val="00ED66E4"/>
    <w:rPr>
      <w:rFonts w:cs="Times New Roman"/>
      <w:b/>
      <w:bCs/>
      <w:sz w:val="24"/>
      <w:szCs w:val="24"/>
      <w:lang w:val="cs-CZ" w:eastAsia="zh-CN" w:bidi="ar-SA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ED66E4"/>
    <w:rPr>
      <w:rFonts w:cs="Times New Roman"/>
      <w:b/>
      <w:bCs/>
      <w:sz w:val="24"/>
      <w:szCs w:val="24"/>
      <w:lang w:val="cs-CZ" w:eastAsia="zh-CN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D66E4"/>
    <w:rPr>
      <w:rFonts w:cs="Times New Roman"/>
      <w:sz w:val="24"/>
      <w:lang w:val="cs-CZ" w:eastAsia="zh-CN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D66E4"/>
    <w:rPr>
      <w:rFonts w:ascii="Arial" w:hAnsi="Arial" w:cs="Arial"/>
      <w:b/>
      <w:sz w:val="24"/>
      <w:lang w:val="cs-CZ" w:eastAsia="zh-CN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D66E4"/>
    <w:rPr>
      <w:rFonts w:cs="Times New Roman"/>
      <w:sz w:val="22"/>
      <w:lang w:val="cs-CZ" w:eastAsia="zh-CN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ED66E4"/>
    <w:rPr>
      <w:rFonts w:cs="Times New Roman"/>
      <w:i/>
      <w:sz w:val="22"/>
      <w:lang w:val="cs-CZ" w:eastAsia="zh-CN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D66E4"/>
    <w:rPr>
      <w:rFonts w:ascii="Arial" w:hAnsi="Arial" w:cs="Arial"/>
      <w:sz w:val="24"/>
      <w:lang w:val="cs-CZ" w:eastAsia="zh-CN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D66E4"/>
    <w:rPr>
      <w:rFonts w:ascii="Arial" w:hAnsi="Arial" w:cs="Arial"/>
      <w:i/>
      <w:sz w:val="24"/>
      <w:lang w:val="cs-CZ" w:eastAsia="zh-CN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ED66E4"/>
    <w:rPr>
      <w:rFonts w:ascii="Arial" w:hAnsi="Arial" w:cs="Arial"/>
      <w:b/>
      <w:i/>
      <w:sz w:val="18"/>
      <w:lang w:val="cs-CZ" w:eastAsia="zh-CN" w:bidi="ar-SA"/>
    </w:rPr>
  </w:style>
  <w:style w:type="paragraph" w:customStyle="1" w:styleId="Vchoz">
    <w:name w:val="Výchozí"/>
    <w:uiPriority w:val="99"/>
    <w:rsid w:val="00626EC6"/>
    <w:pPr>
      <w:suppressAutoHyphens/>
      <w:spacing w:after="200" w:line="276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WW8Num10z0">
    <w:name w:val="WW8Num10z0"/>
    <w:uiPriority w:val="99"/>
    <w:rsid w:val="00626EC6"/>
    <w:rPr>
      <w:sz w:val="22"/>
    </w:rPr>
  </w:style>
  <w:style w:type="character" w:customStyle="1" w:styleId="WW8Num14z0">
    <w:name w:val="WW8Num14z0"/>
    <w:uiPriority w:val="99"/>
    <w:rsid w:val="00626EC6"/>
    <w:rPr>
      <w:rFonts w:ascii="Times New Roman" w:hAnsi="Times New Roman"/>
      <w:sz w:val="28"/>
      <w:u w:val="none"/>
    </w:rPr>
  </w:style>
  <w:style w:type="character" w:customStyle="1" w:styleId="WW8Num15z0">
    <w:name w:val="WW8Num15z0"/>
    <w:uiPriority w:val="99"/>
    <w:rsid w:val="00626EC6"/>
    <w:rPr>
      <w:sz w:val="24"/>
    </w:rPr>
  </w:style>
  <w:style w:type="character" w:customStyle="1" w:styleId="WW8Num18z0">
    <w:name w:val="WW8Num18z0"/>
    <w:uiPriority w:val="99"/>
    <w:rsid w:val="00626EC6"/>
    <w:rPr>
      <w:color w:val="000000"/>
    </w:rPr>
  </w:style>
  <w:style w:type="character" w:styleId="Odkaznakoment">
    <w:name w:val="annotation reference"/>
    <w:basedOn w:val="Standardnpsmoodstavce"/>
    <w:uiPriority w:val="99"/>
    <w:rsid w:val="00626EC6"/>
    <w:rPr>
      <w:rFonts w:cs="Times New Roman"/>
      <w:sz w:val="16"/>
    </w:rPr>
  </w:style>
  <w:style w:type="character" w:customStyle="1" w:styleId="st1">
    <w:name w:val="st1"/>
    <w:uiPriority w:val="99"/>
    <w:rsid w:val="00626EC6"/>
  </w:style>
  <w:style w:type="character" w:customStyle="1" w:styleId="TextbublinyChar">
    <w:name w:val="Text bubliny Char"/>
    <w:uiPriority w:val="99"/>
    <w:rsid w:val="00626EC6"/>
    <w:rPr>
      <w:rFonts w:ascii="Tahoma" w:hAnsi="Tahoma"/>
      <w:sz w:val="16"/>
    </w:rPr>
  </w:style>
  <w:style w:type="character" w:customStyle="1" w:styleId="ZkladntextChar">
    <w:name w:val="Základní text Char"/>
    <w:uiPriority w:val="99"/>
    <w:rsid w:val="00626EC6"/>
    <w:rPr>
      <w:sz w:val="24"/>
    </w:rPr>
  </w:style>
  <w:style w:type="character" w:customStyle="1" w:styleId="TextkomenteChar">
    <w:name w:val="Text komentáře Char"/>
    <w:basedOn w:val="Standardnpsmoodstavce"/>
    <w:uiPriority w:val="99"/>
    <w:rsid w:val="00626EC6"/>
    <w:rPr>
      <w:rFonts w:cs="Times New Roman"/>
    </w:rPr>
  </w:style>
  <w:style w:type="character" w:customStyle="1" w:styleId="PedmtkomenteChar">
    <w:name w:val="Předmět komentáře Char"/>
    <w:uiPriority w:val="99"/>
    <w:rsid w:val="00626EC6"/>
    <w:rPr>
      <w:b/>
    </w:rPr>
  </w:style>
  <w:style w:type="character" w:customStyle="1" w:styleId="Internetovodkaz">
    <w:name w:val="Internetový odkaz"/>
    <w:uiPriority w:val="99"/>
    <w:rsid w:val="00626EC6"/>
    <w:rPr>
      <w:color w:val="0000FF"/>
      <w:u w:val="single"/>
    </w:rPr>
  </w:style>
  <w:style w:type="character" w:customStyle="1" w:styleId="ZhlavChar">
    <w:name w:val="Záhlaví Char"/>
    <w:uiPriority w:val="99"/>
    <w:rsid w:val="00626EC6"/>
    <w:rPr>
      <w:sz w:val="24"/>
    </w:rPr>
  </w:style>
  <w:style w:type="character" w:customStyle="1" w:styleId="Nadpis1Char">
    <w:name w:val="Nadpis 1 Char"/>
    <w:uiPriority w:val="99"/>
    <w:rsid w:val="00626EC6"/>
    <w:rPr>
      <w:b/>
      <w:sz w:val="24"/>
    </w:rPr>
  </w:style>
  <w:style w:type="character" w:customStyle="1" w:styleId="Nadpis2Char">
    <w:name w:val="Nadpis 2 Char"/>
    <w:uiPriority w:val="99"/>
    <w:rsid w:val="00626EC6"/>
    <w:rPr>
      <w:b/>
      <w:sz w:val="24"/>
    </w:rPr>
  </w:style>
  <w:style w:type="character" w:customStyle="1" w:styleId="Symbolyproslovn">
    <w:name w:val="Symboly pro číslování"/>
    <w:uiPriority w:val="99"/>
    <w:rsid w:val="00626EC6"/>
  </w:style>
  <w:style w:type="paragraph" w:customStyle="1" w:styleId="Nadpis">
    <w:name w:val="Nadpis"/>
    <w:basedOn w:val="Vchoz"/>
    <w:next w:val="Tlotextu"/>
    <w:uiPriority w:val="99"/>
    <w:rsid w:val="00626E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uiPriority w:val="99"/>
    <w:rsid w:val="00626EC6"/>
    <w:pPr>
      <w:jc w:val="both"/>
    </w:pPr>
  </w:style>
  <w:style w:type="paragraph" w:styleId="Seznam">
    <w:name w:val="List"/>
    <w:basedOn w:val="Tlotextu"/>
    <w:uiPriority w:val="99"/>
    <w:rsid w:val="00626EC6"/>
    <w:rPr>
      <w:rFonts w:cs="Mangal"/>
    </w:rPr>
  </w:style>
  <w:style w:type="paragraph" w:customStyle="1" w:styleId="Popisek">
    <w:name w:val="Popisek"/>
    <w:basedOn w:val="Vchoz"/>
    <w:uiPriority w:val="99"/>
    <w:rsid w:val="00626EC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"/>
    <w:uiPriority w:val="99"/>
    <w:rsid w:val="00626EC6"/>
    <w:pPr>
      <w:suppressLineNumbers/>
    </w:pPr>
    <w:rPr>
      <w:rFonts w:cs="Mangal"/>
    </w:rPr>
  </w:style>
  <w:style w:type="paragraph" w:styleId="Zhlav">
    <w:name w:val="header"/>
    <w:basedOn w:val="Vchoz"/>
    <w:link w:val="ZhlavChar1"/>
    <w:uiPriority w:val="99"/>
    <w:rsid w:val="00626EC6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ED66E4"/>
    <w:rPr>
      <w:rFonts w:cs="Times New Roman"/>
    </w:rPr>
  </w:style>
  <w:style w:type="paragraph" w:styleId="Zpat">
    <w:name w:val="footer"/>
    <w:basedOn w:val="Vchoz"/>
    <w:link w:val="ZpatChar"/>
    <w:uiPriority w:val="99"/>
    <w:rsid w:val="00626E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D66E4"/>
    <w:rPr>
      <w:rFonts w:cs="Times New Roman"/>
    </w:rPr>
  </w:style>
  <w:style w:type="paragraph" w:styleId="Textkomente">
    <w:name w:val="annotation text"/>
    <w:basedOn w:val="Vchoz"/>
    <w:link w:val="TextkomenteChar1"/>
    <w:uiPriority w:val="99"/>
    <w:rsid w:val="00626EC6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6E705A"/>
    <w:rPr>
      <w:rFonts w:ascii="Times New Roman" w:hAnsi="Times New Roman" w:cs="Times New Roman"/>
      <w:sz w:val="20"/>
      <w:szCs w:val="20"/>
      <w:lang w:eastAsia="zh-CN"/>
    </w:rPr>
  </w:style>
  <w:style w:type="paragraph" w:styleId="Zkladntext2">
    <w:name w:val="Body Text 2"/>
    <w:basedOn w:val="Vchoz"/>
    <w:link w:val="Zkladntext2Char"/>
    <w:uiPriority w:val="99"/>
    <w:rsid w:val="00626EC6"/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D66E4"/>
    <w:rPr>
      <w:rFonts w:cs="Times New Roman"/>
    </w:rPr>
  </w:style>
  <w:style w:type="paragraph" w:styleId="Normlnweb">
    <w:name w:val="Normal (Web)"/>
    <w:basedOn w:val="Vchoz"/>
    <w:uiPriority w:val="99"/>
    <w:rsid w:val="00626EC6"/>
    <w:pPr>
      <w:spacing w:before="280" w:after="280"/>
    </w:pPr>
  </w:style>
  <w:style w:type="paragraph" w:styleId="Textbubliny">
    <w:name w:val="Balloon Text"/>
    <w:basedOn w:val="Vchoz"/>
    <w:link w:val="TextbublinyChar1"/>
    <w:uiPriority w:val="99"/>
    <w:rsid w:val="00626EC6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ED66E4"/>
    <w:rPr>
      <w:rFonts w:ascii="Times New Roman" w:hAnsi="Times New Roman" w:cs="Times New Roman"/>
      <w:sz w:val="2"/>
    </w:rPr>
  </w:style>
  <w:style w:type="paragraph" w:styleId="Odstavecseseznamem">
    <w:name w:val="List Paragraph"/>
    <w:basedOn w:val="Vchoz"/>
    <w:uiPriority w:val="99"/>
    <w:qFormat/>
    <w:rsid w:val="00626EC6"/>
    <w:pPr>
      <w:ind w:left="708"/>
    </w:pPr>
  </w:style>
  <w:style w:type="paragraph" w:styleId="Pedmtkomente">
    <w:name w:val="annotation subject"/>
    <w:basedOn w:val="Textkomente"/>
    <w:next w:val="Textkomente"/>
    <w:link w:val="PedmtkomenteChar1"/>
    <w:uiPriority w:val="99"/>
    <w:rsid w:val="00626EC6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ED66E4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customStyle="1" w:styleId="WW-Zkladntextodsazen3">
    <w:name w:val="WW-Základní text odsazený 3"/>
    <w:basedOn w:val="Vchoz"/>
    <w:uiPriority w:val="99"/>
    <w:rsid w:val="006E705A"/>
    <w:pPr>
      <w:widowControl w:val="0"/>
      <w:spacing w:after="0" w:line="100" w:lineRule="atLeast"/>
      <w:ind w:left="765"/>
      <w:jc w:val="both"/>
    </w:pPr>
    <w:rPr>
      <w:sz w:val="20"/>
      <w:szCs w:val="20"/>
      <w:lang w:eastAsia="cs-CZ"/>
    </w:rPr>
  </w:style>
  <w:style w:type="paragraph" w:customStyle="1" w:styleId="Default">
    <w:name w:val="Default"/>
    <w:uiPriority w:val="99"/>
    <w:rsid w:val="001304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locked/>
    <w:rsid w:val="000F6C3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locked/>
    <w:rsid w:val="00D252F7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3A297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locked/>
    <w:rsid w:val="004D050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05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locked/>
    <w:rsid w:val="004D050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626EC6"/>
    <w:pPr>
      <w:spacing w:after="200" w:line="276" w:lineRule="auto"/>
    </w:pPr>
  </w:style>
  <w:style w:type="paragraph" w:styleId="Nadpis1">
    <w:name w:val="heading 1"/>
    <w:basedOn w:val="Vchoz"/>
    <w:next w:val="Vchoz"/>
    <w:link w:val="Nadpis1Char1"/>
    <w:uiPriority w:val="99"/>
    <w:qFormat/>
    <w:rsid w:val="00626EC6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Vchoz"/>
    <w:next w:val="Vchoz"/>
    <w:link w:val="Nadpis2Char1"/>
    <w:uiPriority w:val="99"/>
    <w:qFormat/>
    <w:rsid w:val="00626EC6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Vchoz"/>
    <w:next w:val="Vchoz"/>
    <w:link w:val="Nadpis3Char"/>
    <w:uiPriority w:val="99"/>
    <w:qFormat/>
    <w:rsid w:val="00626EC6"/>
    <w:pPr>
      <w:keepLines/>
      <w:numPr>
        <w:ilvl w:val="2"/>
        <w:numId w:val="1"/>
      </w:numPr>
      <w:jc w:val="both"/>
      <w:outlineLvl w:val="2"/>
    </w:pPr>
    <w:rPr>
      <w:szCs w:val="20"/>
    </w:rPr>
  </w:style>
  <w:style w:type="paragraph" w:styleId="Nadpis4">
    <w:name w:val="heading 4"/>
    <w:basedOn w:val="Vchoz"/>
    <w:next w:val="Vchoz"/>
    <w:link w:val="Nadpis4Char"/>
    <w:uiPriority w:val="99"/>
    <w:qFormat/>
    <w:rsid w:val="00626EC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szCs w:val="20"/>
    </w:rPr>
  </w:style>
  <w:style w:type="paragraph" w:styleId="Nadpis5">
    <w:name w:val="heading 5"/>
    <w:basedOn w:val="Vchoz"/>
    <w:next w:val="Vchoz"/>
    <w:link w:val="Nadpis5Char"/>
    <w:uiPriority w:val="99"/>
    <w:qFormat/>
    <w:rsid w:val="00626EC6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Vchoz"/>
    <w:next w:val="Vchoz"/>
    <w:link w:val="Nadpis6Char"/>
    <w:uiPriority w:val="99"/>
    <w:qFormat/>
    <w:rsid w:val="00626EC6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Vchoz"/>
    <w:next w:val="Vchoz"/>
    <w:link w:val="Nadpis7Char"/>
    <w:uiPriority w:val="99"/>
    <w:qFormat/>
    <w:rsid w:val="00626EC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Cs w:val="20"/>
    </w:rPr>
  </w:style>
  <w:style w:type="paragraph" w:styleId="Nadpis8">
    <w:name w:val="heading 8"/>
    <w:basedOn w:val="Vchoz"/>
    <w:next w:val="Vchoz"/>
    <w:link w:val="Nadpis8Char"/>
    <w:uiPriority w:val="99"/>
    <w:qFormat/>
    <w:rsid w:val="00626EC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Cs w:val="20"/>
    </w:rPr>
  </w:style>
  <w:style w:type="paragraph" w:styleId="Nadpis9">
    <w:name w:val="heading 9"/>
    <w:basedOn w:val="Vchoz"/>
    <w:next w:val="Vchoz"/>
    <w:link w:val="Nadpis9Char"/>
    <w:uiPriority w:val="99"/>
    <w:qFormat/>
    <w:rsid w:val="00626EC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locked/>
    <w:rsid w:val="00ED66E4"/>
    <w:rPr>
      <w:rFonts w:cs="Times New Roman"/>
      <w:b/>
      <w:bCs/>
      <w:sz w:val="24"/>
      <w:szCs w:val="24"/>
      <w:lang w:val="cs-CZ" w:eastAsia="zh-CN" w:bidi="ar-SA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ED66E4"/>
    <w:rPr>
      <w:rFonts w:cs="Times New Roman"/>
      <w:b/>
      <w:bCs/>
      <w:sz w:val="24"/>
      <w:szCs w:val="24"/>
      <w:lang w:val="cs-CZ" w:eastAsia="zh-CN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D66E4"/>
    <w:rPr>
      <w:rFonts w:cs="Times New Roman"/>
      <w:sz w:val="24"/>
      <w:lang w:val="cs-CZ" w:eastAsia="zh-CN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D66E4"/>
    <w:rPr>
      <w:rFonts w:ascii="Arial" w:hAnsi="Arial" w:cs="Arial"/>
      <w:b/>
      <w:sz w:val="24"/>
      <w:lang w:val="cs-CZ" w:eastAsia="zh-CN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D66E4"/>
    <w:rPr>
      <w:rFonts w:cs="Times New Roman"/>
      <w:sz w:val="22"/>
      <w:lang w:val="cs-CZ" w:eastAsia="zh-CN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ED66E4"/>
    <w:rPr>
      <w:rFonts w:cs="Times New Roman"/>
      <w:i/>
      <w:sz w:val="22"/>
      <w:lang w:val="cs-CZ" w:eastAsia="zh-CN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D66E4"/>
    <w:rPr>
      <w:rFonts w:ascii="Arial" w:hAnsi="Arial" w:cs="Arial"/>
      <w:sz w:val="24"/>
      <w:lang w:val="cs-CZ" w:eastAsia="zh-CN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D66E4"/>
    <w:rPr>
      <w:rFonts w:ascii="Arial" w:hAnsi="Arial" w:cs="Arial"/>
      <w:i/>
      <w:sz w:val="24"/>
      <w:lang w:val="cs-CZ" w:eastAsia="zh-CN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ED66E4"/>
    <w:rPr>
      <w:rFonts w:ascii="Arial" w:hAnsi="Arial" w:cs="Arial"/>
      <w:b/>
      <w:i/>
      <w:sz w:val="18"/>
      <w:lang w:val="cs-CZ" w:eastAsia="zh-CN" w:bidi="ar-SA"/>
    </w:rPr>
  </w:style>
  <w:style w:type="paragraph" w:customStyle="1" w:styleId="Vchoz">
    <w:name w:val="Výchozí"/>
    <w:uiPriority w:val="99"/>
    <w:rsid w:val="00626EC6"/>
    <w:pPr>
      <w:suppressAutoHyphens/>
      <w:spacing w:after="200" w:line="276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WW8Num10z0">
    <w:name w:val="WW8Num10z0"/>
    <w:uiPriority w:val="99"/>
    <w:rsid w:val="00626EC6"/>
    <w:rPr>
      <w:sz w:val="22"/>
    </w:rPr>
  </w:style>
  <w:style w:type="character" w:customStyle="1" w:styleId="WW8Num14z0">
    <w:name w:val="WW8Num14z0"/>
    <w:uiPriority w:val="99"/>
    <w:rsid w:val="00626EC6"/>
    <w:rPr>
      <w:rFonts w:ascii="Times New Roman" w:hAnsi="Times New Roman"/>
      <w:sz w:val="28"/>
      <w:u w:val="none"/>
    </w:rPr>
  </w:style>
  <w:style w:type="character" w:customStyle="1" w:styleId="WW8Num15z0">
    <w:name w:val="WW8Num15z0"/>
    <w:uiPriority w:val="99"/>
    <w:rsid w:val="00626EC6"/>
    <w:rPr>
      <w:sz w:val="24"/>
    </w:rPr>
  </w:style>
  <w:style w:type="character" w:customStyle="1" w:styleId="WW8Num18z0">
    <w:name w:val="WW8Num18z0"/>
    <w:uiPriority w:val="99"/>
    <w:rsid w:val="00626EC6"/>
    <w:rPr>
      <w:color w:val="000000"/>
    </w:rPr>
  </w:style>
  <w:style w:type="character" w:styleId="Odkaznakoment">
    <w:name w:val="annotation reference"/>
    <w:basedOn w:val="Standardnpsmoodstavce"/>
    <w:uiPriority w:val="99"/>
    <w:rsid w:val="00626EC6"/>
    <w:rPr>
      <w:rFonts w:cs="Times New Roman"/>
      <w:sz w:val="16"/>
    </w:rPr>
  </w:style>
  <w:style w:type="character" w:customStyle="1" w:styleId="st1">
    <w:name w:val="st1"/>
    <w:uiPriority w:val="99"/>
    <w:rsid w:val="00626EC6"/>
  </w:style>
  <w:style w:type="character" w:customStyle="1" w:styleId="TextbublinyChar">
    <w:name w:val="Text bubliny Char"/>
    <w:uiPriority w:val="99"/>
    <w:rsid w:val="00626EC6"/>
    <w:rPr>
      <w:rFonts w:ascii="Tahoma" w:hAnsi="Tahoma"/>
      <w:sz w:val="16"/>
    </w:rPr>
  </w:style>
  <w:style w:type="character" w:customStyle="1" w:styleId="ZkladntextChar">
    <w:name w:val="Základní text Char"/>
    <w:uiPriority w:val="99"/>
    <w:rsid w:val="00626EC6"/>
    <w:rPr>
      <w:sz w:val="24"/>
    </w:rPr>
  </w:style>
  <w:style w:type="character" w:customStyle="1" w:styleId="TextkomenteChar">
    <w:name w:val="Text komentáře Char"/>
    <w:basedOn w:val="Standardnpsmoodstavce"/>
    <w:uiPriority w:val="99"/>
    <w:rsid w:val="00626EC6"/>
    <w:rPr>
      <w:rFonts w:cs="Times New Roman"/>
    </w:rPr>
  </w:style>
  <w:style w:type="character" w:customStyle="1" w:styleId="PedmtkomenteChar">
    <w:name w:val="Předmět komentáře Char"/>
    <w:uiPriority w:val="99"/>
    <w:rsid w:val="00626EC6"/>
    <w:rPr>
      <w:b/>
    </w:rPr>
  </w:style>
  <w:style w:type="character" w:customStyle="1" w:styleId="Internetovodkaz">
    <w:name w:val="Internetový odkaz"/>
    <w:uiPriority w:val="99"/>
    <w:rsid w:val="00626EC6"/>
    <w:rPr>
      <w:color w:val="0000FF"/>
      <w:u w:val="single"/>
    </w:rPr>
  </w:style>
  <w:style w:type="character" w:customStyle="1" w:styleId="ZhlavChar">
    <w:name w:val="Záhlaví Char"/>
    <w:uiPriority w:val="99"/>
    <w:rsid w:val="00626EC6"/>
    <w:rPr>
      <w:sz w:val="24"/>
    </w:rPr>
  </w:style>
  <w:style w:type="character" w:customStyle="1" w:styleId="Nadpis1Char">
    <w:name w:val="Nadpis 1 Char"/>
    <w:uiPriority w:val="99"/>
    <w:rsid w:val="00626EC6"/>
    <w:rPr>
      <w:b/>
      <w:sz w:val="24"/>
    </w:rPr>
  </w:style>
  <w:style w:type="character" w:customStyle="1" w:styleId="Nadpis2Char">
    <w:name w:val="Nadpis 2 Char"/>
    <w:uiPriority w:val="99"/>
    <w:rsid w:val="00626EC6"/>
    <w:rPr>
      <w:b/>
      <w:sz w:val="24"/>
    </w:rPr>
  </w:style>
  <w:style w:type="character" w:customStyle="1" w:styleId="Symbolyproslovn">
    <w:name w:val="Symboly pro číslování"/>
    <w:uiPriority w:val="99"/>
    <w:rsid w:val="00626EC6"/>
  </w:style>
  <w:style w:type="paragraph" w:customStyle="1" w:styleId="Nadpis">
    <w:name w:val="Nadpis"/>
    <w:basedOn w:val="Vchoz"/>
    <w:next w:val="Tlotextu"/>
    <w:uiPriority w:val="99"/>
    <w:rsid w:val="00626E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uiPriority w:val="99"/>
    <w:rsid w:val="00626EC6"/>
    <w:pPr>
      <w:jc w:val="both"/>
    </w:pPr>
  </w:style>
  <w:style w:type="paragraph" w:styleId="Seznam">
    <w:name w:val="List"/>
    <w:basedOn w:val="Tlotextu"/>
    <w:uiPriority w:val="99"/>
    <w:rsid w:val="00626EC6"/>
    <w:rPr>
      <w:rFonts w:cs="Mangal"/>
    </w:rPr>
  </w:style>
  <w:style w:type="paragraph" w:customStyle="1" w:styleId="Popisek">
    <w:name w:val="Popisek"/>
    <w:basedOn w:val="Vchoz"/>
    <w:uiPriority w:val="99"/>
    <w:rsid w:val="00626EC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"/>
    <w:uiPriority w:val="99"/>
    <w:rsid w:val="00626EC6"/>
    <w:pPr>
      <w:suppressLineNumbers/>
    </w:pPr>
    <w:rPr>
      <w:rFonts w:cs="Mangal"/>
    </w:rPr>
  </w:style>
  <w:style w:type="paragraph" w:styleId="Zhlav">
    <w:name w:val="header"/>
    <w:basedOn w:val="Vchoz"/>
    <w:link w:val="ZhlavChar1"/>
    <w:uiPriority w:val="99"/>
    <w:rsid w:val="00626EC6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ED66E4"/>
    <w:rPr>
      <w:rFonts w:cs="Times New Roman"/>
    </w:rPr>
  </w:style>
  <w:style w:type="paragraph" w:styleId="Zpat">
    <w:name w:val="footer"/>
    <w:basedOn w:val="Vchoz"/>
    <w:link w:val="ZpatChar"/>
    <w:uiPriority w:val="99"/>
    <w:rsid w:val="00626E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D66E4"/>
    <w:rPr>
      <w:rFonts w:cs="Times New Roman"/>
    </w:rPr>
  </w:style>
  <w:style w:type="paragraph" w:styleId="Textkomente">
    <w:name w:val="annotation text"/>
    <w:basedOn w:val="Vchoz"/>
    <w:link w:val="TextkomenteChar1"/>
    <w:uiPriority w:val="99"/>
    <w:rsid w:val="00626EC6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6E705A"/>
    <w:rPr>
      <w:rFonts w:ascii="Times New Roman" w:hAnsi="Times New Roman" w:cs="Times New Roman"/>
      <w:sz w:val="20"/>
      <w:szCs w:val="20"/>
      <w:lang w:eastAsia="zh-CN"/>
    </w:rPr>
  </w:style>
  <w:style w:type="paragraph" w:styleId="Zkladntext2">
    <w:name w:val="Body Text 2"/>
    <w:basedOn w:val="Vchoz"/>
    <w:link w:val="Zkladntext2Char"/>
    <w:uiPriority w:val="99"/>
    <w:rsid w:val="00626EC6"/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D66E4"/>
    <w:rPr>
      <w:rFonts w:cs="Times New Roman"/>
    </w:rPr>
  </w:style>
  <w:style w:type="paragraph" w:styleId="Normlnweb">
    <w:name w:val="Normal (Web)"/>
    <w:basedOn w:val="Vchoz"/>
    <w:uiPriority w:val="99"/>
    <w:rsid w:val="00626EC6"/>
    <w:pPr>
      <w:spacing w:before="280" w:after="280"/>
    </w:pPr>
  </w:style>
  <w:style w:type="paragraph" w:styleId="Textbubliny">
    <w:name w:val="Balloon Text"/>
    <w:basedOn w:val="Vchoz"/>
    <w:link w:val="TextbublinyChar1"/>
    <w:uiPriority w:val="99"/>
    <w:rsid w:val="00626EC6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ED66E4"/>
    <w:rPr>
      <w:rFonts w:ascii="Times New Roman" w:hAnsi="Times New Roman" w:cs="Times New Roman"/>
      <w:sz w:val="2"/>
    </w:rPr>
  </w:style>
  <w:style w:type="paragraph" w:styleId="Odstavecseseznamem">
    <w:name w:val="List Paragraph"/>
    <w:basedOn w:val="Vchoz"/>
    <w:uiPriority w:val="99"/>
    <w:qFormat/>
    <w:rsid w:val="00626EC6"/>
    <w:pPr>
      <w:ind w:left="708"/>
    </w:pPr>
  </w:style>
  <w:style w:type="paragraph" w:styleId="Pedmtkomente">
    <w:name w:val="annotation subject"/>
    <w:basedOn w:val="Textkomente"/>
    <w:next w:val="Textkomente"/>
    <w:link w:val="PedmtkomenteChar1"/>
    <w:uiPriority w:val="99"/>
    <w:rsid w:val="00626EC6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ED66E4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customStyle="1" w:styleId="WW-Zkladntextodsazen3">
    <w:name w:val="WW-Základní text odsazený 3"/>
    <w:basedOn w:val="Vchoz"/>
    <w:uiPriority w:val="99"/>
    <w:rsid w:val="006E705A"/>
    <w:pPr>
      <w:widowControl w:val="0"/>
      <w:spacing w:after="0" w:line="100" w:lineRule="atLeast"/>
      <w:ind w:left="765"/>
      <w:jc w:val="both"/>
    </w:pPr>
    <w:rPr>
      <w:sz w:val="20"/>
      <w:szCs w:val="20"/>
      <w:lang w:eastAsia="cs-CZ"/>
    </w:rPr>
  </w:style>
  <w:style w:type="paragraph" w:customStyle="1" w:styleId="Default">
    <w:name w:val="Default"/>
    <w:uiPriority w:val="99"/>
    <w:rsid w:val="001304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locked/>
    <w:rsid w:val="000F6C3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locked/>
    <w:rsid w:val="00D252F7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3A297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locked/>
    <w:rsid w:val="004D050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05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locked/>
    <w:rsid w:val="004D050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69975-506F-481F-81FE-7CA9B3DDE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012DE-4A2B-4439-BFCD-D032A743895D}"/>
</file>

<file path=customXml/itemProps3.xml><?xml version="1.0" encoding="utf-8"?>
<ds:datastoreItem xmlns:ds="http://schemas.openxmlformats.org/officeDocument/2006/customXml" ds:itemID="{7979B629-F788-41A2-8DAF-DE950D5D8BC2}"/>
</file>

<file path=customXml/itemProps4.xml><?xml version="1.0" encoding="utf-8"?>
<ds:datastoreItem xmlns:ds="http://schemas.openxmlformats.org/officeDocument/2006/customXml" ds:itemID="{596F3801-510C-4597-9452-B6026F7B6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creator>prihodovak</dc:creator>
  <cp:lastModifiedBy>Zasadilová  Kristýna</cp:lastModifiedBy>
  <cp:revision>3</cp:revision>
  <cp:lastPrinted>2017-10-13T12:18:00Z</cp:lastPrinted>
  <dcterms:created xsi:type="dcterms:W3CDTF">2017-10-19T12:06:00Z</dcterms:created>
  <dcterms:modified xsi:type="dcterms:W3CDTF">2017-10-19T12:07:00Z</dcterms:modified>
</cp:coreProperties>
</file>