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563" w:line="380" w:lineRule="exact"/>
        <w:ind w:left="1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Střední škola a Základní škola, Nové Město nad Metují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60" w:right="5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549 01, Nové Město nad Metují, Husovo nám. 1218 tel. fax: 491 474 022 email: </w:t>
      </w:r>
      <w:r>
        <w:fldChar w:fldCharType="begin"/>
      </w:r>
      <w:r>
        <w:rPr>
          <w:color w:val="000000"/>
        </w:rPr>
        <w:instrText> HYPERLINK "mailto:sekretariat@skolynome.cz"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sekretariat@skolynome.cz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"http://www.skolynome.cz"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www.skolynome.cz</w:t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160" w:right="6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517 73, Opočno, Nádražní 296 tel. 494 668 129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400"/>
        <w:ind w:left="160" w:right="5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549 01, Nové Město nad Metují, Českých Bratří 1035 - Základní škola tel. fax: 491 474 022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26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Formulář k uveřejnění metadat o smlouvě uveřejňované v registru smluv dle zák. č. 340/2015 Sb., o registru smluv</w:t>
      </w:r>
      <w:bookmarkEnd w:id="1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</w:rPr>
        <w:t>Upozornění: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formuláři nelze uvést informace, které nelze poskytnout při postupu podle předpisů upravujících svobodný přístup k informacím. Tomu musí být přizpůsoben rozsah vyplňovaných údajů.</w:t>
      </w:r>
    </w:p>
    <w:p>
      <w:pPr>
        <w:pStyle w:val="Style11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druhé smluvní strany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subjektu (v případě právnické osoby) jméno a příjmení (v případě fyzické osoby):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SEVT a.s.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rStyle w:val="CharStyle16"/>
          <w:b w:val="0"/>
          <w:bCs w:val="0"/>
        </w:rPr>
        <w:t xml:space="preserve">Adresa subjektu: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Pekařova 250/4, 181 06 Praha 8 Bohnice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 (pouze v případě právnické osoby a v případě fyzické osoby, která uzavřela smlouvu v rámci své podnikatelské činnosti): </w:t>
      </w:r>
      <w:r>
        <w:rPr>
          <w:rStyle w:val="CharStyle17"/>
        </w:rPr>
        <w:t>45274851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Rok narození (pouze v případě fyzické osoby, která uzavřela smlouvu mimo rámec své podnikatelské činnosti a které jsou touto smlouvou poskytovány veřejné prostředky)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Plátce DPH (ano/ne):ANO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Identifikátor datové schránky (má-li ji smluvní strana zřízenou): </w:t>
      </w:r>
      <w:r>
        <w:rPr>
          <w:rStyle w:val="CharStyle17"/>
        </w:rPr>
        <w:t>Zadejte text</w:t>
      </w:r>
    </w:p>
    <w:p>
      <w:pPr>
        <w:pStyle w:val="Style11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(uvést smluvní typ a co smlouva řeší - např. kupní smlouva - nákup počítačů)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- Učební pomůcky pro žáky ZŠ</w:t>
      </w:r>
    </w:p>
    <w:p>
      <w:pPr>
        <w:pStyle w:val="Style11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uzavření smlouvy: </w:t>
      </w:r>
      <w:r>
        <w:rPr>
          <w:rStyle w:val="CharStyle17"/>
        </w:rPr>
        <w:t>17.10. 2017</w:t>
      </w:r>
    </w:p>
    <w:p>
      <w:pPr>
        <w:pStyle w:val="Style11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55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(je-li ve smlouvě uvedena): v Kč bez DPH: </w:t>
      </w:r>
      <w:r>
        <w:rPr>
          <w:rStyle w:val="CharStyle17"/>
        </w:rPr>
        <w:t>Zadejte text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Kč včetně DPH: </w:t>
      </w:r>
      <w:r>
        <w:rPr>
          <w:rStyle w:val="CharStyle17"/>
        </w:rPr>
        <w:t xml:space="preserve">5 481,-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Částka v cizí měně: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Měna: CZK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76" w:line="23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Hodnota předmětu smlouvy (pouze neobsahuje-li smlouva cenu a lze-li hodnotu předmětu smlouvy určit): v Kč bez DPH: </w:t>
      </w:r>
      <w:r>
        <w:rPr>
          <w:rStyle w:val="CharStyle17"/>
        </w:rPr>
        <w:t xml:space="preserve">Zadejte text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Kč včetně DPH: </w:t>
      </w:r>
      <w:r>
        <w:rPr>
          <w:rStyle w:val="CharStyle17"/>
        </w:rPr>
        <w:t>Zadejte text</w:t>
      </w:r>
    </w:p>
    <w:p>
      <w:pPr>
        <w:pStyle w:val="Style11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35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ID původní smlouvy (pouze v případě, že předmětem uveřejnění je dodatek k již v registru smluv uveřejněné smlouvě): </w:t>
      </w:r>
      <w:r>
        <w:rPr>
          <w:rStyle w:val="CharStyle17"/>
        </w:rPr>
        <w:t>Zadejte text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1542" w:line="235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Formulář vyplnil (uvést vedoucího příslušného útvaru - jméno, příjmení, funkce): Josef Horák, technický pracovník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-5.e-002pt;width:76.3pt;height:21.8pt;z-index:-125829376;mso-wrap-distance-left:5.pt;mso-wrap-distance-right:191.75pt;mso-wrap-distance-bottom:18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IČO: 48623725 DIČO: CZ 48623725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KB exp. Nové Město nad Metují Číslo účtu: 8254200287/0100</w:t>
      </w:r>
    </w:p>
    <w:sectPr>
      <w:footnotePr>
        <w:pos w:val="pageBottom"/>
        <w:numFmt w:val="decimal"/>
        <w:numRestart w:val="continuous"/>
      </w:footnotePr>
      <w:pgSz w:w="11900" w:h="16840"/>
      <w:pgMar w:top="1145" w:left="1247" w:right="1399" w:bottom="11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Nadpis #2_"/>
    <w:basedOn w:val="DefaultParagraphFont"/>
    <w:link w:val="Style9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3">
    <w:name w:val="Základní text (2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5">
    <w:name w:val="Základní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Základní text (4) + Ne tučné"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Základní text (2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Základní text (5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">
    <w:name w:val="Základní text (5)"/>
    <w:basedOn w:val="Normal"/>
    <w:link w:val="CharStyle18"/>
    <w:pPr>
      <w:widowControl w:val="0"/>
      <w:shd w:val="clear" w:color="auto" w:fill="FFFFFF"/>
      <w:jc w:val="right"/>
      <w:spacing w:before="1500" w:line="18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660" w:after="180"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outlineLvl w:val="1"/>
      <w:spacing w:before="480" w:after="180" w:line="283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before="180" w:line="226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