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82EA1" w14:textId="608AA288" w:rsidR="005014F9" w:rsidRPr="005014F9" w:rsidRDefault="005014F9" w:rsidP="005014F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  <w:u w:val="single"/>
          <w:lang w:val="cs-CZ"/>
        </w:rPr>
      </w:pPr>
      <w:r w:rsidRPr="005014F9">
        <w:rPr>
          <w:rFonts w:ascii="Times New Roman" w:hAnsi="Times New Roman" w:cs="Times New Roman"/>
          <w:color w:val="000000"/>
          <w:u w:val="single"/>
          <w:lang w:val="cs-CZ"/>
        </w:rPr>
        <w:t>Příloha č. 1</w:t>
      </w:r>
      <w:r w:rsidR="00B236C9">
        <w:rPr>
          <w:rFonts w:ascii="Times New Roman" w:hAnsi="Times New Roman" w:cs="Times New Roman"/>
          <w:color w:val="000000"/>
          <w:u w:val="single"/>
          <w:lang w:val="cs-CZ"/>
        </w:rPr>
        <w:t xml:space="preserve"> </w:t>
      </w:r>
      <w:r w:rsidR="00975DA0">
        <w:rPr>
          <w:rFonts w:ascii="Times New Roman" w:hAnsi="Times New Roman" w:cs="Times New Roman"/>
          <w:color w:val="000000"/>
          <w:u w:val="single"/>
          <w:lang w:val="cs-CZ"/>
        </w:rPr>
        <w:t>smlouvy</w:t>
      </w:r>
      <w:r w:rsidR="00B236C9">
        <w:rPr>
          <w:rFonts w:ascii="Times New Roman" w:hAnsi="Times New Roman" w:cs="Times New Roman"/>
          <w:color w:val="000000"/>
          <w:u w:val="single"/>
          <w:lang w:val="cs-CZ"/>
        </w:rPr>
        <w:t xml:space="preserve"> </w:t>
      </w:r>
      <w:r w:rsidR="00975DA0">
        <w:rPr>
          <w:rFonts w:ascii="Times New Roman" w:hAnsi="Times New Roman" w:cs="Times New Roman"/>
          <w:color w:val="000000"/>
          <w:u w:val="single"/>
          <w:lang w:val="cs-CZ"/>
        </w:rPr>
        <w:t>ZAK</w:t>
      </w:r>
      <w:r w:rsidR="00B236C9">
        <w:rPr>
          <w:rFonts w:ascii="Times New Roman" w:hAnsi="Times New Roman" w:cs="Times New Roman"/>
          <w:color w:val="000000"/>
          <w:u w:val="single"/>
          <w:lang w:val="cs-CZ"/>
        </w:rPr>
        <w:t xml:space="preserve"> 17-0089</w:t>
      </w:r>
      <w:r w:rsidRPr="005014F9">
        <w:rPr>
          <w:rFonts w:ascii="Times New Roman" w:hAnsi="Times New Roman" w:cs="Times New Roman"/>
          <w:color w:val="000000"/>
          <w:u w:val="single"/>
          <w:lang w:val="cs-CZ"/>
        </w:rPr>
        <w:t xml:space="preserve"> – </w:t>
      </w:r>
      <w:r w:rsidR="00975DA0">
        <w:rPr>
          <w:rFonts w:ascii="Times New Roman" w:hAnsi="Times New Roman" w:cs="Times New Roman"/>
          <w:color w:val="000000"/>
          <w:u w:val="single"/>
          <w:lang w:val="cs-CZ"/>
        </w:rPr>
        <w:t>vymezení předmětu podnájmu</w:t>
      </w:r>
    </w:p>
    <w:p w14:paraId="42F1BDAA" w14:textId="77777777" w:rsidR="005014F9" w:rsidRPr="005014F9" w:rsidRDefault="005014F9" w:rsidP="005014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  <w:kern w:val="1"/>
          <w:lang w:val="cs-CZ"/>
        </w:rPr>
      </w:pPr>
      <w:r w:rsidRPr="005014F9">
        <w:rPr>
          <w:rFonts w:ascii="Times New Roman" w:hAnsi="Times New Roman" w:cs="Times New Roman"/>
          <w:color w:val="000000"/>
          <w:kern w:val="1"/>
          <w:lang w:val="cs-CZ"/>
        </w:rPr>
        <w:t>Předmět podnájmu</w:t>
      </w:r>
    </w:p>
    <w:p w14:paraId="4F06012B" w14:textId="77777777" w:rsidR="005014F9" w:rsidRPr="005014F9" w:rsidRDefault="005014F9" w:rsidP="005014F9">
      <w:pPr>
        <w:pStyle w:val="Odstavecseseznamem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  <w:lang w:val="cs-CZ"/>
        </w:rPr>
      </w:pPr>
      <w:r w:rsidRPr="005014F9">
        <w:rPr>
          <w:rFonts w:ascii="Times New Roman" w:hAnsi="Times New Roman" w:cs="Times New Roman"/>
          <w:color w:val="000000"/>
          <w:lang w:val="cs-CZ"/>
        </w:rPr>
        <w:t xml:space="preserve">prostory sloužící podnikání v </w:t>
      </w:r>
      <w:proofErr w:type="spellStart"/>
      <w:r w:rsidRPr="005014F9">
        <w:rPr>
          <w:rFonts w:ascii="Times New Roman" w:hAnsi="Times New Roman" w:cs="Times New Roman"/>
          <w:color w:val="000000"/>
          <w:lang w:val="cs-CZ"/>
        </w:rPr>
        <w:t>přízemí</w:t>
      </w:r>
      <w:proofErr w:type="spellEnd"/>
      <w:r w:rsidRPr="005014F9">
        <w:rPr>
          <w:rFonts w:ascii="Times New Roman" w:hAnsi="Times New Roman" w:cs="Times New Roman"/>
          <w:color w:val="000000"/>
          <w:lang w:val="cs-CZ"/>
        </w:rPr>
        <w:t xml:space="preserve"> objektu Centra architektury a městského plánování</w:t>
      </w:r>
    </w:p>
    <w:p w14:paraId="3467A35E" w14:textId="77777777" w:rsidR="005014F9" w:rsidRPr="005014F9" w:rsidRDefault="005014F9" w:rsidP="005014F9">
      <w:pPr>
        <w:pStyle w:val="Odstavecseseznamem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  <w:lang w:val="cs-CZ"/>
        </w:rPr>
      </w:pPr>
      <w:r w:rsidRPr="005014F9">
        <w:rPr>
          <w:rFonts w:ascii="Times New Roman" w:hAnsi="Times New Roman" w:cs="Times New Roman"/>
          <w:color w:val="000000"/>
          <w:lang w:val="cs-CZ"/>
        </w:rPr>
        <w:t xml:space="preserve">účel podnájmu provozování knihkupectví a recepce s občerstvením s kapacitou 40 míst u stolku a 30-40 míst u v rámci venkovní terasy  </w:t>
      </w:r>
      <w:r w:rsidRPr="005014F9">
        <w:rPr>
          <w:rFonts w:ascii="MS Mincho" w:eastAsia="MS Mincho" w:hAnsi="MS Mincho" w:cs="MS Mincho"/>
          <w:color w:val="000000"/>
          <w:lang w:val="cs-CZ"/>
        </w:rPr>
        <w:t> </w:t>
      </w:r>
    </w:p>
    <w:p w14:paraId="06F31156" w14:textId="77777777" w:rsidR="005014F9" w:rsidRDefault="005014F9" w:rsidP="005014F9">
      <w:pPr>
        <w:pStyle w:val="Odstavecseseznamem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  <w:lang w:val="cs-CZ"/>
        </w:rPr>
      </w:pPr>
      <w:proofErr w:type="spellStart"/>
      <w:r w:rsidRPr="005014F9">
        <w:rPr>
          <w:rFonts w:ascii="Times New Roman" w:hAnsi="Times New Roman" w:cs="Times New Roman"/>
          <w:color w:val="000000"/>
          <w:lang w:val="cs-CZ"/>
        </w:rPr>
        <w:t>součástí</w:t>
      </w:r>
      <w:proofErr w:type="spellEnd"/>
      <w:r w:rsidRPr="005014F9">
        <w:rPr>
          <w:rFonts w:ascii="Times New Roman" w:hAnsi="Times New Roman" w:cs="Times New Roman"/>
          <w:color w:val="000000"/>
          <w:lang w:val="cs-CZ"/>
        </w:rPr>
        <w:t xml:space="preserve"> </w:t>
      </w:r>
      <w:proofErr w:type="spellStart"/>
      <w:r w:rsidRPr="005014F9">
        <w:rPr>
          <w:rFonts w:ascii="Times New Roman" w:hAnsi="Times New Roman" w:cs="Times New Roman"/>
          <w:color w:val="000000"/>
          <w:lang w:val="cs-CZ"/>
        </w:rPr>
        <w:t>předmětu</w:t>
      </w:r>
      <w:proofErr w:type="spellEnd"/>
      <w:r w:rsidRPr="005014F9"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podnájmu jsou i následující movité věci:</w:t>
      </w:r>
    </w:p>
    <w:p w14:paraId="13A3C87F" w14:textId="77777777" w:rsidR="004F51E8" w:rsidRDefault="004F51E8" w:rsidP="004F51E8">
      <w:pPr>
        <w:pStyle w:val="Odstavecseseznamem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4AC60CCD" w14:textId="77777777" w:rsidR="004F51E8" w:rsidRPr="00675086" w:rsidRDefault="004F51E8" w:rsidP="004F51E8">
      <w:pPr>
        <w:pStyle w:val="Odstavecseseznamem"/>
        <w:rPr>
          <w:rFonts w:ascii="Times New Roman" w:hAnsi="Times New Roman" w:cs="Times New Roman"/>
          <w:lang w:val="cs-CZ"/>
        </w:rPr>
      </w:pPr>
      <w:proofErr w:type="spellStart"/>
      <w:r w:rsidRPr="00675086">
        <w:rPr>
          <w:rFonts w:ascii="Times New Roman" w:hAnsi="Times New Roman" w:cs="Times New Roman"/>
        </w:rPr>
        <w:t>Seznam</w:t>
      </w:r>
      <w:proofErr w:type="spellEnd"/>
      <w:r w:rsidRPr="00675086">
        <w:rPr>
          <w:rFonts w:ascii="Times New Roman" w:hAnsi="Times New Roman" w:cs="Times New Roman"/>
        </w:rPr>
        <w:t xml:space="preserve"> </w:t>
      </w:r>
      <w:proofErr w:type="spellStart"/>
      <w:r w:rsidRPr="00675086">
        <w:rPr>
          <w:rFonts w:ascii="Times New Roman" w:hAnsi="Times New Roman" w:cs="Times New Roman"/>
        </w:rPr>
        <w:t>vybavení</w:t>
      </w:r>
      <w:proofErr w:type="spellEnd"/>
      <w:r w:rsidRPr="00675086">
        <w:rPr>
          <w:rFonts w:ascii="Times New Roman" w:hAnsi="Times New Roman" w:cs="Times New Roman"/>
        </w:rPr>
        <w:t>:</w:t>
      </w:r>
    </w:p>
    <w:p w14:paraId="51282DEA" w14:textId="23F5627A" w:rsidR="004F51E8" w:rsidRPr="00675086" w:rsidRDefault="004F51E8" w:rsidP="004F51E8">
      <w:pPr>
        <w:pStyle w:val="Odstavecseseznamem"/>
        <w:numPr>
          <w:ilvl w:val="0"/>
          <w:numId w:val="3"/>
        </w:numPr>
        <w:ind w:left="1134" w:hanging="283"/>
        <w:rPr>
          <w:rFonts w:ascii="Times New Roman" w:hAnsi="Times New Roman" w:cs="Times New Roman"/>
        </w:rPr>
      </w:pPr>
      <w:r w:rsidRPr="00675086">
        <w:rPr>
          <w:rFonts w:ascii="Times New Roman" w:hAnsi="Times New Roman" w:cs="Times New Roman"/>
        </w:rPr>
        <w:t xml:space="preserve"> </w:t>
      </w:r>
      <w:proofErr w:type="spellStart"/>
      <w:r w:rsidRPr="00675086">
        <w:rPr>
          <w:rFonts w:ascii="Times New Roman" w:hAnsi="Times New Roman" w:cs="Times New Roman"/>
        </w:rPr>
        <w:t>dvoupákový</w:t>
      </w:r>
      <w:proofErr w:type="spellEnd"/>
      <w:r w:rsidRPr="00675086">
        <w:rPr>
          <w:rFonts w:ascii="Times New Roman" w:hAnsi="Times New Roman" w:cs="Times New Roman"/>
        </w:rPr>
        <w:t xml:space="preserve"> </w:t>
      </w:r>
      <w:proofErr w:type="spellStart"/>
      <w:r w:rsidRPr="00675086">
        <w:rPr>
          <w:rFonts w:ascii="Times New Roman" w:hAnsi="Times New Roman" w:cs="Times New Roman"/>
        </w:rPr>
        <w:t>kávovar</w:t>
      </w:r>
      <w:proofErr w:type="spellEnd"/>
    </w:p>
    <w:p w14:paraId="0D765B74" w14:textId="689A0AA2" w:rsidR="004F51E8" w:rsidRPr="00675086" w:rsidRDefault="004F51E8" w:rsidP="004F51E8">
      <w:pPr>
        <w:pStyle w:val="Odstavecseseznamem"/>
        <w:numPr>
          <w:ilvl w:val="0"/>
          <w:numId w:val="3"/>
        </w:numPr>
        <w:ind w:left="1134" w:hanging="283"/>
        <w:rPr>
          <w:rFonts w:ascii="Times New Roman" w:hAnsi="Times New Roman" w:cs="Times New Roman"/>
        </w:rPr>
      </w:pPr>
      <w:r w:rsidRPr="00675086">
        <w:rPr>
          <w:rFonts w:ascii="Times New Roman" w:hAnsi="Times New Roman" w:cs="Times New Roman"/>
        </w:rPr>
        <w:t xml:space="preserve"> </w:t>
      </w:r>
      <w:proofErr w:type="spellStart"/>
      <w:r w:rsidRPr="00675086">
        <w:rPr>
          <w:rFonts w:ascii="Times New Roman" w:hAnsi="Times New Roman" w:cs="Times New Roman"/>
        </w:rPr>
        <w:t>dva</w:t>
      </w:r>
      <w:proofErr w:type="spellEnd"/>
      <w:r w:rsidRPr="00675086">
        <w:rPr>
          <w:rFonts w:ascii="Times New Roman" w:hAnsi="Times New Roman" w:cs="Times New Roman"/>
        </w:rPr>
        <w:t xml:space="preserve"> </w:t>
      </w:r>
      <w:proofErr w:type="spellStart"/>
      <w:r w:rsidRPr="00675086">
        <w:rPr>
          <w:rFonts w:ascii="Times New Roman" w:hAnsi="Times New Roman" w:cs="Times New Roman"/>
        </w:rPr>
        <w:t>mlýnky</w:t>
      </w:r>
      <w:proofErr w:type="spellEnd"/>
      <w:r w:rsidRPr="00675086">
        <w:rPr>
          <w:rFonts w:ascii="Times New Roman" w:hAnsi="Times New Roman" w:cs="Times New Roman"/>
        </w:rPr>
        <w:t xml:space="preserve"> na </w:t>
      </w:r>
      <w:proofErr w:type="spellStart"/>
      <w:r w:rsidRPr="00675086">
        <w:rPr>
          <w:rFonts w:ascii="Times New Roman" w:hAnsi="Times New Roman" w:cs="Times New Roman"/>
        </w:rPr>
        <w:t>kávu</w:t>
      </w:r>
      <w:proofErr w:type="spellEnd"/>
    </w:p>
    <w:p w14:paraId="109F24C5" w14:textId="2B7E0B50" w:rsidR="004F51E8" w:rsidRPr="00675086" w:rsidRDefault="004F51E8" w:rsidP="004F51E8">
      <w:pPr>
        <w:pStyle w:val="Odstavecseseznamem"/>
        <w:numPr>
          <w:ilvl w:val="0"/>
          <w:numId w:val="3"/>
        </w:numPr>
        <w:ind w:left="1134" w:hanging="283"/>
        <w:rPr>
          <w:rFonts w:ascii="Times New Roman" w:hAnsi="Times New Roman" w:cs="Times New Roman"/>
        </w:rPr>
      </w:pPr>
      <w:r w:rsidRPr="00675086">
        <w:rPr>
          <w:rFonts w:ascii="Times New Roman" w:hAnsi="Times New Roman" w:cs="Times New Roman"/>
        </w:rPr>
        <w:t xml:space="preserve"> </w:t>
      </w:r>
      <w:proofErr w:type="spellStart"/>
      <w:r w:rsidRPr="00675086">
        <w:rPr>
          <w:rFonts w:ascii="Times New Roman" w:hAnsi="Times New Roman" w:cs="Times New Roman"/>
        </w:rPr>
        <w:t>židle</w:t>
      </w:r>
      <w:proofErr w:type="spellEnd"/>
      <w:r w:rsidRPr="00675086">
        <w:rPr>
          <w:rFonts w:ascii="Times New Roman" w:hAnsi="Times New Roman" w:cs="Times New Roman"/>
        </w:rPr>
        <w:t xml:space="preserve"> a </w:t>
      </w:r>
      <w:proofErr w:type="spellStart"/>
      <w:r w:rsidRPr="00675086">
        <w:rPr>
          <w:rFonts w:ascii="Times New Roman" w:hAnsi="Times New Roman" w:cs="Times New Roman"/>
        </w:rPr>
        <w:t>stolky</w:t>
      </w:r>
      <w:proofErr w:type="spellEnd"/>
      <w:r w:rsidRPr="00675086">
        <w:rPr>
          <w:rFonts w:ascii="Times New Roman" w:hAnsi="Times New Roman" w:cs="Times New Roman"/>
        </w:rPr>
        <w:t xml:space="preserve"> v </w:t>
      </w:r>
      <w:proofErr w:type="spellStart"/>
      <w:r w:rsidRPr="00675086">
        <w:rPr>
          <w:rFonts w:ascii="Times New Roman" w:hAnsi="Times New Roman" w:cs="Times New Roman"/>
        </w:rPr>
        <w:t>prostoru</w:t>
      </w:r>
      <w:proofErr w:type="spellEnd"/>
      <w:r w:rsidRPr="00675086">
        <w:rPr>
          <w:rFonts w:ascii="Times New Roman" w:hAnsi="Times New Roman" w:cs="Times New Roman"/>
        </w:rPr>
        <w:t xml:space="preserve"> </w:t>
      </w:r>
      <w:proofErr w:type="spellStart"/>
      <w:r w:rsidRPr="00675086">
        <w:rPr>
          <w:rFonts w:ascii="Times New Roman" w:hAnsi="Times New Roman" w:cs="Times New Roman"/>
        </w:rPr>
        <w:t>kavárny</w:t>
      </w:r>
      <w:proofErr w:type="spellEnd"/>
      <w:r w:rsidRPr="00675086">
        <w:rPr>
          <w:rFonts w:ascii="Times New Roman" w:hAnsi="Times New Roman" w:cs="Times New Roman"/>
        </w:rPr>
        <w:t xml:space="preserve"> </w:t>
      </w:r>
    </w:p>
    <w:p w14:paraId="445252D0" w14:textId="0AA7C0B3" w:rsidR="004F51E8" w:rsidRPr="00675086" w:rsidRDefault="004F51E8" w:rsidP="004F51E8">
      <w:pPr>
        <w:pStyle w:val="Odstavecseseznamem"/>
        <w:numPr>
          <w:ilvl w:val="0"/>
          <w:numId w:val="3"/>
        </w:numPr>
        <w:ind w:left="1134" w:hanging="283"/>
        <w:rPr>
          <w:rFonts w:ascii="Times New Roman" w:hAnsi="Times New Roman" w:cs="Times New Roman"/>
        </w:rPr>
      </w:pPr>
      <w:proofErr w:type="spellStart"/>
      <w:r w:rsidRPr="00675086">
        <w:rPr>
          <w:rFonts w:ascii="Times New Roman" w:hAnsi="Times New Roman" w:cs="Times New Roman"/>
        </w:rPr>
        <w:t>mycí</w:t>
      </w:r>
      <w:proofErr w:type="spellEnd"/>
      <w:r w:rsidRPr="00675086">
        <w:rPr>
          <w:rFonts w:ascii="Times New Roman" w:hAnsi="Times New Roman" w:cs="Times New Roman"/>
        </w:rPr>
        <w:t xml:space="preserve"> </w:t>
      </w:r>
      <w:proofErr w:type="spellStart"/>
      <w:r w:rsidRPr="00675086">
        <w:rPr>
          <w:rFonts w:ascii="Times New Roman" w:hAnsi="Times New Roman" w:cs="Times New Roman"/>
        </w:rPr>
        <w:t>stůl</w:t>
      </w:r>
      <w:proofErr w:type="spellEnd"/>
      <w:r w:rsidRPr="00675086">
        <w:rPr>
          <w:rFonts w:ascii="Times New Roman" w:hAnsi="Times New Roman" w:cs="Times New Roman"/>
        </w:rPr>
        <w:t xml:space="preserve">, </w:t>
      </w:r>
      <w:proofErr w:type="spellStart"/>
      <w:r w:rsidRPr="00675086">
        <w:rPr>
          <w:rFonts w:ascii="Times New Roman" w:hAnsi="Times New Roman" w:cs="Times New Roman"/>
        </w:rPr>
        <w:t>pracovní</w:t>
      </w:r>
      <w:proofErr w:type="spellEnd"/>
      <w:r w:rsidRPr="00675086">
        <w:rPr>
          <w:rFonts w:ascii="Times New Roman" w:hAnsi="Times New Roman" w:cs="Times New Roman"/>
        </w:rPr>
        <w:t xml:space="preserve"> </w:t>
      </w:r>
      <w:proofErr w:type="spellStart"/>
      <w:r w:rsidRPr="00675086">
        <w:rPr>
          <w:rFonts w:ascii="Times New Roman" w:hAnsi="Times New Roman" w:cs="Times New Roman"/>
        </w:rPr>
        <w:t>deska</w:t>
      </w:r>
      <w:proofErr w:type="spellEnd"/>
    </w:p>
    <w:p w14:paraId="253FC6B6" w14:textId="609852B7" w:rsidR="004F51E8" w:rsidRPr="00675086" w:rsidRDefault="004F51E8" w:rsidP="004F51E8">
      <w:pPr>
        <w:pStyle w:val="Odstavecseseznamem"/>
        <w:numPr>
          <w:ilvl w:val="0"/>
          <w:numId w:val="3"/>
        </w:numPr>
        <w:ind w:left="1134" w:hanging="283"/>
        <w:rPr>
          <w:rFonts w:ascii="Times New Roman" w:hAnsi="Times New Roman" w:cs="Times New Roman"/>
        </w:rPr>
      </w:pPr>
      <w:proofErr w:type="spellStart"/>
      <w:r w:rsidRPr="00675086">
        <w:rPr>
          <w:rFonts w:ascii="Times New Roman" w:hAnsi="Times New Roman" w:cs="Times New Roman"/>
        </w:rPr>
        <w:t>myčka</w:t>
      </w:r>
      <w:proofErr w:type="spellEnd"/>
      <w:r w:rsidRPr="00675086">
        <w:rPr>
          <w:rFonts w:ascii="Times New Roman" w:hAnsi="Times New Roman" w:cs="Times New Roman"/>
        </w:rPr>
        <w:t xml:space="preserve"> </w:t>
      </w:r>
      <w:proofErr w:type="spellStart"/>
      <w:r w:rsidRPr="00675086">
        <w:rPr>
          <w:rFonts w:ascii="Times New Roman" w:hAnsi="Times New Roman" w:cs="Times New Roman"/>
        </w:rPr>
        <w:t>nádobí</w:t>
      </w:r>
      <w:proofErr w:type="spellEnd"/>
      <w:r w:rsidRPr="00675086">
        <w:rPr>
          <w:rFonts w:ascii="Times New Roman" w:hAnsi="Times New Roman" w:cs="Times New Roman"/>
        </w:rPr>
        <w:t xml:space="preserve"> a </w:t>
      </w:r>
      <w:proofErr w:type="spellStart"/>
      <w:r w:rsidRPr="00675086">
        <w:rPr>
          <w:rFonts w:ascii="Times New Roman" w:hAnsi="Times New Roman" w:cs="Times New Roman"/>
        </w:rPr>
        <w:t>skla</w:t>
      </w:r>
      <w:proofErr w:type="spellEnd"/>
    </w:p>
    <w:p w14:paraId="1AB70318" w14:textId="4EAA1F74" w:rsidR="004F51E8" w:rsidRPr="00675086" w:rsidRDefault="004F51E8" w:rsidP="004F51E8">
      <w:pPr>
        <w:pStyle w:val="Odstavecseseznamem"/>
        <w:numPr>
          <w:ilvl w:val="0"/>
          <w:numId w:val="3"/>
        </w:numPr>
        <w:ind w:left="1134" w:hanging="283"/>
        <w:rPr>
          <w:rFonts w:ascii="Times New Roman" w:hAnsi="Times New Roman" w:cs="Times New Roman"/>
        </w:rPr>
      </w:pPr>
      <w:proofErr w:type="spellStart"/>
      <w:r w:rsidRPr="00675086">
        <w:rPr>
          <w:rFonts w:ascii="Times New Roman" w:hAnsi="Times New Roman" w:cs="Times New Roman"/>
        </w:rPr>
        <w:t>pracovní</w:t>
      </w:r>
      <w:proofErr w:type="spellEnd"/>
      <w:r w:rsidRPr="00675086">
        <w:rPr>
          <w:rFonts w:ascii="Times New Roman" w:hAnsi="Times New Roman" w:cs="Times New Roman"/>
        </w:rPr>
        <w:t xml:space="preserve"> </w:t>
      </w:r>
      <w:proofErr w:type="spellStart"/>
      <w:r w:rsidRPr="00675086">
        <w:rPr>
          <w:rFonts w:ascii="Times New Roman" w:hAnsi="Times New Roman" w:cs="Times New Roman"/>
        </w:rPr>
        <w:t>stůl</w:t>
      </w:r>
      <w:proofErr w:type="spellEnd"/>
    </w:p>
    <w:p w14:paraId="79FE746D" w14:textId="6F859156" w:rsidR="004F51E8" w:rsidRPr="00675086" w:rsidRDefault="004F51E8" w:rsidP="004F51E8">
      <w:pPr>
        <w:pStyle w:val="Odstavecseseznamem"/>
        <w:numPr>
          <w:ilvl w:val="0"/>
          <w:numId w:val="3"/>
        </w:numPr>
        <w:ind w:left="1134" w:hanging="283"/>
        <w:rPr>
          <w:rFonts w:ascii="Times New Roman" w:hAnsi="Times New Roman" w:cs="Times New Roman"/>
        </w:rPr>
      </w:pPr>
      <w:proofErr w:type="spellStart"/>
      <w:r w:rsidRPr="00675086">
        <w:rPr>
          <w:rFonts w:ascii="Times New Roman" w:hAnsi="Times New Roman" w:cs="Times New Roman"/>
        </w:rPr>
        <w:t>profesionální</w:t>
      </w:r>
      <w:proofErr w:type="spellEnd"/>
      <w:r w:rsidRPr="00675086">
        <w:rPr>
          <w:rFonts w:ascii="Times New Roman" w:hAnsi="Times New Roman" w:cs="Times New Roman"/>
        </w:rPr>
        <w:t xml:space="preserve"> </w:t>
      </w:r>
      <w:proofErr w:type="spellStart"/>
      <w:r w:rsidRPr="00675086">
        <w:rPr>
          <w:rFonts w:ascii="Times New Roman" w:hAnsi="Times New Roman" w:cs="Times New Roman"/>
        </w:rPr>
        <w:t>chladnička</w:t>
      </w:r>
      <w:proofErr w:type="spellEnd"/>
    </w:p>
    <w:p w14:paraId="31C56918" w14:textId="7225752B" w:rsidR="004F51E8" w:rsidRPr="00675086" w:rsidRDefault="004F51E8" w:rsidP="004F51E8">
      <w:pPr>
        <w:pStyle w:val="Odstavecseseznamem"/>
        <w:numPr>
          <w:ilvl w:val="0"/>
          <w:numId w:val="3"/>
        </w:numPr>
        <w:ind w:left="1134" w:hanging="283"/>
        <w:rPr>
          <w:rFonts w:ascii="Times New Roman" w:hAnsi="Times New Roman" w:cs="Times New Roman"/>
        </w:rPr>
      </w:pPr>
      <w:proofErr w:type="spellStart"/>
      <w:r w:rsidRPr="00675086">
        <w:rPr>
          <w:rFonts w:ascii="Times New Roman" w:hAnsi="Times New Roman" w:cs="Times New Roman"/>
        </w:rPr>
        <w:t>výrobník</w:t>
      </w:r>
      <w:proofErr w:type="spellEnd"/>
      <w:r w:rsidRPr="00675086">
        <w:rPr>
          <w:rFonts w:ascii="Times New Roman" w:hAnsi="Times New Roman" w:cs="Times New Roman"/>
        </w:rPr>
        <w:t xml:space="preserve"> </w:t>
      </w:r>
      <w:proofErr w:type="spellStart"/>
      <w:r w:rsidRPr="00675086">
        <w:rPr>
          <w:rFonts w:ascii="Times New Roman" w:hAnsi="Times New Roman" w:cs="Times New Roman"/>
        </w:rPr>
        <w:t>ledu</w:t>
      </w:r>
      <w:proofErr w:type="spellEnd"/>
    </w:p>
    <w:p w14:paraId="7D5D7BFB" w14:textId="220CE63D" w:rsidR="004F51E8" w:rsidRPr="00675086" w:rsidRDefault="004F51E8" w:rsidP="004F51E8">
      <w:pPr>
        <w:pStyle w:val="Odstavecseseznamem"/>
        <w:numPr>
          <w:ilvl w:val="0"/>
          <w:numId w:val="3"/>
        </w:numPr>
        <w:ind w:left="1134" w:hanging="283"/>
        <w:rPr>
          <w:rFonts w:ascii="Times New Roman" w:hAnsi="Times New Roman" w:cs="Times New Roman"/>
        </w:rPr>
      </w:pPr>
      <w:proofErr w:type="spellStart"/>
      <w:r w:rsidRPr="00675086">
        <w:rPr>
          <w:rFonts w:ascii="Times New Roman" w:hAnsi="Times New Roman" w:cs="Times New Roman"/>
        </w:rPr>
        <w:t>chladící</w:t>
      </w:r>
      <w:proofErr w:type="spellEnd"/>
      <w:r w:rsidRPr="00675086">
        <w:rPr>
          <w:rFonts w:ascii="Times New Roman" w:hAnsi="Times New Roman" w:cs="Times New Roman"/>
        </w:rPr>
        <w:t xml:space="preserve"> </w:t>
      </w:r>
      <w:proofErr w:type="spellStart"/>
      <w:r w:rsidRPr="00675086">
        <w:rPr>
          <w:rFonts w:ascii="Times New Roman" w:hAnsi="Times New Roman" w:cs="Times New Roman"/>
        </w:rPr>
        <w:t>vitrína</w:t>
      </w:r>
      <w:proofErr w:type="spellEnd"/>
    </w:p>
    <w:p w14:paraId="066A4A38" w14:textId="63E97020" w:rsidR="004F51E8" w:rsidRPr="00675086" w:rsidRDefault="004F51E8" w:rsidP="004F51E8">
      <w:pPr>
        <w:pStyle w:val="Odstavecseseznamem"/>
        <w:numPr>
          <w:ilvl w:val="0"/>
          <w:numId w:val="3"/>
        </w:numPr>
        <w:ind w:left="1134" w:hanging="283"/>
        <w:rPr>
          <w:rFonts w:ascii="Times New Roman" w:hAnsi="Times New Roman" w:cs="Times New Roman"/>
        </w:rPr>
      </w:pPr>
      <w:proofErr w:type="spellStart"/>
      <w:r w:rsidRPr="00675086">
        <w:rPr>
          <w:rFonts w:ascii="Times New Roman" w:hAnsi="Times New Roman" w:cs="Times New Roman"/>
        </w:rPr>
        <w:t>výdejník</w:t>
      </w:r>
      <w:proofErr w:type="spellEnd"/>
      <w:r w:rsidRPr="00675086">
        <w:rPr>
          <w:rFonts w:ascii="Times New Roman" w:hAnsi="Times New Roman" w:cs="Times New Roman"/>
        </w:rPr>
        <w:t xml:space="preserve"> </w:t>
      </w:r>
      <w:proofErr w:type="spellStart"/>
      <w:r w:rsidRPr="00675086">
        <w:rPr>
          <w:rFonts w:ascii="Times New Roman" w:hAnsi="Times New Roman" w:cs="Times New Roman"/>
        </w:rPr>
        <w:t>horké</w:t>
      </w:r>
      <w:proofErr w:type="spellEnd"/>
    </w:p>
    <w:p w14:paraId="09434AF8" w14:textId="1229E6A3" w:rsidR="004F51E8" w:rsidRPr="00675086" w:rsidRDefault="004F51E8" w:rsidP="004F51E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tLeast"/>
        <w:ind w:left="1134" w:hanging="283"/>
        <w:jc w:val="both"/>
        <w:rPr>
          <w:rFonts w:ascii="Times New Roman" w:hAnsi="Times New Roman" w:cs="Times New Roman"/>
          <w:color w:val="000000"/>
          <w:lang w:val="cs-CZ"/>
        </w:rPr>
      </w:pPr>
      <w:proofErr w:type="spellStart"/>
      <w:r w:rsidRPr="00675086">
        <w:rPr>
          <w:rFonts w:ascii="Times New Roman" w:hAnsi="Times New Roman" w:cs="Times New Roman"/>
        </w:rPr>
        <w:t>vinotéka</w:t>
      </w:r>
      <w:proofErr w:type="spellEnd"/>
    </w:p>
    <w:p w14:paraId="58CC681E" w14:textId="77777777" w:rsidR="005014F9" w:rsidRDefault="005014F9" w:rsidP="005014F9">
      <w:pPr>
        <w:pStyle w:val="Odstavecseseznamem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1440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(dále jen „movité věci“)</w:t>
      </w:r>
    </w:p>
    <w:p w14:paraId="34C31BF1" w14:textId="511EC695" w:rsidR="005014F9" w:rsidRPr="005014F9" w:rsidRDefault="005014F9" w:rsidP="005014F9">
      <w:pPr>
        <w:pStyle w:val="Odstavecseseznamem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  <w:lang w:val="cs-CZ"/>
        </w:rPr>
      </w:pPr>
      <w:r w:rsidRPr="005014F9">
        <w:rPr>
          <w:rFonts w:ascii="Times New Roman" w:hAnsi="Times New Roman" w:cs="Times New Roman"/>
          <w:color w:val="000000"/>
          <w:lang w:val="cs-CZ"/>
        </w:rPr>
        <w:t xml:space="preserve">náklady spojené s </w:t>
      </w:r>
      <w:proofErr w:type="spellStart"/>
      <w:r w:rsidRPr="005014F9">
        <w:rPr>
          <w:rFonts w:ascii="Times New Roman" w:hAnsi="Times New Roman" w:cs="Times New Roman"/>
          <w:color w:val="000000"/>
          <w:lang w:val="cs-CZ"/>
        </w:rPr>
        <w:t>běžnou</w:t>
      </w:r>
      <w:proofErr w:type="spellEnd"/>
      <w:r w:rsidRPr="005014F9">
        <w:rPr>
          <w:rFonts w:ascii="Times New Roman" w:hAnsi="Times New Roman" w:cs="Times New Roman"/>
          <w:color w:val="000000"/>
          <w:lang w:val="cs-CZ"/>
        </w:rPr>
        <w:t xml:space="preserve"> údržbou a opravami </w:t>
      </w:r>
      <w:r>
        <w:rPr>
          <w:rFonts w:ascii="Times New Roman" w:hAnsi="Times New Roman" w:cs="Times New Roman"/>
          <w:color w:val="000000"/>
          <w:lang w:val="cs-CZ"/>
        </w:rPr>
        <w:t>movitých věcí</w:t>
      </w:r>
      <w:r w:rsidRPr="005014F9">
        <w:rPr>
          <w:rFonts w:ascii="Times New Roman" w:hAnsi="Times New Roman" w:cs="Times New Roman"/>
          <w:color w:val="000000"/>
          <w:lang w:val="cs-CZ"/>
        </w:rPr>
        <w:t xml:space="preserve"> nese </w:t>
      </w:r>
      <w:r>
        <w:rPr>
          <w:rFonts w:ascii="Times New Roman" w:hAnsi="Times New Roman" w:cs="Times New Roman"/>
          <w:color w:val="000000"/>
          <w:lang w:val="cs-CZ"/>
        </w:rPr>
        <w:t>podnájemce; v </w:t>
      </w:r>
      <w:proofErr w:type="spellStart"/>
      <w:r w:rsidRPr="005014F9">
        <w:rPr>
          <w:rFonts w:ascii="Times New Roman" w:hAnsi="Times New Roman" w:cs="Times New Roman"/>
          <w:color w:val="000000"/>
          <w:lang w:val="cs-CZ"/>
        </w:rPr>
        <w:t>případe</w:t>
      </w:r>
      <w:proofErr w:type="spellEnd"/>
      <w:r w:rsidRPr="005014F9">
        <w:rPr>
          <w:rFonts w:ascii="Times New Roman" w:hAnsi="Times New Roman" w:cs="Times New Roman"/>
          <w:color w:val="000000"/>
          <w:lang w:val="cs-CZ"/>
        </w:rPr>
        <w:t xml:space="preserve">̌ celkového </w:t>
      </w:r>
      <w:proofErr w:type="spellStart"/>
      <w:r w:rsidRPr="005014F9">
        <w:rPr>
          <w:rFonts w:ascii="Times New Roman" w:hAnsi="Times New Roman" w:cs="Times New Roman"/>
          <w:color w:val="000000"/>
          <w:lang w:val="cs-CZ"/>
        </w:rPr>
        <w:t>opotřebení</w:t>
      </w:r>
      <w:proofErr w:type="spellEnd"/>
      <w:r w:rsidRPr="005014F9">
        <w:rPr>
          <w:rFonts w:ascii="Times New Roman" w:hAnsi="Times New Roman" w:cs="Times New Roman"/>
          <w:color w:val="000000"/>
          <w:lang w:val="cs-CZ"/>
        </w:rPr>
        <w:t xml:space="preserve"> nebo ztráty </w:t>
      </w:r>
      <w:proofErr w:type="spellStart"/>
      <w:r w:rsidRPr="005014F9">
        <w:rPr>
          <w:rFonts w:ascii="Times New Roman" w:hAnsi="Times New Roman" w:cs="Times New Roman"/>
          <w:color w:val="000000"/>
          <w:lang w:val="cs-CZ"/>
        </w:rPr>
        <w:t>funkčnosti</w:t>
      </w:r>
      <w:proofErr w:type="spellEnd"/>
      <w:r>
        <w:rPr>
          <w:rFonts w:ascii="Times New Roman" w:hAnsi="Times New Roman" w:cs="Times New Roman"/>
          <w:color w:val="000000"/>
          <w:lang w:val="cs-CZ"/>
        </w:rPr>
        <w:t xml:space="preserve"> movitých věcí </w:t>
      </w:r>
      <w:r w:rsidR="00B05E9C">
        <w:rPr>
          <w:rFonts w:ascii="Times New Roman" w:hAnsi="Times New Roman" w:cs="Times New Roman"/>
          <w:color w:val="000000"/>
          <w:lang w:val="cs-CZ"/>
        </w:rPr>
        <w:br/>
      </w:r>
      <w:r>
        <w:rPr>
          <w:rFonts w:ascii="Times New Roman" w:hAnsi="Times New Roman" w:cs="Times New Roman"/>
          <w:color w:val="000000"/>
          <w:lang w:val="cs-CZ"/>
        </w:rPr>
        <w:t>(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napr</w:t>
      </w:r>
      <w:proofErr w:type="spellEnd"/>
      <w:r>
        <w:rPr>
          <w:rFonts w:ascii="Times New Roman" w:hAnsi="Times New Roman" w:cs="Times New Roman"/>
          <w:color w:val="000000"/>
          <w:lang w:val="cs-CZ"/>
        </w:rPr>
        <w:t>̌. I </w:t>
      </w:r>
      <w:proofErr w:type="spellStart"/>
      <w:r w:rsidRPr="005014F9">
        <w:rPr>
          <w:rFonts w:ascii="Times New Roman" w:hAnsi="Times New Roman" w:cs="Times New Roman"/>
          <w:color w:val="000000"/>
          <w:lang w:val="cs-CZ"/>
        </w:rPr>
        <w:t>př</w:t>
      </w:r>
      <w:r>
        <w:rPr>
          <w:rFonts w:ascii="Times New Roman" w:hAnsi="Times New Roman" w:cs="Times New Roman"/>
          <w:color w:val="000000"/>
          <w:lang w:val="cs-CZ"/>
        </w:rPr>
        <w:t>i</w:t>
      </w:r>
      <w:proofErr w:type="spellEnd"/>
      <w:r>
        <w:rPr>
          <w:rFonts w:ascii="Times New Roman" w:hAnsi="Times New Roman" w:cs="Times New Roman"/>
          <w:color w:val="000000"/>
          <w:lang w:val="cs-CZ"/>
        </w:rPr>
        <w:t xml:space="preserve"> nehospodárnosti opravy) nemá nájemce </w:t>
      </w:r>
      <w:r w:rsidRPr="005014F9">
        <w:rPr>
          <w:rFonts w:ascii="Times New Roman" w:hAnsi="Times New Roman" w:cs="Times New Roman"/>
          <w:color w:val="000000"/>
          <w:lang w:val="cs-CZ"/>
        </w:rPr>
        <w:t xml:space="preserve">povinnost poskytnout </w:t>
      </w:r>
      <w:r>
        <w:rPr>
          <w:rFonts w:ascii="Times New Roman" w:hAnsi="Times New Roman" w:cs="Times New Roman"/>
          <w:color w:val="000000"/>
          <w:lang w:val="cs-CZ"/>
        </w:rPr>
        <w:t>pod</w:t>
      </w:r>
      <w:r w:rsidRPr="005014F9">
        <w:rPr>
          <w:rFonts w:ascii="Times New Roman" w:hAnsi="Times New Roman" w:cs="Times New Roman"/>
          <w:color w:val="000000"/>
          <w:lang w:val="cs-CZ"/>
        </w:rPr>
        <w:t xml:space="preserve">nájemci náhradní </w:t>
      </w:r>
      <w:r>
        <w:rPr>
          <w:rFonts w:ascii="Times New Roman" w:hAnsi="Times New Roman" w:cs="Times New Roman"/>
          <w:color w:val="000000"/>
          <w:lang w:val="cs-CZ"/>
        </w:rPr>
        <w:t>movité věci</w:t>
      </w:r>
      <w:r w:rsidRPr="005014F9">
        <w:rPr>
          <w:rFonts w:ascii="Times New Roman" w:hAnsi="Times New Roman" w:cs="Times New Roman"/>
          <w:color w:val="000000"/>
          <w:lang w:val="cs-CZ"/>
        </w:rPr>
        <w:t xml:space="preserve"> (bez vlivu na výši nájemného)</w:t>
      </w:r>
      <w:bookmarkStart w:id="0" w:name="_GoBack"/>
      <w:bookmarkEnd w:id="0"/>
    </w:p>
    <w:p w14:paraId="3C13CC9C" w14:textId="77777777" w:rsidR="0051596B" w:rsidRPr="005014F9" w:rsidRDefault="00D7280A">
      <w:pPr>
        <w:rPr>
          <w:rFonts w:ascii="Times New Roman" w:hAnsi="Times New Roman" w:cs="Times New Roman"/>
          <w:lang w:val="cs-CZ"/>
        </w:rPr>
      </w:pPr>
    </w:p>
    <w:sectPr w:rsidR="0051596B" w:rsidRPr="0050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A632E"/>
    <w:multiLevelType w:val="hybridMultilevel"/>
    <w:tmpl w:val="619ACF5E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2C66"/>
    <w:multiLevelType w:val="hybridMultilevel"/>
    <w:tmpl w:val="05F4A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91"/>
    <w:rsid w:val="000C053A"/>
    <w:rsid w:val="00322B41"/>
    <w:rsid w:val="00475991"/>
    <w:rsid w:val="004F51E8"/>
    <w:rsid w:val="005014F9"/>
    <w:rsid w:val="005B36A6"/>
    <w:rsid w:val="00675086"/>
    <w:rsid w:val="00975DA0"/>
    <w:rsid w:val="00AC2D89"/>
    <w:rsid w:val="00B05E9C"/>
    <w:rsid w:val="00B236C9"/>
    <w:rsid w:val="00C440A0"/>
    <w:rsid w:val="00D7280A"/>
    <w:rsid w:val="00F5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7F6D3"/>
  <w15:chartTrackingRefBased/>
  <w15:docId w15:val="{3A171C57-AB12-44F6-A3B1-3E79BCBB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4F9"/>
    <w:pPr>
      <w:spacing w:after="0" w:line="240" w:lineRule="auto"/>
    </w:pPr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014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4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4F9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4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4F9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4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4F9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501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Raffayová Markéta (IPR/R)</cp:lastModifiedBy>
  <cp:revision>4</cp:revision>
  <cp:lastPrinted>2017-08-28T14:12:00Z</cp:lastPrinted>
  <dcterms:created xsi:type="dcterms:W3CDTF">2017-08-28T14:11:00Z</dcterms:created>
  <dcterms:modified xsi:type="dcterms:W3CDTF">2017-10-19T07:39:00Z</dcterms:modified>
</cp:coreProperties>
</file>