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74" w:rsidRPr="00AF5FA6" w:rsidRDefault="00285274" w:rsidP="00285274">
      <w:pPr>
        <w:pStyle w:val="Normlnweb"/>
        <w:jc w:val="center"/>
        <w:rPr>
          <w:rFonts w:asciiTheme="minorHAnsi" w:hAnsiTheme="minorHAnsi"/>
          <w:sz w:val="22"/>
          <w:szCs w:val="22"/>
        </w:rPr>
      </w:pPr>
      <w:r w:rsidRPr="00AF5FA6">
        <w:rPr>
          <w:rStyle w:val="Siln"/>
          <w:rFonts w:asciiTheme="minorHAnsi" w:hAnsiTheme="minorHAnsi"/>
          <w:sz w:val="36"/>
          <w:szCs w:val="22"/>
        </w:rPr>
        <w:t>SMLOUVA O DÍLO</w:t>
      </w:r>
      <w:r w:rsidRPr="00AF5FA6">
        <w:rPr>
          <w:rFonts w:asciiTheme="minorHAnsi" w:hAnsiTheme="minorHAnsi"/>
          <w:sz w:val="36"/>
          <w:szCs w:val="22"/>
        </w:rPr>
        <w:br/>
      </w:r>
      <w:r w:rsidRPr="00AF5FA6">
        <w:rPr>
          <w:rFonts w:asciiTheme="minorHAnsi" w:hAnsiTheme="minorHAnsi"/>
          <w:sz w:val="22"/>
          <w:szCs w:val="22"/>
        </w:rPr>
        <w:t> </w:t>
      </w:r>
    </w:p>
    <w:p w:rsidR="00285274" w:rsidRPr="00AF5FA6" w:rsidRDefault="00285274" w:rsidP="00285274">
      <w:pPr>
        <w:pStyle w:val="Normlnweb"/>
        <w:widowControl w:val="0"/>
        <w:shd w:val="clear" w:color="auto" w:fill="FFFFFF"/>
        <w:spacing w:before="60" w:after="120" w:line="276" w:lineRule="auto"/>
        <w:ind w:left="425"/>
        <w:jc w:val="both"/>
        <w:rPr>
          <w:rFonts w:asciiTheme="minorHAnsi" w:hAnsiTheme="minorHAnsi"/>
          <w:b/>
          <w:i/>
          <w:szCs w:val="22"/>
          <w:u w:val="single"/>
        </w:rPr>
      </w:pPr>
      <w:r w:rsidRPr="00AF5FA6">
        <w:rPr>
          <w:rFonts w:asciiTheme="minorHAnsi" w:hAnsiTheme="minorHAnsi"/>
          <w:b/>
          <w:szCs w:val="22"/>
          <w:u w:val="single"/>
        </w:rPr>
        <w:t>Smluvnístrany</w:t>
      </w:r>
    </w:p>
    <w:p w:rsidR="00285274" w:rsidRPr="00AF5FA6" w:rsidRDefault="00285274" w:rsidP="00285274">
      <w:pPr>
        <w:pStyle w:val="Normlnweb"/>
        <w:widowControl w:val="0"/>
        <w:shd w:val="clear" w:color="auto" w:fill="FFFFFF"/>
        <w:tabs>
          <w:tab w:val="left" w:pos="142"/>
        </w:tabs>
        <w:spacing w:before="60" w:after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F5FA6">
        <w:rPr>
          <w:rFonts w:asciiTheme="minorHAnsi" w:hAnsiTheme="minorHAnsi"/>
          <w:sz w:val="22"/>
          <w:szCs w:val="22"/>
        </w:rPr>
        <w:t>Organizace:</w:t>
      </w:r>
      <w:r w:rsidRPr="00AF5FA6">
        <w:rPr>
          <w:rFonts w:asciiTheme="minorHAnsi" w:hAnsiTheme="minorHAnsi"/>
          <w:sz w:val="22"/>
          <w:szCs w:val="22"/>
        </w:rPr>
        <w:tab/>
        <w:t>Domov Na zámečku Rokytnice, příspěvková organizace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360" w:firstLine="6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 xml:space="preserve">sídlo: </w:t>
      </w:r>
      <w:r w:rsidRPr="00AF5FA6">
        <w:rPr>
          <w:rFonts w:asciiTheme="minorHAnsi" w:hAnsiTheme="minorHAnsi" w:cs="Times New Roman"/>
          <w:szCs w:val="22"/>
        </w:rPr>
        <w:tab/>
      </w:r>
      <w:r w:rsidRPr="00AF5FA6">
        <w:rPr>
          <w:rFonts w:asciiTheme="minorHAnsi" w:hAnsiTheme="minorHAnsi" w:cs="Times New Roman"/>
          <w:szCs w:val="22"/>
        </w:rPr>
        <w:tab/>
        <w:t>Rokytnice č. p. 1, 751 04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42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 xml:space="preserve">IČO: </w:t>
      </w:r>
      <w:r w:rsidRPr="00AF5FA6">
        <w:rPr>
          <w:rFonts w:asciiTheme="minorHAnsi" w:hAnsiTheme="minorHAnsi" w:cs="Times New Roman"/>
          <w:szCs w:val="22"/>
        </w:rPr>
        <w:tab/>
      </w:r>
      <w:r w:rsidRPr="00AF5FA6">
        <w:rPr>
          <w:rFonts w:asciiTheme="minorHAnsi" w:hAnsiTheme="minorHAnsi" w:cs="Times New Roman"/>
          <w:szCs w:val="22"/>
        </w:rPr>
        <w:tab/>
        <w:t>61985911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42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>zapsaná v</w:t>
      </w:r>
      <w:r w:rsidR="00AF5FA6" w:rsidRPr="00AF5FA6">
        <w:rPr>
          <w:rFonts w:asciiTheme="minorHAnsi" w:hAnsiTheme="minorHAnsi" w:cs="Times New Roman"/>
          <w:szCs w:val="22"/>
        </w:rPr>
        <w:t> OR u KS Ostrava odd. Pr., vl. 779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42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 xml:space="preserve">zastoupen/a: </w:t>
      </w:r>
      <w:r w:rsidRPr="00AF5FA6">
        <w:rPr>
          <w:rFonts w:asciiTheme="minorHAnsi" w:hAnsiTheme="minorHAnsi" w:cs="Times New Roman"/>
          <w:szCs w:val="22"/>
        </w:rPr>
        <w:tab/>
      </w:r>
      <w:r w:rsidR="00AF5FA6" w:rsidRPr="00AF5FA6">
        <w:rPr>
          <w:rFonts w:asciiTheme="minorHAnsi" w:hAnsiTheme="minorHAnsi" w:cs="Times New Roman"/>
          <w:szCs w:val="22"/>
        </w:rPr>
        <w:t xml:space="preserve">JUDr. Eva </w:t>
      </w:r>
      <w:r w:rsidR="00D234AA">
        <w:rPr>
          <w:rStyle w:val="platne"/>
          <w:rFonts w:asciiTheme="minorHAnsi" w:hAnsiTheme="minorHAnsi" w:cs="Times New Roman"/>
          <w:szCs w:val="22"/>
        </w:rPr>
        <w:t>Fabová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42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 xml:space="preserve">bankovní spojení: </w:t>
      </w:r>
    </w:p>
    <w:p w:rsidR="00285274" w:rsidRPr="00AF5FA6" w:rsidRDefault="00285274" w:rsidP="00285274">
      <w:pPr>
        <w:pStyle w:val="cotext"/>
        <w:spacing w:after="60" w:line="320" w:lineRule="atLeast"/>
        <w:ind w:left="425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>(dále jen „</w:t>
      </w:r>
      <w:r w:rsidRPr="00AF5FA6">
        <w:rPr>
          <w:rFonts w:asciiTheme="minorHAnsi" w:hAnsiTheme="minorHAnsi" w:cs="Times New Roman"/>
          <w:b/>
          <w:szCs w:val="22"/>
        </w:rPr>
        <w:t>Objednatel</w:t>
      </w:r>
      <w:r w:rsidRPr="00AF5FA6">
        <w:rPr>
          <w:rFonts w:asciiTheme="minorHAnsi" w:hAnsiTheme="minorHAnsi" w:cs="Times New Roman"/>
          <w:szCs w:val="22"/>
        </w:rPr>
        <w:t>“)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0"/>
        <w:rPr>
          <w:rFonts w:asciiTheme="minorHAnsi" w:hAnsiTheme="minorHAnsi" w:cs="Times New Roman"/>
          <w:szCs w:val="22"/>
        </w:rPr>
      </w:pPr>
    </w:p>
    <w:p w:rsidR="00285274" w:rsidRPr="00AF5FA6" w:rsidRDefault="00285274" w:rsidP="00285274">
      <w:pPr>
        <w:pStyle w:val="cotext"/>
        <w:spacing w:before="60" w:after="60" w:line="320" w:lineRule="atLeast"/>
        <w:ind w:left="0" w:firstLine="360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>a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0"/>
        <w:rPr>
          <w:rFonts w:asciiTheme="minorHAnsi" w:hAnsiTheme="minorHAnsi" w:cs="Times New Roman"/>
          <w:szCs w:val="22"/>
        </w:rPr>
      </w:pPr>
    </w:p>
    <w:p w:rsidR="00285274" w:rsidRPr="00AF5FA6" w:rsidRDefault="00AF5FA6" w:rsidP="00AF5FA6">
      <w:pPr>
        <w:pStyle w:val="Normlnweb"/>
        <w:widowControl w:val="0"/>
        <w:shd w:val="clear" w:color="auto" w:fill="FFFFFF"/>
        <w:tabs>
          <w:tab w:val="left" w:pos="142"/>
        </w:tabs>
        <w:spacing w:before="60" w:after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F5FA6">
        <w:rPr>
          <w:rFonts w:asciiTheme="minorHAnsi" w:hAnsiTheme="minorHAnsi"/>
          <w:sz w:val="22"/>
          <w:szCs w:val="22"/>
        </w:rPr>
        <w:t>Podnikatel/obchodní jméno:</w:t>
      </w:r>
      <w:r w:rsidRPr="00AF5FA6">
        <w:rPr>
          <w:rFonts w:asciiTheme="minorHAnsi" w:hAnsiTheme="minorHAnsi"/>
          <w:sz w:val="22"/>
          <w:szCs w:val="22"/>
        </w:rPr>
        <w:tab/>
        <w:t>Eliška Dudíková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360" w:firstLine="6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 xml:space="preserve">sídlo: </w:t>
      </w:r>
      <w:r w:rsidRPr="00AF5FA6">
        <w:rPr>
          <w:rFonts w:asciiTheme="minorHAnsi" w:hAnsiTheme="minorHAnsi" w:cs="Times New Roman"/>
          <w:szCs w:val="22"/>
        </w:rPr>
        <w:tab/>
      </w:r>
      <w:r w:rsidR="00AF5FA6" w:rsidRPr="00AF5FA6">
        <w:rPr>
          <w:rFonts w:asciiTheme="minorHAnsi" w:hAnsiTheme="minorHAnsi" w:cs="Times New Roman"/>
          <w:szCs w:val="22"/>
        </w:rPr>
        <w:tab/>
      </w:r>
      <w:r w:rsidR="00AF5FA6" w:rsidRPr="00AF5FA6">
        <w:rPr>
          <w:rFonts w:asciiTheme="minorHAnsi" w:hAnsiTheme="minorHAnsi" w:cs="Times New Roman"/>
          <w:szCs w:val="22"/>
        </w:rPr>
        <w:tab/>
      </w:r>
      <w:r w:rsidR="00AF5FA6" w:rsidRPr="00AF5FA6">
        <w:rPr>
          <w:rFonts w:asciiTheme="minorHAnsi" w:hAnsiTheme="minorHAnsi" w:cs="Times New Roman"/>
          <w:szCs w:val="22"/>
        </w:rPr>
        <w:tab/>
        <w:t>Smetanova1207, Lipník nad Bečvou 751 31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42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 xml:space="preserve">IČO: </w:t>
      </w:r>
      <w:r w:rsidRPr="00AF5FA6">
        <w:rPr>
          <w:rFonts w:asciiTheme="minorHAnsi" w:hAnsiTheme="minorHAnsi" w:cs="Times New Roman"/>
          <w:szCs w:val="22"/>
        </w:rPr>
        <w:tab/>
      </w:r>
      <w:r w:rsidRPr="00AF5FA6">
        <w:rPr>
          <w:rFonts w:asciiTheme="minorHAnsi" w:hAnsiTheme="minorHAnsi" w:cs="Times New Roman"/>
          <w:szCs w:val="22"/>
        </w:rPr>
        <w:tab/>
      </w:r>
      <w:r w:rsidRPr="00AF5FA6">
        <w:rPr>
          <w:rFonts w:asciiTheme="minorHAnsi" w:hAnsiTheme="minorHAnsi" w:cs="Times New Roman"/>
          <w:szCs w:val="22"/>
        </w:rPr>
        <w:tab/>
      </w:r>
      <w:r w:rsidRPr="00AF5FA6">
        <w:rPr>
          <w:rFonts w:asciiTheme="minorHAnsi" w:hAnsiTheme="minorHAnsi" w:cs="Times New Roman"/>
          <w:szCs w:val="22"/>
        </w:rPr>
        <w:tab/>
      </w:r>
      <w:r w:rsidR="00AF5FA6" w:rsidRPr="00AF5FA6">
        <w:rPr>
          <w:rFonts w:asciiTheme="minorHAnsi" w:hAnsiTheme="minorHAnsi" w:cs="Times New Roman"/>
          <w:szCs w:val="22"/>
        </w:rPr>
        <w:t>63705737</w:t>
      </w:r>
    </w:p>
    <w:p w:rsidR="00AF5FA6" w:rsidRPr="00AF5FA6" w:rsidRDefault="00285274" w:rsidP="00285274">
      <w:pPr>
        <w:pStyle w:val="cotext"/>
        <w:spacing w:before="60" w:after="60" w:line="320" w:lineRule="atLeast"/>
        <w:ind w:left="42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>zastoupen/a:</w:t>
      </w:r>
      <w:r w:rsidR="00AF5FA6" w:rsidRPr="00AF5FA6">
        <w:rPr>
          <w:rFonts w:asciiTheme="minorHAnsi" w:hAnsiTheme="minorHAnsi" w:cs="Times New Roman"/>
          <w:szCs w:val="22"/>
        </w:rPr>
        <w:tab/>
      </w:r>
      <w:r w:rsidR="00AF5FA6" w:rsidRPr="00AF5FA6">
        <w:rPr>
          <w:rFonts w:asciiTheme="minorHAnsi" w:hAnsiTheme="minorHAnsi" w:cs="Times New Roman"/>
          <w:szCs w:val="22"/>
        </w:rPr>
        <w:tab/>
      </w:r>
      <w:r w:rsidR="00AF5FA6" w:rsidRPr="00AF5FA6">
        <w:rPr>
          <w:rFonts w:asciiTheme="minorHAnsi" w:hAnsiTheme="minorHAnsi" w:cs="Times New Roman"/>
          <w:szCs w:val="22"/>
        </w:rPr>
        <w:tab/>
        <w:t>Eliška Dudíková (zástupce pro věci smluvní)</w:t>
      </w:r>
    </w:p>
    <w:p w:rsidR="00285274" w:rsidRPr="00AF5FA6" w:rsidRDefault="00AF5FA6" w:rsidP="00AF5FA6">
      <w:pPr>
        <w:pStyle w:val="cotext"/>
        <w:spacing w:before="60" w:after="60" w:line="320" w:lineRule="atLeast"/>
        <w:ind w:left="3258" w:firstLine="282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>Jiří Dudík (zástupce pro věci technické)</w:t>
      </w:r>
      <w:r w:rsidR="00285274" w:rsidRPr="00AF5FA6">
        <w:rPr>
          <w:rFonts w:asciiTheme="minorHAnsi" w:hAnsiTheme="minorHAnsi" w:cs="Times New Roman"/>
          <w:szCs w:val="22"/>
        </w:rPr>
        <w:tab/>
      </w:r>
      <w:r w:rsidR="00285274" w:rsidRPr="00AF5FA6">
        <w:rPr>
          <w:rFonts w:asciiTheme="minorHAnsi" w:hAnsiTheme="minorHAnsi" w:cs="Times New Roman"/>
          <w:szCs w:val="22"/>
        </w:rPr>
        <w:tab/>
      </w:r>
    </w:p>
    <w:p w:rsidR="00285274" w:rsidRPr="00AF5FA6" w:rsidRDefault="00285274" w:rsidP="00285274">
      <w:pPr>
        <w:pStyle w:val="cotext"/>
        <w:spacing w:before="60" w:after="60" w:line="320" w:lineRule="atLeast"/>
        <w:ind w:left="426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 xml:space="preserve">bankovní spojení: </w:t>
      </w:r>
      <w:r w:rsidR="00AF5FA6" w:rsidRPr="00AF5FA6">
        <w:rPr>
          <w:rFonts w:asciiTheme="minorHAnsi" w:hAnsiTheme="minorHAnsi" w:cs="Times New Roman"/>
          <w:szCs w:val="22"/>
        </w:rPr>
        <w:tab/>
      </w:r>
      <w:r w:rsidR="00AF5FA6" w:rsidRPr="00AF5FA6">
        <w:rPr>
          <w:rFonts w:asciiTheme="minorHAnsi" w:hAnsiTheme="minorHAnsi" w:cs="Times New Roman"/>
          <w:szCs w:val="22"/>
        </w:rPr>
        <w:tab/>
      </w:r>
      <w:r w:rsidR="00AF5FA6">
        <w:rPr>
          <w:rFonts w:asciiTheme="minorHAnsi" w:hAnsiTheme="minorHAnsi" w:cs="Times New Roman"/>
          <w:szCs w:val="22"/>
        </w:rPr>
        <w:tab/>
      </w:r>
    </w:p>
    <w:p w:rsidR="00285274" w:rsidRPr="00AF5FA6" w:rsidRDefault="00285274" w:rsidP="00285274">
      <w:pPr>
        <w:pStyle w:val="cotext"/>
        <w:spacing w:after="60" w:line="320" w:lineRule="atLeast"/>
        <w:ind w:left="425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 w:cs="Times New Roman"/>
          <w:szCs w:val="22"/>
        </w:rPr>
        <w:t>(dále jen „</w:t>
      </w:r>
      <w:r w:rsidRPr="00AF5FA6">
        <w:rPr>
          <w:rFonts w:asciiTheme="minorHAnsi" w:hAnsiTheme="minorHAnsi" w:cs="Times New Roman"/>
          <w:b/>
          <w:szCs w:val="22"/>
        </w:rPr>
        <w:t>Zhotovitel</w:t>
      </w:r>
      <w:r w:rsidRPr="00AF5FA6">
        <w:rPr>
          <w:rFonts w:asciiTheme="minorHAnsi" w:hAnsiTheme="minorHAnsi" w:cs="Times New Roman"/>
          <w:szCs w:val="22"/>
        </w:rPr>
        <w:t>“)</w:t>
      </w:r>
    </w:p>
    <w:p w:rsidR="00285274" w:rsidRPr="00AF5FA6" w:rsidRDefault="00285274" w:rsidP="00285274">
      <w:pPr>
        <w:pStyle w:val="cotext"/>
        <w:spacing w:before="60" w:after="60" w:line="320" w:lineRule="atLeast"/>
        <w:ind w:left="0"/>
        <w:rPr>
          <w:rFonts w:asciiTheme="minorHAnsi" w:hAnsiTheme="minorHAnsi" w:cs="Times New Roman"/>
          <w:szCs w:val="22"/>
        </w:rPr>
      </w:pPr>
    </w:p>
    <w:p w:rsidR="00AF5FA6" w:rsidRPr="00AF5FA6" w:rsidRDefault="00285274" w:rsidP="00D234AA">
      <w:pPr>
        <w:pStyle w:val="cotext"/>
        <w:spacing w:before="60" w:after="60" w:line="320" w:lineRule="atLeast"/>
        <w:ind w:left="426"/>
        <w:rPr>
          <w:rFonts w:asciiTheme="minorHAnsi" w:hAnsiTheme="minorHAnsi"/>
          <w:szCs w:val="22"/>
        </w:rPr>
      </w:pPr>
      <w:r w:rsidRPr="00AF5FA6">
        <w:rPr>
          <w:rFonts w:asciiTheme="minorHAnsi" w:hAnsiTheme="minorHAnsi" w:cs="Times New Roman"/>
          <w:szCs w:val="22"/>
        </w:rPr>
        <w:t>Objednatel a Zhotovitel společně dále též jako „</w:t>
      </w:r>
      <w:r w:rsidRPr="00AF5FA6">
        <w:rPr>
          <w:rFonts w:asciiTheme="minorHAnsi" w:hAnsiTheme="minorHAnsi" w:cs="Times New Roman"/>
          <w:b/>
          <w:szCs w:val="22"/>
        </w:rPr>
        <w:t>Smluvní strany</w:t>
      </w:r>
      <w:r w:rsidRPr="00AF5FA6">
        <w:rPr>
          <w:rFonts w:asciiTheme="minorHAnsi" w:hAnsiTheme="minorHAnsi" w:cs="Times New Roman"/>
          <w:szCs w:val="22"/>
        </w:rPr>
        <w:t>“ či jako „</w:t>
      </w:r>
      <w:r w:rsidRPr="00AF5FA6">
        <w:rPr>
          <w:rFonts w:asciiTheme="minorHAnsi" w:hAnsiTheme="minorHAnsi" w:cs="Times New Roman"/>
          <w:b/>
          <w:szCs w:val="22"/>
        </w:rPr>
        <w:t>Strany</w:t>
      </w:r>
      <w:r w:rsidRPr="00AF5FA6">
        <w:rPr>
          <w:rFonts w:asciiTheme="minorHAnsi" w:hAnsiTheme="minorHAnsi" w:cs="Times New Roman"/>
          <w:szCs w:val="22"/>
        </w:rPr>
        <w:t>“ a každý samostatně jako „</w:t>
      </w:r>
      <w:r w:rsidRPr="00AF5FA6">
        <w:rPr>
          <w:rFonts w:asciiTheme="minorHAnsi" w:hAnsiTheme="minorHAnsi" w:cs="Times New Roman"/>
          <w:b/>
          <w:szCs w:val="22"/>
        </w:rPr>
        <w:t>Smluvní strana“</w:t>
      </w:r>
      <w:r w:rsidRPr="00AF5FA6">
        <w:rPr>
          <w:rFonts w:asciiTheme="minorHAnsi" w:hAnsiTheme="minorHAnsi" w:cs="Times New Roman"/>
          <w:szCs w:val="22"/>
        </w:rPr>
        <w:t xml:space="preserve"> či jako „</w:t>
      </w:r>
      <w:r w:rsidRPr="00AF5FA6">
        <w:rPr>
          <w:rFonts w:asciiTheme="minorHAnsi" w:hAnsiTheme="minorHAnsi" w:cs="Times New Roman"/>
          <w:b/>
          <w:szCs w:val="22"/>
        </w:rPr>
        <w:t>Strana</w:t>
      </w:r>
      <w:r w:rsidRPr="00AF5FA6">
        <w:rPr>
          <w:rFonts w:asciiTheme="minorHAnsi" w:hAnsiTheme="minorHAnsi" w:cs="Times New Roman"/>
          <w:szCs w:val="22"/>
        </w:rPr>
        <w:t>“ uzavírají níže uvedeného dne, měsíce a roku tuto</w:t>
      </w:r>
      <w:r w:rsidR="00AF5FA6" w:rsidRPr="00AF5FA6">
        <w:rPr>
          <w:rFonts w:asciiTheme="minorHAnsi" w:hAnsiTheme="minorHAnsi" w:cs="Times New Roman"/>
          <w:szCs w:val="22"/>
        </w:rPr>
        <w:t xml:space="preserve"> smlouvu o dílo </w:t>
      </w:r>
      <w:r w:rsidRPr="00AF5FA6">
        <w:rPr>
          <w:rFonts w:asciiTheme="minorHAnsi" w:hAnsiTheme="minorHAnsi"/>
          <w:szCs w:val="22"/>
        </w:rPr>
        <w:t>podle § 2586 a násl. zákona č. 89/2012 Sb., občanský zákoník, ve znění pozdějších předpisů</w:t>
      </w:r>
      <w:r w:rsidR="00AF5FA6" w:rsidRPr="00AF5FA6">
        <w:rPr>
          <w:rFonts w:asciiTheme="minorHAnsi" w:hAnsiTheme="minorHAnsi"/>
          <w:szCs w:val="22"/>
        </w:rPr>
        <w:t>.</w:t>
      </w:r>
    </w:p>
    <w:p w:rsidR="00285274" w:rsidRPr="00AF5FA6" w:rsidRDefault="00285274" w:rsidP="00AF5FA6">
      <w:pPr>
        <w:pStyle w:val="cotext"/>
        <w:spacing w:before="60" w:after="60" w:line="320" w:lineRule="atLeast"/>
        <w:ind w:left="426"/>
        <w:jc w:val="left"/>
        <w:rPr>
          <w:rFonts w:asciiTheme="minorHAnsi" w:hAnsiTheme="minorHAnsi" w:cs="Times New Roman"/>
          <w:szCs w:val="22"/>
        </w:rPr>
      </w:pPr>
      <w:r w:rsidRPr="00AF5FA6">
        <w:rPr>
          <w:rFonts w:asciiTheme="minorHAnsi" w:hAnsiTheme="minorHAnsi"/>
          <w:szCs w:val="22"/>
        </w:rPr>
        <w:t xml:space="preserve">  </w:t>
      </w:r>
    </w:p>
    <w:p w:rsidR="00285274" w:rsidRDefault="00285274" w:rsidP="00285274">
      <w:pPr>
        <w:jc w:val="center"/>
      </w:pPr>
      <w:r>
        <w:rPr>
          <w:rStyle w:val="Siln"/>
        </w:rPr>
        <w:t>I.</w:t>
      </w:r>
      <w:r>
        <w:br/>
      </w:r>
      <w:r>
        <w:rPr>
          <w:rStyle w:val="Siln"/>
        </w:rPr>
        <w:t>Předmět Smlouvy</w:t>
      </w:r>
      <w:r>
        <w:br/>
        <w:t> </w:t>
      </w:r>
    </w:p>
    <w:p w:rsidR="001E4BB1" w:rsidRDefault="00285274" w:rsidP="00285274">
      <w:r>
        <w:t>Zhotovitel se touto smlouvou zavazuje provést na svůj náklad a nebezpečí pro objednatele za podmínek níže uvedených dílo:</w:t>
      </w:r>
      <w:r w:rsidR="001E4BB1">
        <w:t xml:space="preserve"> Stavba PERGOLA – SKLAD na parc. č. 75/5 v obci Rokytnice. Rozsah prací je následující:</w:t>
      </w:r>
    </w:p>
    <w:p w:rsidR="001E4BB1" w:rsidRDefault="001E4BB1" w:rsidP="000F24D1">
      <w:pPr>
        <w:pStyle w:val="Odstavecseseznamem"/>
        <w:numPr>
          <w:ilvl w:val="0"/>
          <w:numId w:val="2"/>
        </w:numPr>
      </w:pPr>
      <w:r>
        <w:t>výroba dřevěné konstrukce stavby,</w:t>
      </w:r>
    </w:p>
    <w:p w:rsidR="001E4BB1" w:rsidRDefault="001E4BB1" w:rsidP="000F24D1">
      <w:pPr>
        <w:pStyle w:val="Odstavecseseznamem"/>
        <w:numPr>
          <w:ilvl w:val="0"/>
          <w:numId w:val="2"/>
        </w:numPr>
      </w:pPr>
      <w:r>
        <w:t>montáž dřevěné konstrukce stavby,</w:t>
      </w:r>
    </w:p>
    <w:p w:rsidR="001E4BB1" w:rsidRDefault="001E4BB1" w:rsidP="000F24D1">
      <w:pPr>
        <w:pStyle w:val="Odstavecseseznamem"/>
        <w:numPr>
          <w:ilvl w:val="0"/>
          <w:numId w:val="2"/>
        </w:numPr>
      </w:pPr>
      <w:r>
        <w:t xml:space="preserve">bednění střešního pláště stavby OSB deskami </w:t>
      </w:r>
      <w:r w:rsidR="00FE507D">
        <w:t xml:space="preserve">PD </w:t>
      </w:r>
      <w:r>
        <w:t>tl. 25 mm,</w:t>
      </w:r>
    </w:p>
    <w:p w:rsidR="001E4BB1" w:rsidRDefault="001E4BB1" w:rsidP="000F24D1">
      <w:pPr>
        <w:pStyle w:val="Odstavecseseznamem"/>
        <w:numPr>
          <w:ilvl w:val="0"/>
          <w:numId w:val="2"/>
        </w:numPr>
      </w:pPr>
      <w:r>
        <w:t>zabezpečení a operativní smontování a demontování lešení pro zajištění montáže dřevěné konstrukce stavby,</w:t>
      </w:r>
    </w:p>
    <w:p w:rsidR="00371F79" w:rsidRDefault="00371F79" w:rsidP="000F24D1">
      <w:pPr>
        <w:pStyle w:val="Odstavecseseznamem"/>
        <w:numPr>
          <w:ilvl w:val="0"/>
          <w:numId w:val="2"/>
        </w:numPr>
      </w:pPr>
      <w:r>
        <w:lastRenderedPageBreak/>
        <w:t xml:space="preserve">statické zajištění stavby proti vlivu větru </w:t>
      </w:r>
      <w:r w:rsidR="000F24D1">
        <w:t>pomocí závitových tyčí kotvených do stávajícího sousedního objektu skladu na parc. st. č. 400,</w:t>
      </w:r>
    </w:p>
    <w:p w:rsidR="00FE507D" w:rsidRDefault="00FE507D" w:rsidP="000F24D1">
      <w:pPr>
        <w:pStyle w:val="Odstavecseseznamem"/>
        <w:numPr>
          <w:ilvl w:val="0"/>
          <w:numId w:val="2"/>
        </w:numPr>
      </w:pPr>
      <w:r>
        <w:t xml:space="preserve">montáž krytiny střešního pláště </w:t>
      </w:r>
      <w:r w:rsidR="000F24D1">
        <w:t xml:space="preserve">pásy </w:t>
      </w:r>
      <w:r>
        <w:t>ELASTEK 50 černý, podkladní pás Glastek 30 Sticker Plus,</w:t>
      </w:r>
    </w:p>
    <w:p w:rsidR="00FE507D" w:rsidRDefault="00FE507D" w:rsidP="000F24D1">
      <w:pPr>
        <w:pStyle w:val="Odstavecseseznamem"/>
        <w:numPr>
          <w:ilvl w:val="0"/>
          <w:numId w:val="2"/>
        </w:numPr>
      </w:pPr>
      <w:r>
        <w:t>výroba a montáž klempířských prvků FeZn (RAL 9005) střešního pláště,</w:t>
      </w:r>
    </w:p>
    <w:p w:rsidR="00FE507D" w:rsidRDefault="00FE507D" w:rsidP="000F24D1">
      <w:pPr>
        <w:pStyle w:val="Odstavecseseznamem"/>
        <w:numPr>
          <w:ilvl w:val="0"/>
          <w:numId w:val="2"/>
        </w:numPr>
      </w:pPr>
      <w:r>
        <w:t>montáž AZ pletiva Prima zelené 150 55x55</w:t>
      </w:r>
      <w:r w:rsidR="00371F79">
        <w:t xml:space="preserve"> ze tří přístupných stran stavby</w:t>
      </w:r>
      <w:r>
        <w:t>,</w:t>
      </w:r>
      <w:r w:rsidR="00954B2C">
        <w:t xml:space="preserve"> včetně jednokřídlové brány šířky 140 cm</w:t>
      </w:r>
    </w:p>
    <w:p w:rsidR="00FE507D" w:rsidRDefault="00FE507D" w:rsidP="000F24D1">
      <w:pPr>
        <w:pStyle w:val="Odstavecseseznamem"/>
        <w:numPr>
          <w:ilvl w:val="0"/>
          <w:numId w:val="2"/>
        </w:numPr>
      </w:pPr>
      <w:r>
        <w:t>nátěr dřevěných konstrukčních prvků (nezahrnuje bednění střešního pláště) olejovou lazurou Remmers HK-Lasur</w:t>
      </w:r>
      <w:r w:rsidR="00954B2C">
        <w:t>,</w:t>
      </w:r>
    </w:p>
    <w:p w:rsidR="00954B2C" w:rsidRDefault="00285274" w:rsidP="00285274">
      <w:r>
        <w:t>dále jen „Dílo“ a objednatel se zavazuje Dílo převzít a zaplatit za něj Zhotoviteli cenu, která je sjednána v čl. II této Smlouvy.</w:t>
      </w:r>
    </w:p>
    <w:p w:rsidR="00954B2C" w:rsidRDefault="00954B2C" w:rsidP="00285274">
      <w:r>
        <w:t>Rozměry Díla vyplývají z</w:t>
      </w:r>
      <w:r w:rsidR="00371F79">
        <w:t xml:space="preserve"> výkresové </w:t>
      </w:r>
      <w:r>
        <w:t>dokumentace stavby (06/2016, zodp. projektant: Ing. Ivan Jireš, zak. číslo 20/2016).</w:t>
      </w:r>
    </w:p>
    <w:p w:rsidR="00285274" w:rsidRDefault="00954B2C" w:rsidP="00AA427B">
      <w:r>
        <w:t xml:space="preserve">S ohledem na nepřesnosti ve výkresové dokumentaci týkající se </w:t>
      </w:r>
      <w:r w:rsidR="00371F79">
        <w:t xml:space="preserve">zejména </w:t>
      </w:r>
      <w:r>
        <w:t xml:space="preserve">sklonu a výšky terénu a statického </w:t>
      </w:r>
      <w:r w:rsidR="00371F79">
        <w:t>zajištění stavby proti vlivu větru dojde k odchylkám ve srovnání s výkresovou dokumentací v případě volby typu pletiva, barvy olejové lazury na nátěr dřevěné konstrukce, návrhu statického zajištění stavby proti větru, usazení jednokřídlové brány.</w:t>
      </w:r>
      <w:r w:rsidR="00285274">
        <w:br/>
        <w:t xml:space="preserve">  </w:t>
      </w:r>
    </w:p>
    <w:p w:rsidR="00285274" w:rsidRDefault="00285274" w:rsidP="00285274">
      <w:pPr>
        <w:jc w:val="center"/>
      </w:pPr>
      <w:r>
        <w:rPr>
          <w:rStyle w:val="Siln"/>
        </w:rPr>
        <w:t>II.</w:t>
      </w:r>
      <w:r>
        <w:br/>
      </w:r>
      <w:r>
        <w:rPr>
          <w:rStyle w:val="Siln"/>
        </w:rPr>
        <w:t>Cena Díla a způsob úhrady</w:t>
      </w:r>
      <w:r>
        <w:br/>
        <w:t> </w:t>
      </w:r>
    </w:p>
    <w:p w:rsidR="000F24D1" w:rsidRDefault="00285274" w:rsidP="000F24D1">
      <w:r>
        <w:t xml:space="preserve">Smluvní strany se dohodly, že celková cena díla bude činit částku ve výši </w:t>
      </w:r>
      <w:r w:rsidR="000F24D1">
        <w:t>=270 600</w:t>
      </w:r>
      <w:r>
        <w:t>,- Kč(slovy</w:t>
      </w:r>
      <w:r w:rsidR="000F24D1">
        <w:t xml:space="preserve">: dvěstěsedmdesát tisíc šestset korun českých). Platba </w:t>
      </w:r>
      <w:r w:rsidR="00FC01D0">
        <w:t xml:space="preserve">díla </w:t>
      </w:r>
      <w:r w:rsidR="000F24D1">
        <w:t>bude provedena ve dvou sp</w:t>
      </w:r>
      <w:r w:rsidR="00AA427B">
        <w:t xml:space="preserve">látkách, první splátka ve výši </w:t>
      </w:r>
      <w:r w:rsidR="00A17C9E">
        <w:t>=</w:t>
      </w:r>
      <w:r w:rsidR="00AA427B">
        <w:t xml:space="preserve"> </w:t>
      </w:r>
      <w:r w:rsidR="000F24D1">
        <w:t xml:space="preserve">80 000,- Kč bude uhrazena na účet Zhotovitele </w:t>
      </w:r>
      <w:r w:rsidR="00AA427B">
        <w:t xml:space="preserve"> na základě </w:t>
      </w:r>
      <w:r w:rsidR="00FC01D0">
        <w:t xml:space="preserve"> </w:t>
      </w:r>
      <w:r w:rsidR="00A17C9E">
        <w:t xml:space="preserve">vystavené zálohové faktury </w:t>
      </w:r>
      <w:r w:rsidR="000F24D1">
        <w:t>do</w:t>
      </w:r>
      <w:r w:rsidR="00AA427B">
        <w:t xml:space="preserve"> </w:t>
      </w:r>
      <w:r w:rsidR="000F24D1">
        <w:t xml:space="preserve"> 5 pracovních dnů</w:t>
      </w:r>
      <w:r w:rsidR="00AA427B">
        <w:t xml:space="preserve"> </w:t>
      </w:r>
      <w:r w:rsidR="00432C45">
        <w:t xml:space="preserve">. </w:t>
      </w:r>
      <w:r w:rsidR="00A17C9E">
        <w:t xml:space="preserve">Druhá splátka ve výši  </w:t>
      </w:r>
      <w:r w:rsidR="000F24D1">
        <w:t>190 600,- Kč b</w:t>
      </w:r>
      <w:r w:rsidR="00FC01D0">
        <w:t>ude uhra</w:t>
      </w:r>
      <w:r w:rsidR="00AA427B">
        <w:t xml:space="preserve">zena na účet Zhotovitele </w:t>
      </w:r>
      <w:r w:rsidR="00432C45">
        <w:t>po předání a převzetí díla na základě vystavené faktury s náležitostmi daňového dokladu. Ve faktuře bude  vypořádána poskytnutí záloha.</w:t>
      </w:r>
    </w:p>
    <w:p w:rsidR="00285274" w:rsidRDefault="00285274" w:rsidP="00285274">
      <w:r>
        <w:t xml:space="preserve">  </w:t>
      </w:r>
    </w:p>
    <w:p w:rsidR="00285274" w:rsidRDefault="00285274" w:rsidP="00285274">
      <w:pPr>
        <w:jc w:val="center"/>
      </w:pPr>
      <w:r>
        <w:rPr>
          <w:rStyle w:val="Siln"/>
        </w:rPr>
        <w:t>III.</w:t>
      </w:r>
      <w:r>
        <w:br/>
      </w:r>
      <w:r>
        <w:rPr>
          <w:rStyle w:val="Siln"/>
        </w:rPr>
        <w:t>Termín zhotovení díla</w:t>
      </w:r>
      <w:r>
        <w:br/>
        <w:t> </w:t>
      </w:r>
    </w:p>
    <w:p w:rsidR="00285274" w:rsidRDefault="00285274" w:rsidP="00285274">
      <w:r>
        <w:t xml:space="preserve">Smluvní strany se dohodly, že Dílo bude Zhotovitelem provedeno v termínu nejpozději do </w:t>
      </w:r>
      <w:r w:rsidR="00432C45">
        <w:t>10.12.2017.</w:t>
      </w:r>
      <w:r>
        <w:t xml:space="preserve">  </w:t>
      </w:r>
    </w:p>
    <w:p w:rsidR="00285274" w:rsidRDefault="00285274" w:rsidP="00285274">
      <w:pPr>
        <w:jc w:val="center"/>
      </w:pPr>
      <w:r>
        <w:rPr>
          <w:rStyle w:val="Siln"/>
        </w:rPr>
        <w:t>IV.</w:t>
      </w:r>
      <w:r>
        <w:br/>
      </w:r>
      <w:r>
        <w:rPr>
          <w:rStyle w:val="Siln"/>
        </w:rPr>
        <w:t>Předání a převzetí Díla</w:t>
      </w:r>
      <w:r>
        <w:br/>
        <w:t> </w:t>
      </w:r>
    </w:p>
    <w:p w:rsidR="00285274" w:rsidRDefault="00285274" w:rsidP="00285274">
      <w:r>
        <w:t>K předání a převzetí Díla dojde do dvou dnů od jeho zhotovení, nejpozději však bude dílo zhotoveno i předáno v termínu uvedeným v čl. III této smlouvy.</w:t>
      </w:r>
      <w:r>
        <w:br/>
      </w:r>
      <w:r>
        <w:br/>
        <w:t>O předání a převzetí Díla bude Smluvními stranami vyhotoven předávací protokol.</w:t>
      </w:r>
      <w:r>
        <w:br/>
      </w:r>
      <w:r>
        <w:br/>
        <w:t xml:space="preserve">Smluvní strany se pro případ prodlení objednatele se zaplacením ceny Díla dohodly na smluvní pokutě ve výši </w:t>
      </w:r>
      <w:r w:rsidR="00FC01D0">
        <w:t xml:space="preserve">=0,01% z celkové ceny díla </w:t>
      </w:r>
      <w:r>
        <w:t>za každý den prodlení.</w:t>
      </w:r>
      <w:r>
        <w:br/>
      </w:r>
      <w:bookmarkStart w:id="0" w:name="_GoBack"/>
      <w:bookmarkEnd w:id="0"/>
      <w:r>
        <w:lastRenderedPageBreak/>
        <w:br/>
        <w:t xml:space="preserve">Pro případ prodlení se zhotovením Díla na straně zhotovitele má objednatel právo namísto smluvní pokuty na slevu z ceny Díla ve výši </w:t>
      </w:r>
      <w:r w:rsidR="00FC01D0">
        <w:t>=0,01</w:t>
      </w:r>
      <w:r>
        <w:t xml:space="preserve">% </w:t>
      </w:r>
      <w:r w:rsidR="00FC01D0">
        <w:t xml:space="preserve">z celkové ceny díla </w:t>
      </w:r>
      <w:r>
        <w:t>za každý</w:t>
      </w:r>
      <w:r w:rsidR="00FC01D0">
        <w:t xml:space="preserve"> den prodlení</w:t>
      </w:r>
      <w:r>
        <w:t xml:space="preserve">. </w:t>
      </w:r>
    </w:p>
    <w:p w:rsidR="00285274" w:rsidRDefault="00285274" w:rsidP="00285274">
      <w:pPr>
        <w:jc w:val="center"/>
      </w:pPr>
      <w:r>
        <w:br/>
      </w:r>
      <w:r>
        <w:rPr>
          <w:rStyle w:val="Siln"/>
        </w:rPr>
        <w:t>V.</w:t>
      </w:r>
      <w:r>
        <w:br/>
      </w:r>
      <w:r>
        <w:rPr>
          <w:rStyle w:val="Siln"/>
        </w:rPr>
        <w:t>Odpovědnost za vady</w:t>
      </w:r>
      <w:r>
        <w:br/>
        <w:t> </w:t>
      </w:r>
    </w:p>
    <w:p w:rsidR="00891027" w:rsidRDefault="00285274" w:rsidP="00285274">
      <w:r>
        <w:t xml:space="preserve">Zhotovitel poskytne na Dílo záruku po dobu </w:t>
      </w:r>
      <w:r w:rsidR="00FC01D0">
        <w:t>24 měsíců</w:t>
      </w:r>
      <w:r>
        <w:t xml:space="preserve"> od předání Díla objednateli. Záruka se nevztahuje na vady </w:t>
      </w:r>
      <w:r w:rsidR="00891027">
        <w:t>části stavby, které již byly zhotoveny před započetím Díla, konkrétně se jedná o již zhotovené základové patky s kotvami na fixaci sloupků dřevěné konstrukce stavby a dále o již zhotovenou podlahu stavby z betonové dlažby.</w:t>
      </w:r>
    </w:p>
    <w:p w:rsidR="00285274" w:rsidRDefault="00285274" w:rsidP="00285274">
      <w:r>
        <w:t>Zhotovitel se zavazuje předat Dílo bez vad a nedodělků.</w:t>
      </w:r>
      <w:r>
        <w:br/>
      </w:r>
      <w: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>
        <w:br/>
        <w:t xml:space="preserve">  </w:t>
      </w:r>
    </w:p>
    <w:p w:rsidR="00285274" w:rsidRDefault="00285274" w:rsidP="00285274">
      <w:pPr>
        <w:jc w:val="center"/>
      </w:pPr>
      <w:r>
        <w:rPr>
          <w:rStyle w:val="Siln"/>
        </w:rPr>
        <w:t>VI.</w:t>
      </w:r>
      <w:r>
        <w:br/>
      </w:r>
      <w:r>
        <w:rPr>
          <w:rStyle w:val="Siln"/>
        </w:rPr>
        <w:t>Závěrečná ustanovení</w:t>
      </w:r>
      <w:r>
        <w:br/>
        <w:t> </w:t>
      </w:r>
    </w:p>
    <w:p w:rsidR="00891027" w:rsidRDefault="00285274" w:rsidP="00285274">
      <w:r>
        <w:t>Tato Smlouva nabývá pla</w:t>
      </w:r>
      <w:r w:rsidR="00105560">
        <w:t>tnosti a účinnosti dnem zveřejnění v registru smluv. Zveřejnění v registru smluv provede objednatel bez zbytečného odkladu po podpisu Smlouvy oběma smluvními stranami.</w:t>
      </w:r>
      <w:r>
        <w:br/>
      </w:r>
      <w: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br/>
      </w:r>
      <w:r>
        <w:br/>
        <w:t>Smlouva byla vyhotovena ve dvou stejnopisech, z nichž každá Smluvní strana obdrží po jednom vyhotovení.</w:t>
      </w:r>
      <w:r>
        <w:br/>
      </w:r>
      <w: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br/>
        <w:t> </w:t>
      </w:r>
      <w:r>
        <w:br/>
      </w:r>
    </w:p>
    <w:p w:rsidR="00285274" w:rsidRDefault="00285274" w:rsidP="00285274">
      <w:r>
        <w:t>V</w:t>
      </w:r>
      <w:r w:rsidR="001E1890">
        <w:t xml:space="preserve"> Rokytnici</w:t>
      </w:r>
      <w:r>
        <w:t>   dne......................                             V</w:t>
      </w:r>
      <w:r w:rsidR="00891027">
        <w:t> Lipníku nad Bečvou</w:t>
      </w:r>
      <w:r>
        <w:t>   dne......................</w:t>
      </w:r>
      <w:r>
        <w:br/>
        <w:t> </w:t>
      </w:r>
      <w:r>
        <w:br/>
        <w:t xml:space="preserve">  </w:t>
      </w:r>
    </w:p>
    <w:p w:rsidR="00105560" w:rsidRDefault="00105560" w:rsidP="00285274"/>
    <w:p w:rsidR="00105560" w:rsidRDefault="00105560" w:rsidP="00285274"/>
    <w:p w:rsidR="00285274" w:rsidRDefault="00285274" w:rsidP="00285274">
      <w: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6F781F" w:rsidRDefault="00285274" w:rsidP="00285274">
      <w:r>
        <w:t>Objednatel                                                             Zhotovitel</w:t>
      </w:r>
    </w:p>
    <w:sectPr w:rsidR="006F781F" w:rsidSect="002F06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D5" w:rsidRDefault="008C16D5" w:rsidP="00B0686B">
      <w:pPr>
        <w:spacing w:after="0" w:line="240" w:lineRule="auto"/>
      </w:pPr>
      <w:r>
        <w:separator/>
      </w:r>
    </w:p>
  </w:endnote>
  <w:endnote w:type="continuationSeparator" w:id="0">
    <w:p w:rsidR="008C16D5" w:rsidRDefault="008C16D5" w:rsidP="00B0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5436447"/>
      <w:docPartObj>
        <w:docPartGallery w:val="Page Numbers (Bottom of Page)"/>
        <w:docPartUnique/>
      </w:docPartObj>
    </w:sdtPr>
    <w:sdtContent>
      <w:p w:rsidR="00B0686B" w:rsidRDefault="00EC1D96">
        <w:pPr>
          <w:pStyle w:val="Zpat"/>
          <w:jc w:val="center"/>
        </w:pPr>
        <w:r>
          <w:fldChar w:fldCharType="begin"/>
        </w:r>
        <w:r w:rsidR="00B0686B">
          <w:instrText>PAGE   \* MERGEFORMAT</w:instrText>
        </w:r>
        <w:r>
          <w:fldChar w:fldCharType="separate"/>
        </w:r>
        <w:r w:rsidR="0058185E">
          <w:rPr>
            <w:noProof/>
          </w:rPr>
          <w:t>3</w:t>
        </w:r>
        <w:r>
          <w:fldChar w:fldCharType="end"/>
        </w:r>
      </w:p>
    </w:sdtContent>
  </w:sdt>
  <w:p w:rsidR="00B0686B" w:rsidRDefault="00B068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D5" w:rsidRDefault="008C16D5" w:rsidP="00B0686B">
      <w:pPr>
        <w:spacing w:after="0" w:line="240" w:lineRule="auto"/>
      </w:pPr>
      <w:r>
        <w:separator/>
      </w:r>
    </w:p>
  </w:footnote>
  <w:footnote w:type="continuationSeparator" w:id="0">
    <w:p w:rsidR="008C16D5" w:rsidRDefault="008C16D5" w:rsidP="00B06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8B4E66"/>
    <w:multiLevelType w:val="hybridMultilevel"/>
    <w:tmpl w:val="CD8AC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6B"/>
    <w:rsid w:val="00002D12"/>
    <w:rsid w:val="000C71C2"/>
    <w:rsid w:val="000F24D1"/>
    <w:rsid w:val="00105560"/>
    <w:rsid w:val="001E1890"/>
    <w:rsid w:val="001E4BB1"/>
    <w:rsid w:val="00285274"/>
    <w:rsid w:val="002F064D"/>
    <w:rsid w:val="00371F79"/>
    <w:rsid w:val="003841FA"/>
    <w:rsid w:val="003D3012"/>
    <w:rsid w:val="00432C45"/>
    <w:rsid w:val="0058185E"/>
    <w:rsid w:val="00684EA8"/>
    <w:rsid w:val="006A31CF"/>
    <w:rsid w:val="006B416B"/>
    <w:rsid w:val="007C4FC3"/>
    <w:rsid w:val="00891027"/>
    <w:rsid w:val="00891DDB"/>
    <w:rsid w:val="0089669B"/>
    <w:rsid w:val="008C16D5"/>
    <w:rsid w:val="009011A7"/>
    <w:rsid w:val="00936F72"/>
    <w:rsid w:val="00954B2C"/>
    <w:rsid w:val="00A17C9E"/>
    <w:rsid w:val="00AA427B"/>
    <w:rsid w:val="00AF5FA6"/>
    <w:rsid w:val="00B0686B"/>
    <w:rsid w:val="00D234AA"/>
    <w:rsid w:val="00DB1560"/>
    <w:rsid w:val="00E23208"/>
    <w:rsid w:val="00EC1D96"/>
    <w:rsid w:val="00FC01D0"/>
    <w:rsid w:val="00F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6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85274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85274"/>
    <w:rPr>
      <w:b/>
      <w:bCs/>
    </w:rPr>
  </w:style>
  <w:style w:type="paragraph" w:customStyle="1" w:styleId="cotext">
    <w:name w:val="co_text"/>
    <w:basedOn w:val="Normln"/>
    <w:rsid w:val="0028527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285274"/>
  </w:style>
  <w:style w:type="paragraph" w:styleId="Odstavecseseznamem">
    <w:name w:val="List Paragraph"/>
    <w:basedOn w:val="Normln"/>
    <w:uiPriority w:val="34"/>
    <w:qFormat/>
    <w:rsid w:val="000F24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86B"/>
  </w:style>
  <w:style w:type="paragraph" w:styleId="Zpat">
    <w:name w:val="footer"/>
    <w:basedOn w:val="Normln"/>
    <w:link w:val="ZpatChar"/>
    <w:uiPriority w:val="99"/>
    <w:unhideWhenUsed/>
    <w:rsid w:val="00B0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72C6-CD99-44DF-A5C4-2FDB65F0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Uživatel systému Windows</cp:lastModifiedBy>
  <cp:revision>12</cp:revision>
  <cp:lastPrinted>2017-10-17T13:01:00Z</cp:lastPrinted>
  <dcterms:created xsi:type="dcterms:W3CDTF">2017-10-10T21:27:00Z</dcterms:created>
  <dcterms:modified xsi:type="dcterms:W3CDTF">2017-10-18T07:18:00Z</dcterms:modified>
</cp:coreProperties>
</file>