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C4" w:rsidRDefault="003A6170">
      <w:pPr>
        <w:spacing w:line="206" w:lineRule="auto"/>
        <w:ind w:left="2880"/>
        <w:rPr>
          <w:rFonts w:ascii="Times New Roman" w:hAnsi="Times New Roman"/>
          <w:b/>
          <w:i/>
          <w:color w:val="000000"/>
          <w:sz w:val="36"/>
          <w:u w:val="single"/>
          <w:lang w:val="cs-CZ"/>
        </w:rPr>
      </w:pPr>
      <w:r>
        <w:rPr>
          <w:rFonts w:ascii="Times New Roman" w:hAnsi="Times New Roman"/>
          <w:b/>
          <w:i/>
          <w:color w:val="000000"/>
          <w:sz w:val="36"/>
          <w:u w:val="single"/>
          <w:lang w:val="cs-CZ"/>
        </w:rPr>
        <w:t>Cestovní smlouva</w:t>
      </w:r>
    </w:p>
    <w:p w:rsidR="00E938C4" w:rsidRDefault="003A6170">
      <w:pPr>
        <w:spacing w:before="684"/>
        <w:rPr>
          <w:rFonts w:ascii="Times New Roman" w:hAnsi="Times New Roman"/>
          <w:color w:val="000000"/>
          <w:spacing w:val="4"/>
          <w:sz w:val="20"/>
          <w:lang w:val="cs-CZ"/>
        </w:rPr>
      </w:pPr>
      <w:r>
        <w:rPr>
          <w:rFonts w:ascii="Times New Roman" w:hAnsi="Times New Roman"/>
          <w:color w:val="000000"/>
          <w:spacing w:val="4"/>
          <w:sz w:val="20"/>
          <w:lang w:val="cs-CZ"/>
        </w:rPr>
        <w:t>Níže uvedené strany</w:t>
      </w:r>
    </w:p>
    <w:p w:rsidR="00E938C4" w:rsidRDefault="003A6170">
      <w:pPr>
        <w:spacing w:before="360"/>
        <w:ind w:right="2952"/>
        <w:rPr>
          <w:rFonts w:ascii="Times New Roman" w:hAnsi="Times New Roman"/>
          <w:color w:val="000000"/>
          <w:spacing w:val="4"/>
          <w:sz w:val="20"/>
          <w:lang w:val="cs-CZ"/>
        </w:rPr>
      </w:pPr>
      <w:r>
        <w:rPr>
          <w:rFonts w:ascii="Times New Roman" w:hAnsi="Times New Roman"/>
          <w:color w:val="000000"/>
          <w:spacing w:val="4"/>
          <w:sz w:val="20"/>
          <w:lang w:val="cs-CZ"/>
        </w:rPr>
        <w:t>Gymnázium, Ústí nad Labem, Jateční 22, příspěvková organizace</w:t>
      </w:r>
      <w:r w:rsidR="000F0D65">
        <w:rPr>
          <w:rFonts w:ascii="Times New Roman" w:hAnsi="Times New Roman"/>
          <w:color w:val="000000"/>
          <w:spacing w:val="4"/>
          <w:sz w:val="20"/>
          <w:lang w:val="cs-CZ"/>
        </w:rPr>
        <w:t xml:space="preserve">                                  </w:t>
      </w:r>
      <w:r>
        <w:rPr>
          <w:rFonts w:ascii="Times New Roman" w:hAnsi="Times New Roman"/>
          <w:color w:val="000000"/>
          <w:spacing w:val="4"/>
          <w:sz w:val="20"/>
          <w:lang w:val="cs-CZ"/>
        </w:rPr>
        <w:t>Sídlo: Jateční 22, 400 01 Ústí nad Labem</w:t>
      </w:r>
    </w:p>
    <w:p w:rsidR="00E938C4" w:rsidRDefault="003A6170">
      <w:pPr>
        <w:rPr>
          <w:rFonts w:ascii="Times New Roman" w:hAnsi="Times New Roman"/>
          <w:color w:val="000000"/>
          <w:spacing w:val="4"/>
          <w:sz w:val="20"/>
          <w:lang w:val="cs-CZ"/>
        </w:rPr>
      </w:pPr>
      <w:r>
        <w:rPr>
          <w:rFonts w:ascii="Times New Roman" w:hAnsi="Times New Roman"/>
          <w:color w:val="000000"/>
          <w:spacing w:val="4"/>
          <w:sz w:val="20"/>
          <w:lang w:val="cs-CZ"/>
        </w:rPr>
        <w:t>(dále Gymnázium)</w:t>
      </w:r>
    </w:p>
    <w:p w:rsidR="00E938C4" w:rsidRDefault="003A6170">
      <w:pPr>
        <w:rPr>
          <w:rFonts w:ascii="Times New Roman" w:hAnsi="Times New Roman"/>
          <w:color w:val="000000"/>
          <w:spacing w:val="6"/>
          <w:sz w:val="20"/>
          <w:lang w:val="cs-CZ"/>
        </w:rPr>
      </w:pPr>
      <w:r>
        <w:rPr>
          <w:rFonts w:ascii="Times New Roman" w:hAnsi="Times New Roman"/>
          <w:color w:val="000000"/>
          <w:spacing w:val="6"/>
          <w:sz w:val="20"/>
          <w:lang w:val="cs-CZ"/>
        </w:rPr>
        <w:t xml:space="preserve">Zastoupené: Ing. Alfrédem </w:t>
      </w:r>
      <w:proofErr w:type="spellStart"/>
      <w:r>
        <w:rPr>
          <w:rFonts w:ascii="Times New Roman" w:hAnsi="Times New Roman"/>
          <w:color w:val="000000"/>
          <w:spacing w:val="6"/>
          <w:sz w:val="20"/>
          <w:lang w:val="cs-CZ"/>
        </w:rPr>
        <w:t>Dytrtem</w:t>
      </w:r>
      <w:proofErr w:type="spellEnd"/>
      <w:r>
        <w:rPr>
          <w:rFonts w:ascii="Times New Roman" w:hAnsi="Times New Roman"/>
          <w:color w:val="000000"/>
          <w:spacing w:val="6"/>
          <w:sz w:val="20"/>
          <w:lang w:val="cs-CZ"/>
        </w:rPr>
        <w:t>, ředitelem školy</w:t>
      </w:r>
    </w:p>
    <w:p w:rsidR="00E938C4" w:rsidRDefault="003A6170">
      <w:pPr>
        <w:spacing w:before="36" w:line="213" w:lineRule="auto"/>
        <w:rPr>
          <w:rFonts w:ascii="Times New Roman" w:hAnsi="Times New Roman"/>
          <w:color w:val="000000"/>
          <w:sz w:val="20"/>
          <w:lang w:val="cs-CZ"/>
        </w:rPr>
      </w:pPr>
      <w:r>
        <w:rPr>
          <w:rFonts w:ascii="Times New Roman" w:hAnsi="Times New Roman"/>
          <w:color w:val="000000"/>
          <w:sz w:val="20"/>
          <w:lang w:val="cs-CZ"/>
        </w:rPr>
        <w:t>IČO: 44555423</w:t>
      </w:r>
    </w:p>
    <w:p w:rsidR="00E938C4" w:rsidRDefault="003A6170">
      <w:pPr>
        <w:spacing w:before="288" w:line="148" w:lineRule="exact"/>
        <w:rPr>
          <w:rFonts w:ascii="Times New Roman" w:hAnsi="Times New Roman"/>
          <w:color w:val="000000"/>
          <w:sz w:val="20"/>
          <w:lang w:val="cs-CZ"/>
        </w:rPr>
      </w:pPr>
      <w:r>
        <w:rPr>
          <w:rFonts w:ascii="Times New Roman" w:hAnsi="Times New Roman"/>
          <w:color w:val="000000"/>
          <w:sz w:val="20"/>
          <w:lang w:val="cs-CZ"/>
        </w:rPr>
        <w:t>a</w:t>
      </w:r>
    </w:p>
    <w:p w:rsidR="00E938C4" w:rsidRDefault="003A6170">
      <w:pPr>
        <w:spacing w:before="252"/>
        <w:rPr>
          <w:rFonts w:ascii="Times New Roman" w:hAnsi="Times New Roman"/>
          <w:color w:val="000000"/>
          <w:spacing w:val="5"/>
          <w:sz w:val="20"/>
          <w:lang w:val="cs-CZ"/>
        </w:rPr>
      </w:pPr>
      <w:r>
        <w:rPr>
          <w:rFonts w:ascii="Times New Roman" w:hAnsi="Times New Roman"/>
          <w:color w:val="000000"/>
          <w:spacing w:val="5"/>
          <w:sz w:val="20"/>
          <w:lang w:val="cs-CZ"/>
        </w:rPr>
        <w:t xml:space="preserve">Cestovní kancelář </w:t>
      </w:r>
      <w:proofErr w:type="spellStart"/>
      <w:r>
        <w:rPr>
          <w:rFonts w:ascii="Times New Roman" w:hAnsi="Times New Roman"/>
          <w:color w:val="000000"/>
          <w:spacing w:val="5"/>
          <w:sz w:val="20"/>
          <w:lang w:val="cs-CZ"/>
        </w:rPr>
        <w:t>Talgo</w:t>
      </w:r>
      <w:proofErr w:type="spellEnd"/>
      <w:r>
        <w:rPr>
          <w:rFonts w:ascii="Times New Roman" w:hAnsi="Times New Roman"/>
          <w:color w:val="000000"/>
          <w:spacing w:val="5"/>
          <w:sz w:val="20"/>
          <w:lang w:val="cs-CZ"/>
        </w:rPr>
        <w:t>, v.o.s.</w:t>
      </w:r>
    </w:p>
    <w:p w:rsidR="00E938C4" w:rsidRDefault="003A6170">
      <w:pPr>
        <w:ind w:right="4896"/>
        <w:rPr>
          <w:rFonts w:ascii="Times New Roman" w:hAnsi="Times New Roman"/>
          <w:color w:val="000000"/>
          <w:spacing w:val="4"/>
          <w:sz w:val="20"/>
          <w:lang w:val="cs-CZ"/>
        </w:rPr>
      </w:pPr>
      <w:r>
        <w:rPr>
          <w:rFonts w:ascii="Times New Roman" w:hAnsi="Times New Roman"/>
          <w:color w:val="000000"/>
          <w:spacing w:val="4"/>
          <w:sz w:val="20"/>
          <w:lang w:val="cs-CZ"/>
        </w:rPr>
        <w:t>Sídlo: Hradiště 22, 400 01 Ústí nad Labem</w:t>
      </w:r>
      <w:r w:rsidR="000F0D65">
        <w:rPr>
          <w:rFonts w:ascii="Times New Roman" w:hAnsi="Times New Roman"/>
          <w:color w:val="000000"/>
          <w:spacing w:val="4"/>
          <w:sz w:val="20"/>
          <w:lang w:val="cs-CZ"/>
        </w:rPr>
        <w:t xml:space="preserve">                            </w:t>
      </w:r>
      <w:r>
        <w:rPr>
          <w:rFonts w:ascii="Times New Roman" w:hAnsi="Times New Roman"/>
          <w:color w:val="000000"/>
          <w:spacing w:val="4"/>
          <w:sz w:val="20"/>
          <w:lang w:val="cs-CZ"/>
        </w:rPr>
        <w:t xml:space="preserve"> </w:t>
      </w:r>
      <w:r>
        <w:rPr>
          <w:rFonts w:ascii="Times New Roman" w:hAnsi="Times New Roman"/>
          <w:color w:val="000000"/>
          <w:spacing w:val="6"/>
          <w:sz w:val="20"/>
          <w:lang w:val="cs-CZ"/>
        </w:rPr>
        <w:t>Zastoupená: Libuší Suchou</w:t>
      </w:r>
    </w:p>
    <w:p w:rsidR="00E938C4" w:rsidRDefault="003A6170">
      <w:pPr>
        <w:rPr>
          <w:rFonts w:ascii="Times New Roman" w:hAnsi="Times New Roman"/>
          <w:color w:val="000000"/>
          <w:sz w:val="20"/>
          <w:lang w:val="cs-CZ"/>
        </w:rPr>
      </w:pPr>
      <w:r>
        <w:rPr>
          <w:rFonts w:ascii="Times New Roman" w:hAnsi="Times New Roman"/>
          <w:color w:val="000000"/>
          <w:sz w:val="20"/>
          <w:lang w:val="cs-CZ"/>
        </w:rPr>
        <w:t>IČO: 40232425</w:t>
      </w:r>
    </w:p>
    <w:p w:rsidR="00E938C4" w:rsidRDefault="003A6170">
      <w:pPr>
        <w:spacing w:before="468"/>
        <w:rPr>
          <w:rFonts w:ascii="Times New Roman" w:hAnsi="Times New Roman"/>
          <w:color w:val="000000"/>
          <w:spacing w:val="4"/>
          <w:sz w:val="20"/>
          <w:lang w:val="cs-CZ"/>
        </w:rPr>
      </w:pPr>
      <w:r>
        <w:rPr>
          <w:rFonts w:ascii="Times New Roman" w:hAnsi="Times New Roman"/>
          <w:color w:val="000000"/>
          <w:spacing w:val="4"/>
          <w:sz w:val="20"/>
          <w:lang w:val="cs-CZ"/>
        </w:rPr>
        <w:t>uzavírají tuto smlouvu</w:t>
      </w:r>
    </w:p>
    <w:p w:rsidR="00E938C4" w:rsidRDefault="003A6170">
      <w:pPr>
        <w:spacing w:before="468"/>
        <w:rPr>
          <w:rFonts w:ascii="Times New Roman" w:hAnsi="Times New Roman"/>
          <w:color w:val="000000"/>
          <w:spacing w:val="2"/>
          <w:sz w:val="20"/>
          <w:lang w:val="cs-CZ"/>
        </w:rPr>
      </w:pPr>
      <w:r>
        <w:rPr>
          <w:rFonts w:ascii="Times New Roman" w:hAnsi="Times New Roman"/>
          <w:color w:val="000000"/>
          <w:spacing w:val="2"/>
          <w:sz w:val="20"/>
          <w:lang w:val="cs-CZ"/>
        </w:rPr>
        <w:t xml:space="preserve">Cestovní kancelář </w:t>
      </w:r>
      <w:proofErr w:type="spellStart"/>
      <w:r>
        <w:rPr>
          <w:rFonts w:ascii="Times New Roman" w:hAnsi="Times New Roman"/>
          <w:color w:val="000000"/>
          <w:spacing w:val="2"/>
          <w:sz w:val="20"/>
          <w:lang w:val="cs-CZ"/>
        </w:rPr>
        <w:t>Talgo</w:t>
      </w:r>
      <w:proofErr w:type="spellEnd"/>
      <w:r>
        <w:rPr>
          <w:rFonts w:ascii="Times New Roman" w:hAnsi="Times New Roman"/>
          <w:color w:val="000000"/>
          <w:spacing w:val="2"/>
          <w:sz w:val="20"/>
          <w:lang w:val="cs-CZ"/>
        </w:rPr>
        <w:t xml:space="preserve">, v.o.s. Ústí nad Labem (dále jen CK) zajistí pro žáky Gymnázia, Jateční 22, </w:t>
      </w:r>
      <w:r>
        <w:rPr>
          <w:rFonts w:ascii="Times New Roman" w:hAnsi="Times New Roman"/>
          <w:color w:val="000000"/>
          <w:spacing w:val="4"/>
          <w:sz w:val="20"/>
          <w:lang w:val="cs-CZ"/>
        </w:rPr>
        <w:t>tematický zájezd do SRN — Berlína pro 54 žáků a 3 pedagogické pracovníky — doprovod.</w:t>
      </w:r>
    </w:p>
    <w:p w:rsidR="000F0D65" w:rsidRDefault="003A6170">
      <w:pPr>
        <w:spacing w:before="180" w:line="480" w:lineRule="auto"/>
        <w:ind w:right="4896"/>
        <w:rPr>
          <w:rFonts w:ascii="Times New Roman" w:hAnsi="Times New Roman"/>
          <w:color w:val="000000"/>
          <w:spacing w:val="-1"/>
          <w:sz w:val="20"/>
          <w:u w:val="single"/>
          <w:lang w:val="cs-CZ"/>
        </w:rPr>
      </w:pPr>
      <w:r>
        <w:rPr>
          <w:rFonts w:ascii="Times New Roman" w:hAnsi="Times New Roman"/>
          <w:color w:val="000000"/>
          <w:spacing w:val="-1"/>
          <w:sz w:val="20"/>
          <w:u w:val="single"/>
          <w:lang w:val="cs-CZ"/>
        </w:rPr>
        <w:t>Termín konání</w:t>
      </w:r>
      <w:r w:rsidR="000F0D65">
        <w:rPr>
          <w:rFonts w:ascii="Times New Roman" w:hAnsi="Times New Roman"/>
          <w:color w:val="000000"/>
          <w:spacing w:val="-1"/>
          <w:sz w:val="20"/>
          <w:u w:val="single"/>
          <w:lang w:val="cs-CZ"/>
        </w:rPr>
        <w:t xml:space="preserve"> zájezdu: 09.10. - 10. 10. 2017</w:t>
      </w:r>
    </w:p>
    <w:p w:rsidR="00E938C4" w:rsidRDefault="000F0D65">
      <w:pPr>
        <w:spacing w:before="180" w:line="480" w:lineRule="auto"/>
        <w:ind w:right="4896"/>
        <w:rPr>
          <w:rFonts w:ascii="Times New Roman" w:hAnsi="Times New Roman"/>
          <w:color w:val="000000"/>
          <w:spacing w:val="-1"/>
          <w:sz w:val="20"/>
          <w:u w:val="single"/>
          <w:lang w:val="cs-CZ"/>
        </w:rPr>
      </w:pPr>
      <w:r>
        <w:rPr>
          <w:rFonts w:ascii="Times New Roman" w:hAnsi="Times New Roman"/>
          <w:color w:val="000000"/>
          <w:spacing w:val="2"/>
          <w:sz w:val="20"/>
          <w:lang w:val="cs-CZ"/>
        </w:rPr>
        <w:t>Program zájezdu příloh</w:t>
      </w:r>
      <w:r w:rsidR="003A6170">
        <w:rPr>
          <w:rFonts w:ascii="Times New Roman" w:hAnsi="Times New Roman"/>
          <w:color w:val="000000"/>
          <w:spacing w:val="2"/>
          <w:sz w:val="20"/>
          <w:lang w:val="cs-CZ"/>
        </w:rPr>
        <w:t>a č. 1</w:t>
      </w:r>
    </w:p>
    <w:tbl>
      <w:tblPr>
        <w:tblW w:w="0" w:type="auto"/>
        <w:tblLayout w:type="fixed"/>
        <w:tblCellMar>
          <w:left w:w="0" w:type="dxa"/>
          <w:right w:w="0" w:type="dxa"/>
        </w:tblCellMar>
        <w:tblLook w:val="04A0" w:firstRow="1" w:lastRow="0" w:firstColumn="1" w:lastColumn="0" w:noHBand="0" w:noVBand="1"/>
      </w:tblPr>
      <w:tblGrid>
        <w:gridCol w:w="2578"/>
        <w:gridCol w:w="6122"/>
      </w:tblGrid>
      <w:tr w:rsidR="00E938C4">
        <w:trPr>
          <w:trHeight w:hRule="exact" w:val="1385"/>
        </w:trPr>
        <w:tc>
          <w:tcPr>
            <w:tcW w:w="2578" w:type="dxa"/>
            <w:tcBorders>
              <w:top w:val="none" w:sz="0" w:space="0" w:color="000000"/>
              <w:left w:val="none" w:sz="0" w:space="0" w:color="000000"/>
              <w:bottom w:val="none" w:sz="0" w:space="0" w:color="000000"/>
              <w:right w:val="none" w:sz="0" w:space="0" w:color="000000"/>
            </w:tcBorders>
          </w:tcPr>
          <w:p w:rsidR="00E938C4" w:rsidRDefault="003A6170">
            <w:pPr>
              <w:ind w:right="216"/>
              <w:jc w:val="right"/>
              <w:rPr>
                <w:rFonts w:ascii="Times New Roman" w:hAnsi="Times New Roman"/>
                <w:color w:val="000000"/>
                <w:spacing w:val="2"/>
                <w:sz w:val="20"/>
                <w:lang w:val="cs-CZ"/>
              </w:rPr>
            </w:pPr>
            <w:r>
              <w:rPr>
                <w:rFonts w:ascii="Times New Roman" w:hAnsi="Times New Roman"/>
                <w:color w:val="000000"/>
                <w:spacing w:val="2"/>
                <w:sz w:val="20"/>
                <w:lang w:val="cs-CZ"/>
              </w:rPr>
              <w:t>V ceně zájezdu je zahrnuto:</w:t>
            </w:r>
          </w:p>
        </w:tc>
        <w:tc>
          <w:tcPr>
            <w:tcW w:w="6122" w:type="dxa"/>
            <w:tcBorders>
              <w:top w:val="none" w:sz="0" w:space="0" w:color="000000"/>
              <w:left w:val="none" w:sz="0" w:space="0" w:color="000000"/>
              <w:bottom w:val="none" w:sz="0" w:space="0" w:color="000000"/>
              <w:right w:val="none" w:sz="0" w:space="0" w:color="000000"/>
            </w:tcBorders>
          </w:tcPr>
          <w:p w:rsidR="00E938C4" w:rsidRDefault="003A6170">
            <w:pPr>
              <w:ind w:left="252" w:right="3132"/>
              <w:jc w:val="both"/>
              <w:rPr>
                <w:rFonts w:ascii="Times New Roman" w:hAnsi="Times New Roman"/>
                <w:color w:val="000000"/>
                <w:spacing w:val="1"/>
                <w:sz w:val="20"/>
                <w:lang w:val="cs-CZ"/>
              </w:rPr>
            </w:pPr>
            <w:r>
              <w:rPr>
                <w:rFonts w:ascii="Times New Roman" w:hAnsi="Times New Roman"/>
                <w:color w:val="000000"/>
                <w:spacing w:val="1"/>
                <w:sz w:val="20"/>
                <w:lang w:val="cs-CZ"/>
              </w:rPr>
              <w:t xml:space="preserve">obousměrná autobusová doprava </w:t>
            </w:r>
            <w:r>
              <w:rPr>
                <w:rFonts w:ascii="Times New Roman" w:hAnsi="Times New Roman"/>
                <w:color w:val="000000"/>
                <w:spacing w:val="-3"/>
                <w:sz w:val="20"/>
                <w:lang w:val="cs-CZ"/>
              </w:rPr>
              <w:t xml:space="preserve">1 x ubytování v hotelu se snídaní </w:t>
            </w:r>
            <w:r>
              <w:rPr>
                <w:rFonts w:ascii="Times New Roman" w:hAnsi="Times New Roman"/>
                <w:color w:val="000000"/>
                <w:spacing w:val="2"/>
                <w:sz w:val="20"/>
                <w:lang w:val="cs-CZ"/>
              </w:rPr>
              <w:t>cestovní pojištění</w:t>
            </w:r>
          </w:p>
          <w:p w:rsidR="00E938C4" w:rsidRDefault="003A6170">
            <w:pPr>
              <w:ind w:left="211"/>
              <w:rPr>
                <w:rFonts w:ascii="Times New Roman" w:hAnsi="Times New Roman"/>
                <w:color w:val="000000"/>
                <w:spacing w:val="4"/>
                <w:sz w:val="20"/>
                <w:lang w:val="cs-CZ"/>
              </w:rPr>
            </w:pPr>
            <w:r>
              <w:rPr>
                <w:rFonts w:ascii="Times New Roman" w:hAnsi="Times New Roman"/>
                <w:color w:val="000000"/>
                <w:spacing w:val="4"/>
                <w:sz w:val="20"/>
                <w:lang w:val="cs-CZ"/>
              </w:rPr>
              <w:t>cestovní pojištění pedagogických pracovníků</w:t>
            </w:r>
          </w:p>
          <w:p w:rsidR="00E938C4" w:rsidRDefault="003A6170">
            <w:pPr>
              <w:ind w:left="211"/>
              <w:rPr>
                <w:rFonts w:ascii="Times New Roman" w:hAnsi="Times New Roman"/>
                <w:color w:val="000000"/>
                <w:spacing w:val="4"/>
                <w:sz w:val="20"/>
                <w:lang w:val="cs-CZ"/>
              </w:rPr>
            </w:pPr>
            <w:r>
              <w:rPr>
                <w:rFonts w:ascii="Times New Roman" w:hAnsi="Times New Roman"/>
                <w:color w:val="000000"/>
                <w:spacing w:val="4"/>
                <w:sz w:val="20"/>
                <w:lang w:val="cs-CZ"/>
              </w:rPr>
              <w:t>průvodce po celou dobu zájezdu</w:t>
            </w:r>
          </w:p>
          <w:p w:rsidR="00E938C4" w:rsidRDefault="003A6170">
            <w:pPr>
              <w:ind w:left="211"/>
              <w:rPr>
                <w:rFonts w:ascii="Times New Roman" w:hAnsi="Times New Roman"/>
                <w:color w:val="000000"/>
                <w:spacing w:val="4"/>
                <w:sz w:val="20"/>
                <w:lang w:val="cs-CZ"/>
              </w:rPr>
            </w:pPr>
            <w:r>
              <w:rPr>
                <w:rFonts w:ascii="Times New Roman" w:hAnsi="Times New Roman"/>
                <w:color w:val="000000"/>
                <w:spacing w:val="4"/>
                <w:sz w:val="20"/>
                <w:lang w:val="cs-CZ"/>
              </w:rPr>
              <w:t>zákonné pojištění CK proti úpadku dle § 159/1999 Sb.</w:t>
            </w:r>
          </w:p>
        </w:tc>
      </w:tr>
    </w:tbl>
    <w:p w:rsidR="00E938C4" w:rsidRDefault="00E938C4">
      <w:pPr>
        <w:spacing w:after="664" w:line="20" w:lineRule="exact"/>
      </w:pPr>
    </w:p>
    <w:p w:rsidR="00E938C4" w:rsidRDefault="003A6170">
      <w:pPr>
        <w:ind w:right="576"/>
        <w:rPr>
          <w:rFonts w:ascii="Times New Roman" w:hAnsi="Times New Roman"/>
          <w:color w:val="000000"/>
          <w:spacing w:val="1"/>
          <w:sz w:val="20"/>
          <w:lang w:val="cs-CZ"/>
        </w:rPr>
      </w:pPr>
      <w:r>
        <w:rPr>
          <w:rFonts w:ascii="Times New Roman" w:hAnsi="Times New Roman"/>
          <w:color w:val="000000"/>
          <w:spacing w:val="1"/>
          <w:sz w:val="20"/>
          <w:lang w:val="cs-CZ"/>
        </w:rPr>
        <w:t xml:space="preserve">Gymnázium vybere od žáků a uhradí za každého přihlášeného žáka částku ve výši 2 000,00 Kč. </w:t>
      </w:r>
      <w:r>
        <w:rPr>
          <w:rFonts w:ascii="Times New Roman" w:hAnsi="Times New Roman"/>
          <w:color w:val="000000"/>
          <w:spacing w:val="5"/>
          <w:sz w:val="20"/>
          <w:lang w:val="cs-CZ"/>
        </w:rPr>
        <w:t xml:space="preserve">Doprava, </w:t>
      </w:r>
      <w:proofErr w:type="spellStart"/>
      <w:r>
        <w:rPr>
          <w:rFonts w:ascii="Times New Roman" w:hAnsi="Times New Roman"/>
          <w:color w:val="000000"/>
          <w:spacing w:val="5"/>
          <w:sz w:val="20"/>
          <w:lang w:val="cs-CZ"/>
        </w:rPr>
        <w:t>lx</w:t>
      </w:r>
      <w:proofErr w:type="spellEnd"/>
      <w:r>
        <w:rPr>
          <w:rFonts w:ascii="Times New Roman" w:hAnsi="Times New Roman"/>
          <w:color w:val="000000"/>
          <w:spacing w:val="5"/>
          <w:sz w:val="20"/>
          <w:lang w:val="cs-CZ"/>
        </w:rPr>
        <w:t xml:space="preserve"> ubytování se snídaní a cestovní pojištění pro 3 pedagogické pracovníky zdarma.</w:t>
      </w:r>
    </w:p>
    <w:p w:rsidR="00E938C4" w:rsidRDefault="003A6170">
      <w:pPr>
        <w:spacing w:before="144"/>
        <w:rPr>
          <w:rFonts w:ascii="Times New Roman" w:hAnsi="Times New Roman"/>
          <w:color w:val="000000"/>
          <w:spacing w:val="6"/>
          <w:sz w:val="20"/>
          <w:lang w:val="cs-CZ"/>
        </w:rPr>
      </w:pPr>
      <w:r>
        <w:rPr>
          <w:rFonts w:ascii="Times New Roman" w:hAnsi="Times New Roman"/>
          <w:color w:val="000000"/>
          <w:spacing w:val="6"/>
          <w:sz w:val="20"/>
          <w:lang w:val="cs-CZ"/>
        </w:rPr>
        <w:t>Součástí smlouvy jsou 4 přílohy: program zájezdu</w:t>
      </w:r>
    </w:p>
    <w:p w:rsidR="00E938C4" w:rsidRDefault="003A6170">
      <w:pPr>
        <w:ind w:left="2880"/>
        <w:rPr>
          <w:rFonts w:ascii="Times New Roman" w:hAnsi="Times New Roman"/>
          <w:color w:val="000000"/>
          <w:spacing w:val="4"/>
          <w:sz w:val="20"/>
          <w:lang w:val="cs-CZ"/>
        </w:rPr>
      </w:pPr>
      <w:r>
        <w:rPr>
          <w:rFonts w:ascii="Times New Roman" w:hAnsi="Times New Roman"/>
          <w:color w:val="000000"/>
          <w:spacing w:val="4"/>
          <w:sz w:val="20"/>
          <w:lang w:val="cs-CZ"/>
        </w:rPr>
        <w:t xml:space="preserve">všeobecné podmínky CK </w:t>
      </w:r>
      <w:proofErr w:type="spellStart"/>
      <w:r>
        <w:rPr>
          <w:rFonts w:ascii="Times New Roman" w:hAnsi="Times New Roman"/>
          <w:color w:val="000000"/>
          <w:spacing w:val="4"/>
          <w:sz w:val="20"/>
          <w:lang w:val="cs-CZ"/>
        </w:rPr>
        <w:t>Talgo</w:t>
      </w:r>
      <w:proofErr w:type="spellEnd"/>
    </w:p>
    <w:p w:rsidR="00E938C4" w:rsidRDefault="003A6170">
      <w:pPr>
        <w:ind w:left="2880"/>
        <w:rPr>
          <w:rFonts w:ascii="Times New Roman" w:hAnsi="Times New Roman"/>
          <w:color w:val="000000"/>
          <w:spacing w:val="4"/>
          <w:sz w:val="20"/>
          <w:lang w:val="cs-CZ"/>
        </w:rPr>
      </w:pPr>
      <w:r>
        <w:rPr>
          <w:rFonts w:ascii="Times New Roman" w:hAnsi="Times New Roman"/>
          <w:color w:val="000000"/>
          <w:spacing w:val="4"/>
          <w:sz w:val="20"/>
          <w:lang w:val="cs-CZ"/>
        </w:rPr>
        <w:t>rozsah cestovního pojištění</w:t>
      </w:r>
    </w:p>
    <w:p w:rsidR="00E938C4" w:rsidRDefault="003A6170" w:rsidP="000F0D65">
      <w:pPr>
        <w:ind w:right="648"/>
        <w:jc w:val="center"/>
        <w:rPr>
          <w:rFonts w:ascii="Times New Roman" w:hAnsi="Times New Roman"/>
          <w:color w:val="000000"/>
          <w:spacing w:val="6"/>
          <w:sz w:val="20"/>
          <w:lang w:val="cs-CZ"/>
        </w:rPr>
      </w:pPr>
      <w:r>
        <w:rPr>
          <w:noProof/>
          <w:lang w:val="cs-CZ" w:eastAsia="cs-CZ"/>
        </w:rPr>
        <w:drawing>
          <wp:anchor distT="0" distB="0" distL="0" distR="0" simplePos="0" relativeHeight="251652608" behindDoc="1" locked="0" layoutInCell="1" allowOverlap="1">
            <wp:simplePos x="0" y="0"/>
            <wp:positionH relativeFrom="margin">
              <wp:posOffset>4053840</wp:posOffset>
            </wp:positionH>
            <wp:positionV relativeFrom="paragraph">
              <wp:posOffset>1381125</wp:posOffset>
            </wp:positionV>
            <wp:extent cx="1292225" cy="1170940"/>
            <wp:effectExtent l="0" t="0" r="0" b="0"/>
            <wp:wrapThrough wrapText="bothSides">
              <wp:wrapPolygon edited="0">
                <wp:start x="0" y="0"/>
                <wp:lineTo x="0" y="14519"/>
                <wp:lineTo x="7896" y="14519"/>
                <wp:lineTo x="7896" y="17332"/>
                <wp:lineTo x="8257" y="17332"/>
                <wp:lineTo x="8257" y="21609"/>
                <wp:lineTo x="21597" y="21609"/>
                <wp:lineTo x="21597" y="0"/>
                <wp:lineTo x="0" y="0"/>
              </wp:wrapPolygon>
            </wp:wrapThrough>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1292225" cy="1170940"/>
                    </a:xfrm>
                    <a:prstGeom prst="rect">
                      <a:avLst/>
                    </a:prstGeom>
                  </pic:spPr>
                </pic:pic>
              </a:graphicData>
            </a:graphic>
          </wp:anchor>
        </w:drawing>
      </w:r>
      <w:r w:rsidR="006C556D">
        <w:rPr>
          <w:noProof/>
          <w:lang w:val="cs-CZ" w:eastAsia="cs-CZ"/>
        </w:rPr>
        <mc:AlternateContent>
          <mc:Choice Requires="wps">
            <w:drawing>
              <wp:anchor distT="0" distB="0" distL="0" distR="0" simplePos="0" relativeHeight="251654656" behindDoc="1" locked="0" layoutInCell="1" allowOverlap="1">
                <wp:simplePos x="0" y="0"/>
                <wp:positionH relativeFrom="column">
                  <wp:posOffset>0</wp:posOffset>
                </wp:positionH>
                <wp:positionV relativeFrom="paragraph">
                  <wp:posOffset>530860</wp:posOffset>
                </wp:positionV>
                <wp:extent cx="5524500" cy="506095"/>
                <wp:effectExtent l="0" t="4445" r="1905" b="381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3A6170">
                            <w:pPr>
                              <w:spacing w:after="432"/>
                              <w:rPr>
                                <w:rFonts w:ascii="Times New Roman" w:hAnsi="Times New Roman"/>
                                <w:color w:val="000000"/>
                                <w:spacing w:val="2"/>
                                <w:sz w:val="20"/>
                                <w:lang w:val="cs-CZ"/>
                              </w:rPr>
                            </w:pPr>
                            <w:r>
                              <w:rPr>
                                <w:rFonts w:ascii="Times New Roman" w:hAnsi="Times New Roman"/>
                                <w:color w:val="000000"/>
                                <w:spacing w:val="2"/>
                                <w:sz w:val="20"/>
                                <w:lang w:val="cs-CZ"/>
                              </w:rPr>
                              <w:t xml:space="preserve">V Ústí nad Labem dne </w:t>
                            </w:r>
                            <w:r w:rsidR="000F0D65">
                              <w:rPr>
                                <w:rFonts w:ascii="Tahoma" w:hAnsi="Tahoma"/>
                                <w:i/>
                                <w:color w:val="000000"/>
                                <w:spacing w:val="2"/>
                                <w:sz w:val="23"/>
                                <w:lang w:val="cs-CZ"/>
                              </w:rPr>
                              <w:t>2. 10. 2017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41.8pt;width:435pt;height:39.8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" filled="f" stroked="f">
                <v:textbox inset="0,0,0,0">
                  <w:txbxContent>
                    <w:p w:rsidR="00E938C4" w:rsidRDefault="003A6170">
                      <w:pPr>
                        <w:spacing w:after="432"/>
                        <w:rPr>
                          <w:rFonts w:ascii="Times New Roman" w:hAnsi="Times New Roman"/>
                          <w:color w:val="000000"/>
                          <w:spacing w:val="2"/>
                          <w:sz w:val="20"/>
                          <w:lang w:val="cs-CZ"/>
                        </w:rPr>
                      </w:pPr>
                      <w:r>
                        <w:rPr>
                          <w:rFonts w:ascii="Times New Roman" w:hAnsi="Times New Roman"/>
                          <w:color w:val="000000"/>
                          <w:spacing w:val="2"/>
                          <w:sz w:val="20"/>
                          <w:lang w:val="cs-CZ"/>
                        </w:rPr>
                        <w:t xml:space="preserve">V Ústí nad Labem dne </w:t>
                      </w:r>
                      <w:r w:rsidR="000F0D65">
                        <w:rPr>
                          <w:rFonts w:ascii="Tahoma" w:hAnsi="Tahoma"/>
                          <w:i/>
                          <w:color w:val="000000"/>
                          <w:spacing w:val="2"/>
                          <w:sz w:val="23"/>
                          <w:lang w:val="cs-CZ"/>
                        </w:rPr>
                        <w:t>2. 10. 2017</w:t>
                      </w:r>
                    </w:p>
                  </w:txbxContent>
                </v:textbox>
                <w10:wrap type="square"/>
              </v:shape>
            </w:pict>
          </mc:Fallback>
        </mc:AlternateContent>
      </w:r>
      <w:r w:rsidR="006C556D">
        <w:rPr>
          <w:noProof/>
          <w:lang w:val="cs-CZ" w:eastAsia="cs-CZ"/>
        </w:rPr>
        <mc:AlternateContent>
          <mc:Choice Requires="wps">
            <w:drawing>
              <wp:anchor distT="0" distB="0" distL="0" distR="0" simplePos="0" relativeHeight="251655680" behindDoc="1" locked="0" layoutInCell="1" allowOverlap="1">
                <wp:simplePos x="0" y="0"/>
                <wp:positionH relativeFrom="column">
                  <wp:posOffset>0</wp:posOffset>
                </wp:positionH>
                <wp:positionV relativeFrom="paragraph">
                  <wp:posOffset>1036955</wp:posOffset>
                </wp:positionV>
                <wp:extent cx="3081655" cy="724535"/>
                <wp:effectExtent l="0" t="0" r="0" b="3175"/>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E938C4">
                            <w:pPr>
                              <w:spacing w:after="72" w:line="206" w:lineRule="auto"/>
                              <w:ind w:left="2880" w:firstLine="576"/>
                              <w:rPr>
                                <w:rFonts w:ascii="Arial" w:hAnsi="Arial"/>
                                <w:color w:val="000000"/>
                                <w:sz w:val="19"/>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81.65pt;width:242.65pt;height:57.0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jsA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" filled="f" stroked="f">
                <v:textbox inset="0,0,0,0">
                  <w:txbxContent>
                    <w:p w:rsidR="00E938C4" w:rsidRDefault="00E938C4">
                      <w:pPr>
                        <w:spacing w:after="72" w:line="206" w:lineRule="auto"/>
                        <w:ind w:left="2880" w:firstLine="576"/>
                        <w:rPr>
                          <w:rFonts w:ascii="Arial" w:hAnsi="Arial"/>
                          <w:color w:val="000000"/>
                          <w:sz w:val="19"/>
                          <w:lang w:val="cs-CZ"/>
                        </w:rPr>
                      </w:pPr>
                    </w:p>
                  </w:txbxContent>
                </v:textbox>
                <w10:wrap type="square"/>
              </v:shape>
            </w:pict>
          </mc:Fallback>
        </mc:AlternateContent>
      </w:r>
      <w:r w:rsidR="006C556D">
        <w:rPr>
          <w:noProof/>
          <w:lang w:val="cs-CZ" w:eastAsia="cs-CZ"/>
        </w:rPr>
        <mc:AlternateContent>
          <mc:Choice Requires="wps">
            <w:drawing>
              <wp:anchor distT="0" distB="0" distL="0" distR="0" simplePos="0" relativeHeight="251656704" behindDoc="1" locked="0" layoutInCell="1" allowOverlap="1">
                <wp:simplePos x="0" y="0"/>
                <wp:positionH relativeFrom="column">
                  <wp:posOffset>3327400</wp:posOffset>
                </wp:positionH>
                <wp:positionV relativeFrom="paragraph">
                  <wp:posOffset>2188210</wp:posOffset>
                </wp:positionV>
                <wp:extent cx="1198880" cy="441960"/>
                <wp:effectExtent l="1270" t="4445" r="0" b="127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E938C4" w:rsidP="000F0D65">
                            <w:pPr>
                              <w:spacing w:before="5" w:line="206" w:lineRule="auto"/>
                              <w:ind w:left="1440"/>
                              <w:rPr>
                                <w:rFonts w:ascii="Tahoma" w:hAnsi="Tahoma"/>
                                <w:color w:val="000000"/>
                                <w:spacing w:val="11"/>
                                <w:sz w:val="12"/>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62pt;margin-top:172.3pt;width:94.4pt;height:34.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" filled="f" stroked="f">
                <v:textbox inset="0,0,0,0">
                  <w:txbxContent>
                    <w:p w:rsidR="00E938C4" w:rsidRDefault="00E938C4" w:rsidP="000F0D65">
                      <w:pPr>
                        <w:spacing w:before="5" w:line="206" w:lineRule="auto"/>
                        <w:ind w:left="1440"/>
                        <w:rPr>
                          <w:rFonts w:ascii="Tahoma" w:hAnsi="Tahoma"/>
                          <w:color w:val="000000"/>
                          <w:spacing w:val="11"/>
                          <w:sz w:val="12"/>
                          <w:lang w:val="cs-CZ"/>
                        </w:rPr>
                      </w:pPr>
                    </w:p>
                  </w:txbxContent>
                </v:textbox>
                <w10:wrap type="square"/>
              </v:shape>
            </w:pict>
          </mc:Fallback>
        </mc:AlternateContent>
      </w:r>
      <w:r w:rsidR="006C556D">
        <w:rPr>
          <w:noProof/>
          <w:lang w:val="cs-CZ" w:eastAsia="cs-CZ"/>
        </w:rPr>
        <mc:AlternateContent>
          <mc:Choice Requires="wps">
            <w:drawing>
              <wp:anchor distT="0" distB="0" distL="0" distR="0" simplePos="0" relativeHeight="251657728" behindDoc="1" locked="0" layoutInCell="1" allowOverlap="1">
                <wp:simplePos x="0" y="0"/>
                <wp:positionH relativeFrom="column">
                  <wp:posOffset>3327400</wp:posOffset>
                </wp:positionH>
                <wp:positionV relativeFrom="paragraph">
                  <wp:posOffset>2630170</wp:posOffset>
                </wp:positionV>
                <wp:extent cx="2197100" cy="393065"/>
                <wp:effectExtent l="1270" t="0" r="1905"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E938C4">
                            <w:pPr>
                              <w:spacing w:after="72"/>
                              <w:jc w:val="right"/>
                              <w:rPr>
                                <w:rFonts w:ascii="Verdana" w:hAnsi="Verdana"/>
                                <w:color w:val="000000"/>
                                <w:spacing w:val="6"/>
                                <w:sz w:val="15"/>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62pt;margin-top:207.1pt;width:173pt;height:30.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JbrwIAALA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" filled="f" stroked="f">
                <v:textbox inset="0,0,0,0">
                  <w:txbxContent>
                    <w:p w:rsidR="00E938C4" w:rsidRDefault="00E938C4">
                      <w:pPr>
                        <w:spacing w:after="72"/>
                        <w:jc w:val="right"/>
                        <w:rPr>
                          <w:rFonts w:ascii="Verdana" w:hAnsi="Verdana"/>
                          <w:color w:val="000000"/>
                          <w:spacing w:val="6"/>
                          <w:sz w:val="15"/>
                          <w:lang w:val="cs-CZ"/>
                        </w:rPr>
                      </w:pPr>
                    </w:p>
                  </w:txbxContent>
                </v:textbox>
                <w10:wrap type="square"/>
              </v:shape>
            </w:pict>
          </mc:Fallback>
        </mc:AlternateContent>
      </w:r>
      <w:r w:rsidR="006C556D">
        <w:rPr>
          <w:noProof/>
          <w:lang w:val="cs-CZ" w:eastAsia="cs-CZ"/>
        </w:rPr>
        <mc:AlternateContent>
          <mc:Choice Requires="wps">
            <w:drawing>
              <wp:anchor distT="0" distB="0" distL="0" distR="0" simplePos="0" relativeHeight="251658752" behindDoc="1" locked="0" layoutInCell="1" allowOverlap="1">
                <wp:simplePos x="0" y="0"/>
                <wp:positionH relativeFrom="column">
                  <wp:posOffset>0</wp:posOffset>
                </wp:positionH>
                <wp:positionV relativeFrom="paragraph">
                  <wp:posOffset>1761490</wp:posOffset>
                </wp:positionV>
                <wp:extent cx="1371600" cy="418465"/>
                <wp:effectExtent l="0" t="0" r="1905" b="381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E938C4">
                            <w:pPr>
                              <w:spacing w:after="144"/>
                              <w:ind w:left="864" w:right="9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0;margin-top:138.7pt;width:108pt;height:32.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NErwIAALA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" filled="f" stroked="f">
                <v:textbox inset="0,0,0,0">
                  <w:txbxContent>
                    <w:p w:rsidR="00E938C4" w:rsidRDefault="00E938C4">
                      <w:pPr>
                        <w:spacing w:after="144"/>
                        <w:ind w:left="864" w:right="91"/>
                      </w:pPr>
                    </w:p>
                  </w:txbxContent>
                </v:textbox>
                <w10:wrap type="square"/>
              </v:shape>
            </w:pict>
          </mc:Fallback>
        </mc:AlternateContent>
      </w:r>
      <w:r w:rsidR="006C556D">
        <w:rPr>
          <w:noProof/>
          <w:lang w:val="cs-CZ" w:eastAsia="cs-CZ"/>
        </w:rPr>
        <mc:AlternateContent>
          <mc:Choice Requires="wps">
            <w:drawing>
              <wp:anchor distT="0" distB="0" distL="0" distR="0" simplePos="0" relativeHeight="251659776" behindDoc="1" locked="0" layoutInCell="1" allowOverlap="1">
                <wp:simplePos x="0" y="0"/>
                <wp:positionH relativeFrom="column">
                  <wp:posOffset>0</wp:posOffset>
                </wp:positionH>
                <wp:positionV relativeFrom="paragraph">
                  <wp:posOffset>2179955</wp:posOffset>
                </wp:positionV>
                <wp:extent cx="1371600" cy="151130"/>
                <wp:effectExtent l="0" t="0" r="1905"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3A6170">
                            <w:pPr>
                              <w:jc w:val="right"/>
                              <w:rPr>
                                <w:rFonts w:ascii="Times New Roman" w:hAnsi="Times New Roman"/>
                                <w:color w:val="000000"/>
                                <w:spacing w:val="3"/>
                                <w:sz w:val="20"/>
                                <w:lang w:val="cs-CZ"/>
                              </w:rPr>
                            </w:pPr>
                            <w:r>
                              <w:rPr>
                                <w:rFonts w:ascii="Times New Roman" w:hAnsi="Times New Roman"/>
                                <w:color w:val="000000"/>
                                <w:spacing w:val="3"/>
                                <w:sz w:val="20"/>
                                <w:lang w:val="cs-CZ"/>
                              </w:rPr>
                              <w:t>Ing. Alfréd Dytrt, ředitel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0;margin-top:171.65pt;width:108pt;height:11.9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PsQIAALA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" filled="f" stroked="f">
                <v:textbox inset="0,0,0,0">
                  <w:txbxContent>
                    <w:p w:rsidR="00E938C4" w:rsidRDefault="003A6170">
                      <w:pPr>
                        <w:jc w:val="right"/>
                        <w:rPr>
                          <w:rFonts w:ascii="Times New Roman" w:hAnsi="Times New Roman"/>
                          <w:color w:val="000000"/>
                          <w:spacing w:val="3"/>
                          <w:sz w:val="20"/>
                          <w:lang w:val="cs-CZ"/>
                        </w:rPr>
                      </w:pPr>
                      <w:r>
                        <w:rPr>
                          <w:rFonts w:ascii="Times New Roman" w:hAnsi="Times New Roman"/>
                          <w:color w:val="000000"/>
                          <w:spacing w:val="3"/>
                          <w:sz w:val="20"/>
                          <w:lang w:val="cs-CZ"/>
                        </w:rPr>
                        <w:t>Ing. Alfréd Dytrt, ředitel</w:t>
                      </w:r>
                    </w:p>
                  </w:txbxContent>
                </v:textbox>
                <w10:wrap type="square"/>
              </v:shape>
            </w:pict>
          </mc:Fallback>
        </mc:AlternateContent>
      </w:r>
      <w:r w:rsidR="006C556D">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3173095</wp:posOffset>
                </wp:positionH>
                <wp:positionV relativeFrom="paragraph">
                  <wp:posOffset>1978025</wp:posOffset>
                </wp:positionV>
                <wp:extent cx="881380" cy="0"/>
                <wp:effectExtent l="18415" t="13335" r="14605" b="1524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DE9AD"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5pt,155.75pt" to="319.2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uSHwIAAEI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" strokeweight="1.7pt">
                <v:stroke dashstyle="1 1"/>
              </v:line>
            </w:pict>
          </mc:Fallback>
        </mc:AlternateContent>
      </w:r>
      <w:r w:rsidR="006C556D">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1968500</wp:posOffset>
                </wp:positionV>
                <wp:extent cx="527685" cy="0"/>
                <wp:effectExtent l="15875" t="13335" r="18415" b="1524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8E36"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5pt" to="44.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kTIA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" strokeweight="1.7pt">
                <v:stroke dashstyle="1 1"/>
              </v:line>
            </w:pict>
          </mc:Fallback>
        </mc:AlternateContent>
      </w:r>
      <w:r w:rsidR="006C556D">
        <w:rPr>
          <w:noProof/>
          <w:lang w:val="cs-CZ" w:eastAsia="cs-CZ"/>
        </w:rPr>
        <mc:AlternateContent>
          <mc:Choice Requires="wps">
            <w:drawing>
              <wp:anchor distT="0" distB="0" distL="114300" distR="114300" simplePos="0" relativeHeight="251662848" behindDoc="0" locked="0" layoutInCell="1" allowOverlap="1">
                <wp:simplePos x="0" y="0"/>
                <wp:positionH relativeFrom="column">
                  <wp:posOffset>1844040</wp:posOffset>
                </wp:positionH>
                <wp:positionV relativeFrom="paragraph">
                  <wp:posOffset>1974850</wp:posOffset>
                </wp:positionV>
                <wp:extent cx="704850" cy="0"/>
                <wp:effectExtent l="13335" t="19685" r="1524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58C6"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55.5pt" to="20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cHg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" strokeweight="1.7pt">
                <v:stroke dashstyle="1 1"/>
              </v:line>
            </w:pict>
          </mc:Fallback>
        </mc:AlternateContent>
      </w:r>
      <w:r w:rsidR="000F0D65">
        <w:rPr>
          <w:rFonts w:ascii="Times New Roman" w:hAnsi="Times New Roman"/>
          <w:color w:val="000000"/>
          <w:spacing w:val="6"/>
          <w:sz w:val="20"/>
          <w:lang w:val="cs-CZ"/>
        </w:rPr>
        <w:t xml:space="preserve">                  </w:t>
      </w:r>
      <w:r>
        <w:rPr>
          <w:rFonts w:ascii="Times New Roman" w:hAnsi="Times New Roman"/>
          <w:color w:val="000000"/>
          <w:spacing w:val="6"/>
          <w:sz w:val="20"/>
          <w:lang w:val="cs-CZ"/>
        </w:rPr>
        <w:t>pojistná smlouva na pojištění záruky pro případ úpadku CK</w:t>
      </w:r>
    </w:p>
    <w:p w:rsidR="006C556D" w:rsidRDefault="006C556D">
      <w:pPr>
        <w:ind w:right="648"/>
        <w:jc w:val="right"/>
        <w:rPr>
          <w:rFonts w:ascii="Times New Roman" w:hAnsi="Times New Roman"/>
          <w:color w:val="000000"/>
          <w:spacing w:val="6"/>
          <w:sz w:val="20"/>
          <w:lang w:val="cs-CZ"/>
        </w:rPr>
      </w:pPr>
    </w:p>
    <w:p w:rsidR="006C556D" w:rsidRDefault="006C556D">
      <w:pPr>
        <w:ind w:right="648"/>
        <w:jc w:val="right"/>
        <w:rPr>
          <w:rFonts w:ascii="Times New Roman" w:hAnsi="Times New Roman"/>
          <w:color w:val="000000"/>
          <w:spacing w:val="6"/>
          <w:sz w:val="20"/>
          <w:lang w:val="cs-CZ"/>
        </w:rPr>
      </w:pPr>
    </w:p>
    <w:p w:rsidR="006C556D" w:rsidRDefault="00AB505F" w:rsidP="006C556D">
      <w:pPr>
        <w:ind w:right="648"/>
        <w:rPr>
          <w:rFonts w:ascii="Times New Roman" w:hAnsi="Times New Roman"/>
          <w:color w:val="000000"/>
          <w:spacing w:val="6"/>
          <w:sz w:val="20"/>
          <w:lang w:val="cs-CZ"/>
        </w:rPr>
      </w:pPr>
      <w:r>
        <w:rPr>
          <w:noProof/>
          <w:lang w:val="cs-CZ" w:eastAsia="cs-CZ"/>
        </w:rPr>
        <mc:AlternateContent>
          <mc:Choice Requires="wps">
            <w:drawing>
              <wp:anchor distT="0" distB="0" distL="0" distR="0" simplePos="0" relativeHeight="251653632" behindDoc="1" locked="0" layoutInCell="1" allowOverlap="1">
                <wp:simplePos x="0" y="0"/>
                <wp:positionH relativeFrom="margin">
                  <wp:align>left</wp:align>
                </wp:positionH>
                <wp:positionV relativeFrom="paragraph">
                  <wp:posOffset>56515</wp:posOffset>
                </wp:positionV>
                <wp:extent cx="5524500" cy="2503805"/>
                <wp:effectExtent l="0" t="0" r="0" b="10795"/>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50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8C4" w:rsidRDefault="00E938C4"/>
                          <w:p w:rsidR="00AB505F" w:rsidRDefault="00AB50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32" type="#_x0000_t202" style="position:absolute;margin-left:0;margin-top:4.45pt;width:435pt;height:197.1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" filled="f" stroked="f">
                <v:textbox inset="0,0,0,0">
                  <w:txbxContent>
                    <w:p w:rsidR="00E938C4" w:rsidRDefault="00E938C4"/>
                    <w:p w:rsidR="00AB505F" w:rsidRDefault="00AB505F"/>
                  </w:txbxContent>
                </v:textbox>
                <w10:wrap type="square" anchorx="margin"/>
              </v:shape>
            </w:pict>
          </mc:Fallback>
        </mc:AlternateContent>
      </w: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0F0D65" w:rsidRDefault="000F0D65" w:rsidP="008921F0">
      <w:pPr>
        <w:ind w:left="72"/>
        <w:rPr>
          <w:rFonts w:ascii="Tahoma" w:hAnsi="Tahoma"/>
          <w:color w:val="000000"/>
          <w:spacing w:val="-4"/>
          <w:sz w:val="20"/>
          <w:lang w:val="cs-CZ"/>
        </w:rPr>
      </w:pPr>
    </w:p>
    <w:p w:rsidR="008921F0" w:rsidRDefault="008921F0" w:rsidP="008921F0">
      <w:pPr>
        <w:ind w:left="72"/>
        <w:rPr>
          <w:rFonts w:ascii="Tahoma" w:hAnsi="Tahoma"/>
          <w:color w:val="000000"/>
          <w:spacing w:val="-4"/>
          <w:sz w:val="20"/>
          <w:lang w:val="cs-CZ"/>
        </w:rPr>
      </w:pPr>
      <w:r>
        <w:rPr>
          <w:rFonts w:ascii="Tahoma" w:hAnsi="Tahoma"/>
          <w:color w:val="000000"/>
          <w:spacing w:val="-4"/>
          <w:sz w:val="20"/>
          <w:lang w:val="cs-CZ"/>
        </w:rPr>
        <w:lastRenderedPageBreak/>
        <w:t>ZÁKLADNÍ INFORMACE:</w:t>
      </w:r>
    </w:p>
    <w:p w:rsidR="008921F0" w:rsidRDefault="008921F0" w:rsidP="00687A92">
      <w:pPr>
        <w:spacing w:before="36"/>
        <w:rPr>
          <w:rFonts w:ascii="Tahoma" w:hAnsi="Tahoma"/>
          <w:color w:val="000000"/>
          <w:spacing w:val="-8"/>
          <w:sz w:val="20"/>
          <w:lang w:val="cs-CZ"/>
        </w:rPr>
      </w:pPr>
      <w:r>
        <w:rPr>
          <w:rFonts w:ascii="Tahoma" w:hAnsi="Tahoma"/>
          <w:color w:val="000000"/>
          <w:spacing w:val="-8"/>
          <w:sz w:val="20"/>
          <w:lang w:val="cs-CZ"/>
        </w:rPr>
        <w:t>1.</w:t>
      </w:r>
      <w:r w:rsidR="00687A92">
        <w:rPr>
          <w:rFonts w:ascii="Tahoma" w:hAnsi="Tahoma"/>
          <w:color w:val="000000"/>
          <w:spacing w:val="-8"/>
          <w:sz w:val="20"/>
          <w:lang w:val="cs-CZ"/>
        </w:rPr>
        <w:t xml:space="preserve"> </w:t>
      </w:r>
      <w:r>
        <w:rPr>
          <w:rFonts w:ascii="Tahoma" w:hAnsi="Tahoma"/>
          <w:color w:val="000000"/>
          <w:spacing w:val="-8"/>
          <w:sz w:val="20"/>
          <w:lang w:val="cs-CZ"/>
        </w:rPr>
        <w:t>podmínkou</w:t>
      </w:r>
      <w:r w:rsidR="00AB505F">
        <w:rPr>
          <w:rFonts w:ascii="Tahoma" w:hAnsi="Tahoma"/>
          <w:color w:val="000000"/>
          <w:spacing w:val="-8"/>
          <w:sz w:val="20"/>
          <w:lang w:val="cs-CZ"/>
        </w:rPr>
        <w:t xml:space="preserve"> pro účast na zájezdu je vypl</w:t>
      </w:r>
      <w:r>
        <w:rPr>
          <w:rFonts w:ascii="Tahoma" w:hAnsi="Tahoma"/>
          <w:color w:val="000000"/>
          <w:spacing w:val="-8"/>
          <w:sz w:val="20"/>
          <w:lang w:val="cs-CZ"/>
        </w:rPr>
        <w:t>něná a podepsaná cestovní smlouva</w:t>
      </w:r>
    </w:p>
    <w:p w:rsidR="008921F0" w:rsidRDefault="008921F0" w:rsidP="008921F0">
      <w:pPr>
        <w:ind w:right="1512"/>
        <w:rPr>
          <w:rFonts w:ascii="Tahoma" w:hAnsi="Tahoma"/>
          <w:color w:val="000000"/>
          <w:spacing w:val="-11"/>
          <w:sz w:val="20"/>
          <w:lang w:val="cs-CZ"/>
        </w:rPr>
      </w:pPr>
      <w:r>
        <w:rPr>
          <w:rFonts w:ascii="Tahoma" w:hAnsi="Tahoma"/>
          <w:color w:val="000000"/>
          <w:spacing w:val="-11"/>
          <w:sz w:val="20"/>
          <w:lang w:val="cs-CZ"/>
        </w:rPr>
        <w:t>2.</w:t>
      </w:r>
      <w:r w:rsidR="00687A92">
        <w:rPr>
          <w:rFonts w:ascii="Tahoma" w:hAnsi="Tahoma"/>
          <w:color w:val="000000"/>
          <w:spacing w:val="-11"/>
          <w:sz w:val="20"/>
          <w:lang w:val="cs-CZ"/>
        </w:rPr>
        <w:t xml:space="preserve"> </w:t>
      </w:r>
      <w:r>
        <w:rPr>
          <w:rFonts w:ascii="Tahoma" w:hAnsi="Tahoma"/>
          <w:color w:val="000000"/>
          <w:spacing w:val="-11"/>
          <w:sz w:val="20"/>
          <w:lang w:val="cs-CZ"/>
        </w:rPr>
        <w:t xml:space="preserve">zároveň s podepsáním smlouvy požadujeme složit zálohu 50% z celkové ceny zájezdu (není-li dohodnuto jinak) </w:t>
      </w:r>
      <w:r>
        <w:rPr>
          <w:rFonts w:ascii="Tahoma" w:hAnsi="Tahoma"/>
          <w:color w:val="000000"/>
          <w:spacing w:val="-6"/>
          <w:sz w:val="20"/>
          <w:lang w:val="cs-CZ"/>
        </w:rPr>
        <w:t>3.</w:t>
      </w:r>
      <w:r w:rsidR="00687A92">
        <w:rPr>
          <w:rFonts w:ascii="Tahoma" w:hAnsi="Tahoma"/>
          <w:color w:val="000000"/>
          <w:spacing w:val="-6"/>
          <w:sz w:val="20"/>
          <w:lang w:val="cs-CZ"/>
        </w:rPr>
        <w:t xml:space="preserve"> </w:t>
      </w:r>
      <w:r>
        <w:rPr>
          <w:rFonts w:ascii="Tahoma" w:hAnsi="Tahoma"/>
          <w:color w:val="000000"/>
          <w:spacing w:val="-6"/>
          <w:sz w:val="20"/>
          <w:lang w:val="cs-CZ"/>
        </w:rPr>
        <w:t>doplatek je třeba uhradit nejméně 1 měsíc před odjezdem zájezdu</w:t>
      </w:r>
    </w:p>
    <w:p w:rsidR="008921F0" w:rsidRDefault="008921F0" w:rsidP="008921F0">
      <w:pPr>
        <w:spacing w:before="36"/>
        <w:rPr>
          <w:rFonts w:ascii="Tahoma" w:hAnsi="Tahoma"/>
          <w:color w:val="000000"/>
          <w:spacing w:val="-9"/>
          <w:sz w:val="20"/>
          <w:lang w:val="cs-CZ"/>
        </w:rPr>
      </w:pPr>
      <w:r>
        <w:rPr>
          <w:rFonts w:ascii="Tahoma" w:hAnsi="Tahoma"/>
          <w:color w:val="000000"/>
          <w:spacing w:val="-9"/>
          <w:sz w:val="20"/>
          <w:lang w:val="cs-CZ"/>
        </w:rPr>
        <w:t>4.</w:t>
      </w:r>
      <w:r w:rsidR="00687A92">
        <w:rPr>
          <w:rFonts w:ascii="Tahoma" w:hAnsi="Tahoma"/>
          <w:color w:val="000000"/>
          <w:spacing w:val="-9"/>
          <w:sz w:val="20"/>
          <w:lang w:val="cs-CZ"/>
        </w:rPr>
        <w:t xml:space="preserve"> </w:t>
      </w:r>
      <w:r>
        <w:rPr>
          <w:rFonts w:ascii="Tahoma" w:hAnsi="Tahoma"/>
          <w:color w:val="000000"/>
          <w:spacing w:val="-9"/>
          <w:sz w:val="20"/>
          <w:lang w:val="cs-CZ"/>
        </w:rPr>
        <w:t>na základě doplatku Vám budou předány pokyny k odjezdu</w:t>
      </w:r>
    </w:p>
    <w:p w:rsidR="008921F0" w:rsidRDefault="008921F0" w:rsidP="008921F0">
      <w:pPr>
        <w:spacing w:before="180"/>
        <w:rPr>
          <w:rFonts w:ascii="Tahoma" w:hAnsi="Tahoma"/>
          <w:color w:val="000000"/>
          <w:spacing w:val="-8"/>
          <w:sz w:val="17"/>
          <w:lang w:val="cs-CZ"/>
        </w:rPr>
      </w:pPr>
      <w:r>
        <w:rPr>
          <w:rFonts w:ascii="Tahoma" w:hAnsi="Tahoma"/>
          <w:color w:val="000000"/>
          <w:spacing w:val="-8"/>
          <w:sz w:val="17"/>
          <w:lang w:val="cs-CZ"/>
        </w:rPr>
        <w:t xml:space="preserve">Všeobecné podmínky pro účast na zájezdech CK </w:t>
      </w:r>
      <w:r>
        <w:rPr>
          <w:rFonts w:ascii="Tahoma" w:hAnsi="Tahoma"/>
          <w:color w:val="000000"/>
          <w:spacing w:val="-8"/>
          <w:w w:val="95"/>
          <w:sz w:val="18"/>
          <w:lang w:val="cs-CZ"/>
        </w:rPr>
        <w:t xml:space="preserve">TALGO </w:t>
      </w:r>
      <w:r>
        <w:rPr>
          <w:rFonts w:ascii="Tahoma" w:hAnsi="Tahoma"/>
          <w:color w:val="000000"/>
          <w:spacing w:val="-8"/>
          <w:sz w:val="17"/>
          <w:lang w:val="cs-CZ"/>
        </w:rPr>
        <w:t xml:space="preserve">podle ustanovení zákona č. 159/99 </w:t>
      </w:r>
      <w:r>
        <w:rPr>
          <w:rFonts w:ascii="Tahoma" w:hAnsi="Tahoma"/>
          <w:color w:val="000000"/>
          <w:spacing w:val="-8"/>
          <w:w w:val="95"/>
          <w:sz w:val="18"/>
          <w:lang w:val="cs-CZ"/>
        </w:rPr>
        <w:t>Sb.</w:t>
      </w:r>
    </w:p>
    <w:p w:rsidR="008921F0" w:rsidRDefault="00E42D1A" w:rsidP="008921F0">
      <w:pPr>
        <w:spacing w:before="36"/>
        <w:ind w:right="288"/>
        <w:jc w:val="both"/>
        <w:rPr>
          <w:rFonts w:ascii="Tahoma" w:hAnsi="Tahoma"/>
          <w:color w:val="000000"/>
          <w:spacing w:val="-6"/>
          <w:sz w:val="13"/>
          <w:lang w:val="cs-CZ"/>
        </w:rPr>
      </w:pPr>
      <w:r>
        <w:rPr>
          <w:rFonts w:ascii="Tahoma" w:hAnsi="Tahoma"/>
          <w:color w:val="000000"/>
          <w:spacing w:val="-6"/>
          <w:sz w:val="13"/>
          <w:lang w:val="cs-CZ"/>
        </w:rPr>
        <w:t>1.</w:t>
      </w:r>
      <w:r w:rsidR="004F6D8E">
        <w:rPr>
          <w:rFonts w:ascii="Tahoma" w:hAnsi="Tahoma"/>
          <w:color w:val="000000"/>
          <w:spacing w:val="-6"/>
          <w:sz w:val="13"/>
          <w:lang w:val="cs-CZ"/>
        </w:rPr>
        <w:t>U</w:t>
      </w:r>
      <w:r w:rsidR="008921F0">
        <w:rPr>
          <w:rFonts w:ascii="Tahoma" w:hAnsi="Tahoma"/>
          <w:color w:val="000000"/>
          <w:spacing w:val="-6"/>
          <w:sz w:val="13"/>
          <w:lang w:val="cs-CZ"/>
        </w:rPr>
        <w:t xml:space="preserve">VODNI USTANOVENI — Smluvní vztah mezi Cestovní kanceláří </w:t>
      </w:r>
      <w:proofErr w:type="spellStart"/>
      <w:r w:rsidR="008921F0">
        <w:rPr>
          <w:rFonts w:ascii="Tahoma" w:hAnsi="Tahoma"/>
          <w:color w:val="000000"/>
          <w:spacing w:val="-6"/>
          <w:sz w:val="13"/>
          <w:lang w:val="cs-CZ"/>
        </w:rPr>
        <w:t>Talgo</w:t>
      </w:r>
      <w:proofErr w:type="spellEnd"/>
      <w:r w:rsidR="008921F0">
        <w:rPr>
          <w:rFonts w:ascii="Tahoma" w:hAnsi="Tahoma"/>
          <w:color w:val="000000"/>
          <w:spacing w:val="-6"/>
          <w:sz w:val="13"/>
          <w:lang w:val="cs-CZ"/>
        </w:rPr>
        <w:t xml:space="preserve">, veřejná obchodní společnost - IČO 40232425 - (dále jen CK TALGO) a klientem se řídí ustanovením zákona č. 159/99 </w:t>
      </w:r>
      <w:proofErr w:type="spellStart"/>
      <w:r w:rsidR="008921F0">
        <w:rPr>
          <w:rFonts w:ascii="Tahoma" w:hAnsi="Tahoma"/>
          <w:color w:val="000000"/>
          <w:spacing w:val="-6"/>
          <w:sz w:val="13"/>
          <w:lang w:val="cs-CZ"/>
        </w:rPr>
        <w:t>Sb</w:t>
      </w:r>
      <w:proofErr w:type="spellEnd"/>
      <w:r w:rsidR="008921F0">
        <w:rPr>
          <w:rFonts w:ascii="Tahoma" w:hAnsi="Tahoma"/>
          <w:color w:val="000000"/>
          <w:spacing w:val="-6"/>
          <w:sz w:val="13"/>
          <w:lang w:val="cs-CZ"/>
        </w:rPr>
        <w:t xml:space="preserve"> a </w:t>
      </w:r>
      <w:r w:rsidR="008921F0">
        <w:rPr>
          <w:rFonts w:ascii="Tahoma" w:hAnsi="Tahoma"/>
          <w:color w:val="000000"/>
          <w:spacing w:val="-5"/>
          <w:sz w:val="13"/>
          <w:lang w:val="cs-CZ"/>
        </w:rPr>
        <w:t>občanského zákon</w:t>
      </w:r>
      <w:r w:rsidR="00AB505F">
        <w:rPr>
          <w:rFonts w:ascii="Tahoma" w:hAnsi="Tahoma"/>
          <w:color w:val="000000"/>
          <w:spacing w:val="-5"/>
          <w:sz w:val="13"/>
          <w:lang w:val="cs-CZ"/>
        </w:rPr>
        <w:t>íku</w:t>
      </w:r>
      <w:r w:rsidR="008921F0">
        <w:rPr>
          <w:rFonts w:ascii="Tahoma" w:hAnsi="Tahoma"/>
          <w:color w:val="000000"/>
          <w:spacing w:val="-5"/>
          <w:sz w:val="13"/>
          <w:lang w:val="cs-CZ"/>
        </w:rPr>
        <w:t xml:space="preserve"> 40/64 </w:t>
      </w:r>
      <w:proofErr w:type="spellStart"/>
      <w:r w:rsidR="008921F0">
        <w:rPr>
          <w:rFonts w:ascii="Tahoma" w:hAnsi="Tahoma"/>
          <w:color w:val="000000"/>
          <w:spacing w:val="-5"/>
          <w:sz w:val="13"/>
          <w:lang w:val="cs-CZ"/>
        </w:rPr>
        <w:t>Sb</w:t>
      </w:r>
      <w:proofErr w:type="spellEnd"/>
      <w:r w:rsidR="008921F0">
        <w:rPr>
          <w:rFonts w:ascii="Tahoma" w:hAnsi="Tahoma"/>
          <w:color w:val="000000"/>
          <w:spacing w:val="-5"/>
          <w:sz w:val="13"/>
          <w:lang w:val="cs-CZ"/>
        </w:rPr>
        <w:t xml:space="preserve"> ve znění pozdějších předpisů a dále je upraven těmito všeobecnými podmínkami. Zájezdy CK TALGO je možné objednat a zakoupi</w:t>
      </w:r>
      <w:r>
        <w:rPr>
          <w:rFonts w:ascii="Tahoma" w:hAnsi="Tahoma"/>
          <w:color w:val="000000"/>
          <w:spacing w:val="-5"/>
          <w:sz w:val="13"/>
          <w:lang w:val="cs-CZ"/>
        </w:rPr>
        <w:t>t v sídle společnosti a též v sí</w:t>
      </w:r>
      <w:r w:rsidR="008921F0">
        <w:rPr>
          <w:rFonts w:ascii="Tahoma" w:hAnsi="Tahoma"/>
          <w:color w:val="000000"/>
          <w:spacing w:val="-5"/>
          <w:sz w:val="13"/>
          <w:lang w:val="cs-CZ"/>
        </w:rPr>
        <w:t>ti autorizovaných prodejců, které jsou k prodeji zájezdů CK TALGO zmocněni.</w:t>
      </w:r>
    </w:p>
    <w:p w:rsidR="008921F0" w:rsidRDefault="00E42D1A" w:rsidP="008921F0">
      <w:pPr>
        <w:rPr>
          <w:rFonts w:ascii="Tahoma" w:hAnsi="Tahoma"/>
          <w:color w:val="000000"/>
          <w:spacing w:val="-4"/>
          <w:sz w:val="13"/>
          <w:lang w:val="cs-CZ"/>
        </w:rPr>
      </w:pPr>
      <w:r>
        <w:rPr>
          <w:rFonts w:ascii="Tahoma" w:hAnsi="Tahoma"/>
          <w:color w:val="000000"/>
          <w:spacing w:val="-4"/>
          <w:sz w:val="13"/>
          <w:lang w:val="cs-CZ"/>
        </w:rPr>
        <w:t xml:space="preserve">2. </w:t>
      </w:r>
      <w:proofErr w:type="spellStart"/>
      <w:r>
        <w:rPr>
          <w:rFonts w:ascii="Tahoma" w:hAnsi="Tahoma"/>
          <w:color w:val="000000"/>
          <w:spacing w:val="-4"/>
          <w:sz w:val="13"/>
          <w:lang w:val="cs-CZ"/>
        </w:rPr>
        <w:t>U</w:t>
      </w:r>
      <w:r w:rsidR="004F6D8E">
        <w:rPr>
          <w:rFonts w:ascii="Tahoma" w:hAnsi="Tahoma"/>
          <w:color w:val="000000"/>
          <w:spacing w:val="-4"/>
          <w:sz w:val="13"/>
          <w:lang w:val="cs-CZ"/>
        </w:rPr>
        <w:t>ČASTNí</w:t>
      </w:r>
      <w:r w:rsidR="008921F0">
        <w:rPr>
          <w:rFonts w:ascii="Tahoma" w:hAnsi="Tahoma"/>
          <w:color w:val="000000"/>
          <w:spacing w:val="-4"/>
          <w:sz w:val="13"/>
          <w:lang w:val="cs-CZ"/>
        </w:rPr>
        <w:t>CI</w:t>
      </w:r>
      <w:proofErr w:type="spellEnd"/>
      <w:r w:rsidR="008921F0">
        <w:rPr>
          <w:rFonts w:ascii="Tahoma" w:hAnsi="Tahoma"/>
          <w:color w:val="000000"/>
          <w:spacing w:val="-4"/>
          <w:sz w:val="13"/>
          <w:lang w:val="cs-CZ"/>
        </w:rPr>
        <w:t xml:space="preserve"> ZAJEZDU — CK TALGO poskytuje objednané a řádně zaplacené služby všem zákazníkům. Osoby mladší 15 let se mohou zájezdu zúčastnit pouze v doprovodu zodpovědné osoby starší</w:t>
      </w:r>
    </w:p>
    <w:p w:rsidR="008921F0" w:rsidRDefault="008921F0" w:rsidP="008921F0">
      <w:pPr>
        <w:rPr>
          <w:rFonts w:ascii="Tahoma" w:hAnsi="Tahoma"/>
          <w:color w:val="000000"/>
          <w:spacing w:val="-6"/>
          <w:sz w:val="13"/>
          <w:lang w:val="cs-CZ"/>
        </w:rPr>
      </w:pPr>
      <w:r>
        <w:rPr>
          <w:rFonts w:ascii="Tahoma" w:hAnsi="Tahoma"/>
          <w:color w:val="000000"/>
          <w:spacing w:val="-6"/>
          <w:sz w:val="13"/>
          <w:lang w:val="cs-CZ"/>
        </w:rPr>
        <w:t>18 let účastníci zájezdu ve věku 15 — 18 let se zájezdu mohou sami zúčastnit jen s výslovným souhlasem jejich zákonného zástupce.</w:t>
      </w:r>
    </w:p>
    <w:p w:rsidR="008921F0" w:rsidRDefault="008921F0" w:rsidP="008921F0">
      <w:pPr>
        <w:spacing w:line="216" w:lineRule="auto"/>
        <w:rPr>
          <w:rFonts w:ascii="Tahoma" w:hAnsi="Tahoma"/>
          <w:color w:val="000000"/>
          <w:spacing w:val="-5"/>
          <w:sz w:val="13"/>
          <w:lang w:val="cs-CZ"/>
        </w:rPr>
      </w:pPr>
      <w:r>
        <w:rPr>
          <w:rFonts w:ascii="Tahoma" w:hAnsi="Tahoma"/>
          <w:color w:val="000000"/>
          <w:spacing w:val="-5"/>
          <w:sz w:val="13"/>
          <w:lang w:val="cs-CZ"/>
        </w:rPr>
        <w:t>3.</w:t>
      </w:r>
      <w:r w:rsidR="00E42D1A">
        <w:rPr>
          <w:rFonts w:ascii="Tahoma" w:hAnsi="Tahoma"/>
          <w:color w:val="000000"/>
          <w:spacing w:val="-5"/>
          <w:sz w:val="13"/>
          <w:lang w:val="cs-CZ"/>
        </w:rPr>
        <w:t xml:space="preserve"> </w:t>
      </w:r>
      <w:r>
        <w:rPr>
          <w:rFonts w:ascii="Tahoma" w:hAnsi="Tahoma"/>
          <w:color w:val="000000"/>
          <w:spacing w:val="-5"/>
          <w:sz w:val="13"/>
          <w:lang w:val="cs-CZ"/>
        </w:rPr>
        <w:t>VZNIK SMLUVNIHO VZTAHU:</w:t>
      </w:r>
    </w:p>
    <w:p w:rsidR="008921F0" w:rsidRDefault="008921F0" w:rsidP="008921F0">
      <w:pPr>
        <w:spacing w:before="36"/>
        <w:ind w:right="288"/>
        <w:jc w:val="both"/>
        <w:rPr>
          <w:rFonts w:ascii="Tahoma" w:hAnsi="Tahoma"/>
          <w:color w:val="000000"/>
          <w:spacing w:val="-4"/>
          <w:sz w:val="13"/>
          <w:lang w:val="cs-CZ"/>
        </w:rPr>
      </w:pPr>
      <w:r>
        <w:rPr>
          <w:rFonts w:ascii="Tahoma" w:hAnsi="Tahoma"/>
          <w:color w:val="000000"/>
          <w:spacing w:val="-4"/>
          <w:sz w:val="13"/>
          <w:lang w:val="cs-CZ"/>
        </w:rPr>
        <w:t>a)Právo účasti na zájezdu zákazníka vzniká zaplacením ceny zájezdu. Smluvní vztah mezi CK TALGO a klientem vzn</w:t>
      </w:r>
      <w:r w:rsidR="00AB505F">
        <w:rPr>
          <w:rFonts w:ascii="Tahoma" w:hAnsi="Tahoma"/>
          <w:color w:val="000000"/>
          <w:spacing w:val="-4"/>
          <w:sz w:val="13"/>
          <w:lang w:val="cs-CZ"/>
        </w:rPr>
        <w:t>iká okamžikem přijaté řádně vypl</w:t>
      </w:r>
      <w:r>
        <w:rPr>
          <w:rFonts w:ascii="Tahoma" w:hAnsi="Tahoma"/>
          <w:color w:val="000000"/>
          <w:spacing w:val="-4"/>
          <w:sz w:val="13"/>
          <w:lang w:val="cs-CZ"/>
        </w:rPr>
        <w:t>něné a podepsan</w:t>
      </w:r>
      <w:r w:rsidR="004F6D8E">
        <w:rPr>
          <w:rFonts w:ascii="Tahoma" w:hAnsi="Tahoma"/>
          <w:color w:val="000000"/>
          <w:spacing w:val="-4"/>
          <w:sz w:val="13"/>
          <w:lang w:val="cs-CZ"/>
        </w:rPr>
        <w:t xml:space="preserve">é cestovní smlouvy, prohlášením, </w:t>
      </w:r>
      <w:r w:rsidR="00AB505F">
        <w:rPr>
          <w:rFonts w:ascii="Tahoma" w:hAnsi="Tahoma"/>
          <w:color w:val="000000"/>
          <w:spacing w:val="-5"/>
          <w:sz w:val="13"/>
          <w:lang w:val="cs-CZ"/>
        </w:rPr>
        <w:t>že je zákazník pl</w:t>
      </w:r>
      <w:r>
        <w:rPr>
          <w:rFonts w:ascii="Tahoma" w:hAnsi="Tahoma"/>
          <w:color w:val="000000"/>
          <w:spacing w:val="-5"/>
          <w:sz w:val="13"/>
          <w:lang w:val="cs-CZ"/>
        </w:rPr>
        <w:t>ně seznámen s těmito Všeobecným podmínkami a prohlášením, že s těmito souhlasí a zaplacením 50% zálohy z ceny zájezdu. Zálohu nebo celou cenu za poskytovaný zájezd může zákazník složit v CK TALGO nebo u jej</w:t>
      </w:r>
      <w:r w:rsidR="00AB505F">
        <w:rPr>
          <w:rFonts w:ascii="Tahoma" w:hAnsi="Tahoma"/>
          <w:color w:val="000000"/>
          <w:spacing w:val="-5"/>
          <w:sz w:val="13"/>
          <w:lang w:val="cs-CZ"/>
        </w:rPr>
        <w:t>ich smluvních prodejců. Provizní</w:t>
      </w:r>
      <w:r>
        <w:rPr>
          <w:rFonts w:ascii="Tahoma" w:hAnsi="Tahoma"/>
          <w:color w:val="000000"/>
          <w:spacing w:val="-5"/>
          <w:sz w:val="13"/>
          <w:lang w:val="cs-CZ"/>
        </w:rPr>
        <w:t xml:space="preserve"> prodejce vybírá zálohové platby jménem CK TALGO.</w:t>
      </w:r>
    </w:p>
    <w:p w:rsidR="008921F0" w:rsidRDefault="008921F0" w:rsidP="008921F0">
      <w:pPr>
        <w:ind w:right="288"/>
        <w:jc w:val="both"/>
        <w:rPr>
          <w:rFonts w:ascii="Tahoma" w:hAnsi="Tahoma"/>
          <w:color w:val="000000"/>
          <w:spacing w:val="-6"/>
          <w:sz w:val="13"/>
          <w:lang w:val="cs-CZ"/>
        </w:rPr>
      </w:pPr>
      <w:r>
        <w:rPr>
          <w:rFonts w:ascii="Tahoma" w:hAnsi="Tahoma"/>
          <w:color w:val="000000"/>
          <w:spacing w:val="-6"/>
          <w:sz w:val="13"/>
          <w:lang w:val="cs-CZ"/>
        </w:rPr>
        <w:t xml:space="preserve">b)Doplatek ke složené záloze za poskytovanou službu je zákazník povinen složit vždy nejpozději do 30 dnů před odjezdem na účet CK TALGO. Za den zaplacení zájezdu se považuje den, kdy byla cena </w:t>
      </w:r>
      <w:r>
        <w:rPr>
          <w:rFonts w:ascii="Tahoma" w:hAnsi="Tahoma"/>
          <w:color w:val="000000"/>
          <w:spacing w:val="-4"/>
          <w:sz w:val="13"/>
          <w:lang w:val="cs-CZ"/>
        </w:rPr>
        <w:t>smluvené služby př</w:t>
      </w:r>
      <w:r w:rsidR="00AB505F">
        <w:rPr>
          <w:rFonts w:ascii="Tahoma" w:hAnsi="Tahoma"/>
          <w:color w:val="000000"/>
          <w:spacing w:val="-4"/>
          <w:sz w:val="13"/>
          <w:lang w:val="cs-CZ"/>
        </w:rPr>
        <w:t>ipsána na účet CK TALGO. Bez úpl</w:t>
      </w:r>
      <w:r>
        <w:rPr>
          <w:rFonts w:ascii="Tahoma" w:hAnsi="Tahoma"/>
          <w:color w:val="000000"/>
          <w:spacing w:val="-4"/>
          <w:sz w:val="13"/>
          <w:lang w:val="cs-CZ"/>
        </w:rPr>
        <w:t xml:space="preserve">ného zaplacení zákazník neobdrží potřebné odbavovací listiny a pokyny, které jsou nezbytné pro účast na zájezdu a CK TALGO je oprávněna </w:t>
      </w:r>
      <w:r w:rsidR="004F6D8E">
        <w:rPr>
          <w:rFonts w:ascii="Tahoma" w:hAnsi="Tahoma"/>
          <w:color w:val="000000"/>
          <w:spacing w:val="-6"/>
          <w:sz w:val="13"/>
          <w:lang w:val="cs-CZ"/>
        </w:rPr>
        <w:t>objednaný zájezd zrušit</w:t>
      </w:r>
      <w:r>
        <w:rPr>
          <w:rFonts w:ascii="Tahoma" w:hAnsi="Tahoma"/>
          <w:color w:val="000000"/>
          <w:spacing w:val="-6"/>
          <w:sz w:val="13"/>
          <w:lang w:val="cs-CZ"/>
        </w:rPr>
        <w:t>.</w:t>
      </w:r>
    </w:p>
    <w:p w:rsidR="008921F0" w:rsidRDefault="008921F0" w:rsidP="008921F0">
      <w:pPr>
        <w:rPr>
          <w:rFonts w:ascii="Tahoma" w:hAnsi="Tahoma"/>
          <w:color w:val="000000"/>
          <w:spacing w:val="-5"/>
          <w:sz w:val="13"/>
          <w:lang w:val="cs-CZ"/>
        </w:rPr>
      </w:pPr>
      <w:r>
        <w:rPr>
          <w:rFonts w:ascii="Tahoma" w:hAnsi="Tahoma"/>
          <w:color w:val="000000"/>
          <w:spacing w:val="-5"/>
          <w:sz w:val="13"/>
          <w:lang w:val="cs-CZ"/>
        </w:rPr>
        <w:t>c)Pro případ rezervace zájezdu ve lhůtě kratší než 30 dnů před plánovaným odjezdem je cena zájezdu splatná zároveň s uzavřením cestovní smlouvy..</w:t>
      </w:r>
    </w:p>
    <w:p w:rsidR="008921F0" w:rsidRDefault="008921F0" w:rsidP="008921F0">
      <w:pPr>
        <w:spacing w:line="216" w:lineRule="auto"/>
        <w:rPr>
          <w:rFonts w:ascii="Tahoma" w:hAnsi="Tahoma"/>
          <w:color w:val="000000"/>
          <w:sz w:val="13"/>
          <w:lang w:val="cs-CZ"/>
        </w:rPr>
      </w:pPr>
      <w:r>
        <w:rPr>
          <w:rFonts w:ascii="Tahoma" w:hAnsi="Tahoma"/>
          <w:color w:val="000000"/>
          <w:sz w:val="13"/>
          <w:lang w:val="cs-CZ"/>
        </w:rPr>
        <w:t>4.</w:t>
      </w:r>
      <w:r w:rsidR="00E42D1A">
        <w:rPr>
          <w:rFonts w:ascii="Tahoma" w:hAnsi="Tahoma"/>
          <w:color w:val="000000"/>
          <w:sz w:val="13"/>
          <w:lang w:val="cs-CZ"/>
        </w:rPr>
        <w:t xml:space="preserve"> </w:t>
      </w:r>
      <w:r>
        <w:rPr>
          <w:rFonts w:ascii="Tahoma" w:hAnsi="Tahoma"/>
          <w:color w:val="000000"/>
          <w:sz w:val="13"/>
          <w:lang w:val="cs-CZ"/>
        </w:rPr>
        <w:t>SJEDNANÉ SLUŽBY</w:t>
      </w:r>
    </w:p>
    <w:p w:rsidR="008921F0" w:rsidRDefault="008921F0" w:rsidP="008921F0">
      <w:pPr>
        <w:numPr>
          <w:ilvl w:val="0"/>
          <w:numId w:val="1"/>
        </w:numPr>
        <w:tabs>
          <w:tab w:val="clear" w:pos="144"/>
          <w:tab w:val="decimal" w:pos="216"/>
        </w:tabs>
        <w:spacing w:before="36"/>
        <w:ind w:left="0" w:right="288" w:firstLine="72"/>
        <w:rPr>
          <w:rFonts w:ascii="Tahoma" w:hAnsi="Tahoma"/>
          <w:color w:val="000000"/>
          <w:spacing w:val="-7"/>
          <w:sz w:val="13"/>
          <w:lang w:val="cs-CZ"/>
        </w:rPr>
      </w:pPr>
      <w:r>
        <w:rPr>
          <w:rFonts w:ascii="Tahoma" w:hAnsi="Tahoma"/>
          <w:color w:val="000000"/>
          <w:spacing w:val="-7"/>
          <w:sz w:val="13"/>
          <w:lang w:val="cs-CZ"/>
        </w:rPr>
        <w:t xml:space="preserve">Pro rozsah smluvně sjednaných služeb je závazný rozpis služeb uvedený na cestovní smlouvě, který je odvozený z katalogové nabídky. Rozšířeni nebo dohodnuté změny služeb nad rámec katalogové </w:t>
      </w:r>
      <w:r>
        <w:rPr>
          <w:rFonts w:ascii="Tahoma" w:hAnsi="Tahoma"/>
          <w:color w:val="000000"/>
          <w:spacing w:val="-5"/>
          <w:sz w:val="13"/>
          <w:lang w:val="cs-CZ"/>
        </w:rPr>
        <w:t>nabídky musí být písemně uvedeny v cestovní smlouvě nebo její příloze a potvrzeny CK TALGO a zákazníkem uhrazeny před jejich poskytnutím.</w:t>
      </w:r>
    </w:p>
    <w:p w:rsidR="008921F0" w:rsidRDefault="008921F0" w:rsidP="008921F0">
      <w:pPr>
        <w:numPr>
          <w:ilvl w:val="0"/>
          <w:numId w:val="1"/>
        </w:numPr>
        <w:tabs>
          <w:tab w:val="clear" w:pos="144"/>
          <w:tab w:val="decimal" w:pos="216"/>
        </w:tabs>
        <w:ind w:left="0" w:firstLine="72"/>
        <w:rPr>
          <w:rFonts w:ascii="Tahoma" w:hAnsi="Tahoma"/>
          <w:color w:val="000000"/>
          <w:spacing w:val="-6"/>
          <w:sz w:val="13"/>
          <w:lang w:val="cs-CZ"/>
        </w:rPr>
      </w:pPr>
      <w:r>
        <w:rPr>
          <w:rFonts w:ascii="Tahoma" w:hAnsi="Tahoma"/>
          <w:color w:val="000000"/>
          <w:spacing w:val="-6"/>
          <w:sz w:val="13"/>
          <w:lang w:val="cs-CZ"/>
        </w:rPr>
        <w:t>Délka zájezdu je určena termíny uvedenými na cestovní smlouvě, odjezd a příjezd budou potvrzeny v cestovních pokynech, nejpozději 7 dnů před odjezdem.</w:t>
      </w:r>
    </w:p>
    <w:p w:rsidR="008921F0" w:rsidRDefault="004F6D8E" w:rsidP="008921F0">
      <w:pPr>
        <w:ind w:right="288"/>
        <w:rPr>
          <w:rFonts w:ascii="Tahoma" w:hAnsi="Tahoma"/>
          <w:color w:val="000000"/>
          <w:spacing w:val="-5"/>
          <w:sz w:val="13"/>
          <w:lang w:val="cs-CZ"/>
        </w:rPr>
      </w:pPr>
      <w:r>
        <w:rPr>
          <w:rFonts w:ascii="Tahoma" w:hAnsi="Tahoma"/>
          <w:color w:val="000000"/>
          <w:spacing w:val="-5"/>
          <w:sz w:val="13"/>
          <w:lang w:val="cs-CZ"/>
        </w:rPr>
        <w:t xml:space="preserve">c)Podle </w:t>
      </w:r>
      <w:proofErr w:type="gramStart"/>
      <w:r>
        <w:rPr>
          <w:rFonts w:ascii="Tahoma" w:hAnsi="Tahoma"/>
          <w:color w:val="000000"/>
          <w:spacing w:val="-5"/>
          <w:sz w:val="13"/>
          <w:lang w:val="cs-CZ"/>
        </w:rPr>
        <w:t>mezinárodních</w:t>
      </w:r>
      <w:proofErr w:type="gramEnd"/>
      <w:r>
        <w:rPr>
          <w:rFonts w:ascii="Tahoma" w:hAnsi="Tahoma"/>
          <w:color w:val="000000"/>
          <w:spacing w:val="-5"/>
          <w:sz w:val="13"/>
          <w:lang w:val="cs-CZ"/>
        </w:rPr>
        <w:t xml:space="preserve"> </w:t>
      </w:r>
      <w:r w:rsidR="008921F0">
        <w:rPr>
          <w:rFonts w:ascii="Tahoma" w:hAnsi="Tahoma"/>
          <w:color w:val="000000"/>
          <w:spacing w:val="-5"/>
          <w:sz w:val="13"/>
          <w:lang w:val="cs-CZ"/>
        </w:rPr>
        <w:t>zvyklosti jsou klienti v den příjezdu ubytováni nejdříve ve 14 hodin a v den odjezdu musí opustit pokoje do 1</w:t>
      </w:r>
      <w:r w:rsidR="00AB505F">
        <w:rPr>
          <w:rFonts w:ascii="Tahoma" w:hAnsi="Tahoma"/>
          <w:color w:val="000000"/>
          <w:spacing w:val="-5"/>
          <w:sz w:val="13"/>
          <w:lang w:val="cs-CZ"/>
        </w:rPr>
        <w:t>0 hodin. Časný příjezd či pozdní odjezd není důvodem k delší</w:t>
      </w:r>
      <w:r w:rsidR="008921F0">
        <w:rPr>
          <w:rFonts w:ascii="Tahoma" w:hAnsi="Tahoma"/>
          <w:color w:val="000000"/>
          <w:spacing w:val="-5"/>
          <w:sz w:val="13"/>
          <w:lang w:val="cs-CZ"/>
        </w:rPr>
        <w:t xml:space="preserve">mu </w:t>
      </w:r>
      <w:r w:rsidR="008921F0">
        <w:rPr>
          <w:rFonts w:ascii="Tahoma" w:hAnsi="Tahoma"/>
          <w:color w:val="000000"/>
          <w:spacing w:val="-6"/>
          <w:sz w:val="13"/>
          <w:lang w:val="cs-CZ"/>
        </w:rPr>
        <w:t>používá</w:t>
      </w:r>
      <w:r>
        <w:rPr>
          <w:rFonts w:ascii="Tahoma" w:hAnsi="Tahoma"/>
          <w:color w:val="000000"/>
          <w:spacing w:val="-6"/>
          <w:sz w:val="13"/>
          <w:lang w:val="cs-CZ"/>
        </w:rPr>
        <w:t>ní pokoje. Rozdělování</w:t>
      </w:r>
      <w:r w:rsidR="00AB505F">
        <w:rPr>
          <w:rFonts w:ascii="Tahoma" w:hAnsi="Tahoma"/>
          <w:color w:val="000000"/>
          <w:spacing w:val="-6"/>
          <w:sz w:val="13"/>
          <w:lang w:val="cs-CZ"/>
        </w:rPr>
        <w:t xml:space="preserve"> ubytovací</w:t>
      </w:r>
      <w:r w:rsidR="008921F0">
        <w:rPr>
          <w:rFonts w:ascii="Tahoma" w:hAnsi="Tahoma"/>
          <w:color w:val="000000"/>
          <w:spacing w:val="-6"/>
          <w:sz w:val="13"/>
          <w:lang w:val="cs-CZ"/>
        </w:rPr>
        <w:t>ch kapacit resp. pokojů probíhá výhradně ze strany smluvních partnerů — ubytovatelů v místě a CK TALGO na něj nemá žádný vliv.</w:t>
      </w:r>
    </w:p>
    <w:p w:rsidR="008921F0" w:rsidRDefault="008921F0" w:rsidP="008921F0">
      <w:pPr>
        <w:spacing w:before="36"/>
        <w:rPr>
          <w:rFonts w:ascii="Tahoma" w:hAnsi="Tahoma"/>
          <w:color w:val="000000"/>
          <w:spacing w:val="-5"/>
          <w:sz w:val="13"/>
          <w:lang w:val="cs-CZ"/>
        </w:rPr>
      </w:pPr>
      <w:r>
        <w:rPr>
          <w:rFonts w:ascii="Tahoma" w:hAnsi="Tahoma"/>
          <w:color w:val="000000"/>
          <w:spacing w:val="-5"/>
          <w:sz w:val="13"/>
          <w:lang w:val="cs-CZ"/>
        </w:rPr>
        <w:t>d)Za časov</w:t>
      </w:r>
      <w:r w:rsidR="004F6D8E">
        <w:rPr>
          <w:rFonts w:ascii="Tahoma" w:hAnsi="Tahoma"/>
          <w:color w:val="000000"/>
          <w:spacing w:val="-5"/>
          <w:sz w:val="13"/>
          <w:lang w:val="cs-CZ"/>
        </w:rPr>
        <w:t>é posuny počátku a konce čerpání</w:t>
      </w:r>
      <w:r>
        <w:rPr>
          <w:rFonts w:ascii="Tahoma" w:hAnsi="Tahoma"/>
          <w:color w:val="000000"/>
          <w:spacing w:val="-5"/>
          <w:sz w:val="13"/>
          <w:lang w:val="cs-CZ"/>
        </w:rPr>
        <w:t xml:space="preserve"> služeb v rámci jednoho dne stejně jako služby nečerpané z titulu zpoždění dopravy nemůže CK TALGO poskytovat záruky a žádnou náhradu.</w:t>
      </w:r>
    </w:p>
    <w:p w:rsidR="008921F0" w:rsidRDefault="008921F0" w:rsidP="008921F0">
      <w:pPr>
        <w:ind w:right="288"/>
        <w:jc w:val="both"/>
        <w:rPr>
          <w:rFonts w:ascii="Tahoma" w:hAnsi="Tahoma"/>
          <w:color w:val="000000"/>
          <w:spacing w:val="-5"/>
          <w:sz w:val="13"/>
          <w:lang w:val="cs-CZ"/>
        </w:rPr>
      </w:pPr>
      <w:r>
        <w:rPr>
          <w:rFonts w:ascii="Tahoma" w:hAnsi="Tahoma"/>
          <w:color w:val="000000"/>
          <w:spacing w:val="-5"/>
          <w:sz w:val="13"/>
          <w:lang w:val="cs-CZ"/>
        </w:rPr>
        <w:t>e)Zákazníci jsou povinni dostavit se na místo nástupu transferu (přesný popis stanoviště</w:t>
      </w:r>
      <w:r w:rsidR="004F6D8E">
        <w:rPr>
          <w:rFonts w:ascii="Tahoma" w:hAnsi="Tahoma"/>
          <w:color w:val="000000"/>
          <w:spacing w:val="-5"/>
          <w:sz w:val="13"/>
          <w:lang w:val="cs-CZ"/>
        </w:rPr>
        <w:t xml:space="preserve"> obdrží v odbavovacích pokynech</w:t>
      </w:r>
      <w:r>
        <w:rPr>
          <w:rFonts w:ascii="Tahoma" w:hAnsi="Tahoma"/>
          <w:color w:val="000000"/>
          <w:spacing w:val="-5"/>
          <w:sz w:val="13"/>
          <w:lang w:val="cs-CZ"/>
        </w:rPr>
        <w:t xml:space="preserve">) včas, a to nejpozději 20 minut před plánovaným odjezdem. Pokud se zákazník </w:t>
      </w:r>
      <w:r w:rsidR="00AB505F">
        <w:rPr>
          <w:rFonts w:ascii="Tahoma" w:hAnsi="Tahoma"/>
          <w:color w:val="000000"/>
          <w:spacing w:val="-6"/>
          <w:sz w:val="13"/>
          <w:lang w:val="cs-CZ"/>
        </w:rPr>
        <w:t>ve lhůtě určené nedostaví</w:t>
      </w:r>
      <w:r>
        <w:rPr>
          <w:rFonts w:ascii="Tahoma" w:hAnsi="Tahoma"/>
          <w:color w:val="000000"/>
          <w:spacing w:val="-6"/>
          <w:sz w:val="13"/>
          <w:lang w:val="cs-CZ"/>
        </w:rPr>
        <w:t xml:space="preserve">, je povinen si transfer zajistit sám a na vlastní náklady. Za platné místo nástupu se považuje místo, které je uvedeno na cestovní smlouvě. Jakákoliv změna je možná pouze se </w:t>
      </w:r>
      <w:r>
        <w:rPr>
          <w:rFonts w:ascii="Tahoma" w:hAnsi="Tahoma"/>
          <w:color w:val="000000"/>
          <w:spacing w:val="-5"/>
          <w:sz w:val="13"/>
          <w:lang w:val="cs-CZ"/>
        </w:rPr>
        <w:t>zpětným písemným potvrzením CK TALGO.</w:t>
      </w:r>
    </w:p>
    <w:p w:rsidR="008921F0" w:rsidRDefault="008921F0" w:rsidP="008921F0">
      <w:pPr>
        <w:spacing w:before="36" w:line="194" w:lineRule="auto"/>
        <w:rPr>
          <w:rFonts w:ascii="Tahoma" w:hAnsi="Tahoma"/>
          <w:color w:val="000000"/>
          <w:spacing w:val="-1"/>
          <w:sz w:val="13"/>
          <w:lang w:val="cs-CZ"/>
        </w:rPr>
      </w:pPr>
      <w:r>
        <w:rPr>
          <w:rFonts w:ascii="Tahoma" w:hAnsi="Tahoma"/>
          <w:color w:val="000000"/>
          <w:spacing w:val="-1"/>
          <w:sz w:val="13"/>
          <w:lang w:val="cs-CZ"/>
        </w:rPr>
        <w:t>5. CENY A JEJICH UHRADA</w:t>
      </w:r>
    </w:p>
    <w:p w:rsidR="008921F0" w:rsidRDefault="008921F0" w:rsidP="008921F0">
      <w:pPr>
        <w:rPr>
          <w:rFonts w:ascii="Tahoma" w:hAnsi="Tahoma"/>
          <w:color w:val="000000"/>
          <w:spacing w:val="-6"/>
          <w:sz w:val="13"/>
          <w:lang w:val="cs-CZ"/>
        </w:rPr>
      </w:pPr>
      <w:r>
        <w:rPr>
          <w:rFonts w:ascii="Tahoma" w:hAnsi="Tahoma"/>
          <w:color w:val="000000"/>
          <w:spacing w:val="-6"/>
          <w:sz w:val="13"/>
          <w:lang w:val="cs-CZ"/>
        </w:rPr>
        <w:t>a) Podmínkou uzavřeni smluvního vztahu s klientem je za</w:t>
      </w:r>
      <w:r w:rsidR="00AB505F">
        <w:rPr>
          <w:rFonts w:ascii="Tahoma" w:hAnsi="Tahoma"/>
          <w:color w:val="000000"/>
          <w:spacing w:val="-6"/>
          <w:sz w:val="13"/>
          <w:lang w:val="cs-CZ"/>
        </w:rPr>
        <w:t>placení 50% z ceny zájezdu (není</w:t>
      </w:r>
      <w:r w:rsidR="00E42D1A">
        <w:rPr>
          <w:rFonts w:ascii="Tahoma" w:hAnsi="Tahoma"/>
          <w:color w:val="000000"/>
          <w:spacing w:val="-6"/>
          <w:sz w:val="13"/>
          <w:lang w:val="cs-CZ"/>
        </w:rPr>
        <w:t xml:space="preserve">-li dohodnuto </w:t>
      </w:r>
      <w:proofErr w:type="gramStart"/>
      <w:r w:rsidR="00E42D1A">
        <w:rPr>
          <w:rFonts w:ascii="Tahoma" w:hAnsi="Tahoma"/>
          <w:color w:val="000000"/>
          <w:spacing w:val="-6"/>
          <w:sz w:val="13"/>
          <w:lang w:val="cs-CZ"/>
        </w:rPr>
        <w:t xml:space="preserve">jinak </w:t>
      </w:r>
      <w:r>
        <w:rPr>
          <w:rFonts w:ascii="Tahoma" w:hAnsi="Tahoma"/>
          <w:color w:val="000000"/>
          <w:spacing w:val="-6"/>
          <w:sz w:val="13"/>
          <w:lang w:val="cs-CZ"/>
        </w:rPr>
        <w:t>nebo</w:t>
      </w:r>
      <w:proofErr w:type="gramEnd"/>
      <w:r>
        <w:rPr>
          <w:rFonts w:ascii="Tahoma" w:hAnsi="Tahoma"/>
          <w:color w:val="000000"/>
          <w:spacing w:val="-6"/>
          <w:sz w:val="13"/>
          <w:lang w:val="cs-CZ"/>
        </w:rPr>
        <w:t xml:space="preserve"> pokud klient nemá dohodnut splátkový kalendář)</w:t>
      </w:r>
    </w:p>
    <w:p w:rsidR="008921F0" w:rsidRDefault="008921F0" w:rsidP="008921F0">
      <w:pPr>
        <w:ind w:right="288"/>
        <w:rPr>
          <w:rFonts w:ascii="Tahoma" w:hAnsi="Tahoma"/>
          <w:color w:val="000000"/>
          <w:spacing w:val="-5"/>
          <w:sz w:val="13"/>
          <w:lang w:val="cs-CZ"/>
        </w:rPr>
      </w:pPr>
      <w:r>
        <w:rPr>
          <w:rFonts w:ascii="Tahoma" w:hAnsi="Tahoma"/>
          <w:color w:val="000000"/>
          <w:spacing w:val="-5"/>
          <w:sz w:val="13"/>
          <w:lang w:val="cs-CZ"/>
        </w:rPr>
        <w:t xml:space="preserve">b)Ceny zájezdů </w:t>
      </w:r>
      <w:r w:rsidR="00AB505F">
        <w:rPr>
          <w:rFonts w:ascii="Tahoma" w:hAnsi="Tahoma"/>
          <w:color w:val="000000"/>
          <w:spacing w:val="-5"/>
          <w:sz w:val="13"/>
          <w:lang w:val="cs-CZ"/>
        </w:rPr>
        <w:t>pořádaných CK TALGO jsou smluvní</w:t>
      </w:r>
      <w:r>
        <w:rPr>
          <w:rFonts w:ascii="Tahoma" w:hAnsi="Tahoma"/>
          <w:color w:val="000000"/>
          <w:spacing w:val="-5"/>
          <w:sz w:val="13"/>
          <w:lang w:val="cs-CZ"/>
        </w:rPr>
        <w:t>mi cenami sjednanými dohodou mezi zákazníkem a CK TALGO. Závazná a dohodnutá cena je uvedena v cestovní smlouvě. Případnou změnu ceny je CK TALGO povinna určit a písemně oznámit nejpozději 20 dnů před označeným dnem odjezdu. Cena zájezdu obsahuje všechny služby, které jsou uvedeny v ceníku.</w:t>
      </w:r>
    </w:p>
    <w:p w:rsidR="008921F0" w:rsidRDefault="008921F0" w:rsidP="008921F0">
      <w:pPr>
        <w:ind w:right="288"/>
        <w:rPr>
          <w:rFonts w:ascii="Tahoma" w:hAnsi="Tahoma"/>
          <w:color w:val="000000"/>
          <w:spacing w:val="-7"/>
          <w:sz w:val="13"/>
          <w:lang w:val="cs-CZ"/>
        </w:rPr>
      </w:pPr>
      <w:r>
        <w:rPr>
          <w:rFonts w:ascii="Tahoma" w:hAnsi="Tahoma"/>
          <w:color w:val="000000"/>
          <w:spacing w:val="-7"/>
          <w:sz w:val="13"/>
          <w:lang w:val="cs-CZ"/>
        </w:rPr>
        <w:t>c)Katalogové ceny CK TALGO jsou kalkulovány kursem zahraničních měn, který je platný v době, kdy je katalog dáván do tisku</w:t>
      </w:r>
      <w:r w:rsidR="004F6D8E">
        <w:rPr>
          <w:rFonts w:ascii="Tahoma" w:hAnsi="Tahoma"/>
          <w:color w:val="000000"/>
          <w:spacing w:val="-7"/>
          <w:sz w:val="13"/>
          <w:lang w:val="cs-CZ"/>
        </w:rPr>
        <w:t>. V případě, že dojde ke zvýšení</w:t>
      </w:r>
      <w:r>
        <w:rPr>
          <w:rFonts w:ascii="Tahoma" w:hAnsi="Tahoma"/>
          <w:color w:val="000000"/>
          <w:spacing w:val="-7"/>
          <w:sz w:val="13"/>
          <w:lang w:val="cs-CZ"/>
        </w:rPr>
        <w:t xml:space="preserve"> tohoto kursu o více než 10%, může dojit ke </w:t>
      </w:r>
      <w:r>
        <w:rPr>
          <w:rFonts w:ascii="Tahoma" w:hAnsi="Tahoma"/>
          <w:color w:val="000000"/>
          <w:spacing w:val="-5"/>
          <w:sz w:val="13"/>
          <w:lang w:val="cs-CZ"/>
        </w:rPr>
        <w:t>zvýšení ceny o skutečný kursový rozdíl. O této změně bude zákazník neprodleně informován.</w:t>
      </w:r>
    </w:p>
    <w:p w:rsidR="008921F0" w:rsidRDefault="008921F0" w:rsidP="008921F0">
      <w:pPr>
        <w:rPr>
          <w:rFonts w:ascii="Tahoma" w:hAnsi="Tahoma"/>
          <w:color w:val="000000"/>
          <w:sz w:val="13"/>
          <w:lang w:val="cs-CZ"/>
        </w:rPr>
      </w:pPr>
      <w:r>
        <w:rPr>
          <w:rFonts w:ascii="Tahoma" w:hAnsi="Tahoma"/>
          <w:color w:val="000000"/>
          <w:sz w:val="13"/>
          <w:lang w:val="cs-CZ"/>
        </w:rPr>
        <w:t>6. ZMĚNY SJEDNANYCH SLUZEB</w:t>
      </w:r>
    </w:p>
    <w:p w:rsidR="008921F0" w:rsidRDefault="008921F0" w:rsidP="008921F0">
      <w:pPr>
        <w:numPr>
          <w:ilvl w:val="0"/>
          <w:numId w:val="2"/>
        </w:numPr>
        <w:tabs>
          <w:tab w:val="clear" w:pos="360"/>
          <w:tab w:val="decimal" w:pos="432"/>
        </w:tabs>
        <w:spacing w:before="36"/>
        <w:ind w:left="72"/>
        <w:rPr>
          <w:rFonts w:ascii="Tahoma" w:hAnsi="Tahoma"/>
          <w:color w:val="000000"/>
          <w:spacing w:val="12"/>
          <w:sz w:val="13"/>
          <w:lang w:val="cs-CZ"/>
        </w:rPr>
      </w:pPr>
      <w:r>
        <w:rPr>
          <w:rFonts w:ascii="Tahoma" w:hAnsi="Tahoma"/>
          <w:color w:val="000000"/>
          <w:spacing w:val="12"/>
          <w:sz w:val="13"/>
          <w:lang w:val="cs-CZ"/>
        </w:rPr>
        <w:t>Před zahájením zájezdu.</w:t>
      </w:r>
    </w:p>
    <w:p w:rsidR="008921F0" w:rsidRDefault="008921F0" w:rsidP="008921F0">
      <w:pPr>
        <w:ind w:right="288"/>
        <w:jc w:val="both"/>
        <w:rPr>
          <w:rFonts w:ascii="Tahoma" w:hAnsi="Tahoma"/>
          <w:color w:val="000000"/>
          <w:spacing w:val="-6"/>
          <w:sz w:val="13"/>
          <w:lang w:val="cs-CZ"/>
        </w:rPr>
      </w:pPr>
      <w:r>
        <w:rPr>
          <w:rFonts w:ascii="Tahoma" w:hAnsi="Tahoma"/>
          <w:color w:val="000000"/>
          <w:spacing w:val="-6"/>
          <w:sz w:val="13"/>
          <w:lang w:val="cs-CZ"/>
        </w:rPr>
        <w:t xml:space="preserve">(.)Pokud nastanou nezaviněné okolnosti, které CK TALGO bráni poskytnout služby podle předem stanovených či sjednaných podmínek, je oprávněna provést odpovídající změny (např. změnu programu, trasy, </w:t>
      </w:r>
      <w:r w:rsidR="00AB505F">
        <w:rPr>
          <w:rFonts w:ascii="Tahoma" w:hAnsi="Tahoma"/>
          <w:color w:val="000000"/>
          <w:spacing w:val="-6"/>
          <w:sz w:val="13"/>
          <w:lang w:val="cs-CZ"/>
        </w:rPr>
        <w:t>dopravní</w:t>
      </w:r>
      <w:r>
        <w:rPr>
          <w:rFonts w:ascii="Tahoma" w:hAnsi="Tahoma"/>
          <w:color w:val="000000"/>
          <w:spacing w:val="-6"/>
          <w:sz w:val="13"/>
          <w:lang w:val="cs-CZ"/>
        </w:rPr>
        <w:t>ho prostředku apod.), případně služby nebo zájezd zrušit. Takové změny CK TALGO oznámí zákazníkovi bez zbytečného odkladu. Pokud zákazník neodstoupí od smlouvy bez zbytečného odkladu nebo ve lhůtě, která mu bude sdělena při oznámení změny sjednanýc</w:t>
      </w:r>
      <w:r w:rsidR="00AB505F">
        <w:rPr>
          <w:rFonts w:ascii="Tahoma" w:hAnsi="Tahoma"/>
          <w:color w:val="000000"/>
          <w:spacing w:val="-6"/>
          <w:sz w:val="13"/>
          <w:lang w:val="cs-CZ"/>
        </w:rPr>
        <w:t>h cen služeb, bude se mí</w:t>
      </w:r>
      <w:r>
        <w:rPr>
          <w:rFonts w:ascii="Tahoma" w:hAnsi="Tahoma"/>
          <w:color w:val="000000"/>
          <w:spacing w:val="-6"/>
          <w:sz w:val="13"/>
          <w:lang w:val="cs-CZ"/>
        </w:rPr>
        <w:t>t za to, že se změnami souhlasí.</w:t>
      </w:r>
    </w:p>
    <w:p w:rsidR="008921F0" w:rsidRDefault="00AB505F" w:rsidP="008921F0">
      <w:pPr>
        <w:rPr>
          <w:rFonts w:ascii="Tahoma" w:hAnsi="Tahoma"/>
          <w:color w:val="000000"/>
          <w:spacing w:val="-6"/>
          <w:sz w:val="13"/>
          <w:lang w:val="cs-CZ"/>
        </w:rPr>
      </w:pPr>
      <w:r>
        <w:rPr>
          <w:rFonts w:ascii="Tahoma" w:hAnsi="Tahoma"/>
          <w:color w:val="000000"/>
          <w:spacing w:val="-6"/>
          <w:sz w:val="13"/>
          <w:lang w:val="cs-CZ"/>
        </w:rPr>
        <w:t>II.)Zákazní</w:t>
      </w:r>
      <w:r w:rsidR="008921F0">
        <w:rPr>
          <w:rFonts w:ascii="Tahoma" w:hAnsi="Tahoma"/>
          <w:color w:val="000000"/>
          <w:spacing w:val="-6"/>
          <w:sz w:val="13"/>
          <w:lang w:val="cs-CZ"/>
        </w:rPr>
        <w:t>k má právo na od</w:t>
      </w:r>
      <w:r w:rsidR="004F6D8E">
        <w:rPr>
          <w:rFonts w:ascii="Tahoma" w:hAnsi="Tahoma"/>
          <w:color w:val="000000"/>
          <w:spacing w:val="-6"/>
          <w:sz w:val="13"/>
          <w:lang w:val="cs-CZ"/>
        </w:rPr>
        <w:t>stoupení od smlouvy a na vrácení</w:t>
      </w:r>
      <w:r w:rsidR="008921F0">
        <w:rPr>
          <w:rFonts w:ascii="Tahoma" w:hAnsi="Tahoma"/>
          <w:color w:val="000000"/>
          <w:spacing w:val="-6"/>
          <w:sz w:val="13"/>
          <w:lang w:val="cs-CZ"/>
        </w:rPr>
        <w:t xml:space="preserve"> zaplacené ceny nebo z</w:t>
      </w:r>
      <w:r>
        <w:rPr>
          <w:rFonts w:ascii="Tahoma" w:hAnsi="Tahoma"/>
          <w:color w:val="000000"/>
          <w:spacing w:val="-6"/>
          <w:sz w:val="13"/>
          <w:lang w:val="cs-CZ"/>
        </w:rPr>
        <w:t>álohy, a to bez jakýchkoliv storn</w:t>
      </w:r>
      <w:r w:rsidR="008921F0">
        <w:rPr>
          <w:rFonts w:ascii="Tahoma" w:hAnsi="Tahoma"/>
          <w:color w:val="000000"/>
          <w:spacing w:val="-6"/>
          <w:sz w:val="13"/>
          <w:lang w:val="cs-CZ"/>
        </w:rPr>
        <w:t>opoplatků:</w:t>
      </w:r>
    </w:p>
    <w:p w:rsidR="008921F0" w:rsidRDefault="008921F0" w:rsidP="008921F0">
      <w:pPr>
        <w:rPr>
          <w:rFonts w:ascii="Tahoma" w:hAnsi="Tahoma"/>
          <w:color w:val="000000"/>
          <w:spacing w:val="-5"/>
          <w:sz w:val="13"/>
          <w:lang w:val="cs-CZ"/>
        </w:rPr>
      </w:pPr>
      <w:r>
        <w:rPr>
          <w:rFonts w:ascii="Tahoma" w:hAnsi="Tahoma"/>
          <w:color w:val="000000"/>
          <w:spacing w:val="-5"/>
          <w:sz w:val="13"/>
          <w:lang w:val="cs-CZ"/>
        </w:rPr>
        <w:t>- Při zrušeni služeb nebo zájezdu ze strany CK TALGO nebo při závažné změně programu nebo způsobu přepravy..</w:t>
      </w:r>
    </w:p>
    <w:p w:rsidR="008921F0" w:rsidRDefault="008921F0" w:rsidP="008921F0">
      <w:pPr>
        <w:ind w:right="288"/>
        <w:rPr>
          <w:rFonts w:ascii="Tahoma" w:hAnsi="Tahoma"/>
          <w:color w:val="000000"/>
          <w:spacing w:val="-6"/>
          <w:sz w:val="13"/>
          <w:lang w:val="cs-CZ"/>
        </w:rPr>
      </w:pPr>
      <w:r>
        <w:rPr>
          <w:rFonts w:ascii="Tahoma" w:hAnsi="Tahoma"/>
          <w:color w:val="000000"/>
          <w:spacing w:val="-6"/>
          <w:sz w:val="13"/>
          <w:lang w:val="cs-CZ"/>
        </w:rPr>
        <w:t xml:space="preserve">III.) V případě, že bude na základě překnihováni hotelu/apartmánů (tzv. </w:t>
      </w:r>
      <w:proofErr w:type="spellStart"/>
      <w:r>
        <w:rPr>
          <w:rFonts w:ascii="Tahoma" w:hAnsi="Tahoma"/>
          <w:color w:val="000000"/>
          <w:spacing w:val="-6"/>
          <w:sz w:val="13"/>
          <w:lang w:val="cs-CZ"/>
        </w:rPr>
        <w:t>overbooking</w:t>
      </w:r>
      <w:proofErr w:type="spellEnd"/>
      <w:r>
        <w:rPr>
          <w:rFonts w:ascii="Tahoma" w:hAnsi="Tahoma"/>
          <w:color w:val="000000"/>
          <w:spacing w:val="-6"/>
          <w:sz w:val="13"/>
          <w:lang w:val="cs-CZ"/>
        </w:rPr>
        <w:t>) nutné ubytovat zákazníka v hotelu/apartmá</w:t>
      </w:r>
      <w:r w:rsidR="004F6D8E">
        <w:rPr>
          <w:rFonts w:ascii="Tahoma" w:hAnsi="Tahoma"/>
          <w:color w:val="000000"/>
          <w:spacing w:val="-6"/>
          <w:sz w:val="13"/>
          <w:lang w:val="cs-CZ"/>
        </w:rPr>
        <w:t>nu jiném, uskutečni se ubytování</w:t>
      </w:r>
      <w:r>
        <w:rPr>
          <w:rFonts w:ascii="Tahoma" w:hAnsi="Tahoma"/>
          <w:color w:val="000000"/>
          <w:spacing w:val="-6"/>
          <w:sz w:val="13"/>
          <w:lang w:val="cs-CZ"/>
        </w:rPr>
        <w:t xml:space="preserve"> v hotelu/apartmánu stejné nebo vyšší </w:t>
      </w:r>
      <w:r>
        <w:rPr>
          <w:rFonts w:ascii="Tahoma" w:hAnsi="Tahoma"/>
          <w:color w:val="000000"/>
          <w:spacing w:val="-5"/>
          <w:sz w:val="13"/>
          <w:lang w:val="cs-CZ"/>
        </w:rPr>
        <w:t>kategorie. Překnihováni může býti na část pobytu. Další nároky vůči CK TALGO jsou vyloučeny</w:t>
      </w:r>
    </w:p>
    <w:p w:rsidR="008921F0" w:rsidRDefault="008921F0" w:rsidP="008921F0">
      <w:pPr>
        <w:numPr>
          <w:ilvl w:val="0"/>
          <w:numId w:val="2"/>
        </w:numPr>
        <w:tabs>
          <w:tab w:val="clear" w:pos="360"/>
          <w:tab w:val="decimal" w:pos="432"/>
        </w:tabs>
        <w:spacing w:before="36"/>
        <w:ind w:left="72"/>
        <w:rPr>
          <w:rFonts w:ascii="Verdana" w:hAnsi="Verdana"/>
          <w:b/>
          <w:color w:val="000000"/>
          <w:spacing w:val="-4"/>
          <w:sz w:val="13"/>
          <w:lang w:val="cs-CZ"/>
        </w:rPr>
      </w:pPr>
      <w:r>
        <w:rPr>
          <w:rFonts w:ascii="Verdana" w:hAnsi="Verdana"/>
          <w:b/>
          <w:color w:val="000000"/>
          <w:spacing w:val="-4"/>
          <w:sz w:val="13"/>
          <w:lang w:val="cs-CZ"/>
        </w:rPr>
        <w:t>Změny v průběhu zájezdu.</w:t>
      </w:r>
    </w:p>
    <w:p w:rsidR="008921F0" w:rsidRDefault="008921F0" w:rsidP="008921F0">
      <w:pPr>
        <w:ind w:right="288"/>
        <w:rPr>
          <w:rFonts w:ascii="Tahoma" w:hAnsi="Tahoma"/>
          <w:color w:val="000000"/>
          <w:spacing w:val="-6"/>
          <w:sz w:val="13"/>
          <w:lang w:val="cs-CZ"/>
        </w:rPr>
      </w:pPr>
      <w:r>
        <w:rPr>
          <w:rFonts w:ascii="Tahoma" w:hAnsi="Tahoma"/>
          <w:color w:val="000000"/>
          <w:spacing w:val="-6"/>
          <w:sz w:val="13"/>
          <w:lang w:val="cs-CZ"/>
        </w:rPr>
        <w:t>CK TALGO je oprávněna provádět v případě nutnosti a ochrany zájmů zákazníků operativní změny programu a poskytov</w:t>
      </w:r>
      <w:r w:rsidR="00AB505F">
        <w:rPr>
          <w:rFonts w:ascii="Tahoma" w:hAnsi="Tahoma"/>
          <w:color w:val="000000"/>
          <w:spacing w:val="-6"/>
          <w:sz w:val="13"/>
          <w:lang w:val="cs-CZ"/>
        </w:rPr>
        <w:t>aných služeb během zájezdu, není</w:t>
      </w:r>
      <w:r>
        <w:rPr>
          <w:rFonts w:ascii="Tahoma" w:hAnsi="Tahoma"/>
          <w:color w:val="000000"/>
          <w:spacing w:val="-6"/>
          <w:sz w:val="13"/>
          <w:lang w:val="cs-CZ"/>
        </w:rPr>
        <w:t xml:space="preserve">-li možné dodržet stanovený program nebo </w:t>
      </w:r>
      <w:r>
        <w:rPr>
          <w:rFonts w:ascii="Tahoma" w:hAnsi="Tahoma"/>
          <w:color w:val="000000"/>
          <w:spacing w:val="-5"/>
          <w:sz w:val="13"/>
          <w:lang w:val="cs-CZ"/>
        </w:rPr>
        <w:t>poskytnout předem sjednané služby. V takovém případě je CK TALGO povinna:</w:t>
      </w:r>
    </w:p>
    <w:p w:rsidR="008921F0" w:rsidRDefault="008921F0" w:rsidP="008921F0">
      <w:pPr>
        <w:ind w:right="288"/>
        <w:jc w:val="both"/>
        <w:rPr>
          <w:rFonts w:ascii="Tahoma" w:hAnsi="Tahoma"/>
          <w:color w:val="000000"/>
          <w:spacing w:val="-5"/>
          <w:sz w:val="13"/>
          <w:lang w:val="cs-CZ"/>
        </w:rPr>
      </w:pPr>
      <w:r>
        <w:rPr>
          <w:rFonts w:ascii="Tahoma" w:hAnsi="Tahoma"/>
          <w:color w:val="000000"/>
          <w:spacing w:val="-5"/>
          <w:sz w:val="13"/>
          <w:lang w:val="cs-CZ"/>
        </w:rPr>
        <w:t>Zabezpečit náhradní program a služby v rozsahu a kvalitě shodné nebo přibližující se původně sjednaným podmínkám a dbát přitom, aby byl v nejvyšší možné míře zachován charakter zájezdu nebo služeb. Nároky budou řešeny individuálně. Dojde-li k okolnostem, jejichž vznik, průběh a následek neodvisí od činnosti a postupu CK TALGO nebo k okolnostem, které ovlivní zákazník tím, že zcela nebo zčásti nevyužije objednané a CK TALGO zaplacené služby (např. ubytovati, stravovací, dopravní služby, výlety atd.), nevzniká zákazníkovi nárok n</w:t>
      </w:r>
      <w:r w:rsidR="00AB505F">
        <w:rPr>
          <w:rFonts w:ascii="Tahoma" w:hAnsi="Tahoma"/>
          <w:color w:val="000000"/>
          <w:spacing w:val="-5"/>
          <w:sz w:val="13"/>
          <w:lang w:val="cs-CZ"/>
        </w:rPr>
        <w:t>a úhradu nebo slevu z ceny, není</w:t>
      </w:r>
      <w:r>
        <w:rPr>
          <w:rFonts w:ascii="Tahoma" w:hAnsi="Tahoma"/>
          <w:color w:val="000000"/>
          <w:spacing w:val="-5"/>
          <w:sz w:val="13"/>
          <w:lang w:val="cs-CZ"/>
        </w:rPr>
        <w:t>-li dohodnuto jinak.</w:t>
      </w:r>
    </w:p>
    <w:p w:rsidR="008921F0" w:rsidRDefault="008921F0" w:rsidP="008921F0">
      <w:pPr>
        <w:spacing w:line="216" w:lineRule="auto"/>
        <w:rPr>
          <w:rFonts w:ascii="Tahoma" w:hAnsi="Tahoma"/>
          <w:color w:val="000000"/>
          <w:spacing w:val="-2"/>
          <w:sz w:val="13"/>
          <w:lang w:val="cs-CZ"/>
        </w:rPr>
      </w:pPr>
      <w:r>
        <w:rPr>
          <w:rFonts w:ascii="Tahoma" w:hAnsi="Tahoma"/>
          <w:color w:val="000000"/>
          <w:spacing w:val="-2"/>
          <w:sz w:val="13"/>
          <w:lang w:val="cs-CZ"/>
        </w:rPr>
        <w:t>7. ZRUŠENI ZÁJEZDU ZÁKAZNIKEM A ZMENY V REZERVACI:</w:t>
      </w:r>
    </w:p>
    <w:p w:rsidR="008921F0" w:rsidRDefault="00AB505F" w:rsidP="008921F0">
      <w:pPr>
        <w:ind w:right="288"/>
        <w:rPr>
          <w:rFonts w:ascii="Tahoma" w:hAnsi="Tahoma"/>
          <w:color w:val="000000"/>
          <w:spacing w:val="-6"/>
          <w:sz w:val="13"/>
          <w:lang w:val="cs-CZ"/>
        </w:rPr>
      </w:pPr>
      <w:r>
        <w:rPr>
          <w:rFonts w:ascii="Tahoma" w:hAnsi="Tahoma"/>
          <w:color w:val="000000"/>
          <w:spacing w:val="-6"/>
          <w:sz w:val="13"/>
          <w:lang w:val="cs-CZ"/>
        </w:rPr>
        <w:t>a)Zákazní</w:t>
      </w:r>
      <w:r w:rsidR="008921F0">
        <w:rPr>
          <w:rFonts w:ascii="Tahoma" w:hAnsi="Tahoma"/>
          <w:color w:val="000000"/>
          <w:spacing w:val="-6"/>
          <w:sz w:val="13"/>
          <w:lang w:val="cs-CZ"/>
        </w:rPr>
        <w:t xml:space="preserve">k je oprávněn zrušit svou smlouvu kdykoliv před odjezdem na zájezd. Zrušení zájezdu musí být provedeno výhradně písemně. Pro určení doby zrušení zájezdu je rozhodující datum doručení </w:t>
      </w:r>
      <w:r>
        <w:rPr>
          <w:rFonts w:ascii="Tahoma" w:hAnsi="Tahoma"/>
          <w:color w:val="000000"/>
          <w:spacing w:val="-4"/>
          <w:sz w:val="13"/>
          <w:lang w:val="cs-CZ"/>
        </w:rPr>
        <w:t>pí</w:t>
      </w:r>
      <w:r w:rsidR="008921F0">
        <w:rPr>
          <w:rFonts w:ascii="Tahoma" w:hAnsi="Tahoma"/>
          <w:color w:val="000000"/>
          <w:spacing w:val="-4"/>
          <w:sz w:val="13"/>
          <w:lang w:val="cs-CZ"/>
        </w:rPr>
        <w:t>semného oznámení o zrušení zájezdu CK TALGO.</w:t>
      </w:r>
    </w:p>
    <w:p w:rsidR="008921F0" w:rsidRDefault="008921F0" w:rsidP="008921F0">
      <w:pPr>
        <w:rPr>
          <w:rFonts w:ascii="Tahoma" w:hAnsi="Tahoma"/>
          <w:color w:val="000000"/>
          <w:spacing w:val="-5"/>
          <w:sz w:val="13"/>
          <w:lang w:val="cs-CZ"/>
        </w:rPr>
      </w:pPr>
      <w:r>
        <w:rPr>
          <w:rFonts w:ascii="Tahoma" w:hAnsi="Tahoma"/>
          <w:color w:val="000000"/>
          <w:spacing w:val="-5"/>
          <w:sz w:val="13"/>
          <w:lang w:val="cs-CZ"/>
        </w:rPr>
        <w:t>b)Stornopoplatky se účtuji za každého jednoho přihlášeného zákazníka z celkové ceny zájezdu v následující výši:</w:t>
      </w:r>
    </w:p>
    <w:tbl>
      <w:tblPr>
        <w:tblW w:w="0" w:type="auto"/>
        <w:tblInd w:w="14" w:type="dxa"/>
        <w:tblLayout w:type="fixed"/>
        <w:tblCellMar>
          <w:left w:w="0" w:type="dxa"/>
          <w:right w:w="0" w:type="dxa"/>
        </w:tblCellMar>
        <w:tblLook w:val="0000" w:firstRow="0" w:lastRow="0" w:firstColumn="0" w:lastColumn="0" w:noHBand="0" w:noVBand="0"/>
      </w:tblPr>
      <w:tblGrid>
        <w:gridCol w:w="1733"/>
        <w:gridCol w:w="1699"/>
      </w:tblGrid>
      <w:tr w:rsidR="008921F0" w:rsidTr="00914585">
        <w:trPr>
          <w:trHeight w:hRule="exact" w:val="341"/>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2" w:right="144"/>
              <w:rPr>
                <w:rFonts w:ascii="Tahoma" w:hAnsi="Tahoma"/>
                <w:color w:val="000000"/>
                <w:spacing w:val="-10"/>
                <w:sz w:val="13"/>
                <w:lang w:val="cs-CZ"/>
              </w:rPr>
            </w:pPr>
            <w:r>
              <w:rPr>
                <w:rFonts w:ascii="Tahoma" w:hAnsi="Tahoma"/>
                <w:color w:val="000000"/>
                <w:spacing w:val="-10"/>
                <w:sz w:val="13"/>
                <w:lang w:val="cs-CZ"/>
              </w:rPr>
              <w:t xml:space="preserve">doba před odjezdem/odletem, </w:t>
            </w:r>
            <w:r>
              <w:rPr>
                <w:rFonts w:ascii="Tahoma" w:hAnsi="Tahoma"/>
                <w:color w:val="000000"/>
                <w:spacing w:val="-5"/>
                <w:sz w:val="13"/>
                <w:lang w:val="cs-CZ"/>
              </w:rPr>
              <w:t>kdy jsme obdrželi zrušení</w:t>
            </w:r>
          </w:p>
        </w:tc>
        <w:tc>
          <w:tcPr>
            <w:tcW w:w="1699" w:type="dxa"/>
            <w:tcBorders>
              <w:top w:val="single" w:sz="4" w:space="0" w:color="000000"/>
              <w:left w:val="single" w:sz="4" w:space="0" w:color="000000"/>
              <w:bottom w:val="single" w:sz="4" w:space="0" w:color="000000"/>
              <w:right w:val="single" w:sz="4" w:space="0" w:color="000000"/>
            </w:tcBorders>
          </w:tcPr>
          <w:p w:rsidR="008921F0" w:rsidRDefault="00AB505F" w:rsidP="00914585">
            <w:pPr>
              <w:ind w:right="82"/>
              <w:jc w:val="right"/>
              <w:rPr>
                <w:rFonts w:ascii="Tahoma" w:hAnsi="Tahoma"/>
                <w:color w:val="000000"/>
                <w:spacing w:val="-6"/>
                <w:sz w:val="13"/>
                <w:lang w:val="cs-CZ"/>
              </w:rPr>
            </w:pPr>
            <w:r>
              <w:rPr>
                <w:rFonts w:ascii="Tahoma" w:hAnsi="Tahoma"/>
                <w:color w:val="000000"/>
                <w:spacing w:val="-6"/>
                <w:sz w:val="13"/>
                <w:lang w:val="cs-CZ"/>
              </w:rPr>
              <w:t>S</w:t>
            </w:r>
            <w:r w:rsidR="008921F0">
              <w:rPr>
                <w:rFonts w:ascii="Tahoma" w:hAnsi="Tahoma"/>
                <w:color w:val="000000"/>
                <w:spacing w:val="-6"/>
                <w:sz w:val="13"/>
                <w:lang w:val="cs-CZ"/>
              </w:rPr>
              <w:t>to</w:t>
            </w:r>
            <w:r>
              <w:rPr>
                <w:rFonts w:ascii="Tahoma" w:hAnsi="Tahoma"/>
                <w:color w:val="000000"/>
                <w:spacing w:val="-6"/>
                <w:sz w:val="13"/>
                <w:lang w:val="cs-CZ"/>
              </w:rPr>
              <w:t>rn</w:t>
            </w:r>
            <w:r w:rsidR="008921F0">
              <w:rPr>
                <w:rFonts w:ascii="Tahoma" w:hAnsi="Tahoma"/>
                <w:color w:val="000000"/>
                <w:spacing w:val="-6"/>
                <w:sz w:val="13"/>
                <w:lang w:val="cs-CZ"/>
              </w:rPr>
              <w:t>opoplatek</w:t>
            </w:r>
          </w:p>
        </w:tc>
      </w:tr>
      <w:tr w:rsidR="008921F0" w:rsidTr="00914585">
        <w:trPr>
          <w:trHeight w:hRule="exact" w:val="168"/>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7"/>
              <w:rPr>
                <w:rFonts w:ascii="Tahoma" w:hAnsi="Tahoma"/>
                <w:color w:val="000000"/>
                <w:spacing w:val="-3"/>
                <w:sz w:val="13"/>
                <w:lang w:val="cs-CZ"/>
              </w:rPr>
            </w:pPr>
            <w:r>
              <w:rPr>
                <w:rFonts w:ascii="Tahoma" w:hAnsi="Tahoma"/>
                <w:color w:val="000000"/>
                <w:spacing w:val="-3"/>
                <w:sz w:val="13"/>
                <w:lang w:val="cs-CZ"/>
              </w:rPr>
              <w:t>45 dní a více (základní)</w:t>
            </w:r>
          </w:p>
        </w:tc>
        <w:tc>
          <w:tcPr>
            <w:tcW w:w="1699" w:type="dxa"/>
            <w:tcBorders>
              <w:top w:val="single" w:sz="4" w:space="0" w:color="000000"/>
              <w:left w:val="single" w:sz="4" w:space="0" w:color="000000"/>
              <w:bottom w:val="single" w:sz="4" w:space="0" w:color="000000"/>
              <w:right w:val="single" w:sz="4" w:space="0" w:color="000000"/>
            </w:tcBorders>
            <w:vAlign w:val="center"/>
          </w:tcPr>
          <w:p w:rsidR="008921F0" w:rsidRDefault="004F6D8E" w:rsidP="00914585">
            <w:pPr>
              <w:ind w:right="82"/>
              <w:jc w:val="right"/>
              <w:rPr>
                <w:rFonts w:ascii="Tahoma" w:hAnsi="Tahoma"/>
                <w:color w:val="000000"/>
                <w:spacing w:val="-6"/>
                <w:sz w:val="13"/>
                <w:lang w:val="cs-CZ"/>
              </w:rPr>
            </w:pPr>
            <w:r>
              <w:rPr>
                <w:rFonts w:ascii="Tahoma" w:hAnsi="Tahoma"/>
                <w:color w:val="000000"/>
                <w:spacing w:val="-6"/>
                <w:sz w:val="13"/>
                <w:lang w:val="cs-CZ"/>
              </w:rPr>
              <w:t>500</w:t>
            </w:r>
            <w:r w:rsidR="008921F0">
              <w:rPr>
                <w:rFonts w:ascii="Tahoma" w:hAnsi="Tahoma"/>
                <w:color w:val="000000"/>
                <w:spacing w:val="-6"/>
                <w:sz w:val="13"/>
                <w:lang w:val="cs-CZ"/>
              </w:rPr>
              <w:t xml:space="preserve"> Kč</w:t>
            </w:r>
          </w:p>
        </w:tc>
      </w:tr>
      <w:tr w:rsidR="008921F0" w:rsidTr="00914585">
        <w:trPr>
          <w:trHeight w:hRule="exact" w:val="168"/>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7"/>
              <w:rPr>
                <w:rFonts w:ascii="Tahoma" w:hAnsi="Tahoma"/>
                <w:color w:val="000000"/>
                <w:spacing w:val="-6"/>
                <w:sz w:val="13"/>
                <w:lang w:val="cs-CZ"/>
              </w:rPr>
            </w:pPr>
            <w:r>
              <w:rPr>
                <w:rFonts w:ascii="Tahoma" w:hAnsi="Tahoma"/>
                <w:color w:val="000000"/>
                <w:spacing w:val="-6"/>
                <w:sz w:val="13"/>
                <w:lang w:val="cs-CZ"/>
              </w:rPr>
              <w:t>44 - 30 dní</w:t>
            </w:r>
          </w:p>
        </w:tc>
        <w:tc>
          <w:tcPr>
            <w:tcW w:w="1699"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right="82"/>
              <w:jc w:val="right"/>
              <w:rPr>
                <w:rFonts w:ascii="Tahoma" w:hAnsi="Tahoma"/>
                <w:color w:val="000000"/>
                <w:sz w:val="13"/>
                <w:lang w:val="cs-CZ"/>
              </w:rPr>
            </w:pPr>
            <w:r>
              <w:rPr>
                <w:rFonts w:ascii="Tahoma" w:hAnsi="Tahoma"/>
                <w:color w:val="000000"/>
                <w:sz w:val="13"/>
                <w:lang w:val="cs-CZ"/>
              </w:rPr>
              <w:t>20%</w:t>
            </w:r>
          </w:p>
        </w:tc>
      </w:tr>
      <w:tr w:rsidR="008921F0" w:rsidTr="00914585">
        <w:trPr>
          <w:trHeight w:hRule="exact" w:val="173"/>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7"/>
              <w:rPr>
                <w:rFonts w:ascii="Tahoma" w:hAnsi="Tahoma"/>
                <w:color w:val="000000"/>
                <w:spacing w:val="-10"/>
                <w:sz w:val="13"/>
                <w:lang w:val="cs-CZ"/>
              </w:rPr>
            </w:pPr>
            <w:r>
              <w:rPr>
                <w:rFonts w:ascii="Tahoma" w:hAnsi="Tahoma"/>
                <w:color w:val="000000"/>
                <w:spacing w:val="-10"/>
                <w:sz w:val="13"/>
                <w:lang w:val="cs-CZ"/>
              </w:rPr>
              <w:t>29 — 20 dni</w:t>
            </w:r>
          </w:p>
        </w:tc>
        <w:tc>
          <w:tcPr>
            <w:tcW w:w="1699"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right="82"/>
              <w:jc w:val="right"/>
              <w:rPr>
                <w:rFonts w:ascii="Tahoma" w:hAnsi="Tahoma"/>
                <w:color w:val="000000"/>
                <w:sz w:val="13"/>
                <w:lang w:val="cs-CZ"/>
              </w:rPr>
            </w:pPr>
            <w:r>
              <w:rPr>
                <w:rFonts w:ascii="Tahoma" w:hAnsi="Tahoma"/>
                <w:color w:val="000000"/>
                <w:sz w:val="13"/>
                <w:lang w:val="cs-CZ"/>
              </w:rPr>
              <w:t>30%</w:t>
            </w:r>
          </w:p>
        </w:tc>
      </w:tr>
      <w:tr w:rsidR="008921F0" w:rsidTr="00914585">
        <w:trPr>
          <w:trHeight w:hRule="exact" w:val="168"/>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7"/>
              <w:rPr>
                <w:rFonts w:ascii="Tahoma" w:hAnsi="Tahoma"/>
                <w:color w:val="000000"/>
                <w:spacing w:val="-6"/>
                <w:sz w:val="13"/>
                <w:lang w:val="cs-CZ"/>
              </w:rPr>
            </w:pPr>
            <w:r>
              <w:rPr>
                <w:rFonts w:ascii="Tahoma" w:hAnsi="Tahoma"/>
                <w:color w:val="000000"/>
                <w:spacing w:val="-6"/>
                <w:sz w:val="13"/>
                <w:lang w:val="cs-CZ"/>
              </w:rPr>
              <w:t>19 —11 dní</w:t>
            </w:r>
          </w:p>
        </w:tc>
        <w:tc>
          <w:tcPr>
            <w:tcW w:w="1699"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right="82"/>
              <w:jc w:val="right"/>
              <w:rPr>
                <w:rFonts w:ascii="Tahoma" w:hAnsi="Tahoma"/>
                <w:color w:val="000000"/>
                <w:sz w:val="13"/>
                <w:lang w:val="cs-CZ"/>
              </w:rPr>
            </w:pPr>
            <w:r>
              <w:rPr>
                <w:rFonts w:ascii="Tahoma" w:hAnsi="Tahoma"/>
                <w:color w:val="000000"/>
                <w:sz w:val="13"/>
                <w:lang w:val="cs-CZ"/>
              </w:rPr>
              <w:t>50%</w:t>
            </w:r>
          </w:p>
        </w:tc>
      </w:tr>
      <w:tr w:rsidR="008921F0" w:rsidTr="00914585">
        <w:trPr>
          <w:trHeight w:hRule="exact" w:val="172"/>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7"/>
              <w:rPr>
                <w:rFonts w:ascii="Tahoma" w:hAnsi="Tahoma"/>
                <w:color w:val="000000"/>
                <w:sz w:val="13"/>
                <w:lang w:val="cs-CZ"/>
              </w:rPr>
            </w:pPr>
            <w:r>
              <w:rPr>
                <w:rFonts w:ascii="Tahoma" w:hAnsi="Tahoma"/>
                <w:color w:val="000000"/>
                <w:sz w:val="13"/>
                <w:lang w:val="cs-CZ"/>
              </w:rPr>
              <w:t>10.5 dní</w:t>
            </w:r>
          </w:p>
        </w:tc>
        <w:tc>
          <w:tcPr>
            <w:tcW w:w="1699"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right="82"/>
              <w:jc w:val="right"/>
              <w:rPr>
                <w:rFonts w:ascii="Tahoma" w:hAnsi="Tahoma"/>
                <w:color w:val="000000"/>
                <w:sz w:val="13"/>
                <w:lang w:val="cs-CZ"/>
              </w:rPr>
            </w:pPr>
            <w:r>
              <w:rPr>
                <w:rFonts w:ascii="Tahoma" w:hAnsi="Tahoma"/>
                <w:color w:val="000000"/>
                <w:sz w:val="13"/>
                <w:lang w:val="cs-CZ"/>
              </w:rPr>
              <w:t>80%</w:t>
            </w:r>
          </w:p>
        </w:tc>
      </w:tr>
      <w:tr w:rsidR="008921F0" w:rsidTr="00914585">
        <w:trPr>
          <w:trHeight w:hRule="exact" w:val="178"/>
        </w:trPr>
        <w:tc>
          <w:tcPr>
            <w:tcW w:w="1733"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left="77"/>
              <w:rPr>
                <w:rFonts w:ascii="Tahoma" w:hAnsi="Tahoma"/>
                <w:color w:val="000000"/>
                <w:spacing w:val="-4"/>
                <w:sz w:val="13"/>
                <w:lang w:val="cs-CZ"/>
              </w:rPr>
            </w:pPr>
            <w:r>
              <w:rPr>
                <w:rFonts w:ascii="Tahoma" w:hAnsi="Tahoma"/>
                <w:color w:val="000000"/>
                <w:spacing w:val="-4"/>
                <w:sz w:val="13"/>
                <w:lang w:val="cs-CZ"/>
              </w:rPr>
              <w:t>4 dny a méně</w:t>
            </w:r>
          </w:p>
        </w:tc>
        <w:tc>
          <w:tcPr>
            <w:tcW w:w="1699" w:type="dxa"/>
            <w:tcBorders>
              <w:top w:val="single" w:sz="4" w:space="0" w:color="000000"/>
              <w:left w:val="single" w:sz="4" w:space="0" w:color="000000"/>
              <w:bottom w:val="single" w:sz="4" w:space="0" w:color="000000"/>
              <w:right w:val="single" w:sz="4" w:space="0" w:color="000000"/>
            </w:tcBorders>
            <w:vAlign w:val="center"/>
          </w:tcPr>
          <w:p w:rsidR="008921F0" w:rsidRDefault="008921F0" w:rsidP="00914585">
            <w:pPr>
              <w:ind w:right="82"/>
              <w:jc w:val="right"/>
              <w:rPr>
                <w:rFonts w:ascii="Tahoma" w:hAnsi="Tahoma"/>
                <w:color w:val="000000"/>
                <w:sz w:val="13"/>
                <w:lang w:val="cs-CZ"/>
              </w:rPr>
            </w:pPr>
            <w:r>
              <w:rPr>
                <w:rFonts w:ascii="Tahoma" w:hAnsi="Tahoma"/>
                <w:color w:val="000000"/>
                <w:sz w:val="13"/>
                <w:lang w:val="cs-CZ"/>
              </w:rPr>
              <w:t>100%</w:t>
            </w:r>
          </w:p>
        </w:tc>
      </w:tr>
    </w:tbl>
    <w:p w:rsidR="008921F0" w:rsidRDefault="008921F0" w:rsidP="008921F0">
      <w:pPr>
        <w:spacing w:after="163" w:line="20" w:lineRule="exact"/>
      </w:pPr>
    </w:p>
    <w:p w:rsidR="008921F0" w:rsidRDefault="008921F0" w:rsidP="008921F0">
      <w:pPr>
        <w:ind w:right="288"/>
        <w:rPr>
          <w:rFonts w:ascii="Tahoma" w:hAnsi="Tahoma"/>
          <w:color w:val="000000"/>
          <w:spacing w:val="-6"/>
          <w:sz w:val="13"/>
          <w:lang w:val="cs-CZ"/>
        </w:rPr>
      </w:pPr>
      <w:r>
        <w:rPr>
          <w:rFonts w:ascii="Tahoma" w:hAnsi="Tahoma"/>
          <w:color w:val="000000"/>
          <w:spacing w:val="-6"/>
          <w:sz w:val="13"/>
          <w:lang w:val="cs-CZ"/>
        </w:rPr>
        <w:t>c)Pokud dojde ke stornu z</w:t>
      </w:r>
      <w:r w:rsidR="00AB505F">
        <w:rPr>
          <w:rFonts w:ascii="Tahoma" w:hAnsi="Tahoma"/>
          <w:color w:val="000000"/>
          <w:spacing w:val="-6"/>
          <w:sz w:val="13"/>
          <w:lang w:val="cs-CZ"/>
        </w:rPr>
        <w:t xml:space="preserve"> mimořádně vážných důvodů (úmrtí</w:t>
      </w:r>
      <w:r>
        <w:rPr>
          <w:rFonts w:ascii="Tahoma" w:hAnsi="Tahoma"/>
          <w:color w:val="000000"/>
          <w:spacing w:val="-6"/>
          <w:sz w:val="13"/>
          <w:lang w:val="cs-CZ"/>
        </w:rPr>
        <w:t>,</w:t>
      </w:r>
      <w:r w:rsidR="00AB505F">
        <w:rPr>
          <w:rFonts w:ascii="Tahoma" w:hAnsi="Tahoma"/>
          <w:color w:val="000000"/>
          <w:spacing w:val="-6"/>
          <w:sz w:val="13"/>
          <w:lang w:val="cs-CZ"/>
        </w:rPr>
        <w:t xml:space="preserve"> </w:t>
      </w:r>
      <w:r>
        <w:rPr>
          <w:rFonts w:ascii="Tahoma" w:hAnsi="Tahoma"/>
          <w:color w:val="000000"/>
          <w:spacing w:val="-6"/>
          <w:sz w:val="13"/>
          <w:lang w:val="cs-CZ"/>
        </w:rPr>
        <w:t xml:space="preserve">nemoci) a klient si zároveň při sepsání cestovní smlouvy </w:t>
      </w:r>
      <w:proofErr w:type="gramStart"/>
      <w:r>
        <w:rPr>
          <w:rFonts w:ascii="Tahoma" w:hAnsi="Tahoma"/>
          <w:color w:val="000000"/>
          <w:spacing w:val="-6"/>
          <w:sz w:val="13"/>
          <w:lang w:val="cs-CZ"/>
        </w:rPr>
        <w:t>objednal</w:t>
      </w:r>
      <w:proofErr w:type="gramEnd"/>
      <w:r>
        <w:rPr>
          <w:rFonts w:ascii="Tahoma" w:hAnsi="Tahoma"/>
          <w:color w:val="000000"/>
          <w:spacing w:val="-6"/>
          <w:sz w:val="13"/>
          <w:lang w:val="cs-CZ"/>
        </w:rPr>
        <w:t xml:space="preserve"> komplexní cestovní pojištění </w:t>
      </w:r>
      <w:proofErr w:type="gramStart"/>
      <w:r>
        <w:rPr>
          <w:rFonts w:ascii="Tahoma" w:hAnsi="Tahoma"/>
          <w:color w:val="000000"/>
          <w:spacing w:val="-6"/>
          <w:sz w:val="13"/>
          <w:lang w:val="cs-CZ"/>
        </w:rPr>
        <w:t>jsou</w:t>
      </w:r>
      <w:proofErr w:type="gramEnd"/>
      <w:r>
        <w:rPr>
          <w:rFonts w:ascii="Tahoma" w:hAnsi="Tahoma"/>
          <w:color w:val="000000"/>
          <w:spacing w:val="-6"/>
          <w:sz w:val="13"/>
          <w:lang w:val="cs-CZ"/>
        </w:rPr>
        <w:t xml:space="preserve"> stornopoplatky pojištěny do výše 80% účtovaných nákladů. Toto se netýká základního stornopoplatku při stornu vice než 45 dni před odjezdem zájezdu.</w:t>
      </w:r>
    </w:p>
    <w:p w:rsidR="008921F0" w:rsidRDefault="008921F0" w:rsidP="008921F0">
      <w:pPr>
        <w:ind w:right="288"/>
        <w:jc w:val="both"/>
        <w:rPr>
          <w:rFonts w:ascii="Tahoma" w:hAnsi="Tahoma"/>
          <w:color w:val="000000"/>
          <w:spacing w:val="-4"/>
          <w:sz w:val="13"/>
          <w:lang w:val="cs-CZ"/>
        </w:rPr>
      </w:pPr>
      <w:r>
        <w:rPr>
          <w:rFonts w:ascii="Tahoma" w:hAnsi="Tahoma"/>
          <w:color w:val="000000"/>
          <w:spacing w:val="-4"/>
          <w:sz w:val="13"/>
          <w:lang w:val="cs-CZ"/>
        </w:rPr>
        <w:t xml:space="preserve">d)Pokud se zákazník nedostaví či zmešká odjezd/odlet zájezdu, případně musí být před započetím cesty či v jejím průběhu vyloučen z účasti na zájezdu, nevzniká zákazníkovi nárok 8. REKLAMACE </w:t>
      </w:r>
      <w:r>
        <w:rPr>
          <w:rFonts w:ascii="Tahoma" w:hAnsi="Tahoma"/>
          <w:color w:val="000000"/>
          <w:spacing w:val="-5"/>
          <w:sz w:val="13"/>
          <w:lang w:val="cs-CZ"/>
        </w:rPr>
        <w:t>Pro případ, že z</w:t>
      </w:r>
      <w:r w:rsidR="00AB505F">
        <w:rPr>
          <w:rFonts w:ascii="Tahoma" w:hAnsi="Tahoma"/>
          <w:color w:val="000000"/>
          <w:spacing w:val="-5"/>
          <w:sz w:val="13"/>
          <w:lang w:val="cs-CZ"/>
        </w:rPr>
        <w:t>ájezd nebo jiná pl</w:t>
      </w:r>
      <w:r>
        <w:rPr>
          <w:rFonts w:ascii="Tahoma" w:hAnsi="Tahoma"/>
          <w:color w:val="000000"/>
          <w:spacing w:val="-5"/>
          <w:sz w:val="13"/>
          <w:lang w:val="cs-CZ"/>
        </w:rPr>
        <w:t>něn</w:t>
      </w:r>
      <w:r w:rsidR="00AB505F">
        <w:rPr>
          <w:rFonts w:ascii="Tahoma" w:hAnsi="Tahoma"/>
          <w:color w:val="000000"/>
          <w:spacing w:val="-5"/>
          <w:sz w:val="13"/>
          <w:lang w:val="cs-CZ"/>
        </w:rPr>
        <w:t>í neprobíhají dle smluvních podmí</w:t>
      </w:r>
      <w:r>
        <w:rPr>
          <w:rFonts w:ascii="Tahoma" w:hAnsi="Tahoma"/>
          <w:color w:val="000000"/>
          <w:spacing w:val="-5"/>
          <w:sz w:val="13"/>
          <w:lang w:val="cs-CZ"/>
        </w:rPr>
        <w:t xml:space="preserve">nek, je zákazník oprávněn provést reklamaci. Zákazník je povinen své požadavky oznámit neprodleně tak, aby mohla být včas </w:t>
      </w:r>
      <w:r>
        <w:rPr>
          <w:rFonts w:ascii="Tahoma" w:hAnsi="Tahoma"/>
          <w:color w:val="000000"/>
          <w:spacing w:val="-4"/>
          <w:sz w:val="13"/>
          <w:lang w:val="cs-CZ"/>
        </w:rPr>
        <w:t>sjednána náprava na místě samém. Reklamaci zákazník uplatňuje nejdříve u zástupce nebo delegáta či průvodce CK TALGO v místě konáni zájezdu, provede písemnou reklamaci a aktivně přistupuje k jejímu vyřešení. V případě, že reklamace nebude podána písemně a bez zbytečného prodlení, vystavuje se zákazník riziku, že se zmenši, omezí nebo zanikne nárok na uznání reklamace a úhradu všech později vzniklých škod, které by při včasném oznámení či akti</w:t>
      </w:r>
      <w:r w:rsidR="005665D5">
        <w:rPr>
          <w:rFonts w:ascii="Tahoma" w:hAnsi="Tahoma"/>
          <w:color w:val="000000"/>
          <w:spacing w:val="-4"/>
          <w:sz w:val="13"/>
          <w:lang w:val="cs-CZ"/>
        </w:rPr>
        <w:t>vním přístupu klienta při řešení</w:t>
      </w:r>
      <w:r>
        <w:rPr>
          <w:rFonts w:ascii="Tahoma" w:hAnsi="Tahoma"/>
          <w:color w:val="000000"/>
          <w:spacing w:val="-4"/>
          <w:sz w:val="13"/>
          <w:lang w:val="cs-CZ"/>
        </w:rPr>
        <w:t xml:space="preserve"> reklamace nevznikly. CK je oprávněna při vyřizování reklamace v místě konání řešit reklamaci </w:t>
      </w:r>
      <w:r>
        <w:rPr>
          <w:rFonts w:ascii="Tahoma" w:hAnsi="Tahoma"/>
          <w:color w:val="000000"/>
          <w:spacing w:val="-6"/>
          <w:sz w:val="13"/>
          <w:lang w:val="cs-CZ"/>
        </w:rPr>
        <w:t>poskytnutím náhradní služby či jinou odpovídající kompenzaci. Nárok na reklamaci je nutné uplatnit nejpozději do 3 měsíců po skončení zájezdu.</w:t>
      </w:r>
    </w:p>
    <w:p w:rsidR="008921F0" w:rsidRDefault="008921F0" w:rsidP="008921F0">
      <w:pPr>
        <w:tabs>
          <w:tab w:val="right" w:pos="2289"/>
        </w:tabs>
        <w:spacing w:before="72" w:line="276" w:lineRule="auto"/>
        <w:ind w:left="360"/>
        <w:rPr>
          <w:rFonts w:ascii="Verdana" w:hAnsi="Verdana"/>
          <w:b/>
          <w:color w:val="000000"/>
          <w:spacing w:val="-44"/>
          <w:sz w:val="13"/>
          <w:lang w:val="cs-CZ"/>
        </w:rPr>
      </w:pPr>
      <w:r>
        <w:rPr>
          <w:rFonts w:ascii="Verdana" w:hAnsi="Verdana"/>
          <w:b/>
          <w:color w:val="000000"/>
          <w:spacing w:val="-44"/>
          <w:sz w:val="13"/>
          <w:lang w:val="cs-CZ"/>
        </w:rPr>
        <w:t>9.</w:t>
      </w:r>
      <w:r>
        <w:rPr>
          <w:rFonts w:ascii="Verdana" w:hAnsi="Verdana"/>
          <w:b/>
          <w:color w:val="000000"/>
          <w:spacing w:val="-44"/>
          <w:sz w:val="13"/>
          <w:lang w:val="cs-CZ"/>
        </w:rPr>
        <w:tab/>
      </w:r>
      <w:r>
        <w:rPr>
          <w:rFonts w:ascii="Verdana" w:hAnsi="Verdana"/>
          <w:b/>
          <w:color w:val="000000"/>
          <w:spacing w:val="-19"/>
          <w:sz w:val="13"/>
          <w:lang w:val="cs-CZ"/>
        </w:rPr>
        <w:t>POJIŠTĚNI CK proti úpadku</w:t>
      </w:r>
    </w:p>
    <w:p w:rsidR="008921F0" w:rsidRPr="008921F0" w:rsidRDefault="008921F0" w:rsidP="008921F0">
      <w:pPr>
        <w:spacing w:after="2016"/>
        <w:rPr>
          <w:rFonts w:ascii="Arial" w:hAnsi="Arial"/>
          <w:i/>
          <w:color w:val="000000"/>
          <w:spacing w:val="-4"/>
          <w:w w:val="90"/>
          <w:sz w:val="14"/>
          <w:lang w:val="cs-CZ"/>
        </w:rPr>
      </w:pPr>
      <w:r>
        <w:rPr>
          <w:rFonts w:ascii="Arial" w:hAnsi="Arial"/>
          <w:i/>
          <w:color w:val="000000"/>
          <w:spacing w:val="-4"/>
          <w:w w:val="90"/>
          <w:sz w:val="14"/>
          <w:lang w:val="cs-CZ"/>
        </w:rPr>
        <w:t>Všichni zákazníci CK TALGO jsou po celou dobu čerpáni objednaných služeb pojištěni v souladu s ustanovením zákona č. 159/99Sb. o pojištění cestovních kanceláři.</w:t>
      </w:r>
    </w:p>
    <w:p w:rsidR="00E42D1A" w:rsidRDefault="00E42D1A" w:rsidP="008921F0">
      <w:pPr>
        <w:spacing w:line="225" w:lineRule="auto"/>
        <w:rPr>
          <w:rFonts w:ascii="Verdana" w:hAnsi="Verdana"/>
          <w:color w:val="000000"/>
          <w:spacing w:val="-6"/>
          <w:sz w:val="24"/>
          <w:lang w:val="cs-CZ"/>
        </w:rPr>
      </w:pPr>
    </w:p>
    <w:p w:rsidR="008921F0" w:rsidRDefault="008921F0" w:rsidP="008921F0">
      <w:pPr>
        <w:spacing w:line="225" w:lineRule="auto"/>
        <w:rPr>
          <w:rFonts w:ascii="Verdana" w:hAnsi="Verdana"/>
          <w:color w:val="000000"/>
          <w:spacing w:val="-6"/>
          <w:sz w:val="24"/>
          <w:lang w:val="cs-CZ"/>
        </w:rPr>
      </w:pPr>
      <w:r>
        <w:rPr>
          <w:rFonts w:ascii="Verdana" w:hAnsi="Verdana"/>
          <w:color w:val="000000"/>
          <w:spacing w:val="-6"/>
          <w:sz w:val="24"/>
          <w:lang w:val="cs-CZ"/>
        </w:rPr>
        <w:lastRenderedPageBreak/>
        <w:t xml:space="preserve">CK TALGO, </w:t>
      </w:r>
      <w:proofErr w:type="spellStart"/>
      <w:r>
        <w:rPr>
          <w:rFonts w:ascii="Verdana" w:hAnsi="Verdana"/>
          <w:color w:val="000000"/>
          <w:spacing w:val="-6"/>
          <w:sz w:val="24"/>
          <w:lang w:val="cs-CZ"/>
        </w:rPr>
        <w:t>v.o.s</w:t>
      </w:r>
      <w:proofErr w:type="spellEnd"/>
    </w:p>
    <w:p w:rsidR="008921F0" w:rsidRDefault="008921F0" w:rsidP="008921F0">
      <w:pPr>
        <w:spacing w:before="72" w:line="206" w:lineRule="auto"/>
        <w:rPr>
          <w:rFonts w:ascii="Verdana" w:hAnsi="Verdana"/>
          <w:color w:val="000000"/>
          <w:spacing w:val="-10"/>
          <w:sz w:val="24"/>
          <w:lang w:val="cs-CZ"/>
        </w:rPr>
      </w:pPr>
      <w:r>
        <w:rPr>
          <w:rFonts w:ascii="Verdana" w:hAnsi="Verdana"/>
          <w:color w:val="000000"/>
          <w:spacing w:val="-10"/>
          <w:sz w:val="24"/>
          <w:lang w:val="cs-CZ"/>
        </w:rPr>
        <w:t>Hradiště 22</w:t>
      </w:r>
    </w:p>
    <w:p w:rsidR="008921F0" w:rsidRDefault="008921F0" w:rsidP="008921F0">
      <w:pPr>
        <w:spacing w:before="108"/>
        <w:rPr>
          <w:rFonts w:ascii="Verdana" w:hAnsi="Verdana"/>
          <w:color w:val="000000"/>
          <w:spacing w:val="-10"/>
          <w:sz w:val="24"/>
          <w:lang w:val="cs-CZ"/>
        </w:rPr>
      </w:pPr>
      <w:r>
        <w:rPr>
          <w:rFonts w:ascii="Verdana" w:hAnsi="Verdana"/>
          <w:color w:val="000000"/>
          <w:spacing w:val="-10"/>
          <w:sz w:val="24"/>
          <w:lang w:val="cs-CZ"/>
        </w:rPr>
        <w:t>400 01 Ústí nad Labem</w:t>
      </w:r>
    </w:p>
    <w:p w:rsidR="008921F0" w:rsidRDefault="008921F0" w:rsidP="008921F0">
      <w:pPr>
        <w:spacing w:before="900" w:line="283" w:lineRule="auto"/>
        <w:rPr>
          <w:rFonts w:ascii="Tahoma" w:hAnsi="Tahoma"/>
          <w:b/>
          <w:color w:val="000000"/>
          <w:spacing w:val="3"/>
          <w:w w:val="95"/>
          <w:sz w:val="23"/>
          <w:u w:val="single"/>
          <w:lang w:val="cs-CZ"/>
        </w:rPr>
      </w:pPr>
      <w:r>
        <w:rPr>
          <w:rFonts w:ascii="Tahoma" w:hAnsi="Tahoma"/>
          <w:b/>
          <w:color w:val="000000"/>
          <w:spacing w:val="3"/>
          <w:w w:val="95"/>
          <w:sz w:val="23"/>
          <w:u w:val="single"/>
          <w:lang w:val="cs-CZ"/>
        </w:rPr>
        <w:t>BERLÍN ve dnech 9.10 2017-</w:t>
      </w:r>
      <w:proofErr w:type="gramStart"/>
      <w:r>
        <w:rPr>
          <w:rFonts w:ascii="Tahoma" w:hAnsi="Tahoma"/>
          <w:b/>
          <w:color w:val="000000"/>
          <w:spacing w:val="3"/>
          <w:w w:val="95"/>
          <w:sz w:val="23"/>
          <w:u w:val="single"/>
          <w:lang w:val="cs-CZ"/>
        </w:rPr>
        <w:t>10.10.2017</w:t>
      </w:r>
      <w:proofErr w:type="gramEnd"/>
      <w:r>
        <w:rPr>
          <w:rFonts w:ascii="Tahoma" w:hAnsi="Tahoma"/>
          <w:b/>
          <w:color w:val="000000"/>
          <w:spacing w:val="3"/>
          <w:w w:val="95"/>
          <w:sz w:val="23"/>
          <w:u w:val="single"/>
          <w:lang w:val="cs-CZ"/>
        </w:rPr>
        <w:t xml:space="preserve"> (dvoudenní zájezd)</w:t>
      </w:r>
    </w:p>
    <w:p w:rsidR="008921F0" w:rsidRDefault="008921F0" w:rsidP="008921F0">
      <w:pPr>
        <w:spacing w:before="792" w:line="232" w:lineRule="auto"/>
        <w:rPr>
          <w:rFonts w:ascii="Tahoma" w:hAnsi="Tahoma"/>
          <w:b/>
          <w:color w:val="000000"/>
          <w:spacing w:val="-4"/>
          <w:sz w:val="20"/>
          <w:u w:val="single"/>
          <w:lang w:val="cs-CZ"/>
        </w:rPr>
      </w:pPr>
      <w:r>
        <w:rPr>
          <w:rFonts w:ascii="Tahoma" w:hAnsi="Tahoma"/>
          <w:b/>
          <w:color w:val="000000"/>
          <w:spacing w:val="-4"/>
          <w:sz w:val="20"/>
          <w:u w:val="single"/>
          <w:lang w:val="cs-CZ"/>
        </w:rPr>
        <w:t xml:space="preserve">Program zájezdu: </w:t>
      </w:r>
    </w:p>
    <w:p w:rsidR="008921F0" w:rsidRDefault="008921F0" w:rsidP="008921F0">
      <w:pPr>
        <w:spacing w:before="864" w:line="208" w:lineRule="auto"/>
        <w:rPr>
          <w:rFonts w:ascii="Arial" w:hAnsi="Arial"/>
          <w:b/>
          <w:color w:val="000000"/>
          <w:lang w:val="cs-CZ"/>
        </w:rPr>
      </w:pPr>
      <w:proofErr w:type="gramStart"/>
      <w:r>
        <w:rPr>
          <w:rFonts w:ascii="Arial" w:hAnsi="Arial"/>
          <w:b/>
          <w:color w:val="000000"/>
          <w:lang w:val="cs-CZ"/>
        </w:rPr>
        <w:t>1.den</w:t>
      </w:r>
      <w:proofErr w:type="gramEnd"/>
    </w:p>
    <w:p w:rsidR="008921F0" w:rsidRDefault="008921F0" w:rsidP="008921F0">
      <w:pPr>
        <w:spacing w:before="216" w:line="249" w:lineRule="auto"/>
        <w:rPr>
          <w:rFonts w:ascii="Verdana" w:hAnsi="Verdana"/>
          <w:color w:val="000000"/>
          <w:spacing w:val="-4"/>
          <w:sz w:val="20"/>
          <w:lang w:val="cs-CZ"/>
        </w:rPr>
      </w:pPr>
      <w:r>
        <w:rPr>
          <w:rFonts w:ascii="Verdana" w:hAnsi="Verdana"/>
          <w:color w:val="000000"/>
          <w:spacing w:val="-4"/>
          <w:sz w:val="20"/>
          <w:lang w:val="cs-CZ"/>
        </w:rPr>
        <w:t xml:space="preserve">cca 10:00 </w:t>
      </w:r>
      <w:r w:rsidR="000F0D65">
        <w:rPr>
          <w:rFonts w:ascii="Verdana" w:hAnsi="Verdana"/>
          <w:color w:val="000000"/>
          <w:spacing w:val="-4"/>
          <w:sz w:val="20"/>
          <w:lang w:val="cs-CZ"/>
        </w:rPr>
        <w:t xml:space="preserve">hodin - příjezd do Berlína </w:t>
      </w:r>
    </w:p>
    <w:p w:rsidR="008921F0" w:rsidRDefault="008921F0" w:rsidP="008921F0">
      <w:pPr>
        <w:spacing w:before="180" w:line="259" w:lineRule="auto"/>
        <w:rPr>
          <w:rFonts w:ascii="Verdana" w:hAnsi="Verdana"/>
          <w:color w:val="000000"/>
          <w:spacing w:val="-3"/>
          <w:sz w:val="20"/>
          <w:lang w:val="cs-CZ"/>
        </w:rPr>
      </w:pPr>
      <w:r>
        <w:rPr>
          <w:rFonts w:ascii="Verdana" w:hAnsi="Verdana"/>
          <w:color w:val="000000"/>
          <w:spacing w:val="-3"/>
          <w:sz w:val="20"/>
          <w:lang w:val="cs-CZ"/>
        </w:rPr>
        <w:t xml:space="preserve">Prohlídka exteriérů zámku </w:t>
      </w:r>
      <w:proofErr w:type="spellStart"/>
      <w:r>
        <w:rPr>
          <w:rFonts w:ascii="Verdana" w:hAnsi="Verdana"/>
          <w:color w:val="000000"/>
          <w:spacing w:val="-3"/>
          <w:sz w:val="20"/>
          <w:lang w:val="cs-CZ"/>
        </w:rPr>
        <w:t>Charlottenburg</w:t>
      </w:r>
      <w:proofErr w:type="spellEnd"/>
      <w:r>
        <w:rPr>
          <w:rFonts w:ascii="Verdana" w:hAnsi="Verdana"/>
          <w:color w:val="000000"/>
          <w:spacing w:val="-3"/>
          <w:sz w:val="20"/>
          <w:lang w:val="cs-CZ"/>
        </w:rPr>
        <w:t xml:space="preserve"> a jeho zahrad, pietního místa</w:t>
      </w:r>
    </w:p>
    <w:p w:rsidR="008921F0" w:rsidRDefault="008921F0" w:rsidP="008921F0">
      <w:pPr>
        <w:spacing w:before="72" w:line="331" w:lineRule="auto"/>
        <w:rPr>
          <w:rFonts w:ascii="Verdana" w:hAnsi="Verdana"/>
          <w:color w:val="000000"/>
          <w:spacing w:val="-7"/>
          <w:sz w:val="20"/>
          <w:lang w:val="cs-CZ"/>
        </w:rPr>
      </w:pPr>
      <w:r>
        <w:rPr>
          <w:rFonts w:ascii="Verdana" w:hAnsi="Verdana"/>
          <w:color w:val="000000"/>
          <w:spacing w:val="-7"/>
          <w:sz w:val="20"/>
          <w:lang w:val="cs-CZ"/>
        </w:rPr>
        <w:t>Kaiser- Wilhelm-</w:t>
      </w:r>
      <w:proofErr w:type="spellStart"/>
      <w:r>
        <w:rPr>
          <w:rFonts w:ascii="Verdana" w:hAnsi="Verdana"/>
          <w:color w:val="000000"/>
          <w:spacing w:val="-7"/>
          <w:sz w:val="20"/>
          <w:lang w:val="cs-CZ"/>
        </w:rPr>
        <w:t>Gedkhtniskirche</w:t>
      </w:r>
      <w:proofErr w:type="spellEnd"/>
      <w:r>
        <w:rPr>
          <w:rFonts w:ascii="Verdana" w:hAnsi="Verdana"/>
          <w:color w:val="000000"/>
          <w:spacing w:val="-7"/>
          <w:sz w:val="20"/>
          <w:lang w:val="cs-CZ"/>
        </w:rPr>
        <w:t xml:space="preserve"> a průjezd bulvárem </w:t>
      </w:r>
      <w:proofErr w:type="spellStart"/>
      <w:r>
        <w:rPr>
          <w:rFonts w:ascii="Verdana" w:hAnsi="Verdana"/>
          <w:color w:val="000000"/>
          <w:spacing w:val="-7"/>
          <w:sz w:val="20"/>
          <w:lang w:val="cs-CZ"/>
        </w:rPr>
        <w:t>Kurfeirstendamm</w:t>
      </w:r>
      <w:proofErr w:type="spellEnd"/>
      <w:r>
        <w:rPr>
          <w:rFonts w:ascii="Verdana" w:hAnsi="Verdana"/>
          <w:color w:val="000000"/>
          <w:spacing w:val="-7"/>
          <w:sz w:val="20"/>
          <w:lang w:val="cs-CZ"/>
        </w:rPr>
        <w:t xml:space="preserve">. Prohlídka </w:t>
      </w:r>
      <w:r>
        <w:rPr>
          <w:rFonts w:ascii="Verdana" w:hAnsi="Verdana"/>
          <w:color w:val="000000"/>
          <w:spacing w:val="-4"/>
          <w:sz w:val="20"/>
          <w:lang w:val="cs-CZ"/>
        </w:rPr>
        <w:t xml:space="preserve">vybraných objektů kolem </w:t>
      </w:r>
      <w:proofErr w:type="spellStart"/>
      <w:r>
        <w:rPr>
          <w:rFonts w:ascii="Verdana" w:hAnsi="Verdana"/>
          <w:color w:val="000000"/>
          <w:spacing w:val="-4"/>
          <w:sz w:val="20"/>
          <w:lang w:val="cs-CZ"/>
        </w:rPr>
        <w:t>Potsdamer</w:t>
      </w:r>
      <w:proofErr w:type="spellEnd"/>
      <w:r>
        <w:rPr>
          <w:rFonts w:ascii="Verdana" w:hAnsi="Verdana"/>
          <w:color w:val="000000"/>
          <w:spacing w:val="-4"/>
          <w:sz w:val="20"/>
          <w:lang w:val="cs-CZ"/>
        </w:rPr>
        <w:t xml:space="preserve"> </w:t>
      </w:r>
      <w:proofErr w:type="spellStart"/>
      <w:r>
        <w:rPr>
          <w:rFonts w:ascii="Verdana" w:hAnsi="Verdana"/>
          <w:color w:val="000000"/>
          <w:spacing w:val="-4"/>
          <w:sz w:val="20"/>
          <w:lang w:val="cs-CZ"/>
        </w:rPr>
        <w:t>Platz</w:t>
      </w:r>
      <w:proofErr w:type="spellEnd"/>
      <w:r>
        <w:rPr>
          <w:rFonts w:ascii="Verdana" w:hAnsi="Verdana"/>
          <w:color w:val="000000"/>
          <w:spacing w:val="-4"/>
          <w:sz w:val="20"/>
          <w:lang w:val="cs-CZ"/>
        </w:rPr>
        <w:t xml:space="preserve"> (Sony Center, Památník holokaustu, </w:t>
      </w:r>
      <w:proofErr w:type="spellStart"/>
      <w:r>
        <w:rPr>
          <w:rFonts w:ascii="Verdana" w:hAnsi="Verdana"/>
          <w:color w:val="000000"/>
          <w:spacing w:val="-5"/>
          <w:sz w:val="20"/>
          <w:lang w:val="cs-CZ"/>
        </w:rPr>
        <w:t>Check</w:t>
      </w:r>
      <w:proofErr w:type="spellEnd"/>
      <w:r>
        <w:rPr>
          <w:rFonts w:ascii="Verdana" w:hAnsi="Verdana"/>
          <w:color w:val="000000"/>
          <w:spacing w:val="-5"/>
          <w:sz w:val="20"/>
          <w:lang w:val="cs-CZ"/>
        </w:rPr>
        <w:t xml:space="preserve">-point Charlie). Dále prohlídka na </w:t>
      </w:r>
      <w:proofErr w:type="spellStart"/>
      <w:r>
        <w:rPr>
          <w:rFonts w:ascii="Verdana" w:hAnsi="Verdana"/>
          <w:color w:val="000000"/>
          <w:spacing w:val="-5"/>
          <w:sz w:val="20"/>
          <w:lang w:val="cs-CZ"/>
        </w:rPr>
        <w:t>Gerndarmenmarkt</w:t>
      </w:r>
      <w:proofErr w:type="spellEnd"/>
      <w:r>
        <w:rPr>
          <w:rFonts w:ascii="Verdana" w:hAnsi="Verdana"/>
          <w:color w:val="000000"/>
          <w:spacing w:val="-5"/>
          <w:sz w:val="20"/>
          <w:lang w:val="cs-CZ"/>
        </w:rPr>
        <w:t xml:space="preserve">, </w:t>
      </w:r>
      <w:proofErr w:type="spellStart"/>
      <w:r>
        <w:rPr>
          <w:rFonts w:ascii="Verdana" w:hAnsi="Verdana"/>
          <w:color w:val="000000"/>
          <w:spacing w:val="-5"/>
          <w:sz w:val="20"/>
          <w:lang w:val="cs-CZ"/>
        </w:rPr>
        <w:t>Brandenburger</w:t>
      </w:r>
      <w:proofErr w:type="spellEnd"/>
      <w:r>
        <w:rPr>
          <w:rFonts w:ascii="Verdana" w:hAnsi="Verdana"/>
          <w:color w:val="000000"/>
          <w:spacing w:val="-5"/>
          <w:sz w:val="20"/>
          <w:lang w:val="cs-CZ"/>
        </w:rPr>
        <w:t xml:space="preserve"> Tor, </w:t>
      </w:r>
      <w:r>
        <w:rPr>
          <w:rFonts w:ascii="Verdana" w:hAnsi="Verdana"/>
          <w:color w:val="000000"/>
          <w:spacing w:val="-3"/>
          <w:sz w:val="20"/>
          <w:lang w:val="cs-CZ"/>
        </w:rPr>
        <w:t xml:space="preserve">procházka po </w:t>
      </w:r>
      <w:proofErr w:type="spellStart"/>
      <w:r>
        <w:rPr>
          <w:rFonts w:ascii="Verdana" w:hAnsi="Verdana"/>
          <w:color w:val="000000"/>
          <w:spacing w:val="-3"/>
          <w:sz w:val="20"/>
          <w:lang w:val="cs-CZ"/>
        </w:rPr>
        <w:t>Unter</w:t>
      </w:r>
      <w:proofErr w:type="spellEnd"/>
      <w:r>
        <w:rPr>
          <w:rFonts w:ascii="Verdana" w:hAnsi="Verdana"/>
          <w:color w:val="000000"/>
          <w:spacing w:val="-3"/>
          <w:sz w:val="20"/>
          <w:lang w:val="cs-CZ"/>
        </w:rPr>
        <w:t xml:space="preserve"> den </w:t>
      </w:r>
      <w:proofErr w:type="spellStart"/>
      <w:r>
        <w:rPr>
          <w:rFonts w:ascii="Verdana" w:hAnsi="Verdana"/>
          <w:color w:val="000000"/>
          <w:spacing w:val="-3"/>
          <w:sz w:val="20"/>
          <w:lang w:val="cs-CZ"/>
        </w:rPr>
        <w:t>Linden</w:t>
      </w:r>
      <w:proofErr w:type="spellEnd"/>
      <w:r>
        <w:rPr>
          <w:rFonts w:ascii="Verdana" w:hAnsi="Verdana"/>
          <w:color w:val="000000"/>
          <w:spacing w:val="-3"/>
          <w:sz w:val="20"/>
          <w:lang w:val="cs-CZ"/>
        </w:rPr>
        <w:t xml:space="preserve"> až na </w:t>
      </w:r>
      <w:proofErr w:type="spellStart"/>
      <w:r>
        <w:rPr>
          <w:rFonts w:ascii="Verdana" w:hAnsi="Verdana"/>
          <w:color w:val="000000"/>
          <w:spacing w:val="-3"/>
          <w:sz w:val="20"/>
          <w:lang w:val="cs-CZ"/>
        </w:rPr>
        <w:t>Alexanderplatz</w:t>
      </w:r>
      <w:proofErr w:type="spellEnd"/>
      <w:r>
        <w:rPr>
          <w:rFonts w:ascii="Verdana" w:hAnsi="Verdana"/>
          <w:color w:val="000000"/>
          <w:spacing w:val="-3"/>
          <w:sz w:val="20"/>
          <w:lang w:val="cs-CZ"/>
        </w:rPr>
        <w:t>.</w:t>
      </w:r>
    </w:p>
    <w:p w:rsidR="008921F0" w:rsidRDefault="008921F0" w:rsidP="008921F0">
      <w:pPr>
        <w:spacing w:before="180" w:line="249" w:lineRule="auto"/>
        <w:rPr>
          <w:rFonts w:ascii="Verdana" w:hAnsi="Verdana"/>
          <w:color w:val="000000"/>
          <w:spacing w:val="-2"/>
          <w:sz w:val="20"/>
          <w:lang w:val="cs-CZ"/>
        </w:rPr>
      </w:pPr>
      <w:r>
        <w:rPr>
          <w:rFonts w:ascii="Verdana" w:hAnsi="Verdana"/>
          <w:color w:val="000000"/>
          <w:spacing w:val="-2"/>
          <w:sz w:val="20"/>
          <w:lang w:val="cs-CZ"/>
        </w:rPr>
        <w:t>Ubytování v hotelu.</w:t>
      </w:r>
    </w:p>
    <w:p w:rsidR="008921F0" w:rsidRDefault="008921F0" w:rsidP="008921F0">
      <w:pPr>
        <w:spacing w:before="108" w:line="220" w:lineRule="auto"/>
        <w:rPr>
          <w:rFonts w:ascii="Verdana" w:hAnsi="Verdana"/>
          <w:color w:val="000000"/>
          <w:spacing w:val="-4"/>
          <w:sz w:val="20"/>
          <w:lang w:val="cs-CZ"/>
        </w:rPr>
      </w:pPr>
      <w:r>
        <w:rPr>
          <w:rFonts w:ascii="Verdana" w:hAnsi="Verdana"/>
          <w:color w:val="000000"/>
          <w:spacing w:val="-4"/>
          <w:sz w:val="20"/>
          <w:lang w:val="cs-CZ"/>
        </w:rPr>
        <w:t>Návštěva večerních akcí v rámci festivalu světla.</w:t>
      </w:r>
    </w:p>
    <w:p w:rsidR="008921F0" w:rsidRDefault="008921F0" w:rsidP="008921F0">
      <w:pPr>
        <w:spacing w:before="252" w:line="208" w:lineRule="auto"/>
        <w:rPr>
          <w:rFonts w:ascii="Arial" w:hAnsi="Arial"/>
          <w:b/>
          <w:color w:val="000000"/>
          <w:lang w:val="cs-CZ"/>
        </w:rPr>
      </w:pPr>
      <w:proofErr w:type="gramStart"/>
      <w:r>
        <w:rPr>
          <w:rFonts w:ascii="Arial" w:hAnsi="Arial"/>
          <w:b/>
          <w:color w:val="000000"/>
          <w:lang w:val="cs-CZ"/>
        </w:rPr>
        <w:t>2.den</w:t>
      </w:r>
      <w:proofErr w:type="gramEnd"/>
    </w:p>
    <w:p w:rsidR="008921F0" w:rsidRDefault="008921F0" w:rsidP="008921F0">
      <w:pPr>
        <w:spacing w:before="108" w:line="288" w:lineRule="auto"/>
        <w:rPr>
          <w:rFonts w:ascii="Verdana" w:hAnsi="Verdana"/>
          <w:color w:val="000000"/>
          <w:spacing w:val="-6"/>
          <w:sz w:val="20"/>
          <w:lang w:val="cs-CZ"/>
        </w:rPr>
      </w:pPr>
      <w:r>
        <w:rPr>
          <w:rFonts w:ascii="Verdana" w:hAnsi="Verdana"/>
          <w:color w:val="000000"/>
          <w:spacing w:val="-6"/>
          <w:sz w:val="20"/>
          <w:lang w:val="cs-CZ"/>
        </w:rPr>
        <w:t>Říšský sněm a výstup do jeho kopule.</w:t>
      </w:r>
    </w:p>
    <w:p w:rsidR="008921F0" w:rsidRDefault="008921F0" w:rsidP="008921F0">
      <w:pPr>
        <w:spacing w:before="72" w:line="249" w:lineRule="auto"/>
        <w:rPr>
          <w:rFonts w:ascii="Verdana" w:hAnsi="Verdana"/>
          <w:color w:val="000000"/>
          <w:spacing w:val="-3"/>
          <w:sz w:val="20"/>
          <w:lang w:val="cs-CZ"/>
        </w:rPr>
      </w:pPr>
      <w:r>
        <w:rPr>
          <w:rFonts w:ascii="Verdana" w:hAnsi="Verdana"/>
          <w:color w:val="000000"/>
          <w:spacing w:val="-3"/>
          <w:sz w:val="20"/>
          <w:lang w:val="cs-CZ"/>
        </w:rPr>
        <w:t>Muzejní ostrov s případnou návštěvou některého z muzeí.</w:t>
      </w:r>
    </w:p>
    <w:p w:rsidR="008921F0" w:rsidRDefault="008921F0" w:rsidP="008921F0">
      <w:pPr>
        <w:spacing w:before="72" w:line="326" w:lineRule="auto"/>
        <w:ind w:right="504"/>
        <w:rPr>
          <w:rFonts w:ascii="Verdana" w:hAnsi="Verdana"/>
          <w:color w:val="000000"/>
          <w:spacing w:val="-7"/>
          <w:sz w:val="20"/>
          <w:lang w:val="cs-CZ"/>
        </w:rPr>
      </w:pPr>
      <w:r>
        <w:rPr>
          <w:rFonts w:ascii="Verdana" w:hAnsi="Verdana"/>
          <w:color w:val="000000"/>
          <w:spacing w:val="-7"/>
          <w:sz w:val="20"/>
          <w:lang w:val="cs-CZ"/>
        </w:rPr>
        <w:t xml:space="preserve">Individuální volno. Průjezd kolem Sprévy se zastávkami na vybraných místech </w:t>
      </w:r>
      <w:r>
        <w:rPr>
          <w:rFonts w:ascii="Verdana" w:hAnsi="Verdana"/>
          <w:color w:val="000000"/>
          <w:spacing w:val="-6"/>
          <w:sz w:val="20"/>
          <w:lang w:val="cs-CZ"/>
        </w:rPr>
        <w:t xml:space="preserve">East </w:t>
      </w:r>
      <w:proofErr w:type="spellStart"/>
      <w:r>
        <w:rPr>
          <w:rFonts w:ascii="Verdana" w:hAnsi="Verdana"/>
          <w:color w:val="000000"/>
          <w:spacing w:val="-6"/>
          <w:sz w:val="20"/>
          <w:lang w:val="cs-CZ"/>
        </w:rPr>
        <w:t>Side</w:t>
      </w:r>
      <w:proofErr w:type="spellEnd"/>
      <w:r>
        <w:rPr>
          <w:rFonts w:ascii="Verdana" w:hAnsi="Verdana"/>
          <w:color w:val="000000"/>
          <w:spacing w:val="-6"/>
          <w:sz w:val="20"/>
          <w:lang w:val="cs-CZ"/>
        </w:rPr>
        <w:t xml:space="preserve"> </w:t>
      </w:r>
      <w:proofErr w:type="spellStart"/>
      <w:r>
        <w:rPr>
          <w:rFonts w:ascii="Verdana" w:hAnsi="Verdana"/>
          <w:color w:val="000000"/>
          <w:spacing w:val="-6"/>
          <w:sz w:val="20"/>
          <w:lang w:val="cs-CZ"/>
        </w:rPr>
        <w:t>Gallery</w:t>
      </w:r>
      <w:proofErr w:type="spellEnd"/>
      <w:r>
        <w:rPr>
          <w:rFonts w:ascii="Verdana" w:hAnsi="Verdana"/>
          <w:color w:val="000000"/>
          <w:spacing w:val="-6"/>
          <w:sz w:val="20"/>
          <w:lang w:val="cs-CZ"/>
        </w:rPr>
        <w:t>.</w:t>
      </w:r>
    </w:p>
    <w:p w:rsidR="008921F0" w:rsidRDefault="008921F0" w:rsidP="008921F0">
      <w:pPr>
        <w:spacing w:before="180" w:line="283" w:lineRule="auto"/>
        <w:rPr>
          <w:rFonts w:ascii="Verdana" w:hAnsi="Verdana"/>
          <w:color w:val="000000"/>
          <w:spacing w:val="-4"/>
          <w:sz w:val="20"/>
          <w:lang w:val="cs-CZ"/>
        </w:rPr>
      </w:pPr>
      <w:r>
        <w:rPr>
          <w:rFonts w:ascii="Verdana" w:hAnsi="Verdana"/>
          <w:color w:val="000000"/>
          <w:spacing w:val="-4"/>
          <w:sz w:val="20"/>
          <w:lang w:val="cs-CZ"/>
        </w:rPr>
        <w:t xml:space="preserve">cca 22:00 hodin - příjezd </w:t>
      </w: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0F0D65" w:rsidRDefault="000F0D65" w:rsidP="006C556D">
      <w:pPr>
        <w:ind w:right="648"/>
        <w:rPr>
          <w:rFonts w:ascii="Times New Roman" w:hAnsi="Times New Roman"/>
          <w:color w:val="000000"/>
          <w:spacing w:val="6"/>
          <w:sz w:val="20"/>
          <w:lang w:val="cs-CZ"/>
        </w:rPr>
      </w:pPr>
    </w:p>
    <w:p w:rsidR="000F0D65" w:rsidRDefault="000F0D65" w:rsidP="006C556D">
      <w:pPr>
        <w:ind w:right="648"/>
        <w:rPr>
          <w:rFonts w:ascii="Times New Roman" w:hAnsi="Times New Roman"/>
          <w:color w:val="000000"/>
          <w:spacing w:val="6"/>
          <w:sz w:val="20"/>
          <w:lang w:val="cs-CZ"/>
        </w:rPr>
      </w:pPr>
    </w:p>
    <w:p w:rsidR="000F0D65" w:rsidRDefault="000F0D65"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8921F0">
      <w:pPr>
        <w:spacing w:before="10" w:after="43"/>
        <w:ind w:left="720" w:right="8771"/>
      </w:pPr>
      <w:r>
        <w:rPr>
          <w:noProof/>
          <w:lang w:val="cs-CZ" w:eastAsia="cs-CZ"/>
        </w:rPr>
        <w:lastRenderedPageBreak/>
        <w:drawing>
          <wp:inline distT="0" distB="0" distL="0" distR="0" wp14:anchorId="07383161" wp14:editId="11CB0EF6">
            <wp:extent cx="905510" cy="535940"/>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05510" cy="535940"/>
                    </a:xfrm>
                    <a:prstGeom prst="rect">
                      <a:avLst/>
                    </a:prstGeom>
                  </pic:spPr>
                </pic:pic>
              </a:graphicData>
            </a:graphic>
          </wp:inline>
        </w:drawing>
      </w:r>
    </w:p>
    <w:p w:rsidR="008921F0" w:rsidRDefault="008921F0" w:rsidP="008921F0">
      <w:pPr>
        <w:spacing w:line="201" w:lineRule="auto"/>
        <w:ind w:left="720"/>
        <w:rPr>
          <w:rFonts w:ascii="Times New Roman" w:hAnsi="Times New Roman"/>
          <w:color w:val="000000"/>
          <w:spacing w:val="-10"/>
          <w:w w:val="85"/>
          <w:sz w:val="36"/>
          <w:lang w:val="cs-CZ"/>
        </w:rPr>
      </w:pPr>
      <w:r>
        <w:rPr>
          <w:rFonts w:ascii="Times New Roman" w:hAnsi="Times New Roman"/>
          <w:color w:val="000000"/>
          <w:spacing w:val="-10"/>
          <w:w w:val="85"/>
          <w:sz w:val="36"/>
          <w:lang w:val="cs-CZ"/>
        </w:rPr>
        <w:t>GENERALI</w:t>
      </w:r>
    </w:p>
    <w:p w:rsidR="008921F0" w:rsidRDefault="008921F0" w:rsidP="008921F0">
      <w:pPr>
        <w:spacing w:before="1080"/>
        <w:ind w:left="5040"/>
        <w:rPr>
          <w:rFonts w:ascii="Times New Roman" w:hAnsi="Times New Roman"/>
          <w:b/>
          <w:color w:val="000000"/>
          <w:w w:val="90"/>
          <w:sz w:val="39"/>
          <w:lang w:val="cs-CZ"/>
        </w:rPr>
      </w:pPr>
      <w:r>
        <w:rPr>
          <w:rFonts w:ascii="Times New Roman" w:hAnsi="Times New Roman"/>
          <w:b/>
          <w:color w:val="000000"/>
          <w:w w:val="90"/>
          <w:sz w:val="39"/>
          <w:lang w:val="cs-CZ"/>
        </w:rPr>
        <w:t>Pojistka</w:t>
      </w:r>
    </w:p>
    <w:p w:rsidR="008921F0" w:rsidRDefault="008921F0" w:rsidP="008921F0">
      <w:pPr>
        <w:spacing w:before="144"/>
        <w:ind w:left="3960"/>
        <w:rPr>
          <w:rFonts w:ascii="Tahoma" w:hAnsi="Tahoma"/>
          <w:b/>
          <w:color w:val="000000"/>
          <w:spacing w:val="4"/>
          <w:lang w:val="cs-CZ"/>
        </w:rPr>
      </w:pPr>
      <w:r>
        <w:rPr>
          <w:rFonts w:ascii="Tahoma" w:hAnsi="Tahoma"/>
          <w:b/>
          <w:color w:val="000000"/>
          <w:spacing w:val="4"/>
          <w:lang w:val="cs-CZ"/>
        </w:rPr>
        <w:t xml:space="preserve">k pojistné smlouvě č. </w:t>
      </w:r>
      <w:r w:rsidRPr="000F0D65">
        <w:rPr>
          <w:rFonts w:ascii="Times New Roman" w:hAnsi="Times New Roman"/>
          <w:b/>
          <w:color w:val="000000"/>
          <w:spacing w:val="4"/>
          <w:sz w:val="25"/>
          <w:highlight w:val="black"/>
          <w:lang w:val="cs-CZ"/>
        </w:rPr>
        <w:t>1710170091</w:t>
      </w:r>
    </w:p>
    <w:p w:rsidR="008921F0" w:rsidRDefault="008921F0" w:rsidP="008921F0">
      <w:pPr>
        <w:spacing w:before="72" w:after="288"/>
        <w:ind w:left="2520"/>
        <w:rPr>
          <w:rFonts w:ascii="Tahoma" w:hAnsi="Tahoma"/>
          <w:b/>
          <w:color w:val="000000"/>
          <w:spacing w:val="3"/>
          <w:lang w:val="cs-CZ"/>
        </w:rPr>
      </w:pPr>
      <w:r>
        <w:rPr>
          <w:rFonts w:ascii="Tahoma" w:hAnsi="Tahoma"/>
          <w:b/>
          <w:color w:val="000000"/>
          <w:spacing w:val="3"/>
          <w:lang w:val="cs-CZ"/>
        </w:rPr>
        <w:t>na pojištění záruky pro případ úpadku cestovní kanceláře</w:t>
      </w:r>
    </w:p>
    <w:tbl>
      <w:tblPr>
        <w:tblW w:w="0" w:type="auto"/>
        <w:tblLayout w:type="fixed"/>
        <w:tblCellMar>
          <w:left w:w="0" w:type="dxa"/>
          <w:right w:w="0" w:type="dxa"/>
        </w:tblCellMar>
        <w:tblLook w:val="04A0" w:firstRow="1" w:lastRow="0" w:firstColumn="1" w:lastColumn="0" w:noHBand="0" w:noVBand="1"/>
      </w:tblPr>
      <w:tblGrid>
        <w:gridCol w:w="2661"/>
        <w:gridCol w:w="8299"/>
      </w:tblGrid>
      <w:tr w:rsidR="008921F0" w:rsidTr="00914585">
        <w:trPr>
          <w:trHeight w:hRule="exact" w:val="2217"/>
        </w:trPr>
        <w:tc>
          <w:tcPr>
            <w:tcW w:w="2661" w:type="dxa"/>
            <w:tcBorders>
              <w:top w:val="none" w:sz="0" w:space="0" w:color="000000"/>
              <w:left w:val="none" w:sz="0" w:space="0" w:color="000000"/>
              <w:bottom w:val="none" w:sz="0" w:space="0" w:color="000000"/>
              <w:right w:val="none" w:sz="0" w:space="0" w:color="000000"/>
            </w:tcBorders>
          </w:tcPr>
          <w:p w:rsidR="008921F0" w:rsidRDefault="008921F0" w:rsidP="00914585">
            <w:pPr>
              <w:spacing w:line="726" w:lineRule="exact"/>
              <w:ind w:left="216"/>
              <w:jc w:val="center"/>
              <w:rPr>
                <w:rFonts w:ascii="Times New Roman" w:hAnsi="Times New Roman"/>
                <w:b/>
                <w:color w:val="000000"/>
                <w:lang w:val="cs-CZ"/>
              </w:rPr>
            </w:pPr>
            <w:r>
              <w:rPr>
                <w:rFonts w:ascii="Times New Roman" w:hAnsi="Times New Roman"/>
                <w:b/>
                <w:color w:val="000000"/>
                <w:lang w:val="cs-CZ"/>
              </w:rPr>
              <w:t xml:space="preserve">Pojistitel: </w:t>
            </w:r>
            <w:r>
              <w:rPr>
                <w:rFonts w:ascii="Times New Roman" w:hAnsi="Times New Roman"/>
                <w:b/>
                <w:color w:val="000000"/>
                <w:lang w:val="cs-CZ"/>
              </w:rPr>
              <w:br/>
              <w:t>Pojištěný:</w:t>
            </w:r>
          </w:p>
        </w:tc>
        <w:tc>
          <w:tcPr>
            <w:tcW w:w="8299" w:type="dxa"/>
            <w:tcBorders>
              <w:top w:val="none" w:sz="0" w:space="0" w:color="000000"/>
              <w:left w:val="none" w:sz="0" w:space="0" w:color="000000"/>
              <w:bottom w:val="none" w:sz="0" w:space="0" w:color="000000"/>
              <w:right w:val="none" w:sz="0" w:space="0" w:color="000000"/>
            </w:tcBorders>
          </w:tcPr>
          <w:p w:rsidR="008921F0" w:rsidRDefault="008921F0" w:rsidP="00914585">
            <w:pPr>
              <w:spacing w:line="228" w:lineRule="exact"/>
              <w:ind w:left="756"/>
              <w:rPr>
                <w:rFonts w:ascii="Times New Roman" w:hAnsi="Times New Roman"/>
                <w:b/>
                <w:color w:val="000000"/>
                <w:lang w:val="cs-CZ"/>
              </w:rPr>
            </w:pPr>
            <w:proofErr w:type="spellStart"/>
            <w:r>
              <w:rPr>
                <w:rFonts w:ascii="Times New Roman" w:hAnsi="Times New Roman"/>
                <w:b/>
                <w:color w:val="000000"/>
                <w:lang w:val="cs-CZ"/>
              </w:rPr>
              <w:t>Generali</w:t>
            </w:r>
            <w:proofErr w:type="spellEnd"/>
            <w:r>
              <w:rPr>
                <w:rFonts w:ascii="Times New Roman" w:hAnsi="Times New Roman"/>
                <w:b/>
                <w:color w:val="000000"/>
                <w:lang w:val="cs-CZ"/>
              </w:rPr>
              <w:t xml:space="preserve"> Pojišťovna a.s.,</w:t>
            </w:r>
          </w:p>
          <w:p w:rsidR="008921F0" w:rsidRDefault="008921F0" w:rsidP="00914585">
            <w:pPr>
              <w:spacing w:line="230" w:lineRule="exact"/>
              <w:ind w:left="756" w:right="720"/>
              <w:rPr>
                <w:rFonts w:ascii="Verdana" w:hAnsi="Verdana"/>
                <w:color w:val="000000"/>
                <w:spacing w:val="-9"/>
                <w:sz w:val="19"/>
                <w:lang w:val="cs-CZ"/>
              </w:rPr>
            </w:pPr>
            <w:r>
              <w:rPr>
                <w:rFonts w:ascii="Verdana" w:hAnsi="Verdana"/>
                <w:color w:val="000000"/>
                <w:spacing w:val="-9"/>
                <w:sz w:val="19"/>
                <w:lang w:val="cs-CZ"/>
              </w:rPr>
              <w:t xml:space="preserve">se sídlem Bělehradská 299/132, Vinohrady, 120 00 Praha 2, Česká republika </w:t>
            </w:r>
            <w:r>
              <w:rPr>
                <w:rFonts w:ascii="Verdana" w:hAnsi="Verdana"/>
                <w:color w:val="000000"/>
                <w:spacing w:val="-10"/>
                <w:sz w:val="19"/>
                <w:lang w:val="cs-CZ"/>
              </w:rPr>
              <w:t>IČO 61859869,</w:t>
            </w:r>
          </w:p>
          <w:p w:rsidR="008921F0" w:rsidRDefault="008921F0" w:rsidP="00914585">
            <w:pPr>
              <w:spacing w:line="232" w:lineRule="exact"/>
              <w:ind w:left="756"/>
              <w:rPr>
                <w:rFonts w:ascii="Verdana" w:hAnsi="Verdana"/>
                <w:color w:val="000000"/>
                <w:spacing w:val="-10"/>
                <w:sz w:val="19"/>
                <w:lang w:val="cs-CZ"/>
              </w:rPr>
            </w:pPr>
            <w:r>
              <w:rPr>
                <w:rFonts w:ascii="Verdana" w:hAnsi="Verdana"/>
                <w:color w:val="000000"/>
                <w:spacing w:val="-10"/>
                <w:sz w:val="19"/>
                <w:lang w:val="cs-CZ"/>
              </w:rPr>
              <w:t>jako pojistitel</w:t>
            </w:r>
          </w:p>
          <w:p w:rsidR="008921F0" w:rsidRDefault="008921F0" w:rsidP="00914585">
            <w:pPr>
              <w:spacing w:before="144" w:line="249" w:lineRule="exact"/>
              <w:ind w:left="756"/>
              <w:rPr>
                <w:rFonts w:ascii="Times New Roman" w:hAnsi="Times New Roman"/>
                <w:b/>
                <w:color w:val="000000"/>
                <w:spacing w:val="-2"/>
                <w:lang w:val="cs-CZ"/>
              </w:rPr>
            </w:pPr>
            <w:r>
              <w:rPr>
                <w:rFonts w:ascii="Times New Roman" w:hAnsi="Times New Roman"/>
                <w:b/>
                <w:color w:val="000000"/>
                <w:spacing w:val="-2"/>
                <w:lang w:val="cs-CZ"/>
              </w:rPr>
              <w:t>Cestovní kancelář TALGO, v.o.s.</w:t>
            </w:r>
          </w:p>
          <w:p w:rsidR="008921F0" w:rsidRDefault="008921F0" w:rsidP="00914585">
            <w:pPr>
              <w:spacing w:line="245" w:lineRule="exact"/>
              <w:ind w:left="756" w:right="3456"/>
              <w:rPr>
                <w:rFonts w:ascii="Verdana" w:hAnsi="Verdana"/>
                <w:color w:val="000000"/>
                <w:spacing w:val="-11"/>
                <w:sz w:val="19"/>
                <w:lang w:val="cs-CZ"/>
              </w:rPr>
            </w:pPr>
            <w:r>
              <w:rPr>
                <w:rFonts w:ascii="Verdana" w:hAnsi="Verdana"/>
                <w:color w:val="000000"/>
                <w:spacing w:val="-11"/>
                <w:sz w:val="19"/>
                <w:lang w:val="cs-CZ"/>
              </w:rPr>
              <w:t xml:space="preserve">se sídlem Hradiště 22, 400 01 Ústí nad Labem </w:t>
            </w:r>
            <w:r>
              <w:rPr>
                <w:rFonts w:ascii="Verdana" w:hAnsi="Verdana"/>
                <w:color w:val="000000"/>
                <w:spacing w:val="-8"/>
                <w:sz w:val="19"/>
                <w:lang w:val="cs-CZ"/>
              </w:rPr>
              <w:t>IČO 40232425</w:t>
            </w:r>
          </w:p>
          <w:p w:rsidR="008921F0" w:rsidRDefault="008921F0" w:rsidP="00914585">
            <w:pPr>
              <w:spacing w:before="72" w:line="244" w:lineRule="auto"/>
              <w:ind w:left="756"/>
              <w:rPr>
                <w:rFonts w:ascii="Verdana" w:hAnsi="Verdana"/>
                <w:color w:val="000000"/>
                <w:spacing w:val="-8"/>
                <w:sz w:val="19"/>
                <w:lang w:val="cs-CZ"/>
              </w:rPr>
            </w:pPr>
            <w:r>
              <w:rPr>
                <w:rFonts w:ascii="Verdana" w:hAnsi="Verdana"/>
                <w:color w:val="000000"/>
                <w:spacing w:val="-8"/>
                <w:sz w:val="19"/>
                <w:lang w:val="cs-CZ"/>
              </w:rPr>
              <w:t>jako pojištěný</w:t>
            </w:r>
          </w:p>
        </w:tc>
      </w:tr>
    </w:tbl>
    <w:p w:rsidR="008921F0" w:rsidRDefault="008921F0" w:rsidP="008921F0">
      <w:pPr>
        <w:spacing w:after="196" w:line="20" w:lineRule="exact"/>
      </w:pPr>
    </w:p>
    <w:p w:rsidR="008921F0" w:rsidRDefault="008921F0" w:rsidP="008921F0">
      <w:pPr>
        <w:spacing w:line="314" w:lineRule="auto"/>
        <w:ind w:left="936" w:right="1224"/>
        <w:rPr>
          <w:rFonts w:ascii="Verdana" w:hAnsi="Verdana"/>
          <w:color w:val="000000"/>
          <w:spacing w:val="-13"/>
          <w:sz w:val="19"/>
          <w:lang w:val="cs-CZ"/>
        </w:rPr>
      </w:pPr>
      <w:r>
        <w:rPr>
          <w:rFonts w:ascii="Verdana" w:hAnsi="Verdana"/>
          <w:color w:val="000000"/>
          <w:spacing w:val="-13"/>
          <w:sz w:val="19"/>
          <w:lang w:val="cs-CZ"/>
        </w:rPr>
        <w:t xml:space="preserve">Pojistitel potvrzuje, že pojištěný uzavřel ve smyslu zákona Č. 159/1999 Sb., o některých podmínkách </w:t>
      </w:r>
      <w:r>
        <w:rPr>
          <w:rFonts w:ascii="Verdana" w:hAnsi="Verdana"/>
          <w:color w:val="000000"/>
          <w:spacing w:val="-6"/>
          <w:sz w:val="19"/>
          <w:lang w:val="cs-CZ"/>
        </w:rPr>
        <w:t>podnikání a o výkonu některých činností v oblasti cestovního ruchu, v platném znění,</w:t>
      </w:r>
    </w:p>
    <w:p w:rsidR="008921F0" w:rsidRDefault="008921F0" w:rsidP="008921F0">
      <w:pPr>
        <w:ind w:left="936"/>
        <w:rPr>
          <w:rFonts w:ascii="Verdana" w:hAnsi="Verdana"/>
          <w:color w:val="000000"/>
          <w:spacing w:val="-6"/>
          <w:sz w:val="19"/>
          <w:lang w:val="cs-CZ"/>
        </w:rPr>
      </w:pPr>
      <w:r>
        <w:rPr>
          <w:rFonts w:ascii="Verdana" w:hAnsi="Verdana"/>
          <w:color w:val="000000"/>
          <w:spacing w:val="-6"/>
          <w:sz w:val="19"/>
          <w:lang w:val="cs-CZ"/>
        </w:rPr>
        <w:t>pojistnou smlouvu na pojištění záruky pro případ úpadku cestovní kanceláře.</w:t>
      </w:r>
    </w:p>
    <w:p w:rsidR="008921F0" w:rsidRDefault="008921F0" w:rsidP="008921F0">
      <w:pPr>
        <w:spacing w:before="324"/>
        <w:ind w:left="936"/>
        <w:rPr>
          <w:rFonts w:ascii="Verdana" w:hAnsi="Verdana"/>
          <w:color w:val="000000"/>
          <w:spacing w:val="-8"/>
          <w:sz w:val="19"/>
          <w:lang w:val="cs-CZ"/>
        </w:rPr>
      </w:pPr>
      <w:r>
        <w:rPr>
          <w:rFonts w:ascii="Verdana" w:hAnsi="Verdana"/>
          <w:color w:val="000000"/>
          <w:spacing w:val="-8"/>
          <w:sz w:val="19"/>
          <w:lang w:val="cs-CZ"/>
        </w:rPr>
        <w:t>Pojištění se sjednává pro případ, kdy pojištěný z důvodu svého úpadku:</w:t>
      </w:r>
    </w:p>
    <w:p w:rsidR="008921F0" w:rsidRDefault="008921F0" w:rsidP="008921F0">
      <w:pPr>
        <w:numPr>
          <w:ilvl w:val="0"/>
          <w:numId w:val="3"/>
        </w:numPr>
        <w:tabs>
          <w:tab w:val="clear" w:pos="288"/>
          <w:tab w:val="decimal" w:pos="1296"/>
        </w:tabs>
        <w:spacing w:before="360" w:line="312" w:lineRule="auto"/>
        <w:ind w:left="1296" w:right="1008" w:hanging="288"/>
        <w:rPr>
          <w:rFonts w:ascii="Verdana" w:hAnsi="Verdana"/>
          <w:color w:val="000000"/>
          <w:spacing w:val="-12"/>
          <w:sz w:val="19"/>
          <w:lang w:val="cs-CZ"/>
        </w:rPr>
      </w:pPr>
      <w:r>
        <w:rPr>
          <w:rFonts w:ascii="Verdana" w:hAnsi="Verdana"/>
          <w:color w:val="000000"/>
          <w:spacing w:val="-12"/>
          <w:sz w:val="19"/>
          <w:lang w:val="cs-CZ"/>
        </w:rPr>
        <w:t xml:space="preserve">neposkytne oprávněné osobě dopravu z místa pobytu v zahraničí do České republiky, pokud je tato </w:t>
      </w:r>
      <w:r>
        <w:rPr>
          <w:rFonts w:ascii="Verdana" w:hAnsi="Verdana"/>
          <w:color w:val="000000"/>
          <w:spacing w:val="-6"/>
          <w:sz w:val="19"/>
          <w:lang w:val="cs-CZ"/>
        </w:rPr>
        <w:t>doprava součástí zájezdu,</w:t>
      </w:r>
    </w:p>
    <w:p w:rsidR="008921F0" w:rsidRDefault="008921F0" w:rsidP="008921F0">
      <w:pPr>
        <w:numPr>
          <w:ilvl w:val="0"/>
          <w:numId w:val="3"/>
        </w:numPr>
        <w:tabs>
          <w:tab w:val="clear" w:pos="288"/>
          <w:tab w:val="decimal" w:pos="1296"/>
        </w:tabs>
        <w:spacing w:before="72" w:line="309" w:lineRule="auto"/>
        <w:ind w:left="1296" w:right="144" w:hanging="288"/>
        <w:rPr>
          <w:rFonts w:ascii="Verdana" w:hAnsi="Verdana"/>
          <w:color w:val="000000"/>
          <w:spacing w:val="-7"/>
          <w:sz w:val="19"/>
          <w:lang w:val="cs-CZ"/>
        </w:rPr>
      </w:pPr>
      <w:r>
        <w:rPr>
          <w:rFonts w:ascii="Verdana" w:hAnsi="Verdana"/>
          <w:color w:val="000000"/>
          <w:spacing w:val="-7"/>
          <w:sz w:val="19"/>
          <w:lang w:val="cs-CZ"/>
        </w:rPr>
        <w:t>nevrátí oprávněné osobě zaplacenou zálohu nebo cenu zájezdu, včetně ceny zaplacené za poukaz na zájezd v případě, že se zájezd neuskutečnil;</w:t>
      </w:r>
    </w:p>
    <w:p w:rsidR="008921F0" w:rsidRDefault="008921F0" w:rsidP="008921F0">
      <w:pPr>
        <w:numPr>
          <w:ilvl w:val="0"/>
          <w:numId w:val="3"/>
        </w:numPr>
        <w:tabs>
          <w:tab w:val="clear" w:pos="288"/>
          <w:tab w:val="decimal" w:pos="1296"/>
        </w:tabs>
        <w:spacing w:before="72" w:line="307" w:lineRule="auto"/>
        <w:ind w:left="1296" w:right="1224" w:hanging="288"/>
        <w:rPr>
          <w:rFonts w:ascii="Verdana" w:hAnsi="Verdana"/>
          <w:color w:val="000000"/>
          <w:spacing w:val="-11"/>
          <w:sz w:val="19"/>
          <w:lang w:val="cs-CZ"/>
        </w:rPr>
      </w:pPr>
      <w:r>
        <w:rPr>
          <w:rFonts w:ascii="Verdana" w:hAnsi="Verdana"/>
          <w:color w:val="000000"/>
          <w:spacing w:val="-11"/>
          <w:sz w:val="19"/>
          <w:lang w:val="cs-CZ"/>
        </w:rPr>
        <w:t xml:space="preserve">nevrátí oprávněné osobě rozdíl mezi zaplacenou cenou zájezdu a cenou částečně poskytnutého </w:t>
      </w:r>
      <w:r>
        <w:rPr>
          <w:rFonts w:ascii="Verdana" w:hAnsi="Verdana"/>
          <w:color w:val="000000"/>
          <w:spacing w:val="-7"/>
          <w:sz w:val="19"/>
          <w:lang w:val="cs-CZ"/>
        </w:rPr>
        <w:t>zájezdu v případě, že se zájezd uskutečnil pouze z části.</w:t>
      </w:r>
    </w:p>
    <w:p w:rsidR="008921F0" w:rsidRDefault="008921F0" w:rsidP="008921F0">
      <w:pPr>
        <w:spacing w:before="216" w:line="312" w:lineRule="auto"/>
        <w:ind w:left="936" w:right="6048"/>
        <w:rPr>
          <w:rFonts w:ascii="Verdana" w:hAnsi="Verdana"/>
          <w:color w:val="000000"/>
          <w:spacing w:val="-6"/>
          <w:sz w:val="19"/>
          <w:lang w:val="cs-CZ"/>
        </w:rPr>
      </w:pPr>
      <w:r>
        <w:rPr>
          <w:rFonts w:ascii="Verdana" w:hAnsi="Verdana"/>
          <w:color w:val="000000"/>
          <w:spacing w:val="-6"/>
          <w:sz w:val="19"/>
          <w:lang w:val="cs-CZ"/>
        </w:rPr>
        <w:t xml:space="preserve">Pojištění se sjednává na dobu určitou . </w:t>
      </w:r>
      <w:r>
        <w:rPr>
          <w:rFonts w:ascii="Verdana" w:hAnsi="Verdana"/>
          <w:color w:val="000000"/>
          <w:spacing w:val="-10"/>
          <w:sz w:val="19"/>
          <w:lang w:val="cs-CZ"/>
        </w:rPr>
        <w:t xml:space="preserve">Pojistná doba: od </w:t>
      </w:r>
      <w:proofErr w:type="gramStart"/>
      <w:r>
        <w:rPr>
          <w:rFonts w:ascii="Verdana" w:hAnsi="Verdana"/>
          <w:color w:val="000000"/>
          <w:spacing w:val="-10"/>
          <w:sz w:val="19"/>
          <w:lang w:val="cs-CZ"/>
        </w:rPr>
        <w:t>06.02.2017</w:t>
      </w:r>
      <w:proofErr w:type="gramEnd"/>
      <w:r>
        <w:rPr>
          <w:rFonts w:ascii="Verdana" w:hAnsi="Verdana"/>
          <w:color w:val="000000"/>
          <w:spacing w:val="-10"/>
          <w:sz w:val="19"/>
          <w:lang w:val="cs-CZ"/>
        </w:rPr>
        <w:t xml:space="preserve"> do 05.02.2018</w:t>
      </w:r>
    </w:p>
    <w:p w:rsidR="008921F0" w:rsidRDefault="008921F0" w:rsidP="008921F0">
      <w:pPr>
        <w:spacing w:before="252" w:after="540" w:line="300" w:lineRule="auto"/>
        <w:ind w:left="936" w:right="1368" w:firstLine="72"/>
        <w:rPr>
          <w:rFonts w:ascii="Verdana" w:hAnsi="Verdana"/>
          <w:color w:val="000000"/>
          <w:spacing w:val="-8"/>
          <w:sz w:val="19"/>
          <w:lang w:val="cs-CZ"/>
        </w:rPr>
      </w:pPr>
      <w:r>
        <w:rPr>
          <w:rFonts w:ascii="Verdana" w:hAnsi="Verdana"/>
          <w:color w:val="000000"/>
          <w:spacing w:val="-8"/>
          <w:sz w:val="19"/>
          <w:lang w:val="cs-CZ"/>
        </w:rPr>
        <w:t xml:space="preserve">Pojištění se řídí Všeobecnými podmínkami pojištěni záruky pro případ úpadku cestovní kanceláře </w:t>
      </w:r>
      <w:r>
        <w:rPr>
          <w:rFonts w:ascii="Verdana" w:hAnsi="Verdana"/>
          <w:color w:val="000000"/>
          <w:spacing w:val="-6"/>
          <w:sz w:val="19"/>
          <w:lang w:val="cs-CZ"/>
        </w:rPr>
        <w:t>VPP UCK 2016/01 a pojistnou smlouvou.</w:t>
      </w:r>
    </w:p>
    <w:p w:rsidR="008921F0" w:rsidRDefault="008921F0" w:rsidP="008921F0">
      <w:pPr>
        <w:spacing w:line="0" w:lineRule="auto"/>
      </w:pPr>
      <w:r>
        <w:rPr>
          <w:noProof/>
          <w:lang w:val="cs-CZ" w:eastAsia="cs-CZ"/>
        </w:rPr>
        <mc:AlternateContent>
          <mc:Choice Requires="wps">
            <w:drawing>
              <wp:anchor distT="0" distB="0" distL="0" distR="0" simplePos="0" relativeHeight="251666944" behindDoc="1" locked="0" layoutInCell="1" allowOverlap="1">
                <wp:simplePos x="0" y="0"/>
                <wp:positionH relativeFrom="page">
                  <wp:posOffset>304800</wp:posOffset>
                </wp:positionH>
                <wp:positionV relativeFrom="page">
                  <wp:posOffset>8361680</wp:posOffset>
                </wp:positionV>
                <wp:extent cx="6959600" cy="990600"/>
                <wp:effectExtent l="0" t="0" r="3175" b="1270"/>
                <wp:wrapSquare wrapText="bothSides"/>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F0" w:rsidRDefault="008921F0" w:rsidP="008921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0" o:spid="_x0000_s1033" type="#_x0000_t202" style="position:absolute;margin-left:24pt;margin-top:658.4pt;width:548pt;height:78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" filled="f" stroked="f">
                <v:textbox inset="0,0,0,0">
                  <w:txbxContent>
                    <w:p w:rsidR="008921F0" w:rsidRDefault="008921F0" w:rsidP="008921F0"/>
                  </w:txbxContent>
                </v:textbox>
                <w10:wrap type="square" anchorx="page" anchory="page"/>
              </v:shape>
            </w:pict>
          </mc:Fallback>
        </mc:AlternateContent>
      </w:r>
      <w:r>
        <w:rPr>
          <w:noProof/>
          <w:lang w:val="cs-CZ" w:eastAsia="cs-CZ"/>
        </w:rPr>
        <mc:AlternateContent>
          <mc:Choice Requires="wps">
            <w:drawing>
              <wp:anchor distT="0" distB="0" distL="0" distR="0" simplePos="0" relativeHeight="251667968" behindDoc="1" locked="0" layoutInCell="1" allowOverlap="1">
                <wp:simplePos x="0" y="0"/>
                <wp:positionH relativeFrom="page">
                  <wp:posOffset>304800</wp:posOffset>
                </wp:positionH>
                <wp:positionV relativeFrom="page">
                  <wp:posOffset>8361680</wp:posOffset>
                </wp:positionV>
                <wp:extent cx="6959600" cy="990600"/>
                <wp:effectExtent l="0" t="0" r="3175" b="1270"/>
                <wp:wrapSquare wrapText="bothSides"/>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964"/>
                              <w:gridCol w:w="9341"/>
                              <w:gridCol w:w="655"/>
                            </w:tblGrid>
                            <w:tr w:rsidR="008921F0" w:rsidTr="008921F0">
                              <w:trPr>
                                <w:trHeight w:hRule="exact" w:val="1878"/>
                              </w:trPr>
                              <w:tc>
                                <w:tcPr>
                                  <w:tcW w:w="964" w:type="dxa"/>
                                  <w:tcBorders>
                                    <w:top w:val="none" w:sz="0" w:space="0" w:color="000000"/>
                                    <w:left w:val="none" w:sz="0" w:space="0" w:color="000000"/>
                                    <w:bottom w:val="none" w:sz="0" w:space="0" w:color="000000"/>
                                    <w:right w:val="none" w:sz="0" w:space="0" w:color="000000"/>
                                  </w:tcBorders>
                                  <w:textDirection w:val="btLr"/>
                                </w:tcPr>
                                <w:p w:rsidR="008921F0" w:rsidRDefault="008921F0" w:rsidP="008921F0">
                                  <w:pPr>
                                    <w:ind w:left="72"/>
                                    <w:rPr>
                                      <w:rFonts w:ascii="Arial" w:hAnsi="Arial"/>
                                      <w:color w:val="000000"/>
                                      <w:spacing w:val="-12"/>
                                      <w:sz w:val="12"/>
                                      <w:lang w:val="cs-CZ"/>
                                    </w:rPr>
                                  </w:pPr>
                                  <w:r>
                                    <w:rPr>
                                      <w:rFonts w:ascii="Arial" w:hAnsi="Arial"/>
                                      <w:color w:val="000000"/>
                                      <w:spacing w:val="-12"/>
                                      <w:sz w:val="12"/>
                                      <w:lang w:val="cs-CZ"/>
                                    </w:rPr>
                                    <w:t>10.00.05 10.2015 verze 02</w:t>
                                  </w:r>
                                </w:p>
                              </w:tc>
                              <w:tc>
                                <w:tcPr>
                                  <w:tcW w:w="9341" w:type="dxa"/>
                                  <w:tcBorders>
                                    <w:top w:val="none" w:sz="0" w:space="0" w:color="000000"/>
                                    <w:left w:val="none" w:sz="0" w:space="0" w:color="000000"/>
                                    <w:bottom w:val="none" w:sz="0" w:space="0" w:color="000000"/>
                                    <w:right w:val="none" w:sz="0" w:space="0" w:color="000000"/>
                                  </w:tcBorders>
                                </w:tcPr>
                                <w:p w:rsidR="008921F0" w:rsidRDefault="008921F0" w:rsidP="008921F0">
                                  <w:pPr>
                                    <w:ind w:left="1035"/>
                                    <w:rPr>
                                      <w:rFonts w:ascii="Verdana" w:hAnsi="Verdana"/>
                                      <w:color w:val="000000"/>
                                      <w:spacing w:val="-10"/>
                                      <w:sz w:val="19"/>
                                      <w:lang w:val="cs-CZ"/>
                                    </w:rPr>
                                  </w:pPr>
                                  <w:r>
                                    <w:rPr>
                                      <w:rFonts w:ascii="Verdana" w:hAnsi="Verdana"/>
                                      <w:color w:val="000000"/>
                                      <w:spacing w:val="-10"/>
                                      <w:sz w:val="19"/>
                                      <w:lang w:val="cs-CZ"/>
                                    </w:rPr>
                                    <w:t>pojistitel</w:t>
                                  </w:r>
                                </w:p>
                                <w:p w:rsidR="008921F0" w:rsidRDefault="008921F0" w:rsidP="000F0D65">
                                  <w:pPr>
                                    <w:spacing w:before="108" w:line="278" w:lineRule="auto"/>
                                    <w:ind w:left="1035" w:right="6084" w:firstLine="693"/>
                                    <w:rPr>
                                      <w:rFonts w:ascii="Times New Roman" w:hAnsi="Times New Roman"/>
                                      <w:color w:val="000000"/>
                                      <w:spacing w:val="8"/>
                                      <w:sz w:val="15"/>
                                      <w:lang w:val="cs-CZ"/>
                                    </w:rPr>
                                  </w:pPr>
                                </w:p>
                              </w:tc>
                              <w:tc>
                                <w:tcPr>
                                  <w:tcW w:w="655" w:type="dxa"/>
                                  <w:tcBorders>
                                    <w:top w:val="none" w:sz="0" w:space="0" w:color="000000"/>
                                    <w:left w:val="none" w:sz="0" w:space="0" w:color="000000"/>
                                    <w:bottom w:val="none" w:sz="0" w:space="0" w:color="000000"/>
                                    <w:right w:val="none" w:sz="0" w:space="0" w:color="000000"/>
                                  </w:tcBorders>
                                </w:tcPr>
                                <w:p w:rsidR="008921F0" w:rsidRDefault="008921F0" w:rsidP="008921F0">
                                  <w:pPr>
                                    <w:ind w:right="2"/>
                                  </w:pPr>
                                </w:p>
                              </w:tc>
                            </w:tr>
                          </w:tbl>
                          <w:p w:rsidR="008921F0" w:rsidRDefault="008921F0" w:rsidP="008921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9" o:spid="_x0000_s1034" type="#_x0000_t202" style="position:absolute;margin-left:24pt;margin-top:658.4pt;width:548pt;height:78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964"/>
                        <w:gridCol w:w="9341"/>
                        <w:gridCol w:w="655"/>
                      </w:tblGrid>
                      <w:tr w:rsidR="008921F0" w:rsidTr="008921F0">
                        <w:trPr>
                          <w:trHeight w:hRule="exact" w:val="1878"/>
                        </w:trPr>
                        <w:tc>
                          <w:tcPr>
                            <w:tcW w:w="964" w:type="dxa"/>
                            <w:tcBorders>
                              <w:top w:val="none" w:sz="0" w:space="0" w:color="000000"/>
                              <w:left w:val="none" w:sz="0" w:space="0" w:color="000000"/>
                              <w:bottom w:val="none" w:sz="0" w:space="0" w:color="000000"/>
                              <w:right w:val="none" w:sz="0" w:space="0" w:color="000000"/>
                            </w:tcBorders>
                            <w:textDirection w:val="btLr"/>
                          </w:tcPr>
                          <w:p w:rsidR="008921F0" w:rsidRDefault="008921F0" w:rsidP="008921F0">
                            <w:pPr>
                              <w:ind w:left="72"/>
                              <w:rPr>
                                <w:rFonts w:ascii="Arial" w:hAnsi="Arial"/>
                                <w:color w:val="000000"/>
                                <w:spacing w:val="-12"/>
                                <w:sz w:val="12"/>
                                <w:lang w:val="cs-CZ"/>
                              </w:rPr>
                            </w:pPr>
                            <w:r>
                              <w:rPr>
                                <w:rFonts w:ascii="Arial" w:hAnsi="Arial"/>
                                <w:color w:val="000000"/>
                                <w:spacing w:val="-12"/>
                                <w:sz w:val="12"/>
                                <w:lang w:val="cs-CZ"/>
                              </w:rPr>
                              <w:t>10.00.05 10.2015 verze 02</w:t>
                            </w:r>
                          </w:p>
                        </w:tc>
                        <w:tc>
                          <w:tcPr>
                            <w:tcW w:w="9341" w:type="dxa"/>
                            <w:tcBorders>
                              <w:top w:val="none" w:sz="0" w:space="0" w:color="000000"/>
                              <w:left w:val="none" w:sz="0" w:space="0" w:color="000000"/>
                              <w:bottom w:val="none" w:sz="0" w:space="0" w:color="000000"/>
                              <w:right w:val="none" w:sz="0" w:space="0" w:color="000000"/>
                            </w:tcBorders>
                          </w:tcPr>
                          <w:p w:rsidR="008921F0" w:rsidRDefault="008921F0" w:rsidP="008921F0">
                            <w:pPr>
                              <w:ind w:left="1035"/>
                              <w:rPr>
                                <w:rFonts w:ascii="Verdana" w:hAnsi="Verdana"/>
                                <w:color w:val="000000"/>
                                <w:spacing w:val="-10"/>
                                <w:sz w:val="19"/>
                                <w:lang w:val="cs-CZ"/>
                              </w:rPr>
                            </w:pPr>
                            <w:r>
                              <w:rPr>
                                <w:rFonts w:ascii="Verdana" w:hAnsi="Verdana"/>
                                <w:color w:val="000000"/>
                                <w:spacing w:val="-10"/>
                                <w:sz w:val="19"/>
                                <w:lang w:val="cs-CZ"/>
                              </w:rPr>
                              <w:t>pojistitel</w:t>
                            </w:r>
                          </w:p>
                          <w:p w:rsidR="008921F0" w:rsidRDefault="008921F0" w:rsidP="000F0D65">
                            <w:pPr>
                              <w:spacing w:before="108" w:line="278" w:lineRule="auto"/>
                              <w:ind w:left="1035" w:right="6084" w:firstLine="693"/>
                              <w:rPr>
                                <w:rFonts w:ascii="Times New Roman" w:hAnsi="Times New Roman"/>
                                <w:color w:val="000000"/>
                                <w:spacing w:val="8"/>
                                <w:sz w:val="15"/>
                                <w:lang w:val="cs-CZ"/>
                              </w:rPr>
                            </w:pPr>
                          </w:p>
                        </w:tc>
                        <w:tc>
                          <w:tcPr>
                            <w:tcW w:w="655" w:type="dxa"/>
                            <w:tcBorders>
                              <w:top w:val="none" w:sz="0" w:space="0" w:color="000000"/>
                              <w:left w:val="none" w:sz="0" w:space="0" w:color="000000"/>
                              <w:bottom w:val="none" w:sz="0" w:space="0" w:color="000000"/>
                              <w:right w:val="none" w:sz="0" w:space="0" w:color="000000"/>
                            </w:tcBorders>
                          </w:tcPr>
                          <w:p w:rsidR="008921F0" w:rsidRDefault="008921F0" w:rsidP="008921F0">
                            <w:pPr>
                              <w:ind w:right="2"/>
                            </w:pPr>
                          </w:p>
                        </w:tc>
                      </w:tr>
                    </w:tbl>
                    <w:p w:rsidR="008921F0" w:rsidRDefault="008921F0" w:rsidP="008921F0"/>
                  </w:txbxContent>
                </v:textbox>
                <w10:wrap type="square" anchorx="page" anchory="page"/>
              </v:shape>
            </w:pict>
          </mc:Fallback>
        </mc:AlternateContent>
      </w:r>
      <w:r>
        <w:rPr>
          <w:noProof/>
          <w:lang w:val="cs-CZ" w:eastAsia="cs-CZ"/>
        </w:rPr>
        <w:drawing>
          <wp:anchor distT="0" distB="0" distL="0" distR="0" simplePos="0" relativeHeight="251665920" behindDoc="1" locked="0" layoutInCell="1" allowOverlap="1" wp14:anchorId="3609BA1A" wp14:editId="2E353CE8">
            <wp:simplePos x="0" y="0"/>
            <wp:positionH relativeFrom="page">
              <wp:posOffset>963295</wp:posOffset>
            </wp:positionH>
            <wp:positionV relativeFrom="page">
              <wp:posOffset>8361680</wp:posOffset>
            </wp:positionV>
            <wp:extent cx="1673225" cy="935355"/>
            <wp:effectExtent l="0" t="0" r="0" b="0"/>
            <wp:wrapThrough wrapText="bothSides">
              <wp:wrapPolygon edited="0">
                <wp:start x="10975" y="0"/>
                <wp:lineTo x="10975" y="3019"/>
                <wp:lineTo x="0" y="3019"/>
                <wp:lineTo x="0" y="21591"/>
                <wp:lineTo x="21598" y="21591"/>
                <wp:lineTo x="21598" y="0"/>
                <wp:lineTo x="10975" y="0"/>
              </wp:wrapPolygon>
            </wp:wrapThrough>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1673225" cy="935355"/>
                    </a:xfrm>
                    <a:prstGeom prst="rect">
                      <a:avLst/>
                    </a:prstGeom>
                  </pic:spPr>
                </pic:pic>
              </a:graphicData>
            </a:graphic>
          </wp:anchor>
        </w:drawing>
      </w:r>
      <w:r>
        <w:rPr>
          <w:noProof/>
          <w:lang w:val="cs-CZ" w:eastAsia="cs-CZ"/>
        </w:rPr>
        <mc:AlternateContent>
          <mc:Choice Requires="wps">
            <w:drawing>
              <wp:anchor distT="0" distB="0" distL="0" distR="0" simplePos="0" relativeHeight="251668992" behindDoc="1" locked="0" layoutInCell="1" allowOverlap="1">
                <wp:simplePos x="0" y="0"/>
                <wp:positionH relativeFrom="page">
                  <wp:posOffset>304800</wp:posOffset>
                </wp:positionH>
                <wp:positionV relativeFrom="page">
                  <wp:posOffset>8361680</wp:posOffset>
                </wp:positionV>
                <wp:extent cx="1508760" cy="130810"/>
                <wp:effectExtent l="0" t="0" r="0" b="3810"/>
                <wp:wrapSquare wrapText="bothSides"/>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F0" w:rsidRDefault="008921F0" w:rsidP="008921F0">
                            <w:pPr>
                              <w:spacing w:line="206" w:lineRule="auto"/>
                              <w:jc w:val="right"/>
                              <w:rPr>
                                <w:rFonts w:ascii="Verdana" w:hAnsi="Verdana"/>
                                <w:color w:val="000000"/>
                                <w:spacing w:val="-13"/>
                                <w:sz w:val="19"/>
                                <w:lang w:val="cs-CZ"/>
                              </w:rPr>
                            </w:pPr>
                            <w:r>
                              <w:rPr>
                                <w:rFonts w:ascii="Verdana" w:hAnsi="Verdana"/>
                                <w:color w:val="000000"/>
                                <w:spacing w:val="-13"/>
                                <w:sz w:val="19"/>
                                <w:lang w:val="cs-CZ"/>
                              </w:rPr>
                              <w:t xml:space="preserve">Praha </w:t>
                            </w:r>
                            <w:proofErr w:type="gramStart"/>
                            <w:r>
                              <w:rPr>
                                <w:rFonts w:ascii="Verdana" w:hAnsi="Verdana"/>
                                <w:color w:val="000000"/>
                                <w:spacing w:val="-13"/>
                                <w:sz w:val="19"/>
                                <w:lang w:val="cs-CZ"/>
                              </w:rPr>
                              <w:t>06.02.20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8" o:spid="_x0000_s1035" type="#_x0000_t202" style="position:absolute;margin-left:24pt;margin-top:658.4pt;width:118.8pt;height:10.3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" filled="f" stroked="f">
                <v:textbox inset="0,0,0,0">
                  <w:txbxContent>
                    <w:p w:rsidR="008921F0" w:rsidRDefault="008921F0" w:rsidP="008921F0">
                      <w:pPr>
                        <w:spacing w:line="206" w:lineRule="auto"/>
                        <w:jc w:val="right"/>
                        <w:rPr>
                          <w:rFonts w:ascii="Verdana" w:hAnsi="Verdana"/>
                          <w:color w:val="000000"/>
                          <w:spacing w:val="-13"/>
                          <w:sz w:val="19"/>
                          <w:lang w:val="cs-CZ"/>
                        </w:rPr>
                      </w:pPr>
                      <w:r>
                        <w:rPr>
                          <w:rFonts w:ascii="Verdana" w:hAnsi="Verdana"/>
                          <w:color w:val="000000"/>
                          <w:spacing w:val="-13"/>
                          <w:sz w:val="19"/>
                          <w:lang w:val="cs-CZ"/>
                        </w:rPr>
                        <w:t xml:space="preserve">Praha </w:t>
                      </w:r>
                      <w:proofErr w:type="gramStart"/>
                      <w:r>
                        <w:rPr>
                          <w:rFonts w:ascii="Verdana" w:hAnsi="Verdana"/>
                          <w:color w:val="000000"/>
                          <w:spacing w:val="-13"/>
                          <w:sz w:val="19"/>
                          <w:lang w:val="cs-CZ"/>
                        </w:rPr>
                        <w:t>06.02.20</w:t>
                      </w:r>
                      <w:proofErr w:type="gramEnd"/>
                    </w:p>
                  </w:txbxContent>
                </v:textbox>
                <w10:wrap type="square" anchorx="page" anchory="page"/>
              </v:shape>
            </w:pict>
          </mc:Fallback>
        </mc:AlternateContent>
      </w:r>
      <w:r>
        <w:rPr>
          <w:noProof/>
          <w:lang w:val="cs-CZ" w:eastAsia="cs-CZ"/>
        </w:rPr>
        <mc:AlternateContent>
          <mc:Choice Requires="wps">
            <w:drawing>
              <wp:anchor distT="0" distB="0" distL="114300" distR="114300" simplePos="0" relativeHeight="251664896" behindDoc="0" locked="0" layoutInCell="1" allowOverlap="1">
                <wp:simplePos x="0" y="0"/>
                <wp:positionH relativeFrom="page">
                  <wp:posOffset>2636520</wp:posOffset>
                </wp:positionH>
                <wp:positionV relativeFrom="page">
                  <wp:posOffset>9245600</wp:posOffset>
                </wp:positionV>
                <wp:extent cx="750570" cy="0"/>
                <wp:effectExtent l="7620" t="15875" r="13335" b="1270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0801" id="Přímá spojnice 1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6pt,728pt" to="266.7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" strokeweight="1.2pt">
                <v:stroke dashstyle="1 1"/>
                <w10:wrap anchorx="page" anchory="page"/>
              </v:line>
            </w:pict>
          </mc:Fallback>
        </mc:AlternateContent>
      </w:r>
    </w:p>
    <w:p w:rsidR="008921F0" w:rsidRDefault="008921F0" w:rsidP="008921F0"/>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0F0D65" w:rsidRDefault="000F0D65" w:rsidP="006C556D">
      <w:pPr>
        <w:ind w:right="648"/>
        <w:rPr>
          <w:rFonts w:ascii="Times New Roman" w:hAnsi="Times New Roman"/>
          <w:color w:val="000000"/>
          <w:spacing w:val="6"/>
          <w:sz w:val="20"/>
          <w:lang w:val="cs-CZ"/>
        </w:rPr>
      </w:pPr>
    </w:p>
    <w:p w:rsidR="008921F0" w:rsidRDefault="008921F0" w:rsidP="006C556D">
      <w:pPr>
        <w:ind w:right="648"/>
        <w:rPr>
          <w:rFonts w:ascii="Times New Roman" w:hAnsi="Times New Roman"/>
          <w:color w:val="000000"/>
          <w:spacing w:val="6"/>
          <w:sz w:val="20"/>
          <w:lang w:val="cs-CZ"/>
        </w:rPr>
      </w:pPr>
    </w:p>
    <w:p w:rsidR="003A6170" w:rsidRDefault="003A6170" w:rsidP="003A6170">
      <w:pPr>
        <w:jc w:val="both"/>
        <w:rPr>
          <w:rFonts w:ascii="Tahoma" w:hAnsi="Tahoma"/>
          <w:b/>
          <w:color w:val="000000"/>
          <w:spacing w:val="-13"/>
          <w:sz w:val="17"/>
          <w:lang w:val="cs-CZ"/>
        </w:rPr>
      </w:pPr>
      <w:r>
        <w:rPr>
          <w:rFonts w:ascii="Tahoma" w:hAnsi="Tahoma"/>
          <w:b/>
          <w:color w:val="000000"/>
          <w:spacing w:val="-13"/>
          <w:sz w:val="17"/>
          <w:lang w:val="cs-CZ"/>
        </w:rPr>
        <w:t xml:space="preserve">Smluvní podmínky pro účast na zájezdech CK </w:t>
      </w:r>
      <w:r>
        <w:rPr>
          <w:rFonts w:ascii="Tahoma" w:hAnsi="Tahoma"/>
          <w:b/>
          <w:color w:val="000000"/>
          <w:spacing w:val="-15"/>
          <w:sz w:val="17"/>
          <w:lang w:val="cs-CZ"/>
        </w:rPr>
        <w:t>TALGO podle ustanovení zákona č. 159199 Sb.</w:t>
      </w:r>
    </w:p>
    <w:p w:rsidR="003A6170" w:rsidRDefault="003A6170" w:rsidP="003A6170">
      <w:pPr>
        <w:spacing w:before="108"/>
        <w:jc w:val="both"/>
        <w:rPr>
          <w:rFonts w:ascii="Arial" w:hAnsi="Arial"/>
          <w:b/>
          <w:color w:val="000000"/>
          <w:spacing w:val="-11"/>
          <w:sz w:val="14"/>
          <w:lang w:val="cs-CZ"/>
        </w:rPr>
      </w:pPr>
      <w:r>
        <w:rPr>
          <w:rFonts w:ascii="Arial" w:hAnsi="Arial"/>
          <w:b/>
          <w:color w:val="000000"/>
          <w:spacing w:val="-11"/>
          <w:sz w:val="14"/>
          <w:lang w:val="cs-CZ"/>
        </w:rPr>
        <w:t>1.</w:t>
      </w:r>
      <w:r w:rsidR="00E42D1A">
        <w:rPr>
          <w:rFonts w:ascii="Arial" w:hAnsi="Arial"/>
          <w:b/>
          <w:color w:val="000000"/>
          <w:spacing w:val="-11"/>
          <w:sz w:val="14"/>
          <w:lang w:val="cs-CZ"/>
        </w:rPr>
        <w:t xml:space="preserve"> </w:t>
      </w:r>
      <w:r>
        <w:rPr>
          <w:rFonts w:ascii="Arial" w:hAnsi="Arial"/>
          <w:b/>
          <w:color w:val="000000"/>
          <w:spacing w:val="-11"/>
          <w:sz w:val="14"/>
          <w:lang w:val="cs-CZ"/>
        </w:rPr>
        <w:t xml:space="preserve">VZNIK SMLUVNÍHO VZTAHU — </w:t>
      </w:r>
      <w:r>
        <w:rPr>
          <w:rFonts w:ascii="Tahoma" w:hAnsi="Tahoma"/>
          <w:color w:val="000000"/>
          <w:spacing w:val="-11"/>
          <w:sz w:val="13"/>
          <w:lang w:val="cs-CZ"/>
        </w:rPr>
        <w:t xml:space="preserve">Vzájemný vztah a právní poměr </w:t>
      </w:r>
      <w:r>
        <w:rPr>
          <w:rFonts w:ascii="Tahoma" w:hAnsi="Tahoma"/>
          <w:color w:val="000000"/>
          <w:spacing w:val="-7"/>
          <w:sz w:val="13"/>
          <w:lang w:val="cs-CZ"/>
        </w:rPr>
        <w:t xml:space="preserve">mezi Cestovní kanceláři </w:t>
      </w:r>
      <w:proofErr w:type="spellStart"/>
      <w:r>
        <w:rPr>
          <w:rFonts w:ascii="Tahoma" w:hAnsi="Tahoma"/>
          <w:color w:val="000000"/>
          <w:spacing w:val="-7"/>
          <w:sz w:val="13"/>
          <w:lang w:val="cs-CZ"/>
        </w:rPr>
        <w:t>Talgo</w:t>
      </w:r>
      <w:proofErr w:type="spellEnd"/>
      <w:r>
        <w:rPr>
          <w:rFonts w:ascii="Tahoma" w:hAnsi="Tahoma"/>
          <w:color w:val="000000"/>
          <w:spacing w:val="-7"/>
          <w:sz w:val="13"/>
          <w:lang w:val="cs-CZ"/>
        </w:rPr>
        <w:t xml:space="preserve">, veřejná obchodní společnost - IČO </w:t>
      </w:r>
      <w:r>
        <w:rPr>
          <w:rFonts w:ascii="Tahoma" w:hAnsi="Tahoma"/>
          <w:color w:val="000000"/>
          <w:spacing w:val="-6"/>
          <w:sz w:val="13"/>
          <w:lang w:val="cs-CZ"/>
        </w:rPr>
        <w:t xml:space="preserve">40232425 - (dále jen ‚pořadatelem zájezdu") </w:t>
      </w:r>
      <w:r>
        <w:rPr>
          <w:rFonts w:ascii="Arial" w:hAnsi="Arial"/>
          <w:b/>
          <w:color w:val="000000"/>
          <w:spacing w:val="-6"/>
          <w:sz w:val="14"/>
          <w:lang w:val="cs-CZ"/>
        </w:rPr>
        <w:t xml:space="preserve">a </w:t>
      </w:r>
      <w:r>
        <w:rPr>
          <w:rFonts w:ascii="Tahoma" w:hAnsi="Tahoma"/>
          <w:color w:val="000000"/>
          <w:spacing w:val="-6"/>
          <w:sz w:val="13"/>
          <w:lang w:val="cs-CZ"/>
        </w:rPr>
        <w:t xml:space="preserve">klientem se řídí </w:t>
      </w:r>
      <w:r>
        <w:rPr>
          <w:rFonts w:ascii="Tahoma" w:hAnsi="Tahoma"/>
          <w:color w:val="000000"/>
          <w:spacing w:val="-7"/>
          <w:sz w:val="13"/>
          <w:lang w:val="cs-CZ"/>
        </w:rPr>
        <w:t xml:space="preserve">ustanovením zákona č. 159/99 </w:t>
      </w:r>
      <w:proofErr w:type="spellStart"/>
      <w:r>
        <w:rPr>
          <w:rFonts w:ascii="Tahoma" w:hAnsi="Tahoma"/>
          <w:color w:val="000000"/>
          <w:spacing w:val="-7"/>
          <w:sz w:val="13"/>
          <w:lang w:val="cs-CZ"/>
        </w:rPr>
        <w:t>Sb</w:t>
      </w:r>
      <w:proofErr w:type="spellEnd"/>
      <w:r>
        <w:rPr>
          <w:rFonts w:ascii="Tahoma" w:hAnsi="Tahoma"/>
          <w:color w:val="000000"/>
          <w:spacing w:val="-7"/>
          <w:sz w:val="13"/>
          <w:lang w:val="cs-CZ"/>
        </w:rPr>
        <w:t xml:space="preserve"> a § 2521 až 2549 Občanského </w:t>
      </w:r>
      <w:r>
        <w:rPr>
          <w:rFonts w:ascii="Tahoma" w:hAnsi="Tahoma"/>
          <w:color w:val="000000"/>
          <w:spacing w:val="1"/>
          <w:sz w:val="13"/>
          <w:lang w:val="cs-CZ"/>
        </w:rPr>
        <w:t>zákoníku č.89/2012Sb. Smlouva může být uzavřena přímo</w:t>
      </w:r>
    </w:p>
    <w:p w:rsidR="003A6170" w:rsidRDefault="003A6170" w:rsidP="003A6170">
      <w:pPr>
        <w:spacing w:before="36"/>
        <w:jc w:val="both"/>
        <w:rPr>
          <w:rFonts w:ascii="Tahoma" w:hAnsi="Tahoma"/>
          <w:color w:val="000000"/>
          <w:spacing w:val="-4"/>
          <w:sz w:val="13"/>
          <w:lang w:val="cs-CZ"/>
        </w:rPr>
      </w:pPr>
      <w:r>
        <w:rPr>
          <w:rFonts w:ascii="Tahoma" w:hAnsi="Tahoma"/>
          <w:color w:val="000000"/>
          <w:spacing w:val="-4"/>
          <w:sz w:val="13"/>
          <w:lang w:val="cs-CZ"/>
        </w:rPr>
        <w:t xml:space="preserve">v cestovní kanceláři nebo prostřednictvím jejího obchodního </w:t>
      </w:r>
      <w:r>
        <w:rPr>
          <w:rFonts w:ascii="Tahoma" w:hAnsi="Tahoma"/>
          <w:color w:val="000000"/>
          <w:spacing w:val="-6"/>
          <w:sz w:val="13"/>
          <w:lang w:val="cs-CZ"/>
        </w:rPr>
        <w:t>zástupce</w:t>
      </w:r>
      <w:r w:rsidR="004F6D8E">
        <w:rPr>
          <w:rFonts w:ascii="Tahoma" w:hAnsi="Tahoma"/>
          <w:color w:val="000000"/>
          <w:spacing w:val="-6"/>
          <w:sz w:val="13"/>
          <w:lang w:val="cs-CZ"/>
        </w:rPr>
        <w:t xml:space="preserve"> </w:t>
      </w:r>
      <w:r>
        <w:rPr>
          <w:rFonts w:ascii="Tahoma" w:hAnsi="Tahoma"/>
          <w:color w:val="000000"/>
          <w:spacing w:val="-6"/>
          <w:sz w:val="13"/>
          <w:lang w:val="cs-CZ"/>
        </w:rPr>
        <w:t>(prodejce),</w:t>
      </w:r>
      <w:r w:rsidR="00E42D1A">
        <w:rPr>
          <w:rFonts w:ascii="Tahoma" w:hAnsi="Tahoma"/>
          <w:color w:val="000000"/>
          <w:spacing w:val="-6"/>
          <w:sz w:val="13"/>
          <w:lang w:val="cs-CZ"/>
        </w:rPr>
        <w:t xml:space="preserve"> </w:t>
      </w:r>
      <w:r>
        <w:rPr>
          <w:rFonts w:ascii="Tahoma" w:hAnsi="Tahoma"/>
          <w:color w:val="000000"/>
          <w:spacing w:val="-6"/>
          <w:sz w:val="13"/>
          <w:lang w:val="cs-CZ"/>
        </w:rPr>
        <w:t xml:space="preserve">který jedná na základě a v mezích uzavřené </w:t>
      </w:r>
      <w:r w:rsidR="005665D5">
        <w:rPr>
          <w:rFonts w:ascii="Tahoma" w:hAnsi="Tahoma"/>
          <w:color w:val="000000"/>
          <w:spacing w:val="-3"/>
          <w:sz w:val="13"/>
          <w:lang w:val="cs-CZ"/>
        </w:rPr>
        <w:t>obchodní smlouvy a udělené pl</w:t>
      </w:r>
      <w:r>
        <w:rPr>
          <w:rFonts w:ascii="Tahoma" w:hAnsi="Tahoma"/>
          <w:color w:val="000000"/>
          <w:spacing w:val="-3"/>
          <w:sz w:val="13"/>
          <w:lang w:val="cs-CZ"/>
        </w:rPr>
        <w:t>né moci.</w:t>
      </w:r>
      <w:r w:rsidR="005665D5">
        <w:rPr>
          <w:rFonts w:ascii="Tahoma" w:hAnsi="Tahoma"/>
          <w:color w:val="000000"/>
          <w:spacing w:val="-3"/>
          <w:sz w:val="13"/>
          <w:lang w:val="cs-CZ"/>
        </w:rPr>
        <w:t xml:space="preserve"> </w:t>
      </w:r>
      <w:r>
        <w:rPr>
          <w:rFonts w:ascii="Tahoma" w:hAnsi="Tahoma"/>
          <w:color w:val="000000"/>
          <w:spacing w:val="-3"/>
          <w:sz w:val="13"/>
          <w:lang w:val="cs-CZ"/>
        </w:rPr>
        <w:t xml:space="preserve">Smluvní vztah mezi </w:t>
      </w:r>
      <w:r>
        <w:rPr>
          <w:rFonts w:ascii="Tahoma" w:hAnsi="Tahoma"/>
          <w:color w:val="000000"/>
          <w:spacing w:val="-8"/>
          <w:sz w:val="13"/>
          <w:lang w:val="cs-CZ"/>
        </w:rPr>
        <w:t xml:space="preserve">pořadatelem zájezdu a zákazníkem vzniká na základě zákazníkem </w:t>
      </w:r>
      <w:r>
        <w:rPr>
          <w:rFonts w:ascii="Tahoma" w:hAnsi="Tahoma"/>
          <w:color w:val="000000"/>
          <w:spacing w:val="-4"/>
          <w:sz w:val="13"/>
          <w:lang w:val="cs-CZ"/>
        </w:rPr>
        <w:t xml:space="preserve">odsouhlasené smlouvy o zájezdu, resp. písemným potvrzením </w:t>
      </w:r>
      <w:r>
        <w:rPr>
          <w:rFonts w:ascii="Tahoma" w:hAnsi="Tahoma"/>
          <w:color w:val="000000"/>
          <w:spacing w:val="-2"/>
          <w:sz w:val="13"/>
          <w:lang w:val="cs-CZ"/>
        </w:rPr>
        <w:t>zájezdu pořadatelem.</w:t>
      </w:r>
      <w:r w:rsidR="005665D5">
        <w:rPr>
          <w:rFonts w:ascii="Tahoma" w:hAnsi="Tahoma"/>
          <w:color w:val="000000"/>
          <w:spacing w:val="-2"/>
          <w:sz w:val="13"/>
          <w:lang w:val="cs-CZ"/>
        </w:rPr>
        <w:t xml:space="preserve"> </w:t>
      </w:r>
      <w:r>
        <w:rPr>
          <w:rFonts w:ascii="Tahoma" w:hAnsi="Tahoma"/>
          <w:color w:val="000000"/>
          <w:spacing w:val="-2"/>
          <w:sz w:val="13"/>
          <w:lang w:val="cs-CZ"/>
        </w:rPr>
        <w:t xml:space="preserve">Pořadatel sdělí zákazníkovi vhodným </w:t>
      </w:r>
      <w:r>
        <w:rPr>
          <w:rFonts w:ascii="Tahoma" w:hAnsi="Tahoma"/>
          <w:color w:val="000000"/>
          <w:spacing w:val="-4"/>
          <w:sz w:val="13"/>
          <w:lang w:val="cs-CZ"/>
        </w:rPr>
        <w:t xml:space="preserve">způsobem ještě před uzavřením smlouvy údaje o pasových a vízových požadavcích, lhůtách pro jejich vyřízení a sdělí mu také, </w:t>
      </w:r>
      <w:r>
        <w:rPr>
          <w:rFonts w:ascii="Tahoma" w:hAnsi="Tahoma"/>
          <w:color w:val="000000"/>
          <w:spacing w:val="-6"/>
          <w:sz w:val="13"/>
          <w:lang w:val="cs-CZ"/>
        </w:rPr>
        <w:t>jaké zdravotní doklady jsou pro cestu a pobyt vyžadovány.</w:t>
      </w:r>
    </w:p>
    <w:p w:rsidR="003A6170" w:rsidRDefault="003A6170" w:rsidP="003A6170">
      <w:pPr>
        <w:spacing w:before="36" w:line="264" w:lineRule="auto"/>
        <w:rPr>
          <w:rFonts w:ascii="Arial" w:hAnsi="Arial"/>
          <w:b/>
          <w:color w:val="000000"/>
          <w:spacing w:val="-12"/>
          <w:sz w:val="14"/>
          <w:lang w:val="cs-CZ"/>
        </w:rPr>
      </w:pPr>
      <w:r>
        <w:rPr>
          <w:rFonts w:ascii="Arial" w:hAnsi="Arial"/>
          <w:b/>
          <w:color w:val="000000"/>
          <w:spacing w:val="-12"/>
          <w:sz w:val="14"/>
          <w:lang w:val="cs-CZ"/>
        </w:rPr>
        <w:t>Účastníci zájezdu:</w:t>
      </w:r>
    </w:p>
    <w:p w:rsidR="003A6170" w:rsidRDefault="003A6170" w:rsidP="003A6170">
      <w:pPr>
        <w:jc w:val="both"/>
        <w:rPr>
          <w:rFonts w:ascii="Tahoma" w:hAnsi="Tahoma"/>
          <w:color w:val="000000"/>
          <w:spacing w:val="3"/>
          <w:sz w:val="13"/>
          <w:lang w:val="cs-CZ"/>
        </w:rPr>
      </w:pPr>
      <w:r>
        <w:rPr>
          <w:rFonts w:ascii="Tahoma" w:hAnsi="Tahoma"/>
          <w:color w:val="000000"/>
          <w:spacing w:val="3"/>
          <w:sz w:val="13"/>
          <w:lang w:val="cs-CZ"/>
        </w:rPr>
        <w:t>Pořadatel vydá zákazníkovi při uzavřen</w:t>
      </w:r>
      <w:r w:rsidR="004F6D8E">
        <w:rPr>
          <w:rFonts w:ascii="Tahoma" w:hAnsi="Tahoma"/>
          <w:color w:val="000000"/>
          <w:spacing w:val="3"/>
          <w:sz w:val="13"/>
          <w:lang w:val="cs-CZ"/>
        </w:rPr>
        <w:t>í</w:t>
      </w:r>
      <w:r>
        <w:rPr>
          <w:rFonts w:ascii="Tahoma" w:hAnsi="Tahoma"/>
          <w:color w:val="000000"/>
          <w:spacing w:val="3"/>
          <w:sz w:val="13"/>
          <w:lang w:val="cs-CZ"/>
        </w:rPr>
        <w:t xml:space="preserve"> smlouvy nebo </w:t>
      </w:r>
      <w:r>
        <w:rPr>
          <w:rFonts w:ascii="Tahoma" w:hAnsi="Tahoma"/>
          <w:color w:val="000000"/>
          <w:spacing w:val="-3"/>
          <w:sz w:val="13"/>
          <w:lang w:val="cs-CZ"/>
        </w:rPr>
        <w:t>bezprostředně po jej</w:t>
      </w:r>
      <w:r w:rsidR="005665D5">
        <w:rPr>
          <w:rFonts w:ascii="Tahoma" w:hAnsi="Tahoma"/>
          <w:color w:val="000000"/>
          <w:spacing w:val="-3"/>
          <w:sz w:val="13"/>
          <w:lang w:val="cs-CZ"/>
        </w:rPr>
        <w:t>í</w:t>
      </w:r>
      <w:r>
        <w:rPr>
          <w:rFonts w:ascii="Tahoma" w:hAnsi="Tahoma"/>
          <w:color w:val="000000"/>
          <w:spacing w:val="-3"/>
          <w:sz w:val="13"/>
          <w:lang w:val="cs-CZ"/>
        </w:rPr>
        <w:t xml:space="preserve">m uzavřeni doklad o smlouvě (potvrzeni </w:t>
      </w:r>
      <w:r>
        <w:rPr>
          <w:rFonts w:ascii="Tahoma" w:hAnsi="Tahoma"/>
          <w:color w:val="000000"/>
          <w:spacing w:val="-6"/>
          <w:sz w:val="13"/>
          <w:lang w:val="cs-CZ"/>
        </w:rPr>
        <w:t xml:space="preserve">zájezdu) písemnou formou. Spolu s potvrzením vydá pořadatel </w:t>
      </w:r>
      <w:r>
        <w:rPr>
          <w:rFonts w:ascii="Tahoma" w:hAnsi="Tahoma"/>
          <w:color w:val="000000"/>
          <w:spacing w:val="-5"/>
          <w:sz w:val="13"/>
          <w:lang w:val="cs-CZ"/>
        </w:rPr>
        <w:t>zák</w:t>
      </w:r>
      <w:r w:rsidR="004F6D8E">
        <w:rPr>
          <w:rFonts w:ascii="Tahoma" w:hAnsi="Tahoma"/>
          <w:color w:val="000000"/>
          <w:spacing w:val="-5"/>
          <w:sz w:val="13"/>
          <w:lang w:val="cs-CZ"/>
        </w:rPr>
        <w:t>azníkovi doklad o svém pojištění</w:t>
      </w:r>
      <w:r>
        <w:rPr>
          <w:rFonts w:ascii="Tahoma" w:hAnsi="Tahoma"/>
          <w:color w:val="000000"/>
          <w:spacing w:val="-5"/>
          <w:sz w:val="13"/>
          <w:lang w:val="cs-CZ"/>
        </w:rPr>
        <w:t xml:space="preserve">. U nezletilých osob do 180 let </w:t>
      </w:r>
      <w:r>
        <w:rPr>
          <w:rFonts w:ascii="Tahoma" w:hAnsi="Tahoma"/>
          <w:color w:val="000000"/>
          <w:spacing w:val="-7"/>
          <w:sz w:val="13"/>
          <w:lang w:val="cs-CZ"/>
        </w:rPr>
        <w:t>musí smlouvu podepsat jejich zákonný zástupce.</w:t>
      </w:r>
      <w:r w:rsidR="005665D5">
        <w:rPr>
          <w:rFonts w:ascii="Tahoma" w:hAnsi="Tahoma"/>
          <w:color w:val="000000"/>
          <w:spacing w:val="-7"/>
          <w:sz w:val="13"/>
          <w:lang w:val="cs-CZ"/>
        </w:rPr>
        <w:t xml:space="preserve"> </w:t>
      </w:r>
      <w:r>
        <w:rPr>
          <w:rFonts w:ascii="Tahoma" w:hAnsi="Tahoma"/>
          <w:color w:val="000000"/>
          <w:spacing w:val="-7"/>
          <w:sz w:val="13"/>
          <w:lang w:val="cs-CZ"/>
        </w:rPr>
        <w:t xml:space="preserve">Smlouva platí a je </w:t>
      </w:r>
      <w:r>
        <w:rPr>
          <w:rFonts w:ascii="Tahoma" w:hAnsi="Tahoma"/>
          <w:color w:val="000000"/>
          <w:spacing w:val="-4"/>
          <w:sz w:val="13"/>
          <w:lang w:val="cs-CZ"/>
        </w:rPr>
        <w:t>závazná i pro ostatní osoby na ni uvedené. Za smluvní závazky</w:t>
      </w:r>
      <w:r w:rsidR="002C46B5">
        <w:rPr>
          <w:rFonts w:ascii="Tahoma" w:hAnsi="Tahoma"/>
          <w:color w:val="000000"/>
          <w:spacing w:val="-4"/>
          <w:sz w:val="13"/>
          <w:lang w:val="cs-CZ"/>
        </w:rPr>
        <w:t xml:space="preserve"> dalších přihlášených osob ručí </w:t>
      </w:r>
      <w:proofErr w:type="gramStart"/>
      <w:r>
        <w:rPr>
          <w:rFonts w:ascii="Tahoma" w:hAnsi="Tahoma"/>
          <w:color w:val="000000"/>
          <w:spacing w:val="-4"/>
          <w:sz w:val="13"/>
          <w:lang w:val="cs-CZ"/>
        </w:rPr>
        <w:t>zákazn</w:t>
      </w:r>
      <w:r w:rsidR="005665D5">
        <w:rPr>
          <w:rFonts w:ascii="Tahoma" w:hAnsi="Tahoma"/>
          <w:color w:val="000000"/>
          <w:spacing w:val="-4"/>
          <w:sz w:val="13"/>
          <w:lang w:val="cs-CZ"/>
        </w:rPr>
        <w:t>í</w:t>
      </w:r>
      <w:r w:rsidR="002C46B5">
        <w:rPr>
          <w:rFonts w:ascii="Tahoma" w:hAnsi="Tahoma"/>
          <w:color w:val="000000"/>
          <w:spacing w:val="-4"/>
          <w:sz w:val="13"/>
          <w:lang w:val="cs-CZ"/>
        </w:rPr>
        <w:t xml:space="preserve">k </w:t>
      </w:r>
      <w:r>
        <w:rPr>
          <w:rFonts w:ascii="Tahoma" w:hAnsi="Tahoma"/>
          <w:color w:val="000000"/>
          <w:spacing w:val="-4"/>
          <w:sz w:val="13"/>
          <w:lang w:val="cs-CZ"/>
        </w:rPr>
        <w:t>jako</w:t>
      </w:r>
      <w:proofErr w:type="gramEnd"/>
      <w:r>
        <w:rPr>
          <w:rFonts w:ascii="Tahoma" w:hAnsi="Tahoma"/>
          <w:color w:val="000000"/>
          <w:spacing w:val="-4"/>
          <w:sz w:val="13"/>
          <w:lang w:val="cs-CZ"/>
        </w:rPr>
        <w:t xml:space="preserve"> za své vlastni.</w:t>
      </w:r>
    </w:p>
    <w:p w:rsidR="003A6170" w:rsidRDefault="003A6170" w:rsidP="003A6170">
      <w:pPr>
        <w:spacing w:before="36"/>
        <w:rPr>
          <w:rFonts w:ascii="Arial" w:hAnsi="Arial"/>
          <w:b/>
          <w:color w:val="000000"/>
          <w:spacing w:val="-12"/>
          <w:sz w:val="14"/>
          <w:lang w:val="cs-CZ"/>
        </w:rPr>
      </w:pPr>
      <w:r>
        <w:rPr>
          <w:rFonts w:ascii="Arial" w:hAnsi="Arial"/>
          <w:b/>
          <w:color w:val="000000"/>
          <w:spacing w:val="-12"/>
          <w:sz w:val="14"/>
          <w:lang w:val="cs-CZ"/>
        </w:rPr>
        <w:t>Podmínky realizace zájezdu:</w:t>
      </w:r>
    </w:p>
    <w:p w:rsidR="003A6170" w:rsidRDefault="003A6170" w:rsidP="003A6170">
      <w:pPr>
        <w:jc w:val="both"/>
        <w:rPr>
          <w:rFonts w:ascii="Tahoma" w:hAnsi="Tahoma"/>
          <w:color w:val="000000"/>
          <w:spacing w:val="-5"/>
          <w:sz w:val="13"/>
          <w:lang w:val="cs-CZ"/>
        </w:rPr>
      </w:pPr>
      <w:r>
        <w:rPr>
          <w:rFonts w:ascii="Tahoma" w:hAnsi="Tahoma"/>
          <w:color w:val="000000"/>
          <w:spacing w:val="-5"/>
          <w:sz w:val="13"/>
          <w:lang w:val="cs-CZ"/>
        </w:rPr>
        <w:t xml:space="preserve">Realizace zájezdu je podmíněna dosažením minimálního počtu </w:t>
      </w:r>
      <w:r>
        <w:rPr>
          <w:rFonts w:ascii="Tahoma" w:hAnsi="Tahoma"/>
          <w:color w:val="000000"/>
          <w:spacing w:val="-4"/>
          <w:sz w:val="13"/>
          <w:lang w:val="cs-CZ"/>
        </w:rPr>
        <w:t xml:space="preserve">zákazníků. Tato skutečnost je uvedena ve smlouvě o zájezdu. </w:t>
      </w:r>
      <w:r>
        <w:rPr>
          <w:rFonts w:ascii="Tahoma" w:hAnsi="Tahoma"/>
          <w:color w:val="000000"/>
          <w:spacing w:val="-3"/>
          <w:sz w:val="13"/>
          <w:lang w:val="cs-CZ"/>
        </w:rPr>
        <w:t xml:space="preserve">Cestovní kancelář je povinna informovat písemně zákazníka o </w:t>
      </w:r>
      <w:r w:rsidR="004F6D8E">
        <w:rPr>
          <w:rFonts w:ascii="Tahoma" w:hAnsi="Tahoma"/>
          <w:color w:val="000000"/>
          <w:spacing w:val="-7"/>
          <w:sz w:val="13"/>
          <w:lang w:val="cs-CZ"/>
        </w:rPr>
        <w:t>zrušení</w:t>
      </w:r>
      <w:r>
        <w:rPr>
          <w:rFonts w:ascii="Tahoma" w:hAnsi="Tahoma"/>
          <w:color w:val="000000"/>
          <w:spacing w:val="-7"/>
          <w:sz w:val="13"/>
          <w:lang w:val="cs-CZ"/>
        </w:rPr>
        <w:t xml:space="preserve"> zájezdu z důvodu nedosaženi minimálního počtu účastníků </w:t>
      </w:r>
      <w:r>
        <w:rPr>
          <w:rFonts w:ascii="Tahoma" w:hAnsi="Tahoma"/>
          <w:color w:val="000000"/>
          <w:spacing w:val="-5"/>
          <w:sz w:val="13"/>
          <w:lang w:val="cs-CZ"/>
        </w:rPr>
        <w:t xml:space="preserve">zájezdu s dopravou organizovanou pořadatelem CK </w:t>
      </w:r>
      <w:proofErr w:type="spellStart"/>
      <w:r>
        <w:rPr>
          <w:rFonts w:ascii="Tahoma" w:hAnsi="Tahoma"/>
          <w:color w:val="000000"/>
          <w:spacing w:val="-5"/>
          <w:sz w:val="13"/>
          <w:lang w:val="cs-CZ"/>
        </w:rPr>
        <w:t>Talgo</w:t>
      </w:r>
      <w:proofErr w:type="spellEnd"/>
    </w:p>
    <w:p w:rsidR="003A6170" w:rsidRDefault="003A6170" w:rsidP="003A6170">
      <w:pPr>
        <w:jc w:val="both"/>
        <w:rPr>
          <w:rFonts w:ascii="Tahoma" w:hAnsi="Tahoma"/>
          <w:color w:val="000000"/>
          <w:spacing w:val="-9"/>
          <w:sz w:val="13"/>
          <w:lang w:val="cs-CZ"/>
        </w:rPr>
      </w:pPr>
      <w:r>
        <w:rPr>
          <w:rFonts w:ascii="Tahoma" w:hAnsi="Tahoma"/>
          <w:color w:val="000000"/>
          <w:spacing w:val="-9"/>
          <w:sz w:val="13"/>
          <w:lang w:val="cs-CZ"/>
        </w:rPr>
        <w:t xml:space="preserve">nejpozději </w:t>
      </w:r>
      <w:r>
        <w:rPr>
          <w:rFonts w:ascii="Arial" w:hAnsi="Arial"/>
          <w:b/>
          <w:color w:val="000000"/>
          <w:spacing w:val="-9"/>
          <w:sz w:val="14"/>
          <w:lang w:val="cs-CZ"/>
        </w:rPr>
        <w:t xml:space="preserve">21 dní </w:t>
      </w:r>
      <w:r>
        <w:rPr>
          <w:rFonts w:ascii="Tahoma" w:hAnsi="Tahoma"/>
          <w:color w:val="000000"/>
          <w:spacing w:val="-9"/>
          <w:sz w:val="13"/>
          <w:lang w:val="cs-CZ"/>
        </w:rPr>
        <w:t xml:space="preserve">před stanoveným datem poskytnutí první služby. </w:t>
      </w:r>
      <w:r>
        <w:rPr>
          <w:rFonts w:ascii="Tahoma" w:hAnsi="Tahoma"/>
          <w:color w:val="000000"/>
          <w:spacing w:val="-1"/>
          <w:sz w:val="13"/>
          <w:lang w:val="cs-CZ"/>
        </w:rPr>
        <w:t>Pobytové zájezdy: platí min.</w:t>
      </w:r>
      <w:r w:rsidR="005665D5">
        <w:rPr>
          <w:rFonts w:ascii="Tahoma" w:hAnsi="Tahoma"/>
          <w:color w:val="000000"/>
          <w:spacing w:val="-1"/>
          <w:sz w:val="13"/>
          <w:lang w:val="cs-CZ"/>
        </w:rPr>
        <w:t xml:space="preserve"> </w:t>
      </w:r>
      <w:r>
        <w:rPr>
          <w:rFonts w:ascii="Tahoma" w:hAnsi="Tahoma"/>
          <w:color w:val="000000"/>
          <w:spacing w:val="-1"/>
          <w:sz w:val="13"/>
          <w:lang w:val="cs-CZ"/>
        </w:rPr>
        <w:t>počet 35 osob,</w:t>
      </w:r>
      <w:r w:rsidR="005665D5">
        <w:rPr>
          <w:rFonts w:ascii="Tahoma" w:hAnsi="Tahoma"/>
          <w:color w:val="000000"/>
          <w:spacing w:val="-1"/>
          <w:sz w:val="13"/>
          <w:lang w:val="cs-CZ"/>
        </w:rPr>
        <w:t xml:space="preserve"> poznávací</w:t>
      </w:r>
      <w:r>
        <w:rPr>
          <w:rFonts w:ascii="Tahoma" w:hAnsi="Tahoma"/>
          <w:color w:val="000000"/>
          <w:spacing w:val="-1"/>
          <w:sz w:val="13"/>
          <w:lang w:val="cs-CZ"/>
        </w:rPr>
        <w:t xml:space="preserve"> platí </w:t>
      </w:r>
      <w:r>
        <w:rPr>
          <w:rFonts w:ascii="Tahoma" w:hAnsi="Tahoma"/>
          <w:color w:val="000000"/>
          <w:spacing w:val="-6"/>
          <w:sz w:val="13"/>
          <w:lang w:val="cs-CZ"/>
        </w:rPr>
        <w:t>min.</w:t>
      </w:r>
      <w:r w:rsidR="005665D5">
        <w:rPr>
          <w:rFonts w:ascii="Tahoma" w:hAnsi="Tahoma"/>
          <w:color w:val="000000"/>
          <w:spacing w:val="-6"/>
          <w:sz w:val="13"/>
          <w:lang w:val="cs-CZ"/>
        </w:rPr>
        <w:t xml:space="preserve"> </w:t>
      </w:r>
      <w:r>
        <w:rPr>
          <w:rFonts w:ascii="Tahoma" w:hAnsi="Tahoma"/>
          <w:color w:val="000000"/>
          <w:spacing w:val="-6"/>
          <w:sz w:val="13"/>
          <w:lang w:val="cs-CZ"/>
        </w:rPr>
        <w:t>počet 38 osob.</w:t>
      </w:r>
    </w:p>
    <w:p w:rsidR="003A6170" w:rsidRDefault="003A6170" w:rsidP="003A6170">
      <w:pPr>
        <w:spacing w:before="36"/>
        <w:jc w:val="both"/>
        <w:rPr>
          <w:rFonts w:ascii="Tahoma" w:hAnsi="Tahoma"/>
          <w:color w:val="000000"/>
          <w:spacing w:val="6"/>
          <w:sz w:val="13"/>
          <w:lang w:val="cs-CZ"/>
        </w:rPr>
      </w:pPr>
      <w:r>
        <w:rPr>
          <w:rFonts w:ascii="Tahoma" w:hAnsi="Tahoma"/>
          <w:color w:val="000000"/>
          <w:spacing w:val="6"/>
          <w:sz w:val="13"/>
          <w:lang w:val="cs-CZ"/>
        </w:rPr>
        <w:t xml:space="preserve">Zákazník může oznámit, že se zájezdu zúčastni jiná </w:t>
      </w:r>
      <w:r>
        <w:rPr>
          <w:rFonts w:ascii="Tahoma" w:hAnsi="Tahoma"/>
          <w:color w:val="000000"/>
          <w:spacing w:val="-6"/>
          <w:sz w:val="13"/>
          <w:lang w:val="cs-CZ"/>
        </w:rPr>
        <w:t>osoba</w:t>
      </w:r>
      <w:r w:rsidR="005665D5">
        <w:rPr>
          <w:rFonts w:ascii="Tahoma" w:hAnsi="Tahoma"/>
          <w:color w:val="000000"/>
          <w:spacing w:val="-6"/>
          <w:sz w:val="13"/>
          <w:lang w:val="cs-CZ"/>
        </w:rPr>
        <w:t xml:space="preserve"> (postupník), která splňuje stejné podmí</w:t>
      </w:r>
      <w:r>
        <w:rPr>
          <w:rFonts w:ascii="Tahoma" w:hAnsi="Tahoma"/>
          <w:color w:val="000000"/>
          <w:spacing w:val="-6"/>
          <w:sz w:val="13"/>
          <w:lang w:val="cs-CZ"/>
        </w:rPr>
        <w:t xml:space="preserve">nky jako původní </w:t>
      </w:r>
      <w:r w:rsidR="005665D5">
        <w:rPr>
          <w:rFonts w:ascii="Tahoma" w:hAnsi="Tahoma"/>
          <w:color w:val="000000"/>
          <w:spacing w:val="-3"/>
          <w:sz w:val="13"/>
          <w:lang w:val="cs-CZ"/>
        </w:rPr>
        <w:t>zákazní</w:t>
      </w:r>
      <w:r>
        <w:rPr>
          <w:rFonts w:ascii="Tahoma" w:hAnsi="Tahoma"/>
          <w:color w:val="000000"/>
          <w:spacing w:val="-3"/>
          <w:sz w:val="13"/>
          <w:lang w:val="cs-CZ"/>
        </w:rPr>
        <w:t>k</w:t>
      </w:r>
      <w:r w:rsidR="005665D5">
        <w:rPr>
          <w:rFonts w:ascii="Tahoma" w:hAnsi="Tahoma"/>
          <w:color w:val="000000"/>
          <w:spacing w:val="-3"/>
          <w:sz w:val="13"/>
          <w:lang w:val="cs-CZ"/>
        </w:rPr>
        <w:t xml:space="preserve"> </w:t>
      </w:r>
      <w:r>
        <w:rPr>
          <w:rFonts w:ascii="Tahoma" w:hAnsi="Tahoma"/>
          <w:color w:val="000000"/>
          <w:spacing w:val="-3"/>
          <w:sz w:val="13"/>
          <w:lang w:val="cs-CZ"/>
        </w:rPr>
        <w:t>(postupitel)</w:t>
      </w:r>
      <w:r w:rsidR="005665D5">
        <w:rPr>
          <w:rFonts w:ascii="Tahoma" w:hAnsi="Tahoma"/>
          <w:color w:val="000000"/>
          <w:spacing w:val="-3"/>
          <w:sz w:val="13"/>
          <w:lang w:val="cs-CZ"/>
        </w:rPr>
        <w:t>. Ozná</w:t>
      </w:r>
      <w:r w:rsidR="002C46B5">
        <w:rPr>
          <w:rFonts w:ascii="Tahoma" w:hAnsi="Tahoma"/>
          <w:color w:val="000000"/>
          <w:spacing w:val="-3"/>
          <w:sz w:val="13"/>
          <w:lang w:val="cs-CZ"/>
        </w:rPr>
        <w:t>mení je včasné, je-</w:t>
      </w:r>
      <w:r>
        <w:rPr>
          <w:rFonts w:ascii="Tahoma" w:hAnsi="Tahoma"/>
          <w:color w:val="000000"/>
          <w:spacing w:val="-3"/>
          <w:sz w:val="13"/>
          <w:lang w:val="cs-CZ"/>
        </w:rPr>
        <w:t xml:space="preserve">li doručeno alespoň </w:t>
      </w:r>
      <w:r>
        <w:rPr>
          <w:rFonts w:ascii="Tahoma" w:hAnsi="Tahoma"/>
          <w:color w:val="000000"/>
          <w:spacing w:val="-1"/>
          <w:sz w:val="13"/>
          <w:lang w:val="cs-CZ"/>
        </w:rPr>
        <w:t>7 dnů před zahájení</w:t>
      </w:r>
      <w:r w:rsidR="005665D5">
        <w:rPr>
          <w:rFonts w:ascii="Tahoma" w:hAnsi="Tahoma"/>
          <w:color w:val="000000"/>
          <w:spacing w:val="-1"/>
          <w:sz w:val="13"/>
          <w:lang w:val="cs-CZ"/>
        </w:rPr>
        <w:t>m zájezdu. Postupitel a postupní</w:t>
      </w:r>
      <w:r>
        <w:rPr>
          <w:rFonts w:ascii="Tahoma" w:hAnsi="Tahoma"/>
          <w:color w:val="000000"/>
          <w:spacing w:val="-1"/>
          <w:sz w:val="13"/>
          <w:lang w:val="cs-CZ"/>
        </w:rPr>
        <w:t xml:space="preserve">k jsou </w:t>
      </w:r>
      <w:r w:rsidR="005665D5">
        <w:rPr>
          <w:rFonts w:ascii="Tahoma" w:hAnsi="Tahoma"/>
          <w:color w:val="000000"/>
          <w:spacing w:val="3"/>
          <w:sz w:val="13"/>
          <w:lang w:val="cs-CZ"/>
        </w:rPr>
        <w:t>zavázáni společně a nerozdí</w:t>
      </w:r>
      <w:r w:rsidR="004F6D8E">
        <w:rPr>
          <w:rFonts w:ascii="Tahoma" w:hAnsi="Tahoma"/>
          <w:color w:val="000000"/>
          <w:spacing w:val="3"/>
          <w:sz w:val="13"/>
          <w:lang w:val="cs-CZ"/>
        </w:rPr>
        <w:t>lně k zaplacení</w:t>
      </w:r>
      <w:r>
        <w:rPr>
          <w:rFonts w:ascii="Tahoma" w:hAnsi="Tahoma"/>
          <w:color w:val="000000"/>
          <w:spacing w:val="3"/>
          <w:sz w:val="13"/>
          <w:lang w:val="cs-CZ"/>
        </w:rPr>
        <w:t xml:space="preserve"> ceny zájezdu a </w:t>
      </w:r>
      <w:r w:rsidR="005665D5">
        <w:rPr>
          <w:rFonts w:ascii="Tahoma" w:hAnsi="Tahoma"/>
          <w:color w:val="000000"/>
          <w:spacing w:val="-2"/>
          <w:sz w:val="13"/>
          <w:lang w:val="cs-CZ"/>
        </w:rPr>
        <w:t>k úhradě</w:t>
      </w:r>
      <w:r>
        <w:rPr>
          <w:rFonts w:ascii="Tahoma" w:hAnsi="Tahoma"/>
          <w:color w:val="000000"/>
          <w:spacing w:val="-2"/>
          <w:sz w:val="13"/>
          <w:lang w:val="cs-CZ"/>
        </w:rPr>
        <w:t xml:space="preserve"> nákladů, které pořadateli v souvislosti se změnou </w:t>
      </w:r>
      <w:r>
        <w:rPr>
          <w:rFonts w:ascii="Tahoma" w:hAnsi="Tahoma"/>
          <w:color w:val="000000"/>
          <w:spacing w:val="-4"/>
          <w:sz w:val="13"/>
          <w:lang w:val="cs-CZ"/>
        </w:rPr>
        <w:t>zákazníka vzniknou.</w:t>
      </w:r>
    </w:p>
    <w:p w:rsidR="003A6170" w:rsidRDefault="003A6170" w:rsidP="003A6170">
      <w:pPr>
        <w:spacing w:before="36"/>
        <w:rPr>
          <w:rFonts w:ascii="Arial" w:hAnsi="Arial"/>
          <w:b/>
          <w:color w:val="000000"/>
          <w:spacing w:val="-15"/>
          <w:sz w:val="14"/>
          <w:lang w:val="cs-CZ"/>
        </w:rPr>
      </w:pPr>
      <w:r>
        <w:rPr>
          <w:rFonts w:ascii="Arial" w:hAnsi="Arial"/>
          <w:b/>
          <w:color w:val="000000"/>
          <w:spacing w:val="-15"/>
          <w:sz w:val="14"/>
          <w:lang w:val="cs-CZ"/>
        </w:rPr>
        <w:t>2.</w:t>
      </w:r>
      <w:r w:rsidR="002C46B5">
        <w:rPr>
          <w:rFonts w:ascii="Arial" w:hAnsi="Arial"/>
          <w:b/>
          <w:color w:val="000000"/>
          <w:spacing w:val="-15"/>
          <w:sz w:val="14"/>
          <w:lang w:val="cs-CZ"/>
        </w:rPr>
        <w:t xml:space="preserve"> </w:t>
      </w:r>
      <w:r>
        <w:rPr>
          <w:rFonts w:ascii="Arial" w:hAnsi="Arial"/>
          <w:b/>
          <w:color w:val="000000"/>
          <w:spacing w:val="-15"/>
          <w:sz w:val="14"/>
          <w:lang w:val="cs-CZ"/>
        </w:rPr>
        <w:t>CENA ZÁJEZDU A PLATEBNÍ PODMÍNKY</w:t>
      </w:r>
    </w:p>
    <w:p w:rsidR="003A6170" w:rsidRDefault="003A6170" w:rsidP="003A6170">
      <w:pPr>
        <w:jc w:val="both"/>
        <w:rPr>
          <w:rFonts w:ascii="Tahoma" w:hAnsi="Tahoma"/>
          <w:color w:val="000000"/>
          <w:spacing w:val="-3"/>
          <w:sz w:val="13"/>
          <w:lang w:val="cs-CZ"/>
        </w:rPr>
      </w:pPr>
      <w:r>
        <w:rPr>
          <w:rFonts w:ascii="Tahoma" w:hAnsi="Tahoma"/>
          <w:color w:val="000000"/>
          <w:spacing w:val="-3"/>
          <w:sz w:val="13"/>
          <w:lang w:val="cs-CZ"/>
        </w:rPr>
        <w:t>Cestovn</w:t>
      </w:r>
      <w:r w:rsidR="004F6D8E">
        <w:rPr>
          <w:rFonts w:ascii="Tahoma" w:hAnsi="Tahoma"/>
          <w:color w:val="000000"/>
          <w:spacing w:val="-3"/>
          <w:sz w:val="13"/>
          <w:lang w:val="cs-CZ"/>
        </w:rPr>
        <w:t>í kancelář má právo na zaplacení</w:t>
      </w:r>
      <w:r>
        <w:rPr>
          <w:rFonts w:ascii="Tahoma" w:hAnsi="Tahoma"/>
          <w:color w:val="000000"/>
          <w:spacing w:val="-3"/>
          <w:sz w:val="13"/>
          <w:lang w:val="cs-CZ"/>
        </w:rPr>
        <w:t xml:space="preserve"> služeb před jejich </w:t>
      </w:r>
      <w:r>
        <w:rPr>
          <w:rFonts w:ascii="Tahoma" w:hAnsi="Tahoma"/>
          <w:color w:val="000000"/>
          <w:spacing w:val="-5"/>
          <w:sz w:val="13"/>
          <w:lang w:val="cs-CZ"/>
        </w:rPr>
        <w:t xml:space="preserve">poskytnutím. Cestovní kancelář je oprávněna požadovat zálohu ve </w:t>
      </w:r>
      <w:r>
        <w:rPr>
          <w:rFonts w:ascii="Tahoma" w:hAnsi="Tahoma"/>
          <w:color w:val="000000"/>
          <w:spacing w:val="-7"/>
          <w:sz w:val="13"/>
          <w:lang w:val="cs-CZ"/>
        </w:rPr>
        <w:t>výši minimálně 50% z celkové ce</w:t>
      </w:r>
      <w:r w:rsidR="005665D5">
        <w:rPr>
          <w:rFonts w:ascii="Tahoma" w:hAnsi="Tahoma"/>
          <w:color w:val="000000"/>
          <w:spacing w:val="-7"/>
          <w:sz w:val="13"/>
          <w:lang w:val="cs-CZ"/>
        </w:rPr>
        <w:t>ny za zájezd včetně fakultativní</w:t>
      </w:r>
      <w:r>
        <w:rPr>
          <w:rFonts w:ascii="Tahoma" w:hAnsi="Tahoma"/>
          <w:color w:val="000000"/>
          <w:spacing w:val="-7"/>
          <w:sz w:val="13"/>
          <w:lang w:val="cs-CZ"/>
        </w:rPr>
        <w:t xml:space="preserve">ch </w:t>
      </w:r>
      <w:r>
        <w:rPr>
          <w:rFonts w:ascii="Tahoma" w:hAnsi="Tahoma"/>
          <w:color w:val="000000"/>
          <w:spacing w:val="-5"/>
          <w:sz w:val="13"/>
          <w:lang w:val="cs-CZ"/>
        </w:rPr>
        <w:t>služeb, doplatek je zákazník povinen</w:t>
      </w:r>
    </w:p>
    <w:p w:rsidR="003A6170" w:rsidRDefault="003A6170" w:rsidP="003A6170">
      <w:pPr>
        <w:jc w:val="both"/>
        <w:rPr>
          <w:rFonts w:ascii="Tahoma" w:hAnsi="Tahoma"/>
          <w:color w:val="000000"/>
          <w:spacing w:val="-3"/>
          <w:sz w:val="13"/>
          <w:lang w:val="cs-CZ"/>
        </w:rPr>
      </w:pPr>
      <w:r>
        <w:rPr>
          <w:rFonts w:ascii="Tahoma" w:hAnsi="Tahoma"/>
          <w:color w:val="000000"/>
          <w:spacing w:val="-3"/>
          <w:sz w:val="13"/>
          <w:lang w:val="cs-CZ"/>
        </w:rPr>
        <w:t>uhradil nejpozději 30 dní před realizaci zájezdu,</w:t>
      </w:r>
      <w:r w:rsidR="005665D5">
        <w:rPr>
          <w:rFonts w:ascii="Tahoma" w:hAnsi="Tahoma"/>
          <w:color w:val="000000"/>
          <w:spacing w:val="-3"/>
          <w:sz w:val="13"/>
          <w:lang w:val="cs-CZ"/>
        </w:rPr>
        <w:t xml:space="preserve"> </w:t>
      </w:r>
      <w:r>
        <w:rPr>
          <w:rFonts w:ascii="Tahoma" w:hAnsi="Tahoma"/>
          <w:color w:val="000000"/>
          <w:spacing w:val="-3"/>
          <w:sz w:val="13"/>
          <w:lang w:val="cs-CZ"/>
        </w:rPr>
        <w:t xml:space="preserve">resp. poskytnuti </w:t>
      </w:r>
      <w:r>
        <w:rPr>
          <w:rFonts w:ascii="Tahoma" w:hAnsi="Tahoma"/>
          <w:color w:val="000000"/>
          <w:spacing w:val="-4"/>
          <w:sz w:val="13"/>
          <w:lang w:val="cs-CZ"/>
        </w:rPr>
        <w:t>první služby.</w:t>
      </w:r>
      <w:r w:rsidR="005665D5">
        <w:rPr>
          <w:rFonts w:ascii="Tahoma" w:hAnsi="Tahoma"/>
          <w:color w:val="000000"/>
          <w:spacing w:val="-4"/>
          <w:sz w:val="13"/>
          <w:lang w:val="cs-CZ"/>
        </w:rPr>
        <w:t xml:space="preserve"> V případě vzniku smluvní</w:t>
      </w:r>
      <w:r>
        <w:rPr>
          <w:rFonts w:ascii="Tahoma" w:hAnsi="Tahoma"/>
          <w:color w:val="000000"/>
          <w:spacing w:val="-4"/>
          <w:sz w:val="13"/>
          <w:lang w:val="cs-CZ"/>
        </w:rPr>
        <w:t xml:space="preserve">ho vztahu v době kratší než </w:t>
      </w:r>
      <w:r>
        <w:rPr>
          <w:rFonts w:ascii="Tahoma" w:hAnsi="Tahoma"/>
          <w:color w:val="000000"/>
          <w:spacing w:val="-3"/>
          <w:sz w:val="13"/>
          <w:lang w:val="cs-CZ"/>
        </w:rPr>
        <w:t xml:space="preserve">30 dni před realizací </w:t>
      </w:r>
      <w:r w:rsidR="005665D5">
        <w:rPr>
          <w:rFonts w:ascii="Tahoma" w:hAnsi="Tahoma"/>
          <w:color w:val="000000"/>
          <w:spacing w:val="-3"/>
          <w:sz w:val="13"/>
          <w:lang w:val="cs-CZ"/>
        </w:rPr>
        <w:t>zájezdu je zákazní</w:t>
      </w:r>
      <w:r>
        <w:rPr>
          <w:rFonts w:ascii="Tahoma" w:hAnsi="Tahoma"/>
          <w:color w:val="000000"/>
          <w:spacing w:val="-3"/>
          <w:sz w:val="13"/>
          <w:lang w:val="cs-CZ"/>
        </w:rPr>
        <w:t xml:space="preserve">k povinen uhradit cenu </w:t>
      </w:r>
      <w:r>
        <w:rPr>
          <w:rFonts w:ascii="Tahoma" w:hAnsi="Tahoma"/>
          <w:color w:val="000000"/>
          <w:spacing w:val="-7"/>
          <w:sz w:val="13"/>
          <w:lang w:val="cs-CZ"/>
        </w:rPr>
        <w:t xml:space="preserve">tohoto zájezdu </w:t>
      </w:r>
      <w:proofErr w:type="gramStart"/>
      <w:r>
        <w:rPr>
          <w:rFonts w:ascii="Tahoma" w:hAnsi="Tahoma"/>
          <w:color w:val="000000"/>
          <w:spacing w:val="-7"/>
          <w:sz w:val="13"/>
          <w:lang w:val="cs-CZ"/>
        </w:rPr>
        <w:t>ve</w:t>
      </w:r>
      <w:proofErr w:type="gramEnd"/>
      <w:r>
        <w:rPr>
          <w:rFonts w:ascii="Tahoma" w:hAnsi="Tahoma"/>
          <w:color w:val="000000"/>
          <w:spacing w:val="-7"/>
          <w:sz w:val="13"/>
          <w:lang w:val="cs-CZ"/>
        </w:rPr>
        <w:t xml:space="preserve"> 100% výši.</w:t>
      </w:r>
    </w:p>
    <w:p w:rsidR="003A6170" w:rsidRDefault="003A6170" w:rsidP="003A6170">
      <w:pPr>
        <w:spacing w:before="36"/>
        <w:jc w:val="both"/>
        <w:rPr>
          <w:rFonts w:ascii="Tahoma" w:hAnsi="Tahoma"/>
          <w:color w:val="000000"/>
          <w:spacing w:val="-2"/>
          <w:sz w:val="13"/>
          <w:lang w:val="cs-CZ"/>
        </w:rPr>
      </w:pPr>
      <w:r>
        <w:rPr>
          <w:rFonts w:ascii="Tahoma" w:hAnsi="Tahoma"/>
          <w:color w:val="000000"/>
          <w:spacing w:val="-2"/>
          <w:sz w:val="13"/>
          <w:lang w:val="cs-CZ"/>
        </w:rPr>
        <w:t xml:space="preserve">Pořadatel je oprávněn jednostranným úkonem zvýšit cenu </w:t>
      </w:r>
      <w:r>
        <w:rPr>
          <w:rFonts w:ascii="Tahoma" w:hAnsi="Tahoma"/>
          <w:color w:val="000000"/>
          <w:spacing w:val="-5"/>
          <w:sz w:val="13"/>
          <w:lang w:val="cs-CZ"/>
        </w:rPr>
        <w:t>zájezdu,</w:t>
      </w:r>
      <w:r w:rsidR="005665D5">
        <w:rPr>
          <w:rFonts w:ascii="Tahoma" w:hAnsi="Tahoma"/>
          <w:color w:val="000000"/>
          <w:spacing w:val="-5"/>
          <w:sz w:val="13"/>
          <w:lang w:val="cs-CZ"/>
        </w:rPr>
        <w:t xml:space="preserve"> </w:t>
      </w:r>
      <w:r>
        <w:rPr>
          <w:rFonts w:ascii="Tahoma" w:hAnsi="Tahoma"/>
          <w:color w:val="000000"/>
          <w:spacing w:val="-5"/>
          <w:sz w:val="13"/>
          <w:lang w:val="cs-CZ"/>
        </w:rPr>
        <w:t xml:space="preserve">jestliže je přesně stanoven způsob výpočtu zvýšení ceny. </w:t>
      </w:r>
      <w:r>
        <w:rPr>
          <w:rFonts w:ascii="Tahoma" w:hAnsi="Tahoma"/>
          <w:color w:val="000000"/>
          <w:spacing w:val="-6"/>
          <w:sz w:val="13"/>
          <w:lang w:val="cs-CZ"/>
        </w:rPr>
        <w:t>Cenu zájezdu může pořadatel zvýšit, zvýší-li se do 21. dne před sjednaným okamžikem zahájeni zájezdu:</w:t>
      </w:r>
    </w:p>
    <w:p w:rsidR="003A6170" w:rsidRDefault="003A6170" w:rsidP="002C46B5">
      <w:pPr>
        <w:ind w:firstLine="708"/>
        <w:rPr>
          <w:rFonts w:ascii="Tahoma" w:hAnsi="Tahoma"/>
          <w:color w:val="000000"/>
          <w:spacing w:val="-6"/>
          <w:sz w:val="13"/>
          <w:lang w:val="cs-CZ"/>
        </w:rPr>
      </w:pPr>
      <w:r>
        <w:rPr>
          <w:rFonts w:ascii="Tahoma" w:hAnsi="Tahoma"/>
          <w:color w:val="000000"/>
          <w:spacing w:val="-6"/>
          <w:sz w:val="13"/>
          <w:lang w:val="cs-CZ"/>
        </w:rPr>
        <w:t>cena za dopravu včetně pohonných hmot</w:t>
      </w:r>
    </w:p>
    <w:p w:rsidR="003A6170" w:rsidRDefault="003A6170" w:rsidP="003A6170">
      <w:pPr>
        <w:ind w:left="720"/>
        <w:rPr>
          <w:rFonts w:ascii="Tahoma" w:hAnsi="Tahoma"/>
          <w:color w:val="000000"/>
          <w:sz w:val="13"/>
          <w:lang w:val="cs-CZ"/>
        </w:rPr>
      </w:pPr>
      <w:r>
        <w:rPr>
          <w:rFonts w:ascii="Tahoma" w:hAnsi="Tahoma"/>
          <w:color w:val="000000"/>
          <w:sz w:val="13"/>
          <w:lang w:val="cs-CZ"/>
        </w:rPr>
        <w:t xml:space="preserve">poplatky spojené s dopravou zahrnuté v ceně </w:t>
      </w:r>
      <w:r>
        <w:rPr>
          <w:rFonts w:ascii="Tahoma" w:hAnsi="Tahoma"/>
          <w:color w:val="000000"/>
          <w:spacing w:val="-6"/>
          <w:sz w:val="13"/>
          <w:lang w:val="cs-CZ"/>
        </w:rPr>
        <w:t>zájezdu</w:t>
      </w:r>
    </w:p>
    <w:p w:rsidR="003A6170" w:rsidRDefault="003A6170" w:rsidP="003A6170">
      <w:pPr>
        <w:spacing w:before="36"/>
        <w:ind w:left="720"/>
        <w:rPr>
          <w:rFonts w:ascii="Tahoma" w:hAnsi="Tahoma"/>
          <w:color w:val="000000"/>
          <w:spacing w:val="-8"/>
          <w:sz w:val="13"/>
          <w:lang w:val="cs-CZ"/>
        </w:rPr>
      </w:pPr>
      <w:r>
        <w:rPr>
          <w:rFonts w:ascii="Tahoma" w:hAnsi="Tahoma"/>
          <w:color w:val="000000"/>
          <w:spacing w:val="-8"/>
          <w:sz w:val="13"/>
          <w:lang w:val="cs-CZ"/>
        </w:rPr>
        <w:t>směnný kurs č</w:t>
      </w:r>
      <w:r w:rsidR="004F6D8E">
        <w:rPr>
          <w:rFonts w:ascii="Tahoma" w:hAnsi="Tahoma"/>
          <w:color w:val="000000"/>
          <w:spacing w:val="-8"/>
          <w:sz w:val="13"/>
          <w:lang w:val="cs-CZ"/>
        </w:rPr>
        <w:t>eské korun použitý pro stanovení</w:t>
      </w:r>
      <w:r>
        <w:rPr>
          <w:rFonts w:ascii="Tahoma" w:hAnsi="Tahoma"/>
          <w:color w:val="000000"/>
          <w:spacing w:val="-8"/>
          <w:sz w:val="13"/>
          <w:lang w:val="cs-CZ"/>
        </w:rPr>
        <w:t xml:space="preserve"> ceny </w:t>
      </w:r>
      <w:r>
        <w:rPr>
          <w:rFonts w:ascii="Tahoma" w:hAnsi="Tahoma"/>
          <w:color w:val="000000"/>
          <w:spacing w:val="-6"/>
          <w:sz w:val="13"/>
          <w:lang w:val="cs-CZ"/>
        </w:rPr>
        <w:t>zájezdu v průměru o vice než 10%</w:t>
      </w:r>
    </w:p>
    <w:p w:rsidR="003A6170" w:rsidRDefault="003A6170" w:rsidP="003A6170">
      <w:pPr>
        <w:spacing w:before="180"/>
        <w:rPr>
          <w:rFonts w:ascii="Tahoma" w:hAnsi="Tahoma"/>
          <w:color w:val="000000"/>
          <w:spacing w:val="-8"/>
          <w:sz w:val="13"/>
          <w:lang w:val="cs-CZ"/>
        </w:rPr>
      </w:pPr>
      <w:r>
        <w:rPr>
          <w:rFonts w:ascii="Tahoma" w:hAnsi="Tahoma"/>
          <w:color w:val="000000"/>
          <w:spacing w:val="-8"/>
          <w:sz w:val="13"/>
          <w:lang w:val="cs-CZ"/>
        </w:rPr>
        <w:t xml:space="preserve">Cena zájezdu uvedená v cestovní smlouvě nesmí být jednostranně </w:t>
      </w:r>
      <w:r w:rsidR="005665D5">
        <w:rPr>
          <w:rFonts w:ascii="Tahoma" w:hAnsi="Tahoma"/>
          <w:color w:val="000000"/>
          <w:spacing w:val="-5"/>
          <w:sz w:val="13"/>
          <w:lang w:val="cs-CZ"/>
        </w:rPr>
        <w:t>zvýšena bě</w:t>
      </w:r>
      <w:r>
        <w:rPr>
          <w:rFonts w:ascii="Tahoma" w:hAnsi="Tahoma"/>
          <w:color w:val="000000"/>
          <w:spacing w:val="-5"/>
          <w:sz w:val="13"/>
          <w:lang w:val="cs-CZ"/>
        </w:rPr>
        <w:t>hem 21 dnů před zahájením zájezdu.</w:t>
      </w:r>
    </w:p>
    <w:p w:rsidR="003A6170" w:rsidRDefault="003A6170" w:rsidP="003A6170">
      <w:pPr>
        <w:spacing w:before="144"/>
        <w:rPr>
          <w:rFonts w:ascii="Tahoma" w:hAnsi="Tahoma"/>
          <w:color w:val="000000"/>
          <w:spacing w:val="-7"/>
          <w:sz w:val="13"/>
          <w:lang w:val="cs-CZ"/>
        </w:rPr>
      </w:pPr>
      <w:r>
        <w:rPr>
          <w:rFonts w:ascii="Tahoma" w:hAnsi="Tahoma"/>
          <w:color w:val="000000"/>
          <w:spacing w:val="-7"/>
          <w:sz w:val="13"/>
          <w:lang w:val="cs-CZ"/>
        </w:rPr>
        <w:t xml:space="preserve">K Výpočtu cen CK </w:t>
      </w:r>
      <w:r w:rsidR="005665D5">
        <w:rPr>
          <w:rFonts w:ascii="Tahoma" w:hAnsi="Tahoma"/>
          <w:color w:val="000000"/>
          <w:spacing w:val="-7"/>
          <w:sz w:val="13"/>
          <w:lang w:val="cs-CZ"/>
        </w:rPr>
        <w:t>TALGO v.o.s. byl použit kurzovní</w:t>
      </w:r>
      <w:r>
        <w:rPr>
          <w:rFonts w:ascii="Tahoma" w:hAnsi="Tahoma"/>
          <w:color w:val="000000"/>
          <w:spacing w:val="-7"/>
          <w:sz w:val="13"/>
          <w:lang w:val="cs-CZ"/>
        </w:rPr>
        <w:t xml:space="preserve"> lístek ze dne </w:t>
      </w:r>
      <w:proofErr w:type="gramStart"/>
      <w:r>
        <w:rPr>
          <w:rFonts w:ascii="Tahoma" w:hAnsi="Tahoma"/>
          <w:color w:val="000000"/>
          <w:spacing w:val="-6"/>
          <w:sz w:val="13"/>
          <w:lang w:val="cs-CZ"/>
        </w:rPr>
        <w:t>01.12.2014</w:t>
      </w:r>
      <w:proofErr w:type="gramEnd"/>
      <w:r>
        <w:rPr>
          <w:rFonts w:ascii="Tahoma" w:hAnsi="Tahoma"/>
          <w:color w:val="000000"/>
          <w:spacing w:val="-6"/>
          <w:sz w:val="13"/>
          <w:lang w:val="cs-CZ"/>
        </w:rPr>
        <w:t>.</w:t>
      </w:r>
    </w:p>
    <w:p w:rsidR="003A6170" w:rsidRDefault="002C46B5" w:rsidP="003A6170">
      <w:pPr>
        <w:spacing w:before="180"/>
        <w:rPr>
          <w:rFonts w:ascii="Arial" w:hAnsi="Arial"/>
          <w:b/>
          <w:color w:val="000000"/>
          <w:spacing w:val="-14"/>
          <w:sz w:val="14"/>
          <w:lang w:val="cs-CZ"/>
        </w:rPr>
      </w:pPr>
      <w:r>
        <w:rPr>
          <w:rFonts w:ascii="Arial" w:hAnsi="Arial"/>
          <w:b/>
          <w:color w:val="000000"/>
          <w:spacing w:val="-14"/>
          <w:sz w:val="14"/>
          <w:lang w:val="cs-CZ"/>
        </w:rPr>
        <w:t xml:space="preserve">3. </w:t>
      </w:r>
      <w:r w:rsidR="003A6170">
        <w:rPr>
          <w:rFonts w:ascii="Arial" w:hAnsi="Arial"/>
          <w:b/>
          <w:color w:val="000000"/>
          <w:spacing w:val="-14"/>
          <w:sz w:val="14"/>
          <w:lang w:val="cs-CZ"/>
        </w:rPr>
        <w:t>SJEDNANÉ SLUŽBY</w:t>
      </w:r>
    </w:p>
    <w:p w:rsidR="003A6170" w:rsidRDefault="003A6170" w:rsidP="003A6170">
      <w:pPr>
        <w:numPr>
          <w:ilvl w:val="0"/>
          <w:numId w:val="4"/>
        </w:numPr>
        <w:tabs>
          <w:tab w:val="clear" w:pos="144"/>
          <w:tab w:val="decimal" w:pos="216"/>
        </w:tabs>
        <w:ind w:left="0" w:firstLine="72"/>
        <w:jc w:val="both"/>
        <w:rPr>
          <w:rFonts w:ascii="Tahoma" w:hAnsi="Tahoma"/>
          <w:color w:val="000000"/>
          <w:spacing w:val="-9"/>
          <w:sz w:val="13"/>
          <w:lang w:val="cs-CZ"/>
        </w:rPr>
      </w:pPr>
      <w:r>
        <w:rPr>
          <w:rFonts w:ascii="Tahoma" w:hAnsi="Tahoma"/>
          <w:color w:val="000000"/>
          <w:spacing w:val="-9"/>
          <w:sz w:val="13"/>
          <w:lang w:val="cs-CZ"/>
        </w:rPr>
        <w:t xml:space="preserve">Pro rozsah smluvně sjednaných služeb je závazný rozpis služeb </w:t>
      </w:r>
      <w:r>
        <w:rPr>
          <w:rFonts w:ascii="Tahoma" w:hAnsi="Tahoma"/>
          <w:color w:val="000000"/>
          <w:spacing w:val="-4"/>
          <w:sz w:val="13"/>
          <w:lang w:val="cs-CZ"/>
        </w:rPr>
        <w:t xml:space="preserve">uvedený na cestovní smlouvě, který je odvozený z katalogové </w:t>
      </w:r>
      <w:r>
        <w:rPr>
          <w:rFonts w:ascii="Tahoma" w:hAnsi="Tahoma"/>
          <w:color w:val="000000"/>
          <w:spacing w:val="-5"/>
          <w:sz w:val="13"/>
          <w:lang w:val="cs-CZ"/>
        </w:rPr>
        <w:t>nabíd</w:t>
      </w:r>
      <w:r w:rsidR="005665D5">
        <w:rPr>
          <w:rFonts w:ascii="Tahoma" w:hAnsi="Tahoma"/>
          <w:color w:val="000000"/>
          <w:spacing w:val="-5"/>
          <w:sz w:val="13"/>
          <w:lang w:val="cs-CZ"/>
        </w:rPr>
        <w:t>ky. Rozšíření nebo dohodnuté změ</w:t>
      </w:r>
      <w:r>
        <w:rPr>
          <w:rFonts w:ascii="Tahoma" w:hAnsi="Tahoma"/>
          <w:color w:val="000000"/>
          <w:spacing w:val="-5"/>
          <w:sz w:val="13"/>
          <w:lang w:val="cs-CZ"/>
        </w:rPr>
        <w:t xml:space="preserve">ny služeb nad rámec </w:t>
      </w:r>
      <w:r w:rsidR="002C46B5">
        <w:rPr>
          <w:rFonts w:ascii="Tahoma" w:hAnsi="Tahoma"/>
          <w:color w:val="000000"/>
          <w:spacing w:val="-6"/>
          <w:sz w:val="13"/>
          <w:lang w:val="cs-CZ"/>
        </w:rPr>
        <w:t>katalogové nabídky musí</w:t>
      </w:r>
      <w:r>
        <w:rPr>
          <w:rFonts w:ascii="Tahoma" w:hAnsi="Tahoma"/>
          <w:color w:val="000000"/>
          <w:spacing w:val="-6"/>
          <w:sz w:val="13"/>
          <w:lang w:val="cs-CZ"/>
        </w:rPr>
        <w:t xml:space="preserve"> být písemně uvedeny v cestovní smlouvě </w:t>
      </w:r>
      <w:r>
        <w:rPr>
          <w:rFonts w:ascii="Tahoma" w:hAnsi="Tahoma"/>
          <w:color w:val="000000"/>
          <w:spacing w:val="-3"/>
          <w:sz w:val="13"/>
          <w:lang w:val="cs-CZ"/>
        </w:rPr>
        <w:t xml:space="preserve">nebo její příloze a potvrzeny CK TALGO a zákazníkem uhrazeny </w:t>
      </w:r>
      <w:r>
        <w:rPr>
          <w:rFonts w:ascii="Tahoma" w:hAnsi="Tahoma"/>
          <w:color w:val="000000"/>
          <w:spacing w:val="-7"/>
          <w:sz w:val="13"/>
          <w:lang w:val="cs-CZ"/>
        </w:rPr>
        <w:t>před jejich poskytnutím.</w:t>
      </w:r>
    </w:p>
    <w:p w:rsidR="003A6170" w:rsidRDefault="003A6170" w:rsidP="003A6170">
      <w:pPr>
        <w:numPr>
          <w:ilvl w:val="0"/>
          <w:numId w:val="4"/>
        </w:numPr>
        <w:tabs>
          <w:tab w:val="clear" w:pos="144"/>
          <w:tab w:val="decimal" w:pos="216"/>
        </w:tabs>
        <w:spacing w:before="36"/>
        <w:ind w:left="0" w:firstLine="72"/>
        <w:jc w:val="both"/>
        <w:rPr>
          <w:rFonts w:ascii="Tahoma" w:hAnsi="Tahoma"/>
          <w:color w:val="000000"/>
          <w:spacing w:val="-2"/>
          <w:sz w:val="13"/>
          <w:lang w:val="cs-CZ"/>
        </w:rPr>
      </w:pPr>
      <w:r>
        <w:rPr>
          <w:rFonts w:ascii="Tahoma" w:hAnsi="Tahoma"/>
          <w:color w:val="000000"/>
          <w:spacing w:val="-2"/>
          <w:sz w:val="13"/>
          <w:lang w:val="cs-CZ"/>
        </w:rPr>
        <w:t xml:space="preserve">Cestovní kancelář je povinna nejpozději do 7 dnů před </w:t>
      </w:r>
      <w:r>
        <w:rPr>
          <w:rFonts w:ascii="Tahoma" w:hAnsi="Tahoma"/>
          <w:color w:val="000000"/>
          <w:sz w:val="13"/>
          <w:lang w:val="cs-CZ"/>
        </w:rPr>
        <w:t xml:space="preserve">zahájením zájezdu poskytnout zákazníkovi písemné další </w:t>
      </w:r>
      <w:r>
        <w:rPr>
          <w:rFonts w:ascii="Tahoma" w:hAnsi="Tahoma"/>
          <w:color w:val="000000"/>
          <w:spacing w:val="-1"/>
          <w:sz w:val="13"/>
          <w:lang w:val="cs-CZ"/>
        </w:rPr>
        <w:t>podrobné informace o všech skutečnostech,</w:t>
      </w:r>
      <w:r w:rsidR="005665D5">
        <w:rPr>
          <w:rFonts w:ascii="Tahoma" w:hAnsi="Tahoma"/>
          <w:color w:val="000000"/>
          <w:spacing w:val="-1"/>
          <w:sz w:val="13"/>
          <w:lang w:val="cs-CZ"/>
        </w:rPr>
        <w:t xml:space="preserve"> </w:t>
      </w:r>
      <w:r>
        <w:rPr>
          <w:rFonts w:ascii="Tahoma" w:hAnsi="Tahoma"/>
          <w:color w:val="000000"/>
          <w:spacing w:val="-1"/>
          <w:sz w:val="13"/>
          <w:lang w:val="cs-CZ"/>
        </w:rPr>
        <w:t xml:space="preserve">které jsou pro </w:t>
      </w:r>
      <w:r>
        <w:rPr>
          <w:rFonts w:ascii="Tahoma" w:hAnsi="Tahoma"/>
          <w:color w:val="000000"/>
          <w:spacing w:val="-5"/>
          <w:sz w:val="13"/>
          <w:lang w:val="cs-CZ"/>
        </w:rPr>
        <w:t>zák</w:t>
      </w:r>
      <w:r w:rsidR="002C46B5">
        <w:rPr>
          <w:rFonts w:ascii="Tahoma" w:hAnsi="Tahoma"/>
          <w:color w:val="000000"/>
          <w:spacing w:val="-5"/>
          <w:sz w:val="13"/>
          <w:lang w:val="cs-CZ"/>
        </w:rPr>
        <w:t>azníka důležité, a které jsou jí</w:t>
      </w:r>
      <w:r>
        <w:rPr>
          <w:rFonts w:ascii="Tahoma" w:hAnsi="Tahoma"/>
          <w:color w:val="000000"/>
          <w:spacing w:val="-5"/>
          <w:sz w:val="13"/>
          <w:lang w:val="cs-CZ"/>
        </w:rPr>
        <w:t xml:space="preserve"> známy.</w:t>
      </w:r>
    </w:p>
    <w:p w:rsidR="003A6170" w:rsidRDefault="003A6170" w:rsidP="003A6170">
      <w:pPr>
        <w:jc w:val="both"/>
        <w:rPr>
          <w:rFonts w:ascii="Tahoma" w:hAnsi="Tahoma"/>
          <w:color w:val="000000"/>
          <w:spacing w:val="-7"/>
          <w:sz w:val="13"/>
          <w:lang w:val="cs-CZ"/>
        </w:rPr>
      </w:pPr>
      <w:r>
        <w:rPr>
          <w:rFonts w:ascii="Tahoma" w:hAnsi="Tahoma"/>
          <w:color w:val="000000"/>
          <w:spacing w:val="-7"/>
          <w:sz w:val="13"/>
          <w:lang w:val="cs-CZ"/>
        </w:rPr>
        <w:t xml:space="preserve">c)Dle mezinárodních zvyklostí jsou klienti v den příjezdu ubytováni </w:t>
      </w:r>
      <w:r>
        <w:rPr>
          <w:rFonts w:ascii="Tahoma" w:hAnsi="Tahoma"/>
          <w:color w:val="000000"/>
          <w:spacing w:val="-5"/>
          <w:sz w:val="13"/>
          <w:lang w:val="cs-CZ"/>
        </w:rPr>
        <w:t xml:space="preserve">nejdříve ve 14 hodin a v den odjezdu musí opustit pokoje do 10 </w:t>
      </w:r>
      <w:r>
        <w:rPr>
          <w:rFonts w:ascii="Tahoma" w:hAnsi="Tahoma"/>
          <w:color w:val="000000"/>
          <w:spacing w:val="-4"/>
          <w:sz w:val="13"/>
          <w:lang w:val="cs-CZ"/>
        </w:rPr>
        <w:t>hodin. Časný příjezd či pozdní odjezd není důvodem k delš</w:t>
      </w:r>
      <w:r w:rsidR="005665D5">
        <w:rPr>
          <w:rFonts w:ascii="Tahoma" w:hAnsi="Tahoma"/>
          <w:color w:val="000000"/>
          <w:spacing w:val="-4"/>
          <w:sz w:val="13"/>
          <w:lang w:val="cs-CZ"/>
        </w:rPr>
        <w:t>í</w:t>
      </w:r>
      <w:r>
        <w:rPr>
          <w:rFonts w:ascii="Tahoma" w:hAnsi="Tahoma"/>
          <w:color w:val="000000"/>
          <w:spacing w:val="-4"/>
          <w:sz w:val="13"/>
          <w:lang w:val="cs-CZ"/>
        </w:rPr>
        <w:t xml:space="preserve">mu </w:t>
      </w:r>
      <w:r>
        <w:rPr>
          <w:rFonts w:ascii="Tahoma" w:hAnsi="Tahoma"/>
          <w:color w:val="000000"/>
          <w:spacing w:val="-5"/>
          <w:sz w:val="13"/>
          <w:lang w:val="cs-CZ"/>
        </w:rPr>
        <w:t xml:space="preserve">používání pokoje. Rozdělování ubytovacích kapacit resp. pokojů </w:t>
      </w:r>
      <w:r>
        <w:rPr>
          <w:rFonts w:ascii="Tahoma" w:hAnsi="Tahoma"/>
          <w:color w:val="000000"/>
          <w:spacing w:val="-2"/>
          <w:sz w:val="13"/>
          <w:lang w:val="cs-CZ"/>
        </w:rPr>
        <w:t>probíhá výhradně ze strany smluvních partnerů — ubytovatelů</w:t>
      </w:r>
    </w:p>
    <w:p w:rsidR="003A6170" w:rsidRDefault="003A6170" w:rsidP="003A6170">
      <w:pPr>
        <w:spacing w:before="36"/>
        <w:rPr>
          <w:rFonts w:ascii="Tahoma" w:hAnsi="Tahoma"/>
          <w:color w:val="000000"/>
          <w:spacing w:val="-5"/>
          <w:sz w:val="13"/>
          <w:lang w:val="cs-CZ"/>
        </w:rPr>
      </w:pPr>
      <w:r>
        <w:rPr>
          <w:rFonts w:ascii="Tahoma" w:hAnsi="Tahoma"/>
          <w:color w:val="000000"/>
          <w:spacing w:val="-5"/>
          <w:sz w:val="13"/>
          <w:lang w:val="cs-CZ"/>
        </w:rPr>
        <w:t>v místě a CK TALGO na něj nemá žádný vliv.</w:t>
      </w:r>
    </w:p>
    <w:p w:rsidR="003A6170" w:rsidRDefault="003A6170" w:rsidP="003A6170">
      <w:pPr>
        <w:jc w:val="both"/>
        <w:rPr>
          <w:rFonts w:ascii="Tahoma" w:hAnsi="Tahoma"/>
          <w:color w:val="000000"/>
          <w:spacing w:val="-2"/>
          <w:sz w:val="13"/>
          <w:lang w:val="cs-CZ"/>
        </w:rPr>
      </w:pPr>
      <w:r>
        <w:rPr>
          <w:rFonts w:ascii="Tahoma" w:hAnsi="Tahoma"/>
          <w:color w:val="000000"/>
          <w:spacing w:val="-2"/>
          <w:sz w:val="13"/>
          <w:lang w:val="cs-CZ"/>
        </w:rPr>
        <w:t xml:space="preserve">d)Za časové posuny počátku a konce čerpání služeb v rámci jednoho dne stejně jako služby nečerpané </w:t>
      </w:r>
      <w:r>
        <w:rPr>
          <w:rFonts w:ascii="Arial" w:hAnsi="Arial"/>
          <w:b/>
          <w:color w:val="000000"/>
          <w:spacing w:val="-2"/>
          <w:sz w:val="14"/>
          <w:lang w:val="cs-CZ"/>
        </w:rPr>
        <w:t xml:space="preserve">z </w:t>
      </w:r>
      <w:r>
        <w:rPr>
          <w:rFonts w:ascii="Tahoma" w:hAnsi="Tahoma"/>
          <w:color w:val="000000"/>
          <w:spacing w:val="-2"/>
          <w:sz w:val="13"/>
          <w:lang w:val="cs-CZ"/>
        </w:rPr>
        <w:t xml:space="preserve">titulu zpožděni </w:t>
      </w:r>
      <w:r>
        <w:rPr>
          <w:rFonts w:ascii="Tahoma" w:hAnsi="Tahoma"/>
          <w:color w:val="000000"/>
          <w:spacing w:val="-9"/>
          <w:sz w:val="13"/>
          <w:lang w:val="cs-CZ"/>
        </w:rPr>
        <w:t xml:space="preserve">dopravy nemůže CK TALGO poskytovat záruky a žádnou náhradu. </w:t>
      </w:r>
      <w:r w:rsidR="005665D5">
        <w:rPr>
          <w:rFonts w:ascii="Tahoma" w:hAnsi="Tahoma"/>
          <w:color w:val="000000"/>
          <w:spacing w:val="-4"/>
          <w:sz w:val="13"/>
          <w:lang w:val="cs-CZ"/>
        </w:rPr>
        <w:t>E-zákazní</w:t>
      </w:r>
      <w:r>
        <w:rPr>
          <w:rFonts w:ascii="Tahoma" w:hAnsi="Tahoma"/>
          <w:color w:val="000000"/>
          <w:spacing w:val="-4"/>
          <w:sz w:val="13"/>
          <w:lang w:val="cs-CZ"/>
        </w:rPr>
        <w:t>c</w:t>
      </w:r>
      <w:r w:rsidR="005665D5">
        <w:rPr>
          <w:rFonts w:ascii="Tahoma" w:hAnsi="Tahoma"/>
          <w:color w:val="000000"/>
          <w:spacing w:val="-4"/>
          <w:sz w:val="13"/>
          <w:lang w:val="cs-CZ"/>
        </w:rPr>
        <w:t>i jsou povinni dostavit se na mí</w:t>
      </w:r>
      <w:r>
        <w:rPr>
          <w:rFonts w:ascii="Tahoma" w:hAnsi="Tahoma"/>
          <w:color w:val="000000"/>
          <w:spacing w:val="-4"/>
          <w:sz w:val="13"/>
          <w:lang w:val="cs-CZ"/>
        </w:rPr>
        <w:t xml:space="preserve">sto nástupu transferu </w:t>
      </w:r>
      <w:r>
        <w:rPr>
          <w:rFonts w:ascii="Tahoma" w:hAnsi="Tahoma"/>
          <w:color w:val="000000"/>
          <w:spacing w:val="-5"/>
          <w:sz w:val="13"/>
          <w:lang w:val="cs-CZ"/>
        </w:rPr>
        <w:t>(přesný popis stanoviště obdrží v odbavovac</w:t>
      </w:r>
      <w:r w:rsidR="005665D5">
        <w:rPr>
          <w:rFonts w:ascii="Tahoma" w:hAnsi="Tahoma"/>
          <w:color w:val="000000"/>
          <w:spacing w:val="-5"/>
          <w:sz w:val="13"/>
          <w:lang w:val="cs-CZ"/>
        </w:rPr>
        <w:t>í</w:t>
      </w:r>
      <w:r w:rsidR="004F6D8E">
        <w:rPr>
          <w:rFonts w:ascii="Tahoma" w:hAnsi="Tahoma"/>
          <w:color w:val="000000"/>
          <w:spacing w:val="-5"/>
          <w:sz w:val="13"/>
          <w:lang w:val="cs-CZ"/>
        </w:rPr>
        <w:t>ch pokynech</w:t>
      </w:r>
      <w:r>
        <w:rPr>
          <w:rFonts w:ascii="Tahoma" w:hAnsi="Tahoma"/>
          <w:color w:val="000000"/>
          <w:spacing w:val="-5"/>
          <w:sz w:val="13"/>
          <w:lang w:val="cs-CZ"/>
        </w:rPr>
        <w:t xml:space="preserve">) včas, a </w:t>
      </w:r>
      <w:r>
        <w:rPr>
          <w:rFonts w:ascii="Tahoma" w:hAnsi="Tahoma"/>
          <w:color w:val="000000"/>
          <w:spacing w:val="-4"/>
          <w:sz w:val="13"/>
          <w:lang w:val="cs-CZ"/>
        </w:rPr>
        <w:t>to nejpozději 20 minut před plánovaným odjezdem. Pokud se zákazník ve lhůtě určené nedostaví, je povinen si transfer zajistit sám a na vlastn</w:t>
      </w:r>
      <w:r w:rsidR="004F6D8E">
        <w:rPr>
          <w:rFonts w:ascii="Tahoma" w:hAnsi="Tahoma"/>
          <w:color w:val="000000"/>
          <w:spacing w:val="-4"/>
          <w:sz w:val="13"/>
          <w:lang w:val="cs-CZ"/>
        </w:rPr>
        <w:t>í</w:t>
      </w:r>
      <w:r>
        <w:rPr>
          <w:rFonts w:ascii="Tahoma" w:hAnsi="Tahoma"/>
          <w:color w:val="000000"/>
          <w:spacing w:val="-4"/>
          <w:sz w:val="13"/>
          <w:lang w:val="cs-CZ"/>
        </w:rPr>
        <w:t xml:space="preserve"> náklady. Za platné místo nástupu se považuje </w:t>
      </w:r>
      <w:r>
        <w:rPr>
          <w:rFonts w:ascii="Tahoma" w:hAnsi="Tahoma"/>
          <w:color w:val="000000"/>
          <w:spacing w:val="-6"/>
          <w:sz w:val="13"/>
          <w:lang w:val="cs-CZ"/>
        </w:rPr>
        <w:t xml:space="preserve">místo, které je uvedeno na cestovní smlouvě. Jakákoliv změna je </w:t>
      </w:r>
      <w:r>
        <w:rPr>
          <w:rFonts w:ascii="Tahoma" w:hAnsi="Tahoma"/>
          <w:color w:val="000000"/>
          <w:spacing w:val="-5"/>
          <w:sz w:val="13"/>
          <w:lang w:val="cs-CZ"/>
        </w:rPr>
        <w:t>možná pouze se zpětným písemným potvrzením CK TALGO.</w:t>
      </w:r>
    </w:p>
    <w:p w:rsidR="003A6170" w:rsidRDefault="003A6170" w:rsidP="003A6170">
      <w:pPr>
        <w:spacing w:before="576"/>
        <w:rPr>
          <w:rFonts w:ascii="Arial" w:hAnsi="Arial"/>
          <w:b/>
          <w:color w:val="000000"/>
          <w:spacing w:val="-14"/>
          <w:sz w:val="14"/>
          <w:lang w:val="cs-CZ"/>
        </w:rPr>
      </w:pPr>
      <w:r>
        <w:br w:type="column"/>
      </w:r>
      <w:r>
        <w:rPr>
          <w:rFonts w:ascii="Arial" w:hAnsi="Arial"/>
          <w:b/>
          <w:color w:val="000000"/>
          <w:spacing w:val="-14"/>
          <w:sz w:val="14"/>
          <w:lang w:val="cs-CZ"/>
        </w:rPr>
        <w:lastRenderedPageBreak/>
        <w:t>4.POJIÉTÉNI A ODPOVĚDNOSTI</w:t>
      </w:r>
    </w:p>
    <w:p w:rsidR="003A6170" w:rsidRDefault="003A6170" w:rsidP="003A6170">
      <w:pPr>
        <w:jc w:val="both"/>
        <w:rPr>
          <w:rFonts w:ascii="Tahoma" w:hAnsi="Tahoma"/>
          <w:color w:val="000000"/>
          <w:spacing w:val="-6"/>
          <w:sz w:val="13"/>
          <w:lang w:val="cs-CZ"/>
        </w:rPr>
      </w:pPr>
      <w:r>
        <w:rPr>
          <w:rFonts w:ascii="Tahoma" w:hAnsi="Tahoma"/>
          <w:color w:val="000000"/>
          <w:spacing w:val="-6"/>
          <w:sz w:val="13"/>
          <w:lang w:val="cs-CZ"/>
        </w:rPr>
        <w:t xml:space="preserve">V ceně zájezdu je zahrnuto povinné zákonné pojištěni pro případ </w:t>
      </w:r>
      <w:r>
        <w:rPr>
          <w:rFonts w:ascii="Tahoma" w:hAnsi="Tahoma"/>
          <w:color w:val="000000"/>
          <w:spacing w:val="-2"/>
          <w:sz w:val="13"/>
          <w:lang w:val="cs-CZ"/>
        </w:rPr>
        <w:t xml:space="preserve">úpadku cestovní kanceláře v souladu se zákonem 159/99Sb. a naše cestovní kancelář je pojištěna u pojišťovny GENERALI. </w:t>
      </w:r>
      <w:r>
        <w:rPr>
          <w:rFonts w:ascii="Tahoma" w:hAnsi="Tahoma"/>
          <w:color w:val="000000"/>
          <w:spacing w:val="2"/>
          <w:sz w:val="13"/>
          <w:lang w:val="cs-CZ"/>
        </w:rPr>
        <w:t>Do ceny</w:t>
      </w:r>
      <w:r w:rsidR="005665D5">
        <w:rPr>
          <w:rFonts w:ascii="Tahoma" w:hAnsi="Tahoma"/>
          <w:color w:val="000000"/>
          <w:spacing w:val="2"/>
          <w:sz w:val="13"/>
          <w:lang w:val="cs-CZ"/>
        </w:rPr>
        <w:t xml:space="preserve"> zájezdu není zahrnuto pojištění </w:t>
      </w:r>
      <w:r>
        <w:rPr>
          <w:rFonts w:ascii="Tahoma" w:hAnsi="Tahoma"/>
          <w:color w:val="000000"/>
          <w:spacing w:val="2"/>
          <w:sz w:val="13"/>
          <w:lang w:val="cs-CZ"/>
        </w:rPr>
        <w:t xml:space="preserve"> na léčebné výlohy </w:t>
      </w:r>
      <w:r w:rsidR="005665D5">
        <w:rPr>
          <w:rFonts w:ascii="Tahoma" w:hAnsi="Tahoma"/>
          <w:color w:val="000000"/>
          <w:spacing w:val="-4"/>
          <w:sz w:val="13"/>
          <w:lang w:val="cs-CZ"/>
        </w:rPr>
        <w:t>v zahraničí</w:t>
      </w:r>
      <w:r>
        <w:rPr>
          <w:rFonts w:ascii="Tahoma" w:hAnsi="Tahoma"/>
          <w:color w:val="000000"/>
          <w:spacing w:val="-4"/>
          <w:sz w:val="13"/>
          <w:lang w:val="cs-CZ"/>
        </w:rPr>
        <w:t>,</w:t>
      </w:r>
      <w:r w:rsidR="005665D5">
        <w:rPr>
          <w:rFonts w:ascii="Tahoma" w:hAnsi="Tahoma"/>
          <w:color w:val="000000"/>
          <w:spacing w:val="-4"/>
          <w:sz w:val="13"/>
          <w:lang w:val="cs-CZ"/>
        </w:rPr>
        <w:t xml:space="preserve"> </w:t>
      </w:r>
      <w:r>
        <w:rPr>
          <w:rFonts w:ascii="Tahoma" w:hAnsi="Tahoma"/>
          <w:color w:val="000000"/>
          <w:spacing w:val="-4"/>
          <w:sz w:val="13"/>
          <w:lang w:val="cs-CZ"/>
        </w:rPr>
        <w:t>úraz,</w:t>
      </w:r>
      <w:r w:rsidR="005665D5">
        <w:rPr>
          <w:rFonts w:ascii="Tahoma" w:hAnsi="Tahoma"/>
          <w:color w:val="000000"/>
          <w:spacing w:val="-4"/>
          <w:sz w:val="13"/>
          <w:lang w:val="cs-CZ"/>
        </w:rPr>
        <w:t xml:space="preserve"> </w:t>
      </w:r>
      <w:r>
        <w:rPr>
          <w:rFonts w:ascii="Tahoma" w:hAnsi="Tahoma"/>
          <w:color w:val="000000"/>
          <w:spacing w:val="-4"/>
          <w:sz w:val="13"/>
          <w:lang w:val="cs-CZ"/>
        </w:rPr>
        <w:t xml:space="preserve">zavazadla, pojištění zodpovědnosti za škodu a </w:t>
      </w:r>
      <w:r>
        <w:rPr>
          <w:rFonts w:ascii="Tahoma" w:hAnsi="Tahoma"/>
          <w:color w:val="000000"/>
          <w:sz w:val="13"/>
          <w:lang w:val="cs-CZ"/>
        </w:rPr>
        <w:t>pojištěni storna zájezdu.</w:t>
      </w:r>
      <w:r w:rsidR="005665D5">
        <w:rPr>
          <w:rFonts w:ascii="Tahoma" w:hAnsi="Tahoma"/>
          <w:color w:val="000000"/>
          <w:sz w:val="13"/>
          <w:lang w:val="cs-CZ"/>
        </w:rPr>
        <w:t xml:space="preserve"> </w:t>
      </w:r>
      <w:r>
        <w:rPr>
          <w:rFonts w:ascii="Tahoma" w:hAnsi="Tahoma"/>
          <w:color w:val="000000"/>
          <w:sz w:val="13"/>
          <w:lang w:val="cs-CZ"/>
        </w:rPr>
        <w:t xml:space="preserve">Toto pojištění Vám můžeme sjednat </w:t>
      </w:r>
      <w:r>
        <w:rPr>
          <w:rFonts w:ascii="Tahoma" w:hAnsi="Tahoma"/>
          <w:color w:val="000000"/>
          <w:spacing w:val="-5"/>
          <w:sz w:val="13"/>
          <w:lang w:val="cs-CZ"/>
        </w:rPr>
        <w:t xml:space="preserve">v naši cestovní </w:t>
      </w:r>
      <w:proofErr w:type="gramStart"/>
      <w:r>
        <w:rPr>
          <w:rFonts w:ascii="Tahoma" w:hAnsi="Tahoma"/>
          <w:color w:val="000000"/>
          <w:spacing w:val="-5"/>
          <w:sz w:val="13"/>
          <w:lang w:val="cs-CZ"/>
        </w:rPr>
        <w:t>kancelář</w:t>
      </w:r>
      <w:r w:rsidR="005665D5">
        <w:rPr>
          <w:rFonts w:ascii="Tahoma" w:hAnsi="Tahoma"/>
          <w:color w:val="000000"/>
          <w:spacing w:val="-5"/>
          <w:sz w:val="13"/>
          <w:lang w:val="cs-CZ"/>
        </w:rPr>
        <w:t>í</w:t>
      </w:r>
      <w:proofErr w:type="gramEnd"/>
      <w:r w:rsidR="004F6D8E">
        <w:rPr>
          <w:rFonts w:ascii="Tahoma" w:hAnsi="Tahoma"/>
          <w:color w:val="000000"/>
          <w:spacing w:val="-5"/>
          <w:sz w:val="13"/>
          <w:lang w:val="cs-CZ"/>
        </w:rPr>
        <w:t xml:space="preserve"> </w:t>
      </w:r>
      <w:r>
        <w:rPr>
          <w:rFonts w:ascii="Tahoma" w:hAnsi="Tahoma"/>
          <w:color w:val="000000"/>
          <w:spacing w:val="-5"/>
          <w:sz w:val="13"/>
          <w:lang w:val="cs-CZ"/>
        </w:rPr>
        <w:t>v rozsahu 26,- Kč na osobu a den.</w:t>
      </w:r>
      <w:r w:rsidR="005665D5">
        <w:rPr>
          <w:rFonts w:ascii="Tahoma" w:hAnsi="Tahoma"/>
          <w:color w:val="000000"/>
          <w:spacing w:val="-5"/>
          <w:sz w:val="13"/>
          <w:lang w:val="cs-CZ"/>
        </w:rPr>
        <w:t xml:space="preserve"> </w:t>
      </w:r>
      <w:r>
        <w:rPr>
          <w:rFonts w:ascii="Tahoma" w:hAnsi="Tahoma"/>
          <w:color w:val="000000"/>
          <w:spacing w:val="-5"/>
          <w:sz w:val="13"/>
          <w:lang w:val="cs-CZ"/>
        </w:rPr>
        <w:t xml:space="preserve">Naše </w:t>
      </w:r>
      <w:r>
        <w:rPr>
          <w:rFonts w:ascii="Tahoma" w:hAnsi="Tahoma"/>
          <w:color w:val="000000"/>
          <w:spacing w:val="-9"/>
          <w:sz w:val="13"/>
          <w:lang w:val="cs-CZ"/>
        </w:rPr>
        <w:t>smluvní pojišťovna je ČSOB Pojišťovna, a.s.</w:t>
      </w:r>
      <w:r w:rsidR="005665D5">
        <w:rPr>
          <w:rFonts w:ascii="Tahoma" w:hAnsi="Tahoma"/>
          <w:color w:val="000000"/>
          <w:spacing w:val="-9"/>
          <w:sz w:val="13"/>
          <w:lang w:val="cs-CZ"/>
        </w:rPr>
        <w:t xml:space="preserve"> </w:t>
      </w:r>
      <w:r>
        <w:rPr>
          <w:rFonts w:ascii="Tahoma" w:hAnsi="Tahoma"/>
          <w:color w:val="000000"/>
          <w:spacing w:val="-9"/>
          <w:sz w:val="13"/>
          <w:lang w:val="cs-CZ"/>
        </w:rPr>
        <w:t xml:space="preserve">Pokud při letecké nebo </w:t>
      </w:r>
      <w:r>
        <w:rPr>
          <w:rFonts w:ascii="Tahoma" w:hAnsi="Tahoma"/>
          <w:color w:val="000000"/>
          <w:spacing w:val="-2"/>
          <w:sz w:val="13"/>
          <w:lang w:val="cs-CZ"/>
        </w:rPr>
        <w:t xml:space="preserve">autobusové dopravě dojde ke ztrátě či poškozeni zavazadel je </w:t>
      </w:r>
      <w:r>
        <w:rPr>
          <w:rFonts w:ascii="Tahoma" w:hAnsi="Tahoma"/>
          <w:color w:val="000000"/>
          <w:spacing w:val="-5"/>
          <w:sz w:val="13"/>
          <w:lang w:val="cs-CZ"/>
        </w:rPr>
        <w:t xml:space="preserve">nutné tuto skutečnost ihned a bez zbytečného odkladu nahlásit </w:t>
      </w:r>
      <w:r w:rsidR="005665D5">
        <w:rPr>
          <w:rFonts w:ascii="Tahoma" w:hAnsi="Tahoma"/>
          <w:color w:val="000000"/>
          <w:spacing w:val="-7"/>
          <w:sz w:val="13"/>
          <w:lang w:val="cs-CZ"/>
        </w:rPr>
        <w:t>dopravní společnosti, vypl</w:t>
      </w:r>
      <w:r>
        <w:rPr>
          <w:rFonts w:ascii="Tahoma" w:hAnsi="Tahoma"/>
          <w:color w:val="000000"/>
          <w:spacing w:val="-7"/>
          <w:sz w:val="13"/>
          <w:lang w:val="cs-CZ"/>
        </w:rPr>
        <w:t xml:space="preserve">nit příslušné formuláře a řídit se jejími </w:t>
      </w:r>
      <w:r>
        <w:rPr>
          <w:rFonts w:ascii="Tahoma" w:hAnsi="Tahoma"/>
          <w:color w:val="000000"/>
          <w:spacing w:val="2"/>
          <w:sz w:val="13"/>
          <w:lang w:val="cs-CZ"/>
        </w:rPr>
        <w:t>pokyny.</w:t>
      </w:r>
      <w:r w:rsidR="005665D5">
        <w:rPr>
          <w:rFonts w:ascii="Tahoma" w:hAnsi="Tahoma"/>
          <w:color w:val="000000"/>
          <w:spacing w:val="2"/>
          <w:sz w:val="13"/>
          <w:lang w:val="cs-CZ"/>
        </w:rPr>
        <w:t xml:space="preserve"> Cestovní</w:t>
      </w:r>
      <w:r>
        <w:rPr>
          <w:rFonts w:ascii="Tahoma" w:hAnsi="Tahoma"/>
          <w:color w:val="000000"/>
          <w:spacing w:val="2"/>
          <w:sz w:val="13"/>
          <w:lang w:val="cs-CZ"/>
        </w:rPr>
        <w:t xml:space="preserve"> kancelář doporučuje ponechat cenné </w:t>
      </w:r>
      <w:r>
        <w:rPr>
          <w:rFonts w:ascii="Tahoma" w:hAnsi="Tahoma"/>
          <w:color w:val="000000"/>
          <w:spacing w:val="-6"/>
          <w:sz w:val="13"/>
          <w:lang w:val="cs-CZ"/>
        </w:rPr>
        <w:t>předmět</w:t>
      </w:r>
      <w:r w:rsidR="005665D5">
        <w:rPr>
          <w:rFonts w:ascii="Tahoma" w:hAnsi="Tahoma"/>
          <w:color w:val="000000"/>
          <w:spacing w:val="-6"/>
          <w:sz w:val="13"/>
          <w:lang w:val="cs-CZ"/>
        </w:rPr>
        <w:t>y (drahé šperky, zlato....) doma</w:t>
      </w:r>
      <w:r>
        <w:rPr>
          <w:rFonts w:ascii="Tahoma" w:hAnsi="Tahoma"/>
          <w:color w:val="000000"/>
          <w:spacing w:val="-6"/>
          <w:sz w:val="13"/>
          <w:lang w:val="cs-CZ"/>
        </w:rPr>
        <w:t xml:space="preserve">. Bude-li zákazník převážet tyto předměty, souhlasí s tím, že připadnou ztrátu nebo poškození </w:t>
      </w:r>
      <w:r>
        <w:rPr>
          <w:rFonts w:ascii="Tahoma" w:hAnsi="Tahoma"/>
          <w:color w:val="000000"/>
          <w:spacing w:val="-4"/>
          <w:sz w:val="13"/>
          <w:lang w:val="cs-CZ"/>
        </w:rPr>
        <w:t xml:space="preserve">nese výlučné sám a není možné vzniklou škodu uplatňovat na </w:t>
      </w:r>
      <w:r>
        <w:rPr>
          <w:rFonts w:ascii="Tahoma" w:hAnsi="Tahoma"/>
          <w:color w:val="000000"/>
          <w:spacing w:val="-5"/>
          <w:sz w:val="13"/>
          <w:lang w:val="cs-CZ"/>
        </w:rPr>
        <w:t>cestovní kanceláři.</w:t>
      </w:r>
    </w:p>
    <w:p w:rsidR="003A6170" w:rsidRDefault="003A6170" w:rsidP="003A6170">
      <w:pPr>
        <w:spacing w:before="72"/>
        <w:rPr>
          <w:rFonts w:ascii="Arial" w:hAnsi="Arial"/>
          <w:b/>
          <w:color w:val="000000"/>
          <w:spacing w:val="-14"/>
          <w:sz w:val="14"/>
          <w:lang w:val="cs-CZ"/>
        </w:rPr>
      </w:pPr>
      <w:r>
        <w:rPr>
          <w:rFonts w:ascii="Arial" w:hAnsi="Arial"/>
          <w:b/>
          <w:color w:val="000000"/>
          <w:spacing w:val="-14"/>
          <w:sz w:val="14"/>
          <w:lang w:val="cs-CZ"/>
        </w:rPr>
        <w:t>5. ZMĚNY SJEDNANYCH SLUZEB</w:t>
      </w:r>
    </w:p>
    <w:p w:rsidR="003A6170" w:rsidRDefault="003A6170" w:rsidP="003A6170">
      <w:pPr>
        <w:tabs>
          <w:tab w:val="right" w:pos="1700"/>
        </w:tabs>
        <w:rPr>
          <w:rFonts w:ascii="Arial" w:hAnsi="Arial"/>
          <w:b/>
          <w:color w:val="000000"/>
          <w:spacing w:val="-32"/>
          <w:sz w:val="14"/>
          <w:lang w:val="cs-CZ"/>
        </w:rPr>
      </w:pPr>
      <w:r>
        <w:rPr>
          <w:rFonts w:ascii="Arial" w:hAnsi="Arial"/>
          <w:b/>
          <w:color w:val="000000"/>
          <w:spacing w:val="-32"/>
          <w:sz w:val="14"/>
          <w:lang w:val="cs-CZ"/>
        </w:rPr>
        <w:t>a)</w:t>
      </w:r>
      <w:r>
        <w:rPr>
          <w:rFonts w:ascii="Arial" w:hAnsi="Arial"/>
          <w:b/>
          <w:color w:val="000000"/>
          <w:spacing w:val="-32"/>
          <w:sz w:val="14"/>
          <w:lang w:val="cs-CZ"/>
        </w:rPr>
        <w:tab/>
      </w:r>
      <w:r>
        <w:rPr>
          <w:rFonts w:ascii="Arial" w:hAnsi="Arial"/>
          <w:b/>
          <w:color w:val="000000"/>
          <w:spacing w:val="-12"/>
          <w:sz w:val="14"/>
          <w:lang w:val="cs-CZ"/>
        </w:rPr>
        <w:t>Před zahájením zájezdu.</w:t>
      </w:r>
    </w:p>
    <w:p w:rsidR="003A6170" w:rsidRDefault="003A6170" w:rsidP="003A6170">
      <w:pPr>
        <w:jc w:val="both"/>
        <w:rPr>
          <w:rFonts w:ascii="Tahoma" w:hAnsi="Tahoma"/>
          <w:color w:val="000000"/>
          <w:spacing w:val="-6"/>
          <w:sz w:val="13"/>
          <w:lang w:val="cs-CZ"/>
        </w:rPr>
      </w:pPr>
      <w:r>
        <w:rPr>
          <w:rFonts w:ascii="Tahoma" w:hAnsi="Tahoma"/>
          <w:color w:val="000000"/>
          <w:spacing w:val="-6"/>
          <w:sz w:val="13"/>
          <w:lang w:val="cs-CZ"/>
        </w:rPr>
        <w:t xml:space="preserve">(.)Pokud nastanou nezaviněné okolnosti, které CK TALGO brání </w:t>
      </w:r>
      <w:r>
        <w:rPr>
          <w:rFonts w:ascii="Tahoma" w:hAnsi="Tahoma"/>
          <w:color w:val="000000"/>
          <w:spacing w:val="-4"/>
          <w:sz w:val="13"/>
          <w:lang w:val="cs-CZ"/>
        </w:rPr>
        <w:t xml:space="preserve">poskytnout služby podle předem stanovených či sjednaných </w:t>
      </w:r>
      <w:r>
        <w:rPr>
          <w:rFonts w:ascii="Tahoma" w:hAnsi="Tahoma"/>
          <w:color w:val="000000"/>
          <w:spacing w:val="-9"/>
          <w:sz w:val="13"/>
          <w:lang w:val="cs-CZ"/>
        </w:rPr>
        <w:t xml:space="preserve">podmínek, je oprávněna provést odpovídající změny (např. změnu </w:t>
      </w:r>
      <w:r>
        <w:rPr>
          <w:rFonts w:ascii="Tahoma" w:hAnsi="Tahoma"/>
          <w:color w:val="000000"/>
          <w:spacing w:val="-4"/>
          <w:sz w:val="13"/>
          <w:lang w:val="cs-CZ"/>
        </w:rPr>
        <w:t xml:space="preserve">programu, trasy, dopravního prostředku apod.), případně služby </w:t>
      </w:r>
      <w:r w:rsidR="005665D5">
        <w:rPr>
          <w:rFonts w:ascii="Tahoma" w:hAnsi="Tahoma"/>
          <w:color w:val="000000"/>
          <w:spacing w:val="-3"/>
          <w:sz w:val="13"/>
          <w:lang w:val="cs-CZ"/>
        </w:rPr>
        <w:t>nebo zájezd zrušit Takové změny CK TALGO oznámí</w:t>
      </w:r>
      <w:r>
        <w:rPr>
          <w:rFonts w:ascii="Tahoma" w:hAnsi="Tahoma"/>
          <w:color w:val="000000"/>
          <w:spacing w:val="-3"/>
          <w:sz w:val="13"/>
          <w:lang w:val="cs-CZ"/>
        </w:rPr>
        <w:t xml:space="preserve"> zákazníkovi </w:t>
      </w:r>
      <w:r>
        <w:rPr>
          <w:rFonts w:ascii="Tahoma" w:hAnsi="Tahoma"/>
          <w:color w:val="000000"/>
          <w:spacing w:val="-4"/>
          <w:sz w:val="13"/>
          <w:lang w:val="cs-CZ"/>
        </w:rPr>
        <w:t>bez zbytečného odkladu. Pokud zákazník neodstoup</w:t>
      </w:r>
      <w:r w:rsidR="005665D5">
        <w:rPr>
          <w:rFonts w:ascii="Tahoma" w:hAnsi="Tahoma"/>
          <w:color w:val="000000"/>
          <w:spacing w:val="-4"/>
          <w:sz w:val="13"/>
          <w:lang w:val="cs-CZ"/>
        </w:rPr>
        <w:t>í</w:t>
      </w:r>
      <w:r>
        <w:rPr>
          <w:rFonts w:ascii="Tahoma" w:hAnsi="Tahoma"/>
          <w:color w:val="000000"/>
          <w:spacing w:val="-4"/>
          <w:sz w:val="13"/>
          <w:lang w:val="cs-CZ"/>
        </w:rPr>
        <w:t xml:space="preserve"> od smlouvy </w:t>
      </w:r>
      <w:r>
        <w:rPr>
          <w:rFonts w:ascii="Tahoma" w:hAnsi="Tahoma"/>
          <w:color w:val="000000"/>
          <w:spacing w:val="-8"/>
          <w:sz w:val="13"/>
          <w:lang w:val="cs-CZ"/>
        </w:rPr>
        <w:t xml:space="preserve">bez zbytečného odkladu nebo ve lhůtě, která mu bude sdělena při </w:t>
      </w:r>
      <w:r>
        <w:rPr>
          <w:rFonts w:ascii="Tahoma" w:hAnsi="Tahoma"/>
          <w:color w:val="000000"/>
          <w:spacing w:val="-7"/>
          <w:sz w:val="13"/>
          <w:lang w:val="cs-CZ"/>
        </w:rPr>
        <w:t>oznámení změny s</w:t>
      </w:r>
      <w:r w:rsidR="005665D5">
        <w:rPr>
          <w:rFonts w:ascii="Tahoma" w:hAnsi="Tahoma"/>
          <w:color w:val="000000"/>
          <w:spacing w:val="-7"/>
          <w:sz w:val="13"/>
          <w:lang w:val="cs-CZ"/>
        </w:rPr>
        <w:t>jednaných cen služeb, bude se mí</w:t>
      </w:r>
      <w:r>
        <w:rPr>
          <w:rFonts w:ascii="Tahoma" w:hAnsi="Tahoma"/>
          <w:color w:val="000000"/>
          <w:spacing w:val="-7"/>
          <w:sz w:val="13"/>
          <w:lang w:val="cs-CZ"/>
        </w:rPr>
        <w:t xml:space="preserve">t za to, že se </w:t>
      </w:r>
      <w:r>
        <w:rPr>
          <w:rFonts w:ascii="Tahoma" w:hAnsi="Tahoma"/>
          <w:color w:val="000000"/>
          <w:spacing w:val="-4"/>
          <w:sz w:val="13"/>
          <w:lang w:val="cs-CZ"/>
        </w:rPr>
        <w:t>změnami souhlasí.</w:t>
      </w:r>
    </w:p>
    <w:p w:rsidR="003A6170" w:rsidRDefault="005665D5" w:rsidP="003A6170">
      <w:pPr>
        <w:spacing w:before="36"/>
        <w:jc w:val="both"/>
        <w:rPr>
          <w:rFonts w:ascii="Tahoma" w:hAnsi="Tahoma"/>
          <w:color w:val="000000"/>
          <w:spacing w:val="-5"/>
          <w:sz w:val="13"/>
          <w:lang w:val="cs-CZ"/>
        </w:rPr>
      </w:pPr>
      <w:r>
        <w:rPr>
          <w:rFonts w:ascii="Tahoma" w:hAnsi="Tahoma"/>
          <w:color w:val="000000"/>
          <w:spacing w:val="-5"/>
          <w:sz w:val="13"/>
          <w:lang w:val="cs-CZ"/>
        </w:rPr>
        <w:t>11.) Zákazní</w:t>
      </w:r>
      <w:r w:rsidR="004F6D8E">
        <w:rPr>
          <w:rFonts w:ascii="Tahoma" w:hAnsi="Tahoma"/>
          <w:color w:val="000000"/>
          <w:spacing w:val="-5"/>
          <w:sz w:val="13"/>
          <w:lang w:val="cs-CZ"/>
        </w:rPr>
        <w:t>k má právo na odstoupení</w:t>
      </w:r>
      <w:r w:rsidR="003A6170">
        <w:rPr>
          <w:rFonts w:ascii="Tahoma" w:hAnsi="Tahoma"/>
          <w:color w:val="000000"/>
          <w:spacing w:val="-5"/>
          <w:sz w:val="13"/>
          <w:lang w:val="cs-CZ"/>
        </w:rPr>
        <w:t xml:space="preserve"> od smlouvy a na vrácení </w:t>
      </w:r>
      <w:r w:rsidR="003A6170">
        <w:rPr>
          <w:rFonts w:ascii="Tahoma" w:hAnsi="Tahoma"/>
          <w:color w:val="000000"/>
          <w:spacing w:val="-4"/>
          <w:sz w:val="13"/>
          <w:lang w:val="cs-CZ"/>
        </w:rPr>
        <w:t xml:space="preserve">zaplacené ceny nebo zálohy, a to bez jakýchkoliv stornopoplatků: - Při zrušení služeb nebo zájezdu ze strany CK TALGO nebo při </w:t>
      </w:r>
      <w:r w:rsidR="003A6170">
        <w:rPr>
          <w:rFonts w:ascii="Tahoma" w:hAnsi="Tahoma"/>
          <w:color w:val="000000"/>
          <w:spacing w:val="-5"/>
          <w:sz w:val="13"/>
          <w:lang w:val="cs-CZ"/>
        </w:rPr>
        <w:t xml:space="preserve">závažné změně programu nebo způsobu přepravy. Za závažnou </w:t>
      </w:r>
      <w:r w:rsidR="003A6170">
        <w:rPr>
          <w:rFonts w:ascii="Tahoma" w:hAnsi="Tahoma"/>
          <w:color w:val="000000"/>
          <w:spacing w:val="-3"/>
          <w:sz w:val="13"/>
          <w:lang w:val="cs-CZ"/>
        </w:rPr>
        <w:t>změ</w:t>
      </w:r>
      <w:r>
        <w:rPr>
          <w:rFonts w:ascii="Tahoma" w:hAnsi="Tahoma"/>
          <w:color w:val="000000"/>
          <w:spacing w:val="-3"/>
          <w:sz w:val="13"/>
          <w:lang w:val="cs-CZ"/>
        </w:rPr>
        <w:t>nu se nepovažuje změna ubytovací</w:t>
      </w:r>
      <w:r w:rsidR="003A6170">
        <w:rPr>
          <w:rFonts w:ascii="Tahoma" w:hAnsi="Tahoma"/>
          <w:color w:val="000000"/>
          <w:spacing w:val="-3"/>
          <w:sz w:val="13"/>
          <w:lang w:val="cs-CZ"/>
        </w:rPr>
        <w:t xml:space="preserve">ho nebo stravovacího </w:t>
      </w:r>
      <w:r w:rsidR="003A6170">
        <w:rPr>
          <w:rFonts w:ascii="Tahoma" w:hAnsi="Tahoma"/>
          <w:color w:val="000000"/>
          <w:spacing w:val="-6"/>
          <w:sz w:val="13"/>
          <w:lang w:val="cs-CZ"/>
        </w:rPr>
        <w:t>objektu, pokud je ubytováni nebo stravováni poskytnuto v objektu stejné nebo vyšší kategorie a CK TALGO nemohla předem tuto skutečnost ovlivnit.</w:t>
      </w:r>
    </w:p>
    <w:p w:rsidR="003A6170" w:rsidRDefault="003A6170" w:rsidP="003A6170">
      <w:pPr>
        <w:spacing w:before="72"/>
        <w:jc w:val="both"/>
        <w:rPr>
          <w:rFonts w:ascii="Tahoma" w:hAnsi="Tahoma"/>
          <w:color w:val="000000"/>
          <w:spacing w:val="-4"/>
          <w:sz w:val="13"/>
          <w:lang w:val="cs-CZ"/>
        </w:rPr>
      </w:pPr>
      <w:r>
        <w:rPr>
          <w:rFonts w:ascii="Tahoma" w:hAnsi="Tahoma"/>
          <w:color w:val="000000"/>
          <w:spacing w:val="-4"/>
          <w:sz w:val="13"/>
          <w:lang w:val="cs-CZ"/>
        </w:rPr>
        <w:t xml:space="preserve">- Zvýšeni ceny zájezdu o více jak 10% původně stanovené ceny. </w:t>
      </w:r>
      <w:r>
        <w:rPr>
          <w:rFonts w:ascii="Tahoma" w:hAnsi="Tahoma"/>
          <w:color w:val="000000"/>
          <w:spacing w:val="5"/>
          <w:sz w:val="13"/>
          <w:lang w:val="cs-CZ"/>
        </w:rPr>
        <w:t xml:space="preserve">- CK TALGO má právo při dodrženi podmínek zákona </w:t>
      </w:r>
      <w:r>
        <w:rPr>
          <w:rFonts w:ascii="Tahoma" w:hAnsi="Tahoma"/>
          <w:color w:val="000000"/>
          <w:spacing w:val="-4"/>
          <w:sz w:val="13"/>
          <w:lang w:val="cs-CZ"/>
        </w:rPr>
        <w:t xml:space="preserve">jednostranným úkonem zvýšit cenu zájezdu, ne však později než </w:t>
      </w:r>
      <w:r>
        <w:rPr>
          <w:rFonts w:ascii="Tahoma" w:hAnsi="Tahoma"/>
          <w:color w:val="000000"/>
          <w:spacing w:val="1"/>
          <w:sz w:val="13"/>
          <w:lang w:val="cs-CZ"/>
        </w:rPr>
        <w:t>20 dní před zahájením zájezdu.</w:t>
      </w:r>
      <w:r w:rsidR="005665D5">
        <w:rPr>
          <w:rFonts w:ascii="Tahoma" w:hAnsi="Tahoma"/>
          <w:color w:val="000000"/>
          <w:spacing w:val="1"/>
          <w:sz w:val="13"/>
          <w:lang w:val="cs-CZ"/>
        </w:rPr>
        <w:t xml:space="preserve"> </w:t>
      </w:r>
      <w:r>
        <w:rPr>
          <w:rFonts w:ascii="Tahoma" w:hAnsi="Tahoma"/>
          <w:color w:val="000000"/>
          <w:spacing w:val="1"/>
          <w:sz w:val="13"/>
          <w:lang w:val="cs-CZ"/>
        </w:rPr>
        <w:t xml:space="preserve">Tuto skutečnost oznámí </w:t>
      </w:r>
      <w:r>
        <w:rPr>
          <w:rFonts w:ascii="Tahoma" w:hAnsi="Tahoma"/>
          <w:color w:val="000000"/>
          <w:spacing w:val="-4"/>
          <w:sz w:val="13"/>
          <w:lang w:val="cs-CZ"/>
        </w:rPr>
        <w:t xml:space="preserve">zákazníkům nejpozději 21 dni před zahájením zájezdu. Pokud </w:t>
      </w:r>
      <w:r>
        <w:rPr>
          <w:rFonts w:ascii="Tahoma" w:hAnsi="Tahoma"/>
          <w:color w:val="000000"/>
          <w:spacing w:val="-6"/>
          <w:sz w:val="13"/>
          <w:lang w:val="cs-CZ"/>
        </w:rPr>
        <w:t>zákazník neodstoupí od smlouvy bez zbytečného odkladu nebo ve</w:t>
      </w:r>
      <w:r w:rsidR="002C46B5">
        <w:rPr>
          <w:rFonts w:ascii="Tahoma" w:hAnsi="Tahoma"/>
          <w:color w:val="000000"/>
          <w:spacing w:val="-6"/>
          <w:sz w:val="13"/>
          <w:lang w:val="cs-CZ"/>
        </w:rPr>
        <w:t xml:space="preserve"> lhůtě, která mu byla sdělena při</w:t>
      </w:r>
      <w:r>
        <w:rPr>
          <w:rFonts w:ascii="Tahoma" w:hAnsi="Tahoma"/>
          <w:color w:val="000000"/>
          <w:spacing w:val="-6"/>
          <w:sz w:val="13"/>
          <w:lang w:val="cs-CZ"/>
        </w:rPr>
        <w:t xml:space="preserve"> oznámení změny sjednaných cen </w:t>
      </w:r>
      <w:r>
        <w:rPr>
          <w:rFonts w:ascii="Tahoma" w:hAnsi="Tahoma"/>
          <w:color w:val="000000"/>
          <w:spacing w:val="-5"/>
          <w:sz w:val="13"/>
          <w:lang w:val="cs-CZ"/>
        </w:rPr>
        <w:t>služeb, bude se mít za to, že se změnami souhlasí.</w:t>
      </w:r>
    </w:p>
    <w:p w:rsidR="003A6170" w:rsidRDefault="005665D5" w:rsidP="003A6170">
      <w:pPr>
        <w:numPr>
          <w:ilvl w:val="0"/>
          <w:numId w:val="5"/>
        </w:numPr>
        <w:tabs>
          <w:tab w:val="clear" w:pos="216"/>
          <w:tab w:val="decimal" w:pos="288"/>
        </w:tabs>
        <w:spacing w:before="36"/>
        <w:ind w:left="0" w:firstLine="72"/>
        <w:jc w:val="both"/>
        <w:rPr>
          <w:rFonts w:ascii="Tahoma" w:hAnsi="Tahoma"/>
          <w:color w:val="000000"/>
          <w:spacing w:val="-7"/>
          <w:sz w:val="13"/>
          <w:lang w:val="cs-CZ"/>
        </w:rPr>
      </w:pPr>
      <w:r>
        <w:rPr>
          <w:rFonts w:ascii="Tahoma" w:hAnsi="Tahoma"/>
          <w:color w:val="000000"/>
          <w:spacing w:val="-7"/>
          <w:sz w:val="13"/>
          <w:lang w:val="cs-CZ"/>
        </w:rPr>
        <w:t>V pří</w:t>
      </w:r>
      <w:r w:rsidR="003A6170">
        <w:rPr>
          <w:rFonts w:ascii="Tahoma" w:hAnsi="Tahoma"/>
          <w:color w:val="000000"/>
          <w:spacing w:val="-7"/>
          <w:sz w:val="13"/>
          <w:lang w:val="cs-CZ"/>
        </w:rPr>
        <w:t xml:space="preserve">padě, že bude na základě překnihováni hotelu/apartmánů </w:t>
      </w:r>
      <w:r w:rsidR="003A6170">
        <w:rPr>
          <w:rFonts w:ascii="Tahoma" w:hAnsi="Tahoma"/>
          <w:color w:val="000000"/>
          <w:spacing w:val="-6"/>
          <w:sz w:val="13"/>
          <w:lang w:val="cs-CZ"/>
        </w:rPr>
        <w:t xml:space="preserve">(tzv. </w:t>
      </w:r>
      <w:proofErr w:type="spellStart"/>
      <w:r w:rsidR="003A6170">
        <w:rPr>
          <w:rFonts w:ascii="Tahoma" w:hAnsi="Tahoma"/>
          <w:color w:val="000000"/>
          <w:spacing w:val="-6"/>
          <w:sz w:val="13"/>
          <w:lang w:val="cs-CZ"/>
        </w:rPr>
        <w:t>overbooking</w:t>
      </w:r>
      <w:proofErr w:type="spellEnd"/>
      <w:r w:rsidR="003A6170">
        <w:rPr>
          <w:rFonts w:ascii="Tahoma" w:hAnsi="Tahoma"/>
          <w:color w:val="000000"/>
          <w:spacing w:val="-6"/>
          <w:sz w:val="13"/>
          <w:lang w:val="cs-CZ"/>
        </w:rPr>
        <w:t xml:space="preserve">) nutné ubytovat zákazníka v hotelu/apartmánu </w:t>
      </w:r>
      <w:r w:rsidR="003A6170">
        <w:rPr>
          <w:rFonts w:ascii="Tahoma" w:hAnsi="Tahoma"/>
          <w:color w:val="000000"/>
          <w:spacing w:val="-3"/>
          <w:sz w:val="13"/>
          <w:lang w:val="cs-CZ"/>
        </w:rPr>
        <w:t xml:space="preserve">jiném, uskuteční se ubytováni v hotelu/apartmánu stejné nebo vyšší kategorie. Překnihováni může být i na část pobytu. Další </w:t>
      </w:r>
      <w:r w:rsidR="003A6170">
        <w:rPr>
          <w:rFonts w:ascii="Tahoma" w:hAnsi="Tahoma"/>
          <w:color w:val="000000"/>
          <w:spacing w:val="-5"/>
          <w:sz w:val="13"/>
          <w:lang w:val="cs-CZ"/>
        </w:rPr>
        <w:t>nároky vůči CK TALGO jsou vyloučeny.</w:t>
      </w:r>
    </w:p>
    <w:p w:rsidR="003A6170" w:rsidRDefault="003A6170" w:rsidP="003A6170">
      <w:pPr>
        <w:numPr>
          <w:ilvl w:val="0"/>
          <w:numId w:val="5"/>
        </w:numPr>
        <w:tabs>
          <w:tab w:val="clear" w:pos="216"/>
          <w:tab w:val="decimal" w:pos="288"/>
        </w:tabs>
        <w:ind w:left="0" w:firstLine="72"/>
        <w:jc w:val="both"/>
        <w:rPr>
          <w:rFonts w:ascii="Tahoma" w:hAnsi="Tahoma"/>
          <w:color w:val="000000"/>
          <w:spacing w:val="-3"/>
          <w:sz w:val="13"/>
          <w:lang w:val="cs-CZ"/>
        </w:rPr>
      </w:pPr>
      <w:r>
        <w:rPr>
          <w:rFonts w:ascii="Tahoma" w:hAnsi="Tahoma"/>
          <w:color w:val="000000"/>
          <w:spacing w:val="-3"/>
          <w:sz w:val="13"/>
          <w:lang w:val="cs-CZ"/>
        </w:rPr>
        <w:t xml:space="preserve">U dodatečné vypsaných a zvláštních nabídek CK TALGO </w:t>
      </w:r>
      <w:r w:rsidR="005665D5">
        <w:rPr>
          <w:rFonts w:ascii="Tahoma" w:hAnsi="Tahoma"/>
          <w:color w:val="000000"/>
          <w:spacing w:val="-8"/>
          <w:sz w:val="13"/>
          <w:lang w:val="cs-CZ"/>
        </w:rPr>
        <w:t>(např. nabí</w:t>
      </w:r>
      <w:r>
        <w:rPr>
          <w:rFonts w:ascii="Tahoma" w:hAnsi="Tahoma"/>
          <w:color w:val="000000"/>
          <w:spacing w:val="-8"/>
          <w:sz w:val="13"/>
          <w:lang w:val="cs-CZ"/>
        </w:rPr>
        <w:t xml:space="preserve">dky na poslední chvíli) je garantována pouze kategorie </w:t>
      </w:r>
      <w:r>
        <w:rPr>
          <w:rFonts w:ascii="Tahoma" w:hAnsi="Tahoma"/>
          <w:color w:val="000000"/>
          <w:spacing w:val="14"/>
          <w:sz w:val="13"/>
          <w:lang w:val="cs-CZ"/>
        </w:rPr>
        <w:t>nab</w:t>
      </w:r>
      <w:r w:rsidR="005665D5">
        <w:rPr>
          <w:rFonts w:ascii="Tahoma" w:hAnsi="Tahoma"/>
          <w:color w:val="000000"/>
          <w:spacing w:val="14"/>
          <w:sz w:val="13"/>
          <w:lang w:val="cs-CZ"/>
        </w:rPr>
        <w:t>í</w:t>
      </w:r>
      <w:r>
        <w:rPr>
          <w:rFonts w:ascii="Tahoma" w:hAnsi="Tahoma"/>
          <w:color w:val="000000"/>
          <w:spacing w:val="14"/>
          <w:sz w:val="13"/>
          <w:lang w:val="cs-CZ"/>
        </w:rPr>
        <w:t xml:space="preserve">zeného ubytováni a nemusí se jednat o hotel </w:t>
      </w:r>
      <w:r w:rsidR="005665D5">
        <w:rPr>
          <w:rFonts w:ascii="Tahoma" w:hAnsi="Tahoma"/>
          <w:color w:val="000000"/>
          <w:spacing w:val="-6"/>
          <w:sz w:val="13"/>
          <w:lang w:val="cs-CZ"/>
        </w:rPr>
        <w:t>z katalogu/nabí</w:t>
      </w:r>
      <w:r>
        <w:rPr>
          <w:rFonts w:ascii="Tahoma" w:hAnsi="Tahoma"/>
          <w:color w:val="000000"/>
          <w:spacing w:val="-6"/>
          <w:sz w:val="13"/>
          <w:lang w:val="cs-CZ"/>
        </w:rPr>
        <w:t xml:space="preserve">dky CK TALGO. Název hotelu se klient dozví v den </w:t>
      </w:r>
      <w:r>
        <w:rPr>
          <w:rFonts w:ascii="Tahoma" w:hAnsi="Tahoma"/>
          <w:color w:val="000000"/>
          <w:spacing w:val="-5"/>
          <w:sz w:val="13"/>
          <w:lang w:val="cs-CZ"/>
        </w:rPr>
        <w:t>příjezdu do letoviska.</w:t>
      </w:r>
    </w:p>
    <w:p w:rsidR="003A6170" w:rsidRDefault="003A6170" w:rsidP="003A6170">
      <w:pPr>
        <w:tabs>
          <w:tab w:val="right" w:pos="1215"/>
        </w:tabs>
        <w:spacing w:before="36"/>
        <w:rPr>
          <w:rFonts w:ascii="Arial" w:hAnsi="Arial"/>
          <w:b/>
          <w:color w:val="000000"/>
          <w:spacing w:val="-30"/>
          <w:sz w:val="14"/>
          <w:lang w:val="cs-CZ"/>
        </w:rPr>
      </w:pPr>
      <w:r>
        <w:rPr>
          <w:rFonts w:ascii="Arial" w:hAnsi="Arial"/>
          <w:b/>
          <w:color w:val="000000"/>
          <w:spacing w:val="-30"/>
          <w:sz w:val="14"/>
          <w:lang w:val="cs-CZ"/>
        </w:rPr>
        <w:t>b)</w:t>
      </w:r>
      <w:r>
        <w:rPr>
          <w:rFonts w:ascii="Arial" w:hAnsi="Arial"/>
          <w:b/>
          <w:color w:val="000000"/>
          <w:spacing w:val="-30"/>
          <w:sz w:val="14"/>
          <w:lang w:val="cs-CZ"/>
        </w:rPr>
        <w:tab/>
      </w:r>
      <w:r>
        <w:rPr>
          <w:rFonts w:ascii="Arial" w:hAnsi="Arial"/>
          <w:b/>
          <w:color w:val="000000"/>
          <w:spacing w:val="-14"/>
          <w:sz w:val="14"/>
          <w:lang w:val="cs-CZ"/>
        </w:rPr>
        <w:t>Změny odjezdu</w:t>
      </w:r>
    </w:p>
    <w:p w:rsidR="003A6170" w:rsidRDefault="003A6170" w:rsidP="003A6170">
      <w:pPr>
        <w:jc w:val="both"/>
        <w:rPr>
          <w:rFonts w:ascii="Tahoma" w:hAnsi="Tahoma"/>
          <w:color w:val="000000"/>
          <w:spacing w:val="-2"/>
          <w:sz w:val="13"/>
          <w:lang w:val="cs-CZ"/>
        </w:rPr>
      </w:pPr>
      <w:r>
        <w:rPr>
          <w:rFonts w:ascii="Tahoma" w:hAnsi="Tahoma"/>
          <w:color w:val="000000"/>
          <w:spacing w:val="-2"/>
          <w:sz w:val="13"/>
          <w:lang w:val="cs-CZ"/>
        </w:rPr>
        <w:t xml:space="preserve">Dojde-li vlivem povětrnostních nebo technických podmínek nebo </w:t>
      </w:r>
      <w:r>
        <w:rPr>
          <w:rFonts w:ascii="Tahoma" w:hAnsi="Tahoma"/>
          <w:color w:val="000000"/>
          <w:spacing w:val="-5"/>
          <w:sz w:val="13"/>
          <w:lang w:val="cs-CZ"/>
        </w:rPr>
        <w:t xml:space="preserve">v důsledku mimořádných okolnosti ke změně (zpožděni) odjezdu, </w:t>
      </w:r>
      <w:r>
        <w:rPr>
          <w:rFonts w:ascii="Tahoma" w:hAnsi="Tahoma"/>
          <w:color w:val="000000"/>
          <w:spacing w:val="-7"/>
          <w:sz w:val="13"/>
          <w:lang w:val="cs-CZ"/>
        </w:rPr>
        <w:t xml:space="preserve">které CK TALGO nemůže ovlivnit (k těmto změnám může dojít i </w:t>
      </w:r>
      <w:r>
        <w:rPr>
          <w:rFonts w:ascii="Tahoma" w:hAnsi="Tahoma"/>
          <w:color w:val="000000"/>
          <w:spacing w:val="-4"/>
          <w:sz w:val="13"/>
          <w:lang w:val="cs-CZ"/>
        </w:rPr>
        <w:t xml:space="preserve">bezprostředně před odjezdem), vyhrazuje si CK TALGO právo </w:t>
      </w:r>
      <w:r>
        <w:rPr>
          <w:rFonts w:ascii="Tahoma" w:hAnsi="Tahoma"/>
          <w:color w:val="000000"/>
          <w:spacing w:val="-8"/>
          <w:sz w:val="13"/>
          <w:lang w:val="cs-CZ"/>
        </w:rPr>
        <w:t>případné změny trasy, d</w:t>
      </w:r>
      <w:r w:rsidR="005665D5">
        <w:rPr>
          <w:rFonts w:ascii="Tahoma" w:hAnsi="Tahoma"/>
          <w:color w:val="000000"/>
          <w:spacing w:val="-8"/>
          <w:sz w:val="13"/>
          <w:lang w:val="cs-CZ"/>
        </w:rPr>
        <w:t>opravní společnosti či autobusu</w:t>
      </w:r>
      <w:r w:rsidR="004F6D8E">
        <w:rPr>
          <w:rFonts w:ascii="Tahoma" w:hAnsi="Tahoma"/>
          <w:color w:val="000000"/>
          <w:spacing w:val="-8"/>
          <w:sz w:val="13"/>
          <w:lang w:val="cs-CZ"/>
        </w:rPr>
        <w:t xml:space="preserve">. V </w:t>
      </w:r>
      <w:r>
        <w:rPr>
          <w:rFonts w:ascii="Tahoma" w:hAnsi="Tahoma"/>
          <w:color w:val="000000"/>
          <w:spacing w:val="-8"/>
          <w:sz w:val="13"/>
          <w:lang w:val="cs-CZ"/>
        </w:rPr>
        <w:t xml:space="preserve">těchto </w:t>
      </w:r>
      <w:r>
        <w:rPr>
          <w:rFonts w:ascii="Tahoma" w:hAnsi="Tahoma"/>
          <w:color w:val="000000"/>
          <w:spacing w:val="-5"/>
          <w:sz w:val="13"/>
          <w:lang w:val="cs-CZ"/>
        </w:rPr>
        <w:t xml:space="preserve">případech CK TALGO nenahrazuje služby, které by tím mohly </w:t>
      </w:r>
      <w:r>
        <w:rPr>
          <w:rFonts w:ascii="Tahoma" w:hAnsi="Tahoma"/>
          <w:color w:val="000000"/>
          <w:spacing w:val="-6"/>
          <w:sz w:val="13"/>
          <w:lang w:val="cs-CZ"/>
        </w:rPr>
        <w:t>zákaz</w:t>
      </w:r>
      <w:r w:rsidR="005665D5">
        <w:rPr>
          <w:rFonts w:ascii="Tahoma" w:hAnsi="Tahoma"/>
          <w:color w:val="000000"/>
          <w:spacing w:val="-6"/>
          <w:sz w:val="13"/>
          <w:lang w:val="cs-CZ"/>
        </w:rPr>
        <w:t>níkovi vzniknout.. Při změně pří</w:t>
      </w:r>
      <w:r>
        <w:rPr>
          <w:rFonts w:ascii="Tahoma" w:hAnsi="Tahoma"/>
          <w:color w:val="000000"/>
          <w:spacing w:val="-6"/>
          <w:sz w:val="13"/>
          <w:lang w:val="cs-CZ"/>
        </w:rPr>
        <w:t>jezdového</w:t>
      </w:r>
      <w:r w:rsidR="005665D5">
        <w:rPr>
          <w:rFonts w:ascii="Tahoma" w:hAnsi="Tahoma"/>
          <w:color w:val="000000"/>
          <w:spacing w:val="-6"/>
          <w:sz w:val="13"/>
          <w:lang w:val="cs-CZ"/>
        </w:rPr>
        <w:t xml:space="preserve"> </w:t>
      </w:r>
      <w:r>
        <w:rPr>
          <w:rFonts w:ascii="Tahoma" w:hAnsi="Tahoma"/>
          <w:color w:val="000000"/>
          <w:spacing w:val="-6"/>
          <w:sz w:val="13"/>
          <w:lang w:val="cs-CZ"/>
        </w:rPr>
        <w:t xml:space="preserve">nebo odjezdového </w:t>
      </w:r>
      <w:r>
        <w:rPr>
          <w:rFonts w:ascii="Tahoma" w:hAnsi="Tahoma"/>
          <w:color w:val="000000"/>
          <w:spacing w:val="-5"/>
          <w:sz w:val="13"/>
          <w:lang w:val="cs-CZ"/>
        </w:rPr>
        <w:t xml:space="preserve">místa oproti původně stanovenému, v rámci letecké nebo lodní </w:t>
      </w:r>
      <w:r>
        <w:rPr>
          <w:rFonts w:ascii="Tahoma" w:hAnsi="Tahoma"/>
          <w:color w:val="000000"/>
          <w:spacing w:val="-6"/>
          <w:sz w:val="13"/>
          <w:lang w:val="cs-CZ"/>
        </w:rPr>
        <w:t>přepravy, převezme CK</w:t>
      </w:r>
      <w:r w:rsidR="005665D5">
        <w:rPr>
          <w:rFonts w:ascii="Tahoma" w:hAnsi="Tahoma"/>
          <w:color w:val="000000"/>
          <w:spacing w:val="-6"/>
          <w:sz w:val="13"/>
          <w:lang w:val="cs-CZ"/>
        </w:rPr>
        <w:t xml:space="preserve"> TALGO náklady na náhradní</w:t>
      </w:r>
      <w:r>
        <w:rPr>
          <w:rFonts w:ascii="Tahoma" w:hAnsi="Tahoma"/>
          <w:color w:val="000000"/>
          <w:spacing w:val="-6"/>
          <w:sz w:val="13"/>
          <w:lang w:val="cs-CZ"/>
        </w:rPr>
        <w:t xml:space="preserve"> dopravu do </w:t>
      </w:r>
      <w:r w:rsidR="005665D5">
        <w:rPr>
          <w:rFonts w:ascii="Tahoma" w:hAnsi="Tahoma"/>
          <w:color w:val="000000"/>
          <w:spacing w:val="-5"/>
          <w:sz w:val="13"/>
          <w:lang w:val="cs-CZ"/>
        </w:rPr>
        <w:t>citového mí</w:t>
      </w:r>
      <w:r>
        <w:rPr>
          <w:rFonts w:ascii="Tahoma" w:hAnsi="Tahoma"/>
          <w:color w:val="000000"/>
          <w:spacing w:val="-5"/>
          <w:sz w:val="13"/>
          <w:lang w:val="cs-CZ"/>
        </w:rPr>
        <w:t xml:space="preserve">sta do výše vlakového jízdného 2. Třídy, případné </w:t>
      </w:r>
      <w:r>
        <w:rPr>
          <w:rFonts w:ascii="Tahoma" w:hAnsi="Tahoma"/>
          <w:color w:val="000000"/>
          <w:spacing w:val="-6"/>
          <w:sz w:val="13"/>
          <w:lang w:val="cs-CZ"/>
        </w:rPr>
        <w:t>autobusového jízdného.</w:t>
      </w:r>
    </w:p>
    <w:p w:rsidR="003A6170" w:rsidRDefault="003A6170" w:rsidP="003A6170">
      <w:pPr>
        <w:tabs>
          <w:tab w:val="right" w:pos="1825"/>
        </w:tabs>
        <w:spacing w:before="72"/>
        <w:rPr>
          <w:rFonts w:ascii="Arial" w:hAnsi="Arial"/>
          <w:b/>
          <w:color w:val="000000"/>
          <w:spacing w:val="-30"/>
          <w:sz w:val="14"/>
          <w:lang w:val="cs-CZ"/>
        </w:rPr>
      </w:pPr>
      <w:r>
        <w:rPr>
          <w:rFonts w:ascii="Arial" w:hAnsi="Arial"/>
          <w:b/>
          <w:color w:val="000000"/>
          <w:spacing w:val="-30"/>
          <w:sz w:val="14"/>
          <w:lang w:val="cs-CZ"/>
        </w:rPr>
        <w:t>c)</w:t>
      </w:r>
      <w:r>
        <w:rPr>
          <w:rFonts w:ascii="Arial" w:hAnsi="Arial"/>
          <w:b/>
          <w:color w:val="000000"/>
          <w:spacing w:val="-30"/>
          <w:sz w:val="14"/>
          <w:lang w:val="cs-CZ"/>
        </w:rPr>
        <w:tab/>
      </w:r>
      <w:r>
        <w:rPr>
          <w:rFonts w:ascii="Arial" w:hAnsi="Arial"/>
          <w:b/>
          <w:color w:val="000000"/>
          <w:spacing w:val="-12"/>
          <w:sz w:val="14"/>
          <w:lang w:val="cs-CZ"/>
        </w:rPr>
        <w:t>Změny v průběhu zájezdu.</w:t>
      </w:r>
    </w:p>
    <w:p w:rsidR="003A6170" w:rsidRDefault="003A6170" w:rsidP="003A6170">
      <w:pPr>
        <w:jc w:val="both"/>
        <w:rPr>
          <w:rFonts w:ascii="Tahoma" w:hAnsi="Tahoma"/>
          <w:color w:val="000000"/>
          <w:spacing w:val="-4"/>
          <w:sz w:val="13"/>
          <w:lang w:val="cs-CZ"/>
        </w:rPr>
      </w:pPr>
      <w:r>
        <w:rPr>
          <w:rFonts w:ascii="Tahoma" w:hAnsi="Tahoma"/>
          <w:color w:val="000000"/>
          <w:spacing w:val="-4"/>
          <w:sz w:val="13"/>
          <w:lang w:val="cs-CZ"/>
        </w:rPr>
        <w:t>CK T</w:t>
      </w:r>
      <w:r w:rsidR="005665D5">
        <w:rPr>
          <w:rFonts w:ascii="Tahoma" w:hAnsi="Tahoma"/>
          <w:color w:val="000000"/>
          <w:spacing w:val="-4"/>
          <w:sz w:val="13"/>
          <w:lang w:val="cs-CZ"/>
        </w:rPr>
        <w:t>ALGO je oprávněna provádět v pří</w:t>
      </w:r>
      <w:r>
        <w:rPr>
          <w:rFonts w:ascii="Tahoma" w:hAnsi="Tahoma"/>
          <w:color w:val="000000"/>
          <w:spacing w:val="-4"/>
          <w:sz w:val="13"/>
          <w:lang w:val="cs-CZ"/>
        </w:rPr>
        <w:t xml:space="preserve">padě nutnosti a ochrany </w:t>
      </w:r>
      <w:r>
        <w:rPr>
          <w:rFonts w:ascii="Tahoma" w:hAnsi="Tahoma"/>
          <w:color w:val="000000"/>
          <w:spacing w:val="-3"/>
          <w:sz w:val="13"/>
          <w:lang w:val="cs-CZ"/>
        </w:rPr>
        <w:t xml:space="preserve">zájmů zákazníků operativní změny programu a poskytovaných </w:t>
      </w:r>
      <w:r w:rsidR="004F6D8E">
        <w:rPr>
          <w:rFonts w:ascii="Tahoma" w:hAnsi="Tahoma"/>
          <w:color w:val="000000"/>
          <w:spacing w:val="-5"/>
          <w:sz w:val="13"/>
          <w:lang w:val="cs-CZ"/>
        </w:rPr>
        <w:t>služeb během zájezdu, není</w:t>
      </w:r>
      <w:r>
        <w:rPr>
          <w:rFonts w:ascii="Tahoma" w:hAnsi="Tahoma"/>
          <w:color w:val="000000"/>
          <w:spacing w:val="-5"/>
          <w:sz w:val="13"/>
          <w:lang w:val="cs-CZ"/>
        </w:rPr>
        <w:t xml:space="preserve">-li možné dodržet stanovený program </w:t>
      </w:r>
      <w:r>
        <w:rPr>
          <w:rFonts w:ascii="Tahoma" w:hAnsi="Tahoma"/>
          <w:color w:val="000000"/>
          <w:spacing w:val="-3"/>
          <w:sz w:val="13"/>
          <w:lang w:val="cs-CZ"/>
        </w:rPr>
        <w:t>nebo poskytnout předem sjednané služby. V takovém př</w:t>
      </w:r>
      <w:r w:rsidR="005665D5">
        <w:rPr>
          <w:rFonts w:ascii="Tahoma" w:hAnsi="Tahoma"/>
          <w:color w:val="000000"/>
          <w:spacing w:val="-3"/>
          <w:sz w:val="13"/>
          <w:lang w:val="cs-CZ"/>
        </w:rPr>
        <w:t>í</w:t>
      </w:r>
      <w:r>
        <w:rPr>
          <w:rFonts w:ascii="Tahoma" w:hAnsi="Tahoma"/>
          <w:color w:val="000000"/>
          <w:spacing w:val="-3"/>
          <w:sz w:val="13"/>
          <w:lang w:val="cs-CZ"/>
        </w:rPr>
        <w:t xml:space="preserve">padě je </w:t>
      </w:r>
      <w:r>
        <w:rPr>
          <w:rFonts w:ascii="Tahoma" w:hAnsi="Tahoma"/>
          <w:color w:val="000000"/>
          <w:spacing w:val="-4"/>
          <w:sz w:val="13"/>
          <w:lang w:val="cs-CZ"/>
        </w:rPr>
        <w:t>CK TALGO povinna:</w:t>
      </w:r>
    </w:p>
    <w:p w:rsidR="003A6170" w:rsidRDefault="003A6170" w:rsidP="003A6170">
      <w:pPr>
        <w:jc w:val="both"/>
        <w:rPr>
          <w:rFonts w:ascii="Tahoma" w:hAnsi="Tahoma"/>
          <w:color w:val="000000"/>
          <w:spacing w:val="-2"/>
          <w:sz w:val="13"/>
          <w:lang w:val="cs-CZ"/>
        </w:rPr>
      </w:pPr>
      <w:r>
        <w:rPr>
          <w:rFonts w:ascii="Tahoma" w:hAnsi="Tahoma"/>
          <w:color w:val="000000"/>
          <w:spacing w:val="-2"/>
          <w:sz w:val="13"/>
          <w:lang w:val="cs-CZ"/>
        </w:rPr>
        <w:t xml:space="preserve">(.)Zabezpečit náhradní program a služby v rozsahu a kvalitě </w:t>
      </w:r>
      <w:r w:rsidR="005665D5">
        <w:rPr>
          <w:rFonts w:ascii="Tahoma" w:hAnsi="Tahoma"/>
          <w:color w:val="000000"/>
          <w:spacing w:val="-7"/>
          <w:sz w:val="13"/>
          <w:lang w:val="cs-CZ"/>
        </w:rPr>
        <w:t>shodné nebo přibližující</w:t>
      </w:r>
      <w:r>
        <w:rPr>
          <w:rFonts w:ascii="Tahoma" w:hAnsi="Tahoma"/>
          <w:color w:val="000000"/>
          <w:spacing w:val="-7"/>
          <w:sz w:val="13"/>
          <w:lang w:val="cs-CZ"/>
        </w:rPr>
        <w:t xml:space="preserve"> se původně sjednaným podmínkám a dbát </w:t>
      </w:r>
      <w:r>
        <w:rPr>
          <w:rFonts w:ascii="Tahoma" w:hAnsi="Tahoma"/>
          <w:color w:val="000000"/>
          <w:spacing w:val="-6"/>
          <w:sz w:val="13"/>
          <w:lang w:val="cs-CZ"/>
        </w:rPr>
        <w:t xml:space="preserve">přitom, aby byl v nejvyšší možné míře zachován charakter zájezdu </w:t>
      </w:r>
      <w:r>
        <w:rPr>
          <w:rFonts w:ascii="Tahoma" w:hAnsi="Tahoma"/>
          <w:color w:val="000000"/>
          <w:spacing w:val="-2"/>
          <w:sz w:val="13"/>
          <w:lang w:val="cs-CZ"/>
        </w:rPr>
        <w:t xml:space="preserve">nebo služeb. Nároky budou řešeny individuálně. Dojde-li k </w:t>
      </w:r>
      <w:r w:rsidR="005665D5">
        <w:rPr>
          <w:rFonts w:ascii="Tahoma" w:hAnsi="Tahoma"/>
          <w:color w:val="000000"/>
          <w:spacing w:val="-7"/>
          <w:sz w:val="13"/>
          <w:lang w:val="cs-CZ"/>
        </w:rPr>
        <w:t>okolnostem, jejichž vznik, průbě</w:t>
      </w:r>
      <w:r>
        <w:rPr>
          <w:rFonts w:ascii="Tahoma" w:hAnsi="Tahoma"/>
          <w:color w:val="000000"/>
          <w:spacing w:val="-7"/>
          <w:sz w:val="13"/>
          <w:lang w:val="cs-CZ"/>
        </w:rPr>
        <w:t xml:space="preserve">h a následek neodvisí od činnosti a </w:t>
      </w:r>
      <w:r>
        <w:rPr>
          <w:rFonts w:ascii="Tahoma" w:hAnsi="Tahoma"/>
          <w:color w:val="000000"/>
          <w:spacing w:val="-5"/>
          <w:sz w:val="13"/>
          <w:lang w:val="cs-CZ"/>
        </w:rPr>
        <w:t xml:space="preserve">postupu CK TALGO nebo k okolnostem, které ovlivni zákazník tím, že zcela nebo zčásti nevyužije objednané a CK TALGO zaplacené </w:t>
      </w:r>
      <w:r w:rsidR="005665D5">
        <w:rPr>
          <w:rFonts w:ascii="Tahoma" w:hAnsi="Tahoma"/>
          <w:color w:val="000000"/>
          <w:spacing w:val="-6"/>
          <w:sz w:val="13"/>
          <w:lang w:val="cs-CZ"/>
        </w:rPr>
        <w:t>služby (např. ubytovací, stravovací</w:t>
      </w:r>
      <w:r>
        <w:rPr>
          <w:rFonts w:ascii="Tahoma" w:hAnsi="Tahoma"/>
          <w:color w:val="000000"/>
          <w:spacing w:val="-6"/>
          <w:sz w:val="13"/>
          <w:lang w:val="cs-CZ"/>
        </w:rPr>
        <w:t xml:space="preserve">, dopravní služby, výlety atd.), </w:t>
      </w:r>
      <w:r>
        <w:rPr>
          <w:rFonts w:ascii="Tahoma" w:hAnsi="Tahoma"/>
          <w:color w:val="000000"/>
          <w:spacing w:val="-7"/>
          <w:sz w:val="13"/>
          <w:lang w:val="cs-CZ"/>
        </w:rPr>
        <w:t xml:space="preserve">nevzniká zákazníkovi nárok na úhradu nebo slevu z ceny, není-li </w:t>
      </w:r>
      <w:r>
        <w:rPr>
          <w:rFonts w:ascii="Tahoma" w:hAnsi="Tahoma"/>
          <w:color w:val="000000"/>
          <w:spacing w:val="-6"/>
          <w:sz w:val="13"/>
          <w:lang w:val="cs-CZ"/>
        </w:rPr>
        <w:t>dohodnuto jinak.</w:t>
      </w:r>
    </w:p>
    <w:p w:rsidR="003A6170" w:rsidRDefault="003A6170" w:rsidP="003A6170">
      <w:pPr>
        <w:spacing w:before="180"/>
        <w:rPr>
          <w:rFonts w:ascii="Arial" w:hAnsi="Arial"/>
          <w:b/>
          <w:color w:val="000000"/>
          <w:spacing w:val="-14"/>
          <w:sz w:val="14"/>
          <w:lang w:val="cs-CZ"/>
        </w:rPr>
      </w:pPr>
      <w:r>
        <w:rPr>
          <w:rFonts w:ascii="Arial" w:hAnsi="Arial"/>
          <w:b/>
          <w:color w:val="000000"/>
          <w:spacing w:val="-14"/>
          <w:sz w:val="14"/>
          <w:lang w:val="cs-CZ"/>
        </w:rPr>
        <w:t>6. ODSTOUPENÍ OD SMLOUVY O ZÁJEZDU:</w:t>
      </w:r>
    </w:p>
    <w:p w:rsidR="003A6170" w:rsidRDefault="003A6170" w:rsidP="003A6170">
      <w:pPr>
        <w:rPr>
          <w:rFonts w:ascii="Arial" w:hAnsi="Arial"/>
          <w:b/>
          <w:color w:val="000000"/>
          <w:spacing w:val="-11"/>
          <w:sz w:val="14"/>
          <w:lang w:val="cs-CZ"/>
        </w:rPr>
      </w:pPr>
      <w:r>
        <w:rPr>
          <w:rFonts w:ascii="Arial" w:hAnsi="Arial"/>
          <w:b/>
          <w:color w:val="000000"/>
          <w:spacing w:val="-11"/>
          <w:sz w:val="14"/>
          <w:lang w:val="cs-CZ"/>
        </w:rPr>
        <w:t>a)ze strany cestovní kanceláře</w:t>
      </w:r>
    </w:p>
    <w:p w:rsidR="003A6170" w:rsidRDefault="003A6170" w:rsidP="003A6170">
      <w:pPr>
        <w:ind w:firstLine="72"/>
        <w:jc w:val="both"/>
        <w:rPr>
          <w:rFonts w:ascii="Tahoma" w:hAnsi="Tahoma"/>
          <w:color w:val="000000"/>
          <w:spacing w:val="-2"/>
          <w:sz w:val="13"/>
          <w:lang w:val="cs-CZ"/>
        </w:rPr>
      </w:pPr>
      <w:r>
        <w:rPr>
          <w:rFonts w:ascii="Tahoma" w:hAnsi="Tahoma"/>
          <w:color w:val="000000"/>
          <w:spacing w:val="-1"/>
          <w:sz w:val="13"/>
          <w:lang w:val="cs-CZ"/>
        </w:rPr>
        <w:t>Cest</w:t>
      </w:r>
      <w:r w:rsidR="005665D5">
        <w:rPr>
          <w:rFonts w:ascii="Tahoma" w:hAnsi="Tahoma"/>
          <w:color w:val="000000"/>
          <w:spacing w:val="-1"/>
          <w:sz w:val="13"/>
          <w:lang w:val="cs-CZ"/>
        </w:rPr>
        <w:t>ovní kancelář může před zahájení</w:t>
      </w:r>
      <w:r w:rsidR="004F6D8E">
        <w:rPr>
          <w:rFonts w:ascii="Tahoma" w:hAnsi="Tahoma"/>
          <w:color w:val="000000"/>
          <w:spacing w:val="-1"/>
          <w:sz w:val="13"/>
          <w:lang w:val="cs-CZ"/>
        </w:rPr>
        <w:t>m zájezdu odstoupit</w:t>
      </w:r>
      <w:r>
        <w:rPr>
          <w:rFonts w:ascii="Tahoma" w:hAnsi="Tahoma"/>
          <w:color w:val="000000"/>
          <w:spacing w:val="-1"/>
          <w:sz w:val="13"/>
          <w:lang w:val="cs-CZ"/>
        </w:rPr>
        <w:t xml:space="preserve"> jen </w:t>
      </w:r>
      <w:r w:rsidR="004F6D8E">
        <w:rPr>
          <w:rFonts w:ascii="Tahoma" w:hAnsi="Tahoma"/>
          <w:color w:val="000000"/>
          <w:spacing w:val="-2"/>
          <w:sz w:val="13"/>
          <w:lang w:val="cs-CZ"/>
        </w:rPr>
        <w:t>z důvodu zrušení</w:t>
      </w:r>
      <w:r>
        <w:rPr>
          <w:rFonts w:ascii="Tahoma" w:hAnsi="Tahoma"/>
          <w:color w:val="000000"/>
          <w:spacing w:val="-2"/>
          <w:sz w:val="13"/>
          <w:lang w:val="cs-CZ"/>
        </w:rPr>
        <w:t xml:space="preserve"> zájezdu nebo z důvodu porušeni smluvní </w:t>
      </w:r>
      <w:r>
        <w:rPr>
          <w:rFonts w:ascii="Tahoma" w:hAnsi="Tahoma"/>
          <w:color w:val="000000"/>
          <w:spacing w:val="-4"/>
          <w:sz w:val="13"/>
          <w:lang w:val="cs-CZ"/>
        </w:rPr>
        <w:t xml:space="preserve">povinnosti zákazníkem. Odstoupila-li cestovní kancelář od smlouvy </w:t>
      </w:r>
      <w:r>
        <w:rPr>
          <w:rFonts w:ascii="Tahoma" w:hAnsi="Tahoma"/>
          <w:color w:val="000000"/>
          <w:spacing w:val="-3"/>
          <w:sz w:val="13"/>
          <w:lang w:val="cs-CZ"/>
        </w:rPr>
        <w:t>o zájezdu z důvodu zr</w:t>
      </w:r>
      <w:r w:rsidR="004F6D8E">
        <w:rPr>
          <w:rFonts w:ascii="Tahoma" w:hAnsi="Tahoma"/>
          <w:color w:val="000000"/>
          <w:spacing w:val="-3"/>
          <w:sz w:val="13"/>
          <w:lang w:val="cs-CZ"/>
        </w:rPr>
        <w:t>ušení</w:t>
      </w:r>
      <w:r w:rsidR="005665D5">
        <w:rPr>
          <w:rFonts w:ascii="Tahoma" w:hAnsi="Tahoma"/>
          <w:color w:val="000000"/>
          <w:spacing w:val="-3"/>
          <w:sz w:val="13"/>
          <w:lang w:val="cs-CZ"/>
        </w:rPr>
        <w:t xml:space="preserve"> zájezdu před jeho zahájení</w:t>
      </w:r>
      <w:r w:rsidR="004F6D8E">
        <w:rPr>
          <w:rFonts w:ascii="Tahoma" w:hAnsi="Tahoma"/>
          <w:color w:val="000000"/>
          <w:spacing w:val="-3"/>
          <w:sz w:val="13"/>
          <w:lang w:val="cs-CZ"/>
        </w:rPr>
        <w:t>m má</w:t>
      </w:r>
      <w:r>
        <w:rPr>
          <w:rFonts w:ascii="Tahoma" w:hAnsi="Tahoma"/>
          <w:color w:val="000000"/>
          <w:spacing w:val="-3"/>
          <w:sz w:val="13"/>
          <w:lang w:val="cs-CZ"/>
        </w:rPr>
        <w:t xml:space="preserve"> </w:t>
      </w:r>
      <w:r>
        <w:rPr>
          <w:rFonts w:ascii="Tahoma" w:hAnsi="Tahoma"/>
          <w:color w:val="000000"/>
          <w:spacing w:val="-4"/>
          <w:sz w:val="13"/>
          <w:lang w:val="cs-CZ"/>
        </w:rPr>
        <w:t>zákazník právo,</w:t>
      </w:r>
      <w:r w:rsidR="004F6D8E">
        <w:rPr>
          <w:rFonts w:ascii="Tahoma" w:hAnsi="Tahoma"/>
          <w:color w:val="000000"/>
          <w:spacing w:val="-4"/>
          <w:sz w:val="13"/>
          <w:lang w:val="cs-CZ"/>
        </w:rPr>
        <w:t xml:space="preserve"> </w:t>
      </w:r>
      <w:r>
        <w:rPr>
          <w:rFonts w:ascii="Tahoma" w:hAnsi="Tahoma"/>
          <w:color w:val="000000"/>
          <w:spacing w:val="-4"/>
          <w:sz w:val="13"/>
          <w:lang w:val="cs-CZ"/>
        </w:rPr>
        <w:t xml:space="preserve">aby mu cestovní kancelář na základě nové smlouvy </w:t>
      </w:r>
      <w:r>
        <w:rPr>
          <w:rFonts w:ascii="Tahoma" w:hAnsi="Tahoma"/>
          <w:color w:val="000000"/>
          <w:spacing w:val="-6"/>
          <w:sz w:val="13"/>
          <w:lang w:val="cs-CZ"/>
        </w:rPr>
        <w:t xml:space="preserve">o zájezdu poskytla jiný zájezd nejméně v kvalitě odpovídající </w:t>
      </w:r>
      <w:r w:rsidR="004F6D8E">
        <w:rPr>
          <w:rFonts w:ascii="Tahoma" w:hAnsi="Tahoma"/>
          <w:color w:val="000000"/>
          <w:spacing w:val="-2"/>
          <w:sz w:val="13"/>
          <w:lang w:val="cs-CZ"/>
        </w:rPr>
        <w:t>původní cestovní smlouvě, může-</w:t>
      </w:r>
      <w:r>
        <w:rPr>
          <w:rFonts w:ascii="Tahoma" w:hAnsi="Tahoma"/>
          <w:color w:val="000000"/>
          <w:spacing w:val="-2"/>
          <w:sz w:val="13"/>
          <w:lang w:val="cs-CZ"/>
        </w:rPr>
        <w:t xml:space="preserve">li cestovní kancelář takový </w:t>
      </w:r>
      <w:r>
        <w:rPr>
          <w:rFonts w:ascii="Tahoma" w:hAnsi="Tahoma"/>
          <w:color w:val="000000"/>
          <w:spacing w:val="-4"/>
          <w:sz w:val="13"/>
          <w:lang w:val="cs-CZ"/>
        </w:rPr>
        <w:t xml:space="preserve">zájezd nabídnout. Zruší-li cestovní kancelář zájezd ve lhůtě kratší než 20 dnů před termínem jeho zahájeni, je povinna uhradit </w:t>
      </w:r>
      <w:r>
        <w:rPr>
          <w:rFonts w:ascii="Tahoma" w:hAnsi="Tahoma"/>
          <w:color w:val="000000"/>
          <w:spacing w:val="-3"/>
          <w:sz w:val="13"/>
          <w:lang w:val="cs-CZ"/>
        </w:rPr>
        <w:t>zákazníkovi pokutu ve výši 10% z ceny zájezdu. Pr</w:t>
      </w:r>
      <w:r w:rsidR="004F6D8E">
        <w:rPr>
          <w:rFonts w:ascii="Tahoma" w:hAnsi="Tahoma"/>
          <w:color w:val="000000"/>
          <w:spacing w:val="-3"/>
          <w:sz w:val="13"/>
          <w:lang w:val="cs-CZ"/>
        </w:rPr>
        <w:t>ávo zákazníka na úhradu škody tím není</w:t>
      </w:r>
      <w:r>
        <w:rPr>
          <w:rFonts w:ascii="Tahoma" w:hAnsi="Tahoma"/>
          <w:color w:val="000000"/>
          <w:spacing w:val="-3"/>
          <w:sz w:val="13"/>
          <w:lang w:val="cs-CZ"/>
        </w:rPr>
        <w:t xml:space="preserve"> dotčeno. Cestovní kancelář se může </w:t>
      </w:r>
      <w:r>
        <w:rPr>
          <w:rFonts w:ascii="Tahoma" w:hAnsi="Tahoma"/>
          <w:color w:val="000000"/>
          <w:spacing w:val="-7"/>
          <w:sz w:val="13"/>
          <w:lang w:val="cs-CZ"/>
        </w:rPr>
        <w:t xml:space="preserve">zprostit odpovědnosti za škodu podle předchozího odstavce nebo </w:t>
      </w:r>
      <w:r>
        <w:rPr>
          <w:rFonts w:ascii="Tahoma" w:hAnsi="Tahoma"/>
          <w:color w:val="000000"/>
          <w:spacing w:val="-3"/>
          <w:sz w:val="13"/>
          <w:lang w:val="cs-CZ"/>
        </w:rPr>
        <w:t xml:space="preserve">povinnosti zaplatit pokutu jen tehdy, prokáže-li, že ke zrušení </w:t>
      </w:r>
      <w:r>
        <w:rPr>
          <w:rFonts w:ascii="Tahoma" w:hAnsi="Tahoma"/>
          <w:color w:val="000000"/>
          <w:spacing w:val="-6"/>
          <w:sz w:val="13"/>
          <w:lang w:val="cs-CZ"/>
        </w:rPr>
        <w:t xml:space="preserve">zájezdu došlo v souladu s ustanovením o nedosažení minimálního </w:t>
      </w:r>
      <w:r>
        <w:rPr>
          <w:rFonts w:ascii="Tahoma" w:hAnsi="Tahoma"/>
          <w:color w:val="000000"/>
          <w:spacing w:val="-3"/>
          <w:sz w:val="13"/>
          <w:lang w:val="cs-CZ"/>
        </w:rPr>
        <w:t xml:space="preserve">počtu osob potřebných k realizaci zájezdu nebo v důsledku </w:t>
      </w:r>
      <w:r>
        <w:rPr>
          <w:rFonts w:ascii="Tahoma" w:hAnsi="Tahoma"/>
          <w:color w:val="000000"/>
          <w:spacing w:val="-4"/>
          <w:sz w:val="13"/>
          <w:lang w:val="cs-CZ"/>
        </w:rPr>
        <w:t>neodvratitelné události, které nemohla cestovní kanc</w:t>
      </w:r>
      <w:r w:rsidR="004F6D8E">
        <w:rPr>
          <w:rFonts w:ascii="Tahoma" w:hAnsi="Tahoma"/>
          <w:color w:val="000000"/>
          <w:spacing w:val="-4"/>
          <w:sz w:val="13"/>
          <w:lang w:val="cs-CZ"/>
        </w:rPr>
        <w:t>elář zabránit ani při vynaložení</w:t>
      </w:r>
      <w:r>
        <w:rPr>
          <w:rFonts w:ascii="Tahoma" w:hAnsi="Tahoma"/>
          <w:color w:val="000000"/>
          <w:spacing w:val="-4"/>
          <w:sz w:val="13"/>
          <w:lang w:val="cs-CZ"/>
        </w:rPr>
        <w:t xml:space="preserve"> veškerého úsilí, které lze na ni spravedlivé </w:t>
      </w:r>
      <w:r>
        <w:rPr>
          <w:rFonts w:ascii="Tahoma" w:hAnsi="Tahoma"/>
          <w:color w:val="000000"/>
          <w:spacing w:val="-2"/>
          <w:sz w:val="13"/>
          <w:lang w:val="cs-CZ"/>
        </w:rPr>
        <w:t>požadovat</w:t>
      </w:r>
    </w:p>
    <w:p w:rsidR="003A6170" w:rsidRDefault="003A6170" w:rsidP="003A6170">
      <w:pPr>
        <w:spacing w:before="72"/>
        <w:rPr>
          <w:rFonts w:ascii="Arial" w:hAnsi="Arial"/>
          <w:b/>
          <w:color w:val="000000"/>
          <w:spacing w:val="-10"/>
          <w:sz w:val="14"/>
          <w:lang w:val="cs-CZ"/>
        </w:rPr>
      </w:pPr>
      <w:r>
        <w:rPr>
          <w:rFonts w:ascii="Arial" w:hAnsi="Arial"/>
          <w:b/>
          <w:color w:val="000000"/>
          <w:spacing w:val="-10"/>
          <w:sz w:val="14"/>
          <w:lang w:val="cs-CZ"/>
        </w:rPr>
        <w:t>b)ze strany zákazníka</w:t>
      </w:r>
    </w:p>
    <w:p w:rsidR="003A6170" w:rsidRDefault="003A6170" w:rsidP="003A6170">
      <w:pPr>
        <w:rPr>
          <w:rFonts w:ascii="Tahoma" w:hAnsi="Tahoma"/>
          <w:color w:val="000000"/>
          <w:spacing w:val="-3"/>
          <w:sz w:val="13"/>
          <w:lang w:val="cs-CZ"/>
        </w:rPr>
      </w:pPr>
      <w:r>
        <w:rPr>
          <w:rFonts w:ascii="Tahoma" w:hAnsi="Tahoma"/>
          <w:color w:val="000000"/>
          <w:spacing w:val="-3"/>
          <w:sz w:val="13"/>
          <w:lang w:val="cs-CZ"/>
        </w:rPr>
        <w:t xml:space="preserve">zákazník může odstoupit od smlouvy kdykoliv za podmínek </w:t>
      </w:r>
      <w:r>
        <w:rPr>
          <w:rFonts w:ascii="Tahoma" w:hAnsi="Tahoma"/>
          <w:color w:val="000000"/>
          <w:spacing w:val="-6"/>
          <w:sz w:val="13"/>
          <w:lang w:val="cs-CZ"/>
        </w:rPr>
        <w:t>stanovených touto smlouvou.</w:t>
      </w:r>
    </w:p>
    <w:p w:rsidR="003A6170" w:rsidRDefault="003A6170" w:rsidP="003A6170">
      <w:pPr>
        <w:jc w:val="both"/>
        <w:rPr>
          <w:rFonts w:ascii="Tahoma" w:hAnsi="Tahoma"/>
          <w:color w:val="000000"/>
          <w:spacing w:val="-4"/>
          <w:sz w:val="13"/>
          <w:lang w:val="cs-CZ"/>
        </w:rPr>
      </w:pPr>
      <w:r>
        <w:rPr>
          <w:rFonts w:ascii="Tahoma" w:hAnsi="Tahoma"/>
          <w:color w:val="000000"/>
          <w:spacing w:val="-4"/>
          <w:sz w:val="13"/>
          <w:lang w:val="cs-CZ"/>
        </w:rPr>
        <w:t xml:space="preserve">Odstoupí-li zákazník od smlouvy o zájezdu na základě nesouhlasu </w:t>
      </w:r>
      <w:r w:rsidR="004F6D8E">
        <w:rPr>
          <w:rFonts w:ascii="Tahoma" w:hAnsi="Tahoma"/>
          <w:color w:val="000000"/>
          <w:spacing w:val="-1"/>
          <w:sz w:val="13"/>
          <w:lang w:val="cs-CZ"/>
        </w:rPr>
        <w:t>s</w:t>
      </w:r>
      <w:r>
        <w:rPr>
          <w:rFonts w:ascii="Tahoma" w:hAnsi="Tahoma"/>
          <w:color w:val="000000"/>
          <w:spacing w:val="-1"/>
          <w:sz w:val="13"/>
          <w:lang w:val="cs-CZ"/>
        </w:rPr>
        <w:t>e změnou smlouvy o zájezdu,</w:t>
      </w:r>
      <w:r w:rsidR="004F6D8E">
        <w:rPr>
          <w:rFonts w:ascii="Tahoma" w:hAnsi="Tahoma"/>
          <w:color w:val="000000"/>
          <w:spacing w:val="-1"/>
          <w:sz w:val="13"/>
          <w:lang w:val="cs-CZ"/>
        </w:rPr>
        <w:t xml:space="preserve"> </w:t>
      </w:r>
      <w:r>
        <w:rPr>
          <w:rFonts w:ascii="Tahoma" w:hAnsi="Tahoma"/>
          <w:color w:val="000000"/>
          <w:spacing w:val="-1"/>
          <w:sz w:val="13"/>
          <w:lang w:val="cs-CZ"/>
        </w:rPr>
        <w:t xml:space="preserve">kterou navrhla cestovní kancelář </w:t>
      </w:r>
      <w:r>
        <w:rPr>
          <w:rFonts w:ascii="Tahoma" w:hAnsi="Tahoma"/>
          <w:color w:val="000000"/>
          <w:spacing w:val="-3"/>
          <w:sz w:val="13"/>
          <w:lang w:val="cs-CZ"/>
        </w:rPr>
        <w:t>z</w:t>
      </w:r>
      <w:r w:rsidR="004F6D8E">
        <w:rPr>
          <w:rFonts w:ascii="Tahoma" w:hAnsi="Tahoma"/>
          <w:color w:val="000000"/>
          <w:spacing w:val="-3"/>
          <w:sz w:val="13"/>
          <w:lang w:val="cs-CZ"/>
        </w:rPr>
        <w:t xml:space="preserve"> objektivních důvodů, má zákazní</w:t>
      </w:r>
      <w:r>
        <w:rPr>
          <w:rFonts w:ascii="Tahoma" w:hAnsi="Tahoma"/>
          <w:color w:val="000000"/>
          <w:spacing w:val="-3"/>
          <w:sz w:val="13"/>
          <w:lang w:val="cs-CZ"/>
        </w:rPr>
        <w:t>k právo požadovat</w:t>
      </w:r>
      <w:r w:rsidR="004F6D8E">
        <w:rPr>
          <w:rFonts w:ascii="Tahoma" w:hAnsi="Tahoma"/>
          <w:color w:val="000000"/>
          <w:spacing w:val="-3"/>
          <w:sz w:val="13"/>
          <w:lang w:val="cs-CZ"/>
        </w:rPr>
        <w:t xml:space="preserve">, </w:t>
      </w:r>
      <w:r>
        <w:rPr>
          <w:rFonts w:ascii="Tahoma" w:hAnsi="Tahoma"/>
          <w:color w:val="000000"/>
          <w:spacing w:val="-3"/>
          <w:sz w:val="13"/>
          <w:lang w:val="cs-CZ"/>
        </w:rPr>
        <w:t xml:space="preserve">aby mu </w:t>
      </w:r>
      <w:r>
        <w:rPr>
          <w:rFonts w:ascii="Tahoma" w:hAnsi="Tahoma"/>
          <w:color w:val="000000"/>
          <w:spacing w:val="-6"/>
          <w:sz w:val="13"/>
          <w:lang w:val="cs-CZ"/>
        </w:rPr>
        <w:t xml:space="preserve">cestovní kancelář poskytla jiný zájezd v nejméně stejné kvalitě </w:t>
      </w:r>
      <w:r>
        <w:rPr>
          <w:rFonts w:ascii="Tahoma" w:hAnsi="Tahoma"/>
          <w:color w:val="000000"/>
          <w:spacing w:val="-5"/>
          <w:sz w:val="13"/>
          <w:lang w:val="cs-CZ"/>
        </w:rPr>
        <w:t>odpovídající původnímu zájezdu,</w:t>
      </w:r>
      <w:r w:rsidR="004F6D8E">
        <w:rPr>
          <w:rFonts w:ascii="Tahoma" w:hAnsi="Tahoma"/>
          <w:color w:val="000000"/>
          <w:spacing w:val="-5"/>
          <w:sz w:val="13"/>
          <w:lang w:val="cs-CZ"/>
        </w:rPr>
        <w:t xml:space="preserve"> </w:t>
      </w:r>
      <w:r>
        <w:rPr>
          <w:rFonts w:ascii="Tahoma" w:hAnsi="Tahoma"/>
          <w:color w:val="000000"/>
          <w:spacing w:val="-5"/>
          <w:sz w:val="13"/>
          <w:lang w:val="cs-CZ"/>
        </w:rPr>
        <w:t xml:space="preserve">může-li cestovní kancelář takový </w:t>
      </w:r>
      <w:r>
        <w:rPr>
          <w:rFonts w:ascii="Tahoma" w:hAnsi="Tahoma"/>
          <w:color w:val="000000"/>
          <w:spacing w:val="-6"/>
          <w:sz w:val="13"/>
          <w:lang w:val="cs-CZ"/>
        </w:rPr>
        <w:t>zájezd nabídnout.</w:t>
      </w:r>
    </w:p>
    <w:p w:rsidR="003A6170" w:rsidRDefault="003A6170" w:rsidP="003A6170">
      <w:pPr>
        <w:spacing w:before="36"/>
        <w:jc w:val="both"/>
        <w:rPr>
          <w:rFonts w:ascii="Tahoma" w:hAnsi="Tahoma"/>
          <w:color w:val="000000"/>
          <w:spacing w:val="-1"/>
          <w:sz w:val="13"/>
          <w:lang w:val="cs-CZ"/>
        </w:rPr>
      </w:pPr>
      <w:r>
        <w:rPr>
          <w:rFonts w:ascii="Tahoma" w:hAnsi="Tahoma"/>
          <w:color w:val="000000"/>
          <w:spacing w:val="-1"/>
          <w:sz w:val="13"/>
          <w:lang w:val="cs-CZ"/>
        </w:rPr>
        <w:t xml:space="preserve">Je-li důvodem odstoupení zákazníka od smlouvy o zájezdu </w:t>
      </w:r>
      <w:r>
        <w:rPr>
          <w:rFonts w:ascii="Tahoma" w:hAnsi="Tahoma"/>
          <w:color w:val="000000"/>
          <w:spacing w:val="-2"/>
          <w:sz w:val="13"/>
          <w:lang w:val="cs-CZ"/>
        </w:rPr>
        <w:t xml:space="preserve">porušení povinnosti cestovní kanceláře stanovené cestovní </w:t>
      </w:r>
      <w:r>
        <w:rPr>
          <w:rFonts w:ascii="Tahoma" w:hAnsi="Tahoma"/>
          <w:color w:val="000000"/>
          <w:spacing w:val="-6"/>
          <w:sz w:val="13"/>
          <w:lang w:val="cs-CZ"/>
        </w:rPr>
        <w:t xml:space="preserve">smlouvou nebo tímto zákonem, nebo nedojde-li k uzavření nové smlouvy o zájezdu v případě, že zákazník nepřistoupil na změnu </w:t>
      </w:r>
      <w:r>
        <w:rPr>
          <w:rFonts w:ascii="Tahoma" w:hAnsi="Tahoma"/>
          <w:color w:val="000000"/>
          <w:spacing w:val="-5"/>
          <w:sz w:val="13"/>
          <w:lang w:val="cs-CZ"/>
        </w:rPr>
        <w:t xml:space="preserve">původně sjednané smlouvy, je cestovní kancelář povinna bez </w:t>
      </w:r>
      <w:r>
        <w:rPr>
          <w:rFonts w:ascii="Tahoma" w:hAnsi="Tahoma"/>
          <w:color w:val="000000"/>
          <w:spacing w:val="-7"/>
          <w:sz w:val="13"/>
          <w:lang w:val="cs-CZ"/>
        </w:rPr>
        <w:t xml:space="preserve">zbytečného odkladu </w:t>
      </w:r>
      <w:r w:rsidR="004F6D8E">
        <w:rPr>
          <w:rFonts w:ascii="Tahoma" w:hAnsi="Tahoma"/>
          <w:color w:val="000000"/>
          <w:spacing w:val="-7"/>
          <w:sz w:val="13"/>
          <w:lang w:val="cs-CZ"/>
        </w:rPr>
        <w:t>vrátit zákazníkovi vše, co od ně</w:t>
      </w:r>
      <w:r>
        <w:rPr>
          <w:rFonts w:ascii="Tahoma" w:hAnsi="Tahoma"/>
          <w:color w:val="000000"/>
          <w:spacing w:val="-7"/>
          <w:sz w:val="13"/>
          <w:lang w:val="cs-CZ"/>
        </w:rPr>
        <w:t xml:space="preserve">ho obdržela na </w:t>
      </w:r>
      <w:r>
        <w:rPr>
          <w:rFonts w:ascii="Tahoma" w:hAnsi="Tahoma"/>
          <w:color w:val="000000"/>
          <w:spacing w:val="-8"/>
          <w:sz w:val="13"/>
          <w:lang w:val="cs-CZ"/>
        </w:rPr>
        <w:t xml:space="preserve">úhradu ceny zájezdu podle zrušené smlouvy o zájezdu, aniž by byl </w:t>
      </w:r>
      <w:r>
        <w:rPr>
          <w:rFonts w:ascii="Tahoma" w:hAnsi="Tahoma"/>
          <w:color w:val="000000"/>
          <w:spacing w:val="-1"/>
          <w:sz w:val="13"/>
          <w:lang w:val="cs-CZ"/>
        </w:rPr>
        <w:t>zákazník povinen platit cestovní kanceláři odstupné.</w:t>
      </w:r>
      <w:r w:rsidR="004F6D8E">
        <w:rPr>
          <w:rFonts w:ascii="Tahoma" w:hAnsi="Tahoma"/>
          <w:color w:val="000000"/>
          <w:spacing w:val="-1"/>
          <w:sz w:val="13"/>
          <w:lang w:val="cs-CZ"/>
        </w:rPr>
        <w:t xml:space="preserve"> </w:t>
      </w:r>
      <w:r>
        <w:rPr>
          <w:rFonts w:ascii="Tahoma" w:hAnsi="Tahoma"/>
          <w:color w:val="000000"/>
          <w:spacing w:val="-1"/>
          <w:sz w:val="13"/>
          <w:lang w:val="cs-CZ"/>
        </w:rPr>
        <w:t xml:space="preserve">Právo </w:t>
      </w:r>
      <w:r w:rsidR="004F6D8E">
        <w:rPr>
          <w:rFonts w:ascii="Tahoma" w:hAnsi="Tahoma"/>
          <w:color w:val="000000"/>
          <w:spacing w:val="-5"/>
          <w:sz w:val="13"/>
          <w:lang w:val="cs-CZ"/>
        </w:rPr>
        <w:t>zákazníka na náhradu škody tím není</w:t>
      </w:r>
      <w:r>
        <w:rPr>
          <w:rFonts w:ascii="Tahoma" w:hAnsi="Tahoma"/>
          <w:color w:val="000000"/>
          <w:spacing w:val="-5"/>
          <w:sz w:val="13"/>
          <w:lang w:val="cs-CZ"/>
        </w:rPr>
        <w:t xml:space="preserve"> dotčeno.</w:t>
      </w:r>
    </w:p>
    <w:p w:rsidR="003A6170" w:rsidRDefault="004F6D8E" w:rsidP="003A6170">
      <w:pPr>
        <w:spacing w:before="216"/>
        <w:jc w:val="both"/>
        <w:rPr>
          <w:rFonts w:ascii="Tahoma" w:hAnsi="Tahoma"/>
          <w:color w:val="000000"/>
          <w:spacing w:val="-1"/>
          <w:sz w:val="13"/>
          <w:lang w:val="cs-CZ"/>
        </w:rPr>
      </w:pPr>
      <w:r>
        <w:rPr>
          <w:rFonts w:ascii="Tahoma" w:hAnsi="Tahoma"/>
          <w:color w:val="000000"/>
          <w:spacing w:val="-1"/>
          <w:sz w:val="13"/>
          <w:lang w:val="cs-CZ"/>
        </w:rPr>
        <w:t>Odstoupí-</w:t>
      </w:r>
      <w:r w:rsidR="003A6170">
        <w:rPr>
          <w:rFonts w:ascii="Tahoma" w:hAnsi="Tahoma"/>
          <w:color w:val="000000"/>
          <w:spacing w:val="-1"/>
          <w:sz w:val="13"/>
          <w:lang w:val="cs-CZ"/>
        </w:rPr>
        <w:t>li zákazník od</w:t>
      </w:r>
      <w:r>
        <w:rPr>
          <w:rFonts w:ascii="Tahoma" w:hAnsi="Tahoma"/>
          <w:color w:val="000000"/>
          <w:spacing w:val="-1"/>
          <w:sz w:val="13"/>
          <w:lang w:val="cs-CZ"/>
        </w:rPr>
        <w:t xml:space="preserve"> cestovní smlouvy a důvodem není</w:t>
      </w:r>
      <w:r w:rsidR="003A6170">
        <w:rPr>
          <w:rFonts w:ascii="Tahoma" w:hAnsi="Tahoma"/>
          <w:color w:val="000000"/>
          <w:spacing w:val="-1"/>
          <w:sz w:val="13"/>
          <w:lang w:val="cs-CZ"/>
        </w:rPr>
        <w:t xml:space="preserve"> </w:t>
      </w:r>
      <w:r w:rsidR="002C46B5">
        <w:rPr>
          <w:rFonts w:ascii="Tahoma" w:hAnsi="Tahoma"/>
          <w:color w:val="000000"/>
          <w:spacing w:val="-7"/>
          <w:sz w:val="13"/>
          <w:lang w:val="cs-CZ"/>
        </w:rPr>
        <w:t>porušení</w:t>
      </w:r>
      <w:r w:rsidR="003A6170">
        <w:rPr>
          <w:rFonts w:ascii="Tahoma" w:hAnsi="Tahoma"/>
          <w:color w:val="000000"/>
          <w:spacing w:val="-7"/>
          <w:sz w:val="13"/>
          <w:lang w:val="cs-CZ"/>
        </w:rPr>
        <w:t xml:space="preserve"> povinnosti ze strany cestovní kancelá</w:t>
      </w:r>
      <w:r w:rsidR="002C46B5">
        <w:rPr>
          <w:rFonts w:ascii="Tahoma" w:hAnsi="Tahoma"/>
          <w:color w:val="000000"/>
          <w:spacing w:val="-7"/>
          <w:sz w:val="13"/>
          <w:lang w:val="cs-CZ"/>
        </w:rPr>
        <w:t>ře dané smlouvou o zájezdu a OZ</w:t>
      </w:r>
      <w:r w:rsidR="003A6170">
        <w:rPr>
          <w:rFonts w:ascii="Tahoma" w:hAnsi="Tahoma"/>
          <w:color w:val="000000"/>
          <w:spacing w:val="-7"/>
          <w:sz w:val="13"/>
          <w:lang w:val="cs-CZ"/>
        </w:rPr>
        <w:t xml:space="preserve">, je zákazník povinen zaplatit cestovní kanceláři níže </w:t>
      </w:r>
      <w:r w:rsidR="003A6170">
        <w:rPr>
          <w:rFonts w:ascii="Tahoma" w:hAnsi="Tahoma"/>
          <w:color w:val="000000"/>
          <w:spacing w:val="-6"/>
          <w:sz w:val="13"/>
          <w:lang w:val="cs-CZ"/>
        </w:rPr>
        <w:t>stanovené odstupné:</w:t>
      </w:r>
    </w:p>
    <w:p w:rsidR="003A6170" w:rsidRDefault="003A6170" w:rsidP="003A6170">
      <w:pPr>
        <w:spacing w:before="180"/>
        <w:rPr>
          <w:rFonts w:ascii="Arial" w:hAnsi="Arial"/>
          <w:b/>
          <w:color w:val="000000"/>
          <w:spacing w:val="-8"/>
          <w:sz w:val="14"/>
          <w:lang w:val="cs-CZ"/>
        </w:rPr>
      </w:pPr>
      <w:r>
        <w:rPr>
          <w:rFonts w:ascii="Arial" w:hAnsi="Arial"/>
          <w:b/>
          <w:color w:val="000000"/>
          <w:spacing w:val="-8"/>
          <w:sz w:val="14"/>
          <w:lang w:val="cs-CZ"/>
        </w:rPr>
        <w:t>45 dní a více před zahájením zájezdu 300,- Kč</w:t>
      </w:r>
    </w:p>
    <w:p w:rsidR="003A6170" w:rsidRDefault="003A6170" w:rsidP="003A6170">
      <w:pPr>
        <w:tabs>
          <w:tab w:val="right" w:pos="3207"/>
        </w:tabs>
        <w:rPr>
          <w:rFonts w:ascii="Arial" w:hAnsi="Arial"/>
          <w:b/>
          <w:color w:val="000000"/>
          <w:spacing w:val="-16"/>
          <w:sz w:val="14"/>
          <w:lang w:val="cs-CZ"/>
        </w:rPr>
      </w:pPr>
      <w:r>
        <w:rPr>
          <w:rFonts w:ascii="Arial" w:hAnsi="Arial"/>
          <w:b/>
          <w:color w:val="000000"/>
          <w:spacing w:val="-16"/>
          <w:sz w:val="14"/>
          <w:lang w:val="cs-CZ"/>
        </w:rPr>
        <w:t>4.4 dní až 30 dni</w:t>
      </w:r>
      <w:r>
        <w:rPr>
          <w:rFonts w:ascii="Arial" w:hAnsi="Arial"/>
          <w:b/>
          <w:color w:val="000000"/>
          <w:spacing w:val="-16"/>
          <w:sz w:val="14"/>
          <w:lang w:val="cs-CZ"/>
        </w:rPr>
        <w:tab/>
      </w:r>
      <w:r>
        <w:rPr>
          <w:rFonts w:ascii="Arial" w:hAnsi="Arial"/>
          <w:b/>
          <w:color w:val="000000"/>
          <w:spacing w:val="-12"/>
          <w:sz w:val="14"/>
          <w:lang w:val="cs-CZ"/>
        </w:rPr>
        <w:t>30% z celkové ceny</w:t>
      </w:r>
    </w:p>
    <w:p w:rsidR="003A6170" w:rsidRDefault="003A6170" w:rsidP="003A6170">
      <w:pPr>
        <w:tabs>
          <w:tab w:val="right" w:pos="3207"/>
        </w:tabs>
        <w:rPr>
          <w:rFonts w:ascii="Arial" w:hAnsi="Arial"/>
          <w:b/>
          <w:color w:val="000000"/>
          <w:spacing w:val="-14"/>
          <w:sz w:val="14"/>
          <w:lang w:val="cs-CZ"/>
        </w:rPr>
      </w:pPr>
      <w:r>
        <w:rPr>
          <w:rFonts w:ascii="Arial" w:hAnsi="Arial"/>
          <w:b/>
          <w:color w:val="000000"/>
          <w:spacing w:val="-14"/>
          <w:sz w:val="14"/>
          <w:lang w:val="cs-CZ"/>
        </w:rPr>
        <w:t>29 dní až 15 dní</w:t>
      </w:r>
      <w:r>
        <w:rPr>
          <w:rFonts w:ascii="Arial" w:hAnsi="Arial"/>
          <w:b/>
          <w:color w:val="000000"/>
          <w:spacing w:val="-14"/>
          <w:sz w:val="14"/>
          <w:lang w:val="cs-CZ"/>
        </w:rPr>
        <w:tab/>
      </w:r>
      <w:r>
        <w:rPr>
          <w:rFonts w:ascii="Arial" w:hAnsi="Arial"/>
          <w:b/>
          <w:color w:val="000000"/>
          <w:spacing w:val="-12"/>
          <w:sz w:val="14"/>
          <w:lang w:val="cs-CZ"/>
        </w:rPr>
        <w:t>50% z celkové ceny</w:t>
      </w:r>
    </w:p>
    <w:p w:rsidR="003A6170" w:rsidRDefault="003A6170" w:rsidP="003A6170">
      <w:pPr>
        <w:tabs>
          <w:tab w:val="right" w:pos="3207"/>
        </w:tabs>
        <w:rPr>
          <w:rFonts w:ascii="Arial" w:hAnsi="Arial"/>
          <w:b/>
          <w:color w:val="000000"/>
          <w:spacing w:val="-16"/>
          <w:sz w:val="14"/>
          <w:lang w:val="cs-CZ"/>
        </w:rPr>
      </w:pPr>
      <w:r>
        <w:rPr>
          <w:rFonts w:ascii="Arial" w:hAnsi="Arial"/>
          <w:b/>
          <w:color w:val="000000"/>
          <w:spacing w:val="-16"/>
          <w:sz w:val="14"/>
          <w:lang w:val="cs-CZ"/>
        </w:rPr>
        <w:t>14 dní až 5 dni</w:t>
      </w:r>
      <w:r>
        <w:rPr>
          <w:rFonts w:ascii="Arial" w:hAnsi="Arial"/>
          <w:b/>
          <w:color w:val="000000"/>
          <w:spacing w:val="-16"/>
          <w:sz w:val="14"/>
          <w:lang w:val="cs-CZ"/>
        </w:rPr>
        <w:tab/>
      </w:r>
      <w:r>
        <w:rPr>
          <w:rFonts w:ascii="Arial" w:hAnsi="Arial"/>
          <w:b/>
          <w:color w:val="000000"/>
          <w:spacing w:val="-12"/>
          <w:sz w:val="14"/>
          <w:lang w:val="cs-CZ"/>
        </w:rPr>
        <w:t>80% z celkové ceny</w:t>
      </w:r>
    </w:p>
    <w:p w:rsidR="003A6170" w:rsidRDefault="003A6170" w:rsidP="003A6170">
      <w:pPr>
        <w:tabs>
          <w:tab w:val="right" w:pos="3275"/>
        </w:tabs>
        <w:rPr>
          <w:rFonts w:ascii="Arial" w:hAnsi="Arial"/>
          <w:b/>
          <w:color w:val="000000"/>
          <w:spacing w:val="-16"/>
          <w:sz w:val="14"/>
          <w:lang w:val="cs-CZ"/>
        </w:rPr>
      </w:pPr>
      <w:r>
        <w:rPr>
          <w:rFonts w:ascii="Arial" w:hAnsi="Arial"/>
          <w:b/>
          <w:color w:val="000000"/>
          <w:spacing w:val="-16"/>
          <w:sz w:val="14"/>
          <w:lang w:val="cs-CZ"/>
        </w:rPr>
        <w:t>4 dny a méně</w:t>
      </w:r>
      <w:r>
        <w:rPr>
          <w:rFonts w:ascii="Arial" w:hAnsi="Arial"/>
          <w:b/>
          <w:color w:val="000000"/>
          <w:spacing w:val="-16"/>
          <w:sz w:val="14"/>
          <w:lang w:val="cs-CZ"/>
        </w:rPr>
        <w:tab/>
      </w:r>
      <w:r>
        <w:rPr>
          <w:rFonts w:ascii="Arial" w:hAnsi="Arial"/>
          <w:b/>
          <w:color w:val="000000"/>
          <w:spacing w:val="-12"/>
          <w:sz w:val="14"/>
          <w:lang w:val="cs-CZ"/>
        </w:rPr>
        <w:t>100% z celkové ceny</w:t>
      </w:r>
    </w:p>
    <w:p w:rsidR="003A6170" w:rsidRDefault="003A6170" w:rsidP="003A6170">
      <w:pPr>
        <w:rPr>
          <w:rFonts w:ascii="Tahoma" w:hAnsi="Tahoma"/>
          <w:color w:val="000000"/>
          <w:spacing w:val="-3"/>
          <w:sz w:val="13"/>
          <w:lang w:val="cs-CZ"/>
        </w:rPr>
      </w:pPr>
      <w:r>
        <w:rPr>
          <w:rFonts w:ascii="Tahoma" w:hAnsi="Tahoma"/>
          <w:color w:val="000000"/>
          <w:spacing w:val="-3"/>
          <w:sz w:val="13"/>
          <w:lang w:val="cs-CZ"/>
        </w:rPr>
        <w:t xml:space="preserve">Cenou se rozumí souhrnná cena za všechny objednané služby </w:t>
      </w:r>
      <w:r>
        <w:rPr>
          <w:rFonts w:ascii="Tahoma" w:hAnsi="Tahoma"/>
          <w:color w:val="000000"/>
          <w:spacing w:val="-6"/>
          <w:sz w:val="13"/>
          <w:lang w:val="cs-CZ"/>
        </w:rPr>
        <w:t>minus příplat</w:t>
      </w:r>
      <w:r w:rsidR="004F6D8E">
        <w:rPr>
          <w:rFonts w:ascii="Tahoma" w:hAnsi="Tahoma"/>
          <w:color w:val="000000"/>
          <w:spacing w:val="-6"/>
          <w:sz w:val="13"/>
          <w:lang w:val="cs-CZ"/>
        </w:rPr>
        <w:t>ek za cestovní pojištění, bylo-</w:t>
      </w:r>
      <w:r>
        <w:rPr>
          <w:rFonts w:ascii="Tahoma" w:hAnsi="Tahoma"/>
          <w:color w:val="000000"/>
          <w:spacing w:val="-6"/>
          <w:sz w:val="13"/>
          <w:lang w:val="cs-CZ"/>
        </w:rPr>
        <w:t>li sjednáno.</w:t>
      </w:r>
    </w:p>
    <w:p w:rsidR="003A6170" w:rsidRDefault="003A6170" w:rsidP="003A6170">
      <w:pPr>
        <w:spacing w:before="36"/>
        <w:rPr>
          <w:rFonts w:ascii="Tahoma" w:hAnsi="Tahoma"/>
          <w:color w:val="000000"/>
          <w:spacing w:val="-1"/>
          <w:sz w:val="13"/>
          <w:lang w:val="cs-CZ"/>
        </w:rPr>
      </w:pPr>
      <w:r>
        <w:rPr>
          <w:rFonts w:ascii="Tahoma" w:hAnsi="Tahoma"/>
          <w:color w:val="000000"/>
          <w:spacing w:val="-1"/>
          <w:sz w:val="13"/>
          <w:lang w:val="cs-CZ"/>
        </w:rPr>
        <w:t xml:space="preserve">Cestovní kancelář má právo odečíst výši </w:t>
      </w:r>
      <w:r>
        <w:rPr>
          <w:rFonts w:ascii="Arial" w:hAnsi="Arial"/>
          <w:b/>
          <w:color w:val="000000"/>
          <w:spacing w:val="-1"/>
          <w:sz w:val="14"/>
          <w:lang w:val="cs-CZ"/>
        </w:rPr>
        <w:t xml:space="preserve">odstupného od </w:t>
      </w:r>
      <w:r>
        <w:rPr>
          <w:rFonts w:ascii="Arial" w:hAnsi="Arial"/>
          <w:b/>
          <w:color w:val="000000"/>
          <w:spacing w:val="-12"/>
          <w:sz w:val="14"/>
          <w:lang w:val="cs-CZ"/>
        </w:rPr>
        <w:t>složené zálo</w:t>
      </w:r>
      <w:r w:rsidR="004F6D8E">
        <w:rPr>
          <w:rFonts w:ascii="Arial" w:hAnsi="Arial"/>
          <w:b/>
          <w:color w:val="000000"/>
          <w:spacing w:val="-12"/>
          <w:sz w:val="14"/>
          <w:lang w:val="cs-CZ"/>
        </w:rPr>
        <w:t>hy.</w:t>
      </w:r>
    </w:p>
    <w:p w:rsidR="003A6170" w:rsidRDefault="003A6170" w:rsidP="003A6170">
      <w:pPr>
        <w:rPr>
          <w:rFonts w:ascii="Arial" w:hAnsi="Arial"/>
          <w:b/>
          <w:color w:val="000000"/>
          <w:spacing w:val="-14"/>
          <w:sz w:val="14"/>
          <w:lang w:val="cs-CZ"/>
        </w:rPr>
      </w:pPr>
      <w:r>
        <w:rPr>
          <w:rFonts w:ascii="Arial" w:hAnsi="Arial"/>
          <w:b/>
          <w:color w:val="000000"/>
          <w:spacing w:val="-14"/>
          <w:sz w:val="14"/>
          <w:lang w:val="cs-CZ"/>
        </w:rPr>
        <w:t>7.0DPOVĚDNOST CESTOVNÍ KANCELÁŘE</w:t>
      </w:r>
    </w:p>
    <w:p w:rsidR="003A6170" w:rsidRDefault="003A6170" w:rsidP="003A6170">
      <w:pPr>
        <w:rPr>
          <w:rFonts w:ascii="Tahoma" w:hAnsi="Tahoma"/>
          <w:color w:val="000000"/>
          <w:spacing w:val="-4"/>
          <w:sz w:val="13"/>
          <w:lang w:val="cs-CZ"/>
        </w:rPr>
      </w:pPr>
      <w:r>
        <w:rPr>
          <w:rFonts w:ascii="Tahoma" w:hAnsi="Tahoma"/>
          <w:color w:val="000000"/>
          <w:spacing w:val="-4"/>
          <w:sz w:val="13"/>
          <w:lang w:val="cs-CZ"/>
        </w:rPr>
        <w:t xml:space="preserve">Cestovní kancelář odpovídá zákazníkovi za porušení závazků </w:t>
      </w:r>
      <w:r>
        <w:rPr>
          <w:rFonts w:ascii="Tahoma" w:hAnsi="Tahoma"/>
          <w:color w:val="000000"/>
          <w:spacing w:val="-5"/>
          <w:sz w:val="13"/>
          <w:lang w:val="cs-CZ"/>
        </w:rPr>
        <w:t>vyplývajících z uzavřené smlouvy.</w:t>
      </w:r>
    </w:p>
    <w:p w:rsidR="003A6170" w:rsidRDefault="003A6170" w:rsidP="003A6170">
      <w:pPr>
        <w:jc w:val="both"/>
        <w:rPr>
          <w:rFonts w:ascii="Tahoma" w:hAnsi="Tahoma"/>
          <w:color w:val="000000"/>
          <w:spacing w:val="-4"/>
          <w:sz w:val="13"/>
          <w:lang w:val="cs-CZ"/>
        </w:rPr>
      </w:pPr>
      <w:r>
        <w:rPr>
          <w:rFonts w:ascii="Tahoma" w:hAnsi="Tahoma"/>
          <w:color w:val="000000"/>
          <w:spacing w:val="-4"/>
          <w:sz w:val="13"/>
          <w:lang w:val="cs-CZ"/>
        </w:rPr>
        <w:t>Nesp</w:t>
      </w:r>
      <w:r w:rsidR="004F6D8E">
        <w:rPr>
          <w:rFonts w:ascii="Tahoma" w:hAnsi="Tahoma"/>
          <w:color w:val="000000"/>
          <w:spacing w:val="-4"/>
          <w:sz w:val="13"/>
          <w:lang w:val="cs-CZ"/>
        </w:rPr>
        <w:t>lní</w:t>
      </w:r>
      <w:r>
        <w:rPr>
          <w:rFonts w:ascii="Tahoma" w:hAnsi="Tahoma"/>
          <w:color w:val="000000"/>
          <w:spacing w:val="-4"/>
          <w:sz w:val="13"/>
          <w:lang w:val="cs-CZ"/>
        </w:rPr>
        <w:t>-li cestovní kancelář své povinnosti řádné a včas,</w:t>
      </w:r>
      <w:r w:rsidR="004F6D8E">
        <w:rPr>
          <w:rFonts w:ascii="Tahoma" w:hAnsi="Tahoma"/>
          <w:color w:val="000000"/>
          <w:spacing w:val="-4"/>
          <w:sz w:val="13"/>
          <w:lang w:val="cs-CZ"/>
        </w:rPr>
        <w:t xml:space="preserve"> </w:t>
      </w:r>
      <w:r>
        <w:rPr>
          <w:rFonts w:ascii="Tahoma" w:hAnsi="Tahoma"/>
          <w:color w:val="000000"/>
          <w:spacing w:val="-4"/>
          <w:sz w:val="13"/>
          <w:lang w:val="cs-CZ"/>
        </w:rPr>
        <w:t xml:space="preserve">může </w:t>
      </w:r>
      <w:r>
        <w:rPr>
          <w:rFonts w:ascii="Tahoma" w:hAnsi="Tahoma"/>
          <w:color w:val="000000"/>
          <w:spacing w:val="-5"/>
          <w:sz w:val="13"/>
          <w:lang w:val="cs-CZ"/>
        </w:rPr>
        <w:t>zákazník uplatnit své právo</w:t>
      </w:r>
      <w:r w:rsidR="004F6D8E">
        <w:rPr>
          <w:rFonts w:ascii="Tahoma" w:hAnsi="Tahoma"/>
          <w:color w:val="000000"/>
          <w:spacing w:val="-5"/>
          <w:sz w:val="13"/>
          <w:lang w:val="cs-CZ"/>
        </w:rPr>
        <w:t xml:space="preserve"> </w:t>
      </w:r>
      <w:r>
        <w:rPr>
          <w:rFonts w:ascii="Tahoma" w:hAnsi="Tahoma"/>
          <w:color w:val="000000"/>
          <w:spacing w:val="-5"/>
          <w:sz w:val="13"/>
          <w:lang w:val="cs-CZ"/>
        </w:rPr>
        <w:t>(reklamaci),</w:t>
      </w:r>
      <w:r w:rsidR="004F6D8E">
        <w:rPr>
          <w:rFonts w:ascii="Tahoma" w:hAnsi="Tahoma"/>
          <w:color w:val="000000"/>
          <w:spacing w:val="-5"/>
          <w:sz w:val="13"/>
          <w:lang w:val="cs-CZ"/>
        </w:rPr>
        <w:t xml:space="preserve"> </w:t>
      </w:r>
      <w:r>
        <w:rPr>
          <w:rFonts w:ascii="Tahoma" w:hAnsi="Tahoma"/>
          <w:color w:val="000000"/>
          <w:spacing w:val="-5"/>
          <w:sz w:val="13"/>
          <w:lang w:val="cs-CZ"/>
        </w:rPr>
        <w:t xml:space="preserve">která je upravená v § 2537 </w:t>
      </w:r>
      <w:r>
        <w:rPr>
          <w:rFonts w:ascii="Tahoma" w:hAnsi="Tahoma"/>
          <w:color w:val="000000"/>
          <w:spacing w:val="-8"/>
          <w:sz w:val="13"/>
          <w:lang w:val="cs-CZ"/>
        </w:rPr>
        <w:t>OZ a následné zákonem 89/2012sb.OZ a zákona č. 634/1992Sb. o ochran</w:t>
      </w:r>
      <w:r w:rsidR="004F6D8E">
        <w:rPr>
          <w:rFonts w:ascii="Tahoma" w:hAnsi="Tahoma"/>
          <w:color w:val="000000"/>
          <w:spacing w:val="-8"/>
          <w:sz w:val="13"/>
          <w:lang w:val="cs-CZ"/>
        </w:rPr>
        <w:t>n</w:t>
      </w:r>
      <w:r>
        <w:rPr>
          <w:rFonts w:ascii="Tahoma" w:hAnsi="Tahoma"/>
          <w:color w:val="000000"/>
          <w:spacing w:val="-8"/>
          <w:sz w:val="13"/>
          <w:lang w:val="cs-CZ"/>
        </w:rPr>
        <w:t xml:space="preserve">é spotřebitele u cestovní kanceláře bez zbytečného odkladu </w:t>
      </w:r>
      <w:r>
        <w:rPr>
          <w:rFonts w:ascii="Tahoma" w:hAnsi="Tahoma"/>
          <w:color w:val="000000"/>
          <w:spacing w:val="-6"/>
          <w:sz w:val="13"/>
          <w:lang w:val="cs-CZ"/>
        </w:rPr>
        <w:t>nejpozději však do 30ti dnů od skončení zájezdu.</w:t>
      </w:r>
    </w:p>
    <w:p w:rsidR="003A6170" w:rsidRDefault="003A6170" w:rsidP="003A6170">
      <w:pPr>
        <w:spacing w:before="180"/>
        <w:rPr>
          <w:rFonts w:ascii="Arial" w:hAnsi="Arial"/>
          <w:b/>
          <w:color w:val="000000"/>
          <w:spacing w:val="-14"/>
          <w:sz w:val="14"/>
          <w:lang w:val="cs-CZ"/>
        </w:rPr>
      </w:pPr>
      <w:r>
        <w:rPr>
          <w:rFonts w:ascii="Arial" w:hAnsi="Arial"/>
          <w:b/>
          <w:color w:val="000000"/>
          <w:spacing w:val="-14"/>
          <w:sz w:val="14"/>
          <w:lang w:val="cs-CZ"/>
        </w:rPr>
        <w:t>8ZÁVÉREČNÁ USTANOVENI</w:t>
      </w:r>
    </w:p>
    <w:p w:rsidR="003A6170" w:rsidRDefault="003A6170" w:rsidP="003A6170">
      <w:pPr>
        <w:jc w:val="both"/>
        <w:rPr>
          <w:rFonts w:ascii="Tahoma" w:hAnsi="Tahoma"/>
          <w:color w:val="000000"/>
          <w:spacing w:val="-2"/>
          <w:sz w:val="13"/>
          <w:lang w:val="cs-CZ"/>
        </w:rPr>
      </w:pPr>
      <w:r>
        <w:rPr>
          <w:rFonts w:ascii="Tahoma" w:hAnsi="Tahoma"/>
          <w:color w:val="000000"/>
          <w:spacing w:val="-2"/>
          <w:sz w:val="13"/>
          <w:lang w:val="cs-CZ"/>
        </w:rPr>
        <w:t xml:space="preserve">Zákazník popisem smlouvy o zájezdu </w:t>
      </w:r>
      <w:r>
        <w:rPr>
          <w:rFonts w:ascii="Arial" w:hAnsi="Arial"/>
          <w:b/>
          <w:color w:val="000000"/>
          <w:spacing w:val="-2"/>
          <w:sz w:val="14"/>
          <w:lang w:val="cs-CZ"/>
        </w:rPr>
        <w:t>potvrzuje,</w:t>
      </w:r>
      <w:r w:rsidR="004F6D8E">
        <w:rPr>
          <w:rFonts w:ascii="Arial" w:hAnsi="Arial"/>
          <w:b/>
          <w:color w:val="000000"/>
          <w:spacing w:val="-2"/>
          <w:sz w:val="14"/>
          <w:lang w:val="cs-CZ"/>
        </w:rPr>
        <w:t xml:space="preserve"> </w:t>
      </w:r>
      <w:r>
        <w:rPr>
          <w:rFonts w:ascii="Arial" w:hAnsi="Arial"/>
          <w:b/>
          <w:color w:val="000000"/>
          <w:spacing w:val="-2"/>
          <w:sz w:val="14"/>
          <w:lang w:val="cs-CZ"/>
        </w:rPr>
        <w:t xml:space="preserve">že </w:t>
      </w:r>
      <w:r>
        <w:rPr>
          <w:rFonts w:ascii="Tahoma" w:hAnsi="Tahoma"/>
          <w:color w:val="000000"/>
          <w:spacing w:val="-2"/>
          <w:sz w:val="13"/>
          <w:lang w:val="cs-CZ"/>
        </w:rPr>
        <w:t xml:space="preserve">se seznámil </w:t>
      </w:r>
      <w:r>
        <w:rPr>
          <w:rFonts w:ascii="Tahoma" w:hAnsi="Tahoma"/>
          <w:color w:val="000000"/>
          <w:spacing w:val="-4"/>
          <w:sz w:val="13"/>
          <w:lang w:val="cs-CZ"/>
        </w:rPr>
        <w:t>s jej</w:t>
      </w:r>
      <w:r w:rsidR="004F6D8E">
        <w:rPr>
          <w:rFonts w:ascii="Tahoma" w:hAnsi="Tahoma"/>
          <w:color w:val="000000"/>
          <w:spacing w:val="-4"/>
          <w:sz w:val="13"/>
          <w:lang w:val="cs-CZ"/>
        </w:rPr>
        <w:t>í</w:t>
      </w:r>
      <w:r>
        <w:rPr>
          <w:rFonts w:ascii="Tahoma" w:hAnsi="Tahoma"/>
          <w:color w:val="000000"/>
          <w:spacing w:val="-4"/>
          <w:sz w:val="13"/>
          <w:lang w:val="cs-CZ"/>
        </w:rPr>
        <w:t xml:space="preserve">m obsahem, zejména s rozsahem objednaných služeb, </w:t>
      </w:r>
      <w:r>
        <w:rPr>
          <w:rFonts w:ascii="Tahoma" w:hAnsi="Tahoma"/>
          <w:color w:val="000000"/>
          <w:spacing w:val="-9"/>
          <w:sz w:val="13"/>
          <w:lang w:val="cs-CZ"/>
        </w:rPr>
        <w:t xml:space="preserve">podmínkami pojištění ve smyslu zákona </w:t>
      </w:r>
      <w:proofErr w:type="gramStart"/>
      <w:r>
        <w:rPr>
          <w:rFonts w:ascii="Tahoma" w:hAnsi="Tahoma"/>
          <w:color w:val="000000"/>
          <w:spacing w:val="-9"/>
          <w:sz w:val="13"/>
          <w:lang w:val="cs-CZ"/>
        </w:rPr>
        <w:t>č.159199</w:t>
      </w:r>
      <w:proofErr w:type="gramEnd"/>
      <w:r>
        <w:rPr>
          <w:rFonts w:ascii="Tahoma" w:hAnsi="Tahoma"/>
          <w:color w:val="000000"/>
          <w:spacing w:val="-9"/>
          <w:sz w:val="13"/>
          <w:lang w:val="cs-CZ"/>
        </w:rPr>
        <w:t xml:space="preserve"> </w:t>
      </w:r>
      <w:r w:rsidR="004F6D8E">
        <w:rPr>
          <w:rFonts w:ascii="Tahoma" w:hAnsi="Tahoma"/>
          <w:color w:val="000000"/>
          <w:spacing w:val="-9"/>
          <w:sz w:val="13"/>
          <w:lang w:val="cs-CZ"/>
        </w:rPr>
        <w:t xml:space="preserve"> </w:t>
      </w:r>
      <w:r>
        <w:rPr>
          <w:rFonts w:ascii="Tahoma" w:hAnsi="Tahoma"/>
          <w:color w:val="000000"/>
          <w:spacing w:val="-9"/>
          <w:sz w:val="13"/>
          <w:lang w:val="cs-CZ"/>
        </w:rPr>
        <w:t>Sb.,</w:t>
      </w:r>
      <w:r w:rsidR="004F6D8E">
        <w:rPr>
          <w:rFonts w:ascii="Tahoma" w:hAnsi="Tahoma"/>
          <w:color w:val="000000"/>
          <w:spacing w:val="-9"/>
          <w:sz w:val="13"/>
          <w:lang w:val="cs-CZ"/>
        </w:rPr>
        <w:t xml:space="preserve"> </w:t>
      </w:r>
      <w:r>
        <w:rPr>
          <w:rFonts w:ascii="Tahoma" w:hAnsi="Tahoma"/>
          <w:color w:val="000000"/>
          <w:spacing w:val="-9"/>
          <w:sz w:val="13"/>
          <w:lang w:val="cs-CZ"/>
        </w:rPr>
        <w:t xml:space="preserve">podmínkami </w:t>
      </w:r>
      <w:r w:rsidR="004F6D8E">
        <w:rPr>
          <w:rFonts w:ascii="Tahoma" w:hAnsi="Tahoma"/>
          <w:color w:val="000000"/>
          <w:spacing w:val="-6"/>
          <w:sz w:val="13"/>
          <w:lang w:val="cs-CZ"/>
        </w:rPr>
        <w:t>cestovního pojištění</w:t>
      </w:r>
      <w:r>
        <w:rPr>
          <w:rFonts w:ascii="Tahoma" w:hAnsi="Tahoma"/>
          <w:color w:val="000000"/>
          <w:spacing w:val="-6"/>
          <w:sz w:val="13"/>
          <w:lang w:val="cs-CZ"/>
        </w:rPr>
        <w:t xml:space="preserve">, jakož i s podmínkami odstupného v případě </w:t>
      </w:r>
      <w:r>
        <w:rPr>
          <w:rFonts w:ascii="Tahoma" w:hAnsi="Tahoma"/>
          <w:color w:val="000000"/>
          <w:spacing w:val="-3"/>
          <w:sz w:val="13"/>
          <w:lang w:val="cs-CZ"/>
        </w:rPr>
        <w:t xml:space="preserve">zrušení zájezdu ze strany zákazníka, které je povinen uhradit </w:t>
      </w:r>
      <w:r>
        <w:rPr>
          <w:rFonts w:ascii="Tahoma" w:hAnsi="Tahoma"/>
          <w:color w:val="000000"/>
          <w:spacing w:val="-7"/>
          <w:sz w:val="13"/>
          <w:lang w:val="cs-CZ"/>
        </w:rPr>
        <w:t xml:space="preserve">cestovní kanceláři jménem svým i všech </w:t>
      </w:r>
      <w:r w:rsidR="004F6D8E">
        <w:rPr>
          <w:rFonts w:ascii="Tahoma" w:hAnsi="Tahoma"/>
          <w:color w:val="000000"/>
          <w:spacing w:val="-7"/>
          <w:sz w:val="13"/>
          <w:lang w:val="cs-CZ"/>
        </w:rPr>
        <w:t>spolucestují</w:t>
      </w:r>
      <w:r>
        <w:rPr>
          <w:rFonts w:ascii="Tahoma" w:hAnsi="Tahoma"/>
          <w:color w:val="000000"/>
          <w:spacing w:val="-7"/>
          <w:sz w:val="13"/>
          <w:lang w:val="cs-CZ"/>
        </w:rPr>
        <w:t xml:space="preserve">cích osob, ve </w:t>
      </w:r>
      <w:r>
        <w:rPr>
          <w:rFonts w:ascii="Tahoma" w:hAnsi="Tahoma"/>
          <w:color w:val="000000"/>
          <w:spacing w:val="-6"/>
          <w:sz w:val="13"/>
          <w:lang w:val="cs-CZ"/>
        </w:rPr>
        <w:t>prospěch kterých tuto smlouvu o zájezdu uzavírá.</w:t>
      </w:r>
    </w:p>
    <w:p w:rsidR="003A6170" w:rsidRDefault="003A6170" w:rsidP="003A6170">
      <w:pPr>
        <w:spacing w:before="36"/>
        <w:rPr>
          <w:rFonts w:ascii="Tahoma" w:hAnsi="Tahoma"/>
          <w:color w:val="000000"/>
          <w:spacing w:val="-3"/>
          <w:sz w:val="13"/>
          <w:lang w:val="cs-CZ"/>
        </w:rPr>
      </w:pPr>
      <w:r>
        <w:rPr>
          <w:rFonts w:ascii="Tahoma" w:hAnsi="Tahoma"/>
          <w:color w:val="000000"/>
          <w:spacing w:val="-3"/>
          <w:sz w:val="13"/>
          <w:lang w:val="cs-CZ"/>
        </w:rPr>
        <w:t xml:space="preserve">Zákazník je osobně zodpovědný za správnost jím uvedených </w:t>
      </w:r>
      <w:r>
        <w:rPr>
          <w:rFonts w:ascii="Tahoma" w:hAnsi="Tahoma"/>
          <w:color w:val="000000"/>
          <w:spacing w:val="-6"/>
          <w:sz w:val="13"/>
          <w:lang w:val="cs-CZ"/>
        </w:rPr>
        <w:t>osobních údajů.</w:t>
      </w:r>
    </w:p>
    <w:p w:rsidR="003A6170" w:rsidRDefault="003A6170" w:rsidP="003A6170">
      <w:pPr>
        <w:jc w:val="both"/>
        <w:rPr>
          <w:rFonts w:ascii="Tahoma" w:hAnsi="Tahoma"/>
          <w:color w:val="000000"/>
          <w:spacing w:val="-5"/>
          <w:sz w:val="13"/>
          <w:lang w:val="cs-CZ"/>
        </w:rPr>
      </w:pPr>
      <w:r>
        <w:rPr>
          <w:rFonts w:ascii="Tahoma" w:hAnsi="Tahoma"/>
          <w:color w:val="000000"/>
          <w:spacing w:val="-5"/>
          <w:sz w:val="13"/>
          <w:lang w:val="cs-CZ"/>
        </w:rPr>
        <w:t xml:space="preserve">Zákazník souhlasí s použitím jeho osobních údajů v souladu se </w:t>
      </w:r>
      <w:r>
        <w:rPr>
          <w:rFonts w:ascii="Tahoma" w:hAnsi="Tahoma"/>
          <w:color w:val="000000"/>
          <w:spacing w:val="-6"/>
          <w:sz w:val="13"/>
          <w:lang w:val="cs-CZ"/>
        </w:rPr>
        <w:t xml:space="preserve">zákonem č. 101/2000Sb. uvedených v této smlouvě pro potřeby </w:t>
      </w:r>
      <w:r>
        <w:rPr>
          <w:rFonts w:ascii="Tahoma" w:hAnsi="Tahoma"/>
          <w:color w:val="000000"/>
          <w:spacing w:val="-5"/>
          <w:sz w:val="13"/>
          <w:lang w:val="cs-CZ"/>
        </w:rPr>
        <w:t>cestovní kanceláře.</w:t>
      </w:r>
    </w:p>
    <w:p w:rsidR="003A6170" w:rsidRDefault="003A6170" w:rsidP="003A6170">
      <w:pPr>
        <w:spacing w:before="144"/>
        <w:rPr>
          <w:rFonts w:ascii="Tahoma" w:hAnsi="Tahoma"/>
          <w:color w:val="000000"/>
          <w:spacing w:val="-6"/>
          <w:sz w:val="13"/>
          <w:lang w:val="cs-CZ"/>
        </w:rPr>
      </w:pPr>
      <w:r>
        <w:rPr>
          <w:noProof/>
          <w:lang w:val="cs-CZ" w:eastAsia="cs-CZ"/>
        </w:rPr>
        <mc:AlternateContent>
          <mc:Choice Requires="wps">
            <w:drawing>
              <wp:anchor distT="0" distB="0" distL="0" distR="0" simplePos="0" relativeHeight="251671040" behindDoc="1" locked="0" layoutInCell="1" allowOverlap="1">
                <wp:simplePos x="0" y="0"/>
                <wp:positionH relativeFrom="column">
                  <wp:posOffset>0</wp:posOffset>
                </wp:positionH>
                <wp:positionV relativeFrom="paragraph">
                  <wp:posOffset>2301240</wp:posOffset>
                </wp:positionV>
                <wp:extent cx="2396490" cy="533400"/>
                <wp:effectExtent l="0" t="0" r="0" b="3175"/>
                <wp:wrapSquare wrapText="bothSides"/>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170" w:rsidRDefault="003A6170" w:rsidP="003A6170">
                            <w:pPr>
                              <w:ind w:left="3168"/>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2" o:spid="_x0000_s1036" type="#_x0000_t202" style="position:absolute;margin-left:0;margin-top:181.2pt;width:188.7pt;height:42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" filled="f" stroked="f">
                <v:textbox inset="0,0,0,0">
                  <w:txbxContent>
                    <w:p w:rsidR="003A6170" w:rsidRDefault="003A6170" w:rsidP="003A6170">
                      <w:pPr>
                        <w:ind w:left="3168"/>
                      </w:pPr>
                      <w:bookmarkStart w:id="1" w:name="_GoBack"/>
                      <w:bookmarkEnd w:id="1"/>
                    </w:p>
                  </w:txbxContent>
                </v:textbox>
                <w10:wrap type="square"/>
              </v:shape>
            </w:pict>
          </mc:Fallback>
        </mc:AlternateContent>
      </w:r>
      <w:r>
        <w:rPr>
          <w:rFonts w:ascii="Tahoma" w:hAnsi="Tahoma"/>
          <w:color w:val="000000"/>
          <w:spacing w:val="-6"/>
          <w:sz w:val="13"/>
          <w:lang w:val="cs-CZ"/>
        </w:rPr>
        <w:t>Tyto smluvní podmínky jsou nedílnou součásti smlouvy o zájezdu a platí od 1. ledna 2017.</w:t>
      </w: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p w:rsidR="003A6170" w:rsidRDefault="003A6170" w:rsidP="003A6170">
      <w:pPr>
        <w:spacing w:before="5"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99"/>
        <w:gridCol w:w="177"/>
        <w:gridCol w:w="39"/>
        <w:gridCol w:w="10157"/>
        <w:gridCol w:w="33"/>
        <w:gridCol w:w="341"/>
      </w:tblGrid>
      <w:tr w:rsidR="003A6170" w:rsidTr="00914585">
        <w:trPr>
          <w:trHeight w:hRule="exact" w:val="46"/>
        </w:trPr>
        <w:tc>
          <w:tcPr>
            <w:tcW w:w="99" w:type="dxa"/>
            <w:tcBorders>
              <w:top w:val="single" w:sz="5" w:space="0" w:color="000000"/>
              <w:left w:val="single" w:sz="5" w:space="0" w:color="000000"/>
              <w:bottom w:val="none" w:sz="0" w:space="0" w:color="000000"/>
              <w:right w:val="none" w:sz="0" w:space="0" w:color="000000"/>
            </w:tcBorders>
          </w:tcPr>
          <w:p w:rsidR="003A6170" w:rsidRDefault="003A6170" w:rsidP="00914585"/>
        </w:tc>
        <w:tc>
          <w:tcPr>
            <w:tcW w:w="177" w:type="dxa"/>
            <w:tcBorders>
              <w:top w:val="single" w:sz="5" w:space="0" w:color="000000"/>
              <w:left w:val="none" w:sz="0" w:space="0" w:color="000000"/>
              <w:bottom w:val="none" w:sz="0" w:space="0" w:color="000000"/>
              <w:right w:val="none" w:sz="0" w:space="0" w:color="000000"/>
            </w:tcBorders>
          </w:tcPr>
          <w:p w:rsidR="003A6170" w:rsidRDefault="003A6170" w:rsidP="00914585"/>
        </w:tc>
        <w:tc>
          <w:tcPr>
            <w:tcW w:w="39" w:type="dxa"/>
            <w:tcBorders>
              <w:top w:val="single" w:sz="5" w:space="0" w:color="000000"/>
              <w:left w:val="none" w:sz="0" w:space="0" w:color="000000"/>
              <w:bottom w:val="none" w:sz="0" w:space="0" w:color="000000"/>
              <w:right w:val="none" w:sz="0" w:space="0" w:color="000000"/>
            </w:tcBorders>
          </w:tcPr>
          <w:p w:rsidR="003A6170" w:rsidRDefault="003A6170" w:rsidP="00914585"/>
        </w:tc>
        <w:tc>
          <w:tcPr>
            <w:tcW w:w="10157" w:type="dxa"/>
            <w:tcBorders>
              <w:top w:val="single" w:sz="5" w:space="0" w:color="000000"/>
              <w:left w:val="none" w:sz="0" w:space="0" w:color="000000"/>
              <w:bottom w:val="none" w:sz="0" w:space="0" w:color="000000"/>
              <w:right w:val="none" w:sz="0" w:space="0" w:color="000000"/>
            </w:tcBorders>
          </w:tcPr>
          <w:p w:rsidR="003A6170" w:rsidRDefault="003A6170" w:rsidP="00914585"/>
        </w:tc>
        <w:tc>
          <w:tcPr>
            <w:tcW w:w="33" w:type="dxa"/>
            <w:tcBorders>
              <w:top w:val="single" w:sz="5" w:space="0" w:color="000000"/>
              <w:left w:val="none" w:sz="0" w:space="0" w:color="000000"/>
              <w:bottom w:val="none" w:sz="0" w:space="0" w:color="000000"/>
              <w:right w:val="none" w:sz="0" w:space="0" w:color="000000"/>
            </w:tcBorders>
          </w:tcPr>
          <w:p w:rsidR="003A6170" w:rsidRDefault="003A6170" w:rsidP="00914585"/>
        </w:tc>
        <w:tc>
          <w:tcPr>
            <w:tcW w:w="341" w:type="dxa"/>
            <w:tcBorders>
              <w:top w:val="single" w:sz="5" w:space="0" w:color="000000"/>
              <w:left w:val="none" w:sz="0" w:space="0" w:color="000000"/>
              <w:bottom w:val="none" w:sz="0" w:space="0" w:color="000000"/>
              <w:right w:val="none" w:sz="0" w:space="0" w:color="000000"/>
            </w:tcBorders>
          </w:tcPr>
          <w:p w:rsidR="003A6170" w:rsidRDefault="003A6170" w:rsidP="00914585"/>
        </w:tc>
      </w:tr>
      <w:tr w:rsidR="003A6170" w:rsidTr="00914585">
        <w:trPr>
          <w:trHeight w:hRule="exact" w:val="1330"/>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9" w:type="dxa"/>
            <w:tcBorders>
              <w:top w:val="none" w:sz="0" w:space="0" w:color="000000"/>
              <w:left w:val="none" w:sz="0" w:space="0" w:color="000000"/>
              <w:bottom w:val="single" w:sz="5" w:space="0" w:color="000000"/>
              <w:right w:val="none" w:sz="0" w:space="0" w:color="000000"/>
            </w:tcBorders>
          </w:tcPr>
          <w:p w:rsidR="003A6170" w:rsidRDefault="003A6170" w:rsidP="00914585"/>
        </w:tc>
        <w:tc>
          <w:tcPr>
            <w:tcW w:w="10157" w:type="dxa"/>
            <w:tcBorders>
              <w:top w:val="none" w:sz="0" w:space="0" w:color="000000"/>
              <w:left w:val="none" w:sz="0" w:space="0" w:color="000000"/>
              <w:bottom w:val="single" w:sz="5" w:space="0" w:color="000000"/>
              <w:right w:val="none" w:sz="0" w:space="0" w:color="000000"/>
            </w:tcBorders>
          </w:tcPr>
          <w:p w:rsidR="003A6170" w:rsidRDefault="003A6170" w:rsidP="00914585"/>
        </w:tc>
        <w:tc>
          <w:tcPr>
            <w:tcW w:w="33"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41" w:type="dxa"/>
            <w:tcBorders>
              <w:top w:val="none" w:sz="0" w:space="0" w:color="000000"/>
              <w:left w:val="none" w:sz="0" w:space="0" w:color="000000"/>
              <w:bottom w:val="none" w:sz="0" w:space="0" w:color="000000"/>
              <w:right w:val="none" w:sz="0" w:space="0" w:color="000000"/>
            </w:tcBorders>
          </w:tcPr>
          <w:p w:rsidR="003A6170" w:rsidRDefault="003A6170" w:rsidP="00914585"/>
        </w:tc>
      </w:tr>
      <w:tr w:rsidR="003A6170" w:rsidTr="00914585">
        <w:trPr>
          <w:trHeight w:hRule="exact" w:val="1382"/>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none" w:sz="0" w:space="0" w:color="000000"/>
              <w:left w:val="none" w:sz="0" w:space="0" w:color="000000"/>
              <w:bottom w:val="none" w:sz="0" w:space="0" w:color="000000"/>
              <w:right w:val="single" w:sz="5" w:space="0" w:color="000000"/>
            </w:tcBorders>
          </w:tcPr>
          <w:p w:rsidR="003A6170" w:rsidRDefault="003A6170" w:rsidP="00914585"/>
        </w:tc>
        <w:tc>
          <w:tcPr>
            <w:tcW w:w="10196" w:type="dxa"/>
            <w:gridSpan w:val="2"/>
            <w:tcBorders>
              <w:top w:val="single" w:sz="5" w:space="0" w:color="000000"/>
              <w:left w:val="single" w:sz="5" w:space="0" w:color="000000"/>
              <w:bottom w:val="single" w:sz="5" w:space="0" w:color="000000"/>
              <w:right w:val="single" w:sz="5" w:space="0" w:color="000000"/>
            </w:tcBorders>
            <w:vAlign w:val="center"/>
          </w:tcPr>
          <w:p w:rsidR="003A6170" w:rsidRDefault="003A6170" w:rsidP="00914585">
            <w:pPr>
              <w:ind w:right="701"/>
              <w:jc w:val="right"/>
              <w:rPr>
                <w:rFonts w:ascii="Times New Roman" w:hAnsi="Times New Roman"/>
                <w:b/>
                <w:color w:val="000000"/>
                <w:spacing w:val="-18"/>
                <w:w w:val="105"/>
                <w:sz w:val="45"/>
                <w:lang w:val="cs-CZ"/>
              </w:rPr>
            </w:pPr>
            <w:r>
              <w:rPr>
                <w:rFonts w:ascii="Times New Roman" w:hAnsi="Times New Roman"/>
                <w:b/>
                <w:color w:val="000000"/>
                <w:spacing w:val="-18"/>
                <w:w w:val="105"/>
                <w:sz w:val="45"/>
                <w:lang w:val="cs-CZ"/>
              </w:rPr>
              <w:t xml:space="preserve">ČSOB </w:t>
            </w:r>
            <w:proofErr w:type="gramStart"/>
            <w:r>
              <w:rPr>
                <w:rFonts w:ascii="Times New Roman" w:hAnsi="Times New Roman"/>
                <w:b/>
                <w:color w:val="000000"/>
                <w:spacing w:val="-18"/>
                <w:w w:val="120"/>
                <w:sz w:val="47"/>
                <w:lang w:val="cs-CZ"/>
              </w:rPr>
              <w:t>Pojišťovna , a.</w:t>
            </w:r>
            <w:proofErr w:type="gramEnd"/>
            <w:r>
              <w:rPr>
                <w:rFonts w:ascii="Times New Roman" w:hAnsi="Times New Roman"/>
                <w:b/>
                <w:color w:val="000000"/>
                <w:spacing w:val="-18"/>
                <w:w w:val="120"/>
                <w:sz w:val="47"/>
                <w:lang w:val="cs-CZ"/>
              </w:rPr>
              <w:t xml:space="preserve">s. člen holdingu </w:t>
            </w:r>
            <w:r>
              <w:rPr>
                <w:rFonts w:ascii="Times New Roman" w:hAnsi="Times New Roman"/>
                <w:b/>
                <w:color w:val="000000"/>
                <w:spacing w:val="-18"/>
                <w:w w:val="105"/>
                <w:sz w:val="45"/>
                <w:lang w:val="cs-CZ"/>
              </w:rPr>
              <w:t>ČSOB</w:t>
            </w:r>
          </w:p>
        </w:tc>
        <w:tc>
          <w:tcPr>
            <w:tcW w:w="33" w:type="dxa"/>
            <w:tcBorders>
              <w:top w:val="none" w:sz="0" w:space="0" w:color="000000"/>
              <w:left w:val="single" w:sz="5" w:space="0" w:color="000000"/>
              <w:bottom w:val="none" w:sz="0" w:space="0" w:color="000000"/>
              <w:right w:val="single" w:sz="4" w:space="0" w:color="000000"/>
            </w:tcBorders>
          </w:tcPr>
          <w:p w:rsidR="003A6170" w:rsidRDefault="003A6170" w:rsidP="00914585"/>
        </w:tc>
        <w:tc>
          <w:tcPr>
            <w:tcW w:w="341" w:type="dxa"/>
            <w:tcBorders>
              <w:top w:val="none" w:sz="0" w:space="0" w:color="000000"/>
              <w:left w:val="single" w:sz="4" w:space="0" w:color="000000"/>
              <w:bottom w:val="none" w:sz="0" w:space="0" w:color="000000"/>
              <w:right w:val="none" w:sz="0" w:space="0" w:color="000000"/>
            </w:tcBorders>
          </w:tcPr>
          <w:p w:rsidR="003A6170" w:rsidRDefault="003A6170" w:rsidP="00914585"/>
        </w:tc>
      </w:tr>
      <w:tr w:rsidR="003A6170" w:rsidTr="00914585">
        <w:trPr>
          <w:trHeight w:hRule="exact" w:val="11075"/>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9" w:type="dxa"/>
            <w:tcBorders>
              <w:top w:val="single" w:sz="5" w:space="0" w:color="000000"/>
              <w:left w:val="none" w:sz="0" w:space="0" w:color="000000"/>
              <w:bottom w:val="none" w:sz="0" w:space="0" w:color="000000"/>
              <w:right w:val="none" w:sz="0" w:space="0" w:color="000000"/>
            </w:tcBorders>
          </w:tcPr>
          <w:p w:rsidR="003A6170" w:rsidRDefault="003A6170" w:rsidP="00914585"/>
        </w:tc>
        <w:tc>
          <w:tcPr>
            <w:tcW w:w="10157" w:type="dxa"/>
            <w:tcBorders>
              <w:top w:val="single" w:sz="5" w:space="0" w:color="000000"/>
              <w:left w:val="none" w:sz="0" w:space="0" w:color="000000"/>
              <w:bottom w:val="single" w:sz="5" w:space="0" w:color="000000"/>
              <w:right w:val="none" w:sz="0" w:space="0" w:color="000000"/>
            </w:tcBorders>
            <w:vAlign w:val="center"/>
          </w:tcPr>
          <w:p w:rsidR="003A6170" w:rsidRDefault="003A6170" w:rsidP="00914585">
            <w:pPr>
              <w:ind w:right="848"/>
              <w:jc w:val="right"/>
              <w:rPr>
                <w:rFonts w:ascii="Times New Roman" w:hAnsi="Times New Roman"/>
                <w:b/>
                <w:color w:val="000000"/>
                <w:spacing w:val="-10"/>
                <w:w w:val="120"/>
                <w:sz w:val="41"/>
                <w:u w:val="single"/>
                <w:lang w:val="cs-CZ"/>
              </w:rPr>
            </w:pPr>
            <w:r>
              <w:rPr>
                <w:rFonts w:ascii="Times New Roman" w:hAnsi="Times New Roman"/>
                <w:b/>
                <w:color w:val="000000"/>
                <w:spacing w:val="-10"/>
                <w:w w:val="120"/>
                <w:sz w:val="41"/>
                <w:u w:val="single"/>
                <w:lang w:val="cs-CZ"/>
              </w:rPr>
              <w:t xml:space="preserve">Pojistná smlouva pro cestovní kancelář č. </w:t>
            </w:r>
          </w:p>
          <w:p w:rsidR="003A6170" w:rsidRDefault="003A6170" w:rsidP="00914585">
            <w:pPr>
              <w:ind w:right="3818"/>
              <w:jc w:val="right"/>
              <w:rPr>
                <w:rFonts w:ascii="Times New Roman" w:hAnsi="Times New Roman"/>
                <w:b/>
                <w:color w:val="000000"/>
                <w:spacing w:val="-10"/>
                <w:w w:val="120"/>
                <w:sz w:val="41"/>
                <w:u w:val="single"/>
                <w:lang w:val="cs-CZ"/>
              </w:rPr>
            </w:pPr>
            <w:r w:rsidRPr="000F0D65">
              <w:rPr>
                <w:rFonts w:ascii="Times New Roman" w:hAnsi="Times New Roman"/>
                <w:b/>
                <w:color w:val="000000"/>
                <w:spacing w:val="-10"/>
                <w:w w:val="120"/>
                <w:sz w:val="41"/>
                <w:highlight w:val="black"/>
                <w:u w:val="single"/>
                <w:lang w:val="cs-CZ"/>
              </w:rPr>
              <w:t>7110001895</w:t>
            </w:r>
            <w:r>
              <w:rPr>
                <w:rFonts w:ascii="Times New Roman" w:hAnsi="Times New Roman"/>
                <w:b/>
                <w:color w:val="000000"/>
                <w:spacing w:val="-10"/>
                <w:w w:val="120"/>
                <w:sz w:val="41"/>
                <w:u w:val="single"/>
                <w:lang w:val="cs-CZ"/>
              </w:rPr>
              <w:t xml:space="preserve"> </w:t>
            </w:r>
          </w:p>
          <w:p w:rsidR="003A6170" w:rsidRDefault="003A6170" w:rsidP="00914585">
            <w:pPr>
              <w:spacing w:before="1296"/>
              <w:ind w:right="1208"/>
              <w:jc w:val="right"/>
              <w:rPr>
                <w:rFonts w:ascii="Times New Roman" w:hAnsi="Times New Roman"/>
                <w:b/>
                <w:color w:val="000000"/>
                <w:spacing w:val="-8"/>
                <w:w w:val="120"/>
                <w:sz w:val="41"/>
                <w:u w:val="single"/>
                <w:lang w:val="cs-CZ"/>
              </w:rPr>
            </w:pPr>
            <w:r>
              <w:rPr>
                <w:rFonts w:ascii="Times New Roman" w:hAnsi="Times New Roman"/>
                <w:b/>
                <w:color w:val="000000"/>
                <w:spacing w:val="-8"/>
                <w:w w:val="120"/>
                <w:sz w:val="41"/>
                <w:u w:val="single"/>
                <w:lang w:val="cs-CZ"/>
              </w:rPr>
              <w:t xml:space="preserve">Rozsah pojištění platné od </w:t>
            </w:r>
            <w:proofErr w:type="gramStart"/>
            <w:r>
              <w:rPr>
                <w:rFonts w:ascii="Times New Roman" w:hAnsi="Times New Roman"/>
                <w:b/>
                <w:color w:val="000000"/>
                <w:spacing w:val="-8"/>
                <w:w w:val="120"/>
                <w:sz w:val="41"/>
                <w:u w:val="single"/>
                <w:lang w:val="cs-CZ"/>
              </w:rPr>
              <w:t>01.12.2015</w:t>
            </w:r>
            <w:proofErr w:type="gramEnd"/>
          </w:p>
          <w:p w:rsidR="003A6170" w:rsidRDefault="003A6170" w:rsidP="00914585">
            <w:pPr>
              <w:ind w:right="3548"/>
              <w:jc w:val="right"/>
              <w:rPr>
                <w:rFonts w:ascii="Times New Roman" w:hAnsi="Times New Roman"/>
                <w:b/>
                <w:color w:val="000000"/>
                <w:spacing w:val="-10"/>
                <w:w w:val="120"/>
                <w:sz w:val="41"/>
                <w:u w:val="single"/>
                <w:lang w:val="cs-CZ"/>
              </w:rPr>
            </w:pPr>
            <w:r>
              <w:rPr>
                <w:rFonts w:ascii="Times New Roman" w:hAnsi="Times New Roman"/>
                <w:b/>
                <w:color w:val="000000"/>
                <w:spacing w:val="-10"/>
                <w:w w:val="120"/>
                <w:sz w:val="41"/>
                <w:u w:val="single"/>
                <w:lang w:val="cs-CZ"/>
              </w:rPr>
              <w:t>Pojištění B-CK</w:t>
            </w:r>
          </w:p>
          <w:p w:rsidR="003A6170" w:rsidRDefault="003A6170" w:rsidP="003A6170">
            <w:pPr>
              <w:numPr>
                <w:ilvl w:val="0"/>
                <w:numId w:val="6"/>
              </w:numPr>
              <w:tabs>
                <w:tab w:val="clear" w:pos="576"/>
                <w:tab w:val="decimal" w:pos="792"/>
                <w:tab w:val="right" w:pos="9288"/>
              </w:tabs>
              <w:spacing w:before="432" w:line="216" w:lineRule="auto"/>
              <w:ind w:left="792" w:right="828" w:hanging="576"/>
              <w:rPr>
                <w:rFonts w:ascii="Times New Roman" w:hAnsi="Times New Roman"/>
                <w:color w:val="000000"/>
                <w:spacing w:val="10"/>
                <w:sz w:val="23"/>
                <w:lang w:val="cs-CZ"/>
              </w:rPr>
            </w:pPr>
            <w:r>
              <w:rPr>
                <w:rFonts w:ascii="Times New Roman" w:hAnsi="Times New Roman"/>
                <w:color w:val="000000"/>
                <w:spacing w:val="10"/>
                <w:sz w:val="23"/>
                <w:lang w:val="cs-CZ"/>
              </w:rPr>
              <w:t>POJIŠTĚNÍ LÉČEBNÝCH VÝLOH</w:t>
            </w:r>
            <w:r>
              <w:rPr>
                <w:rFonts w:ascii="Times New Roman" w:hAnsi="Times New Roman"/>
                <w:color w:val="000000"/>
                <w:spacing w:val="10"/>
                <w:sz w:val="23"/>
                <w:lang w:val="cs-CZ"/>
              </w:rPr>
              <w:tab/>
            </w:r>
            <w:r>
              <w:rPr>
                <w:rFonts w:ascii="Times New Roman" w:hAnsi="Times New Roman"/>
                <w:color w:val="000000"/>
                <w:spacing w:val="18"/>
                <w:sz w:val="24"/>
                <w:lang w:val="cs-CZ"/>
              </w:rPr>
              <w:t xml:space="preserve">limit pojištění 3 5o o </w:t>
            </w:r>
            <w:proofErr w:type="spellStart"/>
            <w:r>
              <w:rPr>
                <w:rFonts w:ascii="Times New Roman" w:hAnsi="Times New Roman"/>
                <w:color w:val="000000"/>
                <w:spacing w:val="18"/>
                <w:sz w:val="24"/>
                <w:lang w:val="cs-CZ"/>
              </w:rPr>
              <w:t>o</w:t>
            </w:r>
            <w:proofErr w:type="spellEnd"/>
            <w:r>
              <w:rPr>
                <w:rFonts w:ascii="Times New Roman" w:hAnsi="Times New Roman"/>
                <w:color w:val="000000"/>
                <w:spacing w:val="18"/>
                <w:sz w:val="24"/>
                <w:lang w:val="cs-CZ"/>
              </w:rPr>
              <w:t xml:space="preserve"> </w:t>
            </w:r>
            <w:proofErr w:type="spellStart"/>
            <w:r>
              <w:rPr>
                <w:rFonts w:ascii="Times New Roman" w:hAnsi="Times New Roman"/>
                <w:color w:val="000000"/>
                <w:spacing w:val="18"/>
                <w:sz w:val="24"/>
                <w:lang w:val="cs-CZ"/>
              </w:rPr>
              <w:t>o</w:t>
            </w:r>
            <w:proofErr w:type="spellEnd"/>
            <w:r>
              <w:rPr>
                <w:rFonts w:ascii="Times New Roman" w:hAnsi="Times New Roman"/>
                <w:color w:val="000000"/>
                <w:spacing w:val="18"/>
                <w:sz w:val="24"/>
                <w:lang w:val="cs-CZ"/>
              </w:rPr>
              <w:t xml:space="preserve"> </w:t>
            </w:r>
            <w:proofErr w:type="spellStart"/>
            <w:r>
              <w:rPr>
                <w:rFonts w:ascii="Times New Roman" w:hAnsi="Times New Roman"/>
                <w:color w:val="000000"/>
                <w:spacing w:val="18"/>
                <w:sz w:val="24"/>
                <w:lang w:val="cs-CZ"/>
              </w:rPr>
              <w:t>o</w:t>
            </w:r>
            <w:proofErr w:type="spellEnd"/>
            <w:r>
              <w:rPr>
                <w:rFonts w:ascii="Times New Roman" w:hAnsi="Times New Roman"/>
                <w:color w:val="000000"/>
                <w:spacing w:val="18"/>
                <w:sz w:val="24"/>
                <w:lang w:val="cs-CZ"/>
              </w:rPr>
              <w:t xml:space="preserve">,- Kč </w:t>
            </w:r>
            <w:r>
              <w:rPr>
                <w:rFonts w:ascii="Times New Roman" w:hAnsi="Times New Roman"/>
                <w:color w:val="000000"/>
                <w:spacing w:val="18"/>
                <w:sz w:val="24"/>
                <w:lang w:val="cs-CZ"/>
              </w:rPr>
              <w:br/>
            </w:r>
            <w:r>
              <w:rPr>
                <w:rFonts w:ascii="Times New Roman" w:hAnsi="Times New Roman"/>
                <w:color w:val="000000"/>
                <w:sz w:val="23"/>
                <w:lang w:val="cs-CZ"/>
              </w:rPr>
              <w:t>VČETNĚ ÚRAZU</w:t>
            </w:r>
          </w:p>
          <w:p w:rsidR="003A6170" w:rsidRDefault="003A6170" w:rsidP="00914585">
            <w:pPr>
              <w:spacing w:before="720" w:line="208" w:lineRule="auto"/>
              <w:ind w:left="840"/>
              <w:rPr>
                <w:rFonts w:ascii="Times New Roman" w:hAnsi="Times New Roman"/>
                <w:color w:val="000000"/>
                <w:spacing w:val="18"/>
                <w:sz w:val="24"/>
                <w:lang w:val="cs-CZ"/>
              </w:rPr>
            </w:pPr>
            <w:r>
              <w:rPr>
                <w:rFonts w:ascii="Times New Roman" w:hAnsi="Times New Roman"/>
                <w:color w:val="000000"/>
                <w:spacing w:val="18"/>
                <w:sz w:val="24"/>
                <w:lang w:val="cs-CZ"/>
              </w:rPr>
              <w:t>lékařské ošetření</w:t>
            </w:r>
          </w:p>
          <w:p w:rsidR="003A6170" w:rsidRDefault="003A6170" w:rsidP="00914585">
            <w:pPr>
              <w:ind w:left="840"/>
              <w:rPr>
                <w:rFonts w:ascii="Times New Roman" w:hAnsi="Times New Roman"/>
                <w:color w:val="000000"/>
                <w:spacing w:val="14"/>
                <w:sz w:val="24"/>
                <w:lang w:val="cs-CZ"/>
              </w:rPr>
            </w:pPr>
            <w:r>
              <w:rPr>
                <w:rFonts w:ascii="Times New Roman" w:hAnsi="Times New Roman"/>
                <w:color w:val="000000"/>
                <w:spacing w:val="14"/>
                <w:sz w:val="24"/>
                <w:lang w:val="cs-CZ"/>
              </w:rPr>
              <w:t>pobyt v nemocnici</w:t>
            </w:r>
          </w:p>
          <w:p w:rsidR="003A6170" w:rsidRDefault="003A6170" w:rsidP="00914585">
            <w:pPr>
              <w:ind w:left="840"/>
              <w:rPr>
                <w:rFonts w:ascii="Times New Roman" w:hAnsi="Times New Roman"/>
                <w:color w:val="000000"/>
                <w:spacing w:val="18"/>
                <w:sz w:val="24"/>
                <w:lang w:val="cs-CZ"/>
              </w:rPr>
            </w:pPr>
            <w:r>
              <w:rPr>
                <w:rFonts w:ascii="Times New Roman" w:hAnsi="Times New Roman"/>
                <w:color w:val="000000"/>
                <w:spacing w:val="18"/>
                <w:sz w:val="24"/>
                <w:lang w:val="cs-CZ"/>
              </w:rPr>
              <w:t>léky předepsané lékařem</w:t>
            </w:r>
          </w:p>
          <w:p w:rsidR="003A6170" w:rsidRDefault="003A6170" w:rsidP="00914585">
            <w:pPr>
              <w:ind w:left="864" w:right="3564"/>
              <w:rPr>
                <w:rFonts w:ascii="Times New Roman" w:hAnsi="Times New Roman"/>
                <w:color w:val="000000"/>
                <w:spacing w:val="20"/>
                <w:sz w:val="24"/>
                <w:lang w:val="cs-CZ"/>
              </w:rPr>
            </w:pPr>
            <w:r>
              <w:rPr>
                <w:rFonts w:ascii="Times New Roman" w:hAnsi="Times New Roman"/>
                <w:color w:val="000000"/>
                <w:spacing w:val="20"/>
                <w:sz w:val="24"/>
                <w:lang w:val="cs-CZ"/>
              </w:rPr>
              <w:t xml:space="preserve">přepravu do nejbližšího zdravotního zařízení </w:t>
            </w:r>
            <w:r>
              <w:rPr>
                <w:rFonts w:ascii="Times New Roman" w:hAnsi="Times New Roman"/>
                <w:color w:val="000000"/>
                <w:spacing w:val="14"/>
                <w:sz w:val="24"/>
                <w:lang w:val="cs-CZ"/>
              </w:rPr>
              <w:t>náklady na repatriaci do místa bydliště pojištěného</w:t>
            </w:r>
          </w:p>
          <w:p w:rsidR="003A6170" w:rsidRDefault="003A6170" w:rsidP="003A6170">
            <w:pPr>
              <w:numPr>
                <w:ilvl w:val="0"/>
                <w:numId w:val="6"/>
              </w:numPr>
              <w:spacing w:before="720"/>
              <w:ind w:left="0" w:right="7148"/>
              <w:jc w:val="right"/>
              <w:rPr>
                <w:rFonts w:ascii="Times New Roman" w:hAnsi="Times New Roman"/>
                <w:color w:val="000000"/>
                <w:spacing w:val="16"/>
                <w:sz w:val="23"/>
                <w:lang w:val="cs-CZ"/>
              </w:rPr>
            </w:pPr>
            <w:r>
              <w:rPr>
                <w:rFonts w:ascii="Times New Roman" w:hAnsi="Times New Roman"/>
                <w:color w:val="000000"/>
                <w:spacing w:val="16"/>
                <w:sz w:val="23"/>
                <w:lang w:val="cs-CZ"/>
              </w:rPr>
              <w:t>POJIŠTĚNÍ ÚRAZU</w:t>
            </w:r>
          </w:p>
          <w:p w:rsidR="003A6170" w:rsidRDefault="003A6170" w:rsidP="003A6170">
            <w:pPr>
              <w:numPr>
                <w:ilvl w:val="0"/>
                <w:numId w:val="7"/>
              </w:numPr>
              <w:tabs>
                <w:tab w:val="left" w:pos="5645"/>
                <w:tab w:val="right" w:pos="9302"/>
              </w:tabs>
              <w:spacing w:before="216" w:line="213" w:lineRule="auto"/>
              <w:ind w:left="0" w:right="848"/>
              <w:jc w:val="right"/>
              <w:rPr>
                <w:rFonts w:ascii="Times New Roman" w:hAnsi="Times New Roman"/>
                <w:color w:val="000000"/>
                <w:spacing w:val="26"/>
                <w:sz w:val="24"/>
                <w:lang w:val="cs-CZ"/>
              </w:rPr>
            </w:pPr>
            <w:r>
              <w:rPr>
                <w:rFonts w:ascii="Times New Roman" w:hAnsi="Times New Roman"/>
                <w:color w:val="000000"/>
                <w:spacing w:val="26"/>
                <w:sz w:val="24"/>
                <w:lang w:val="cs-CZ"/>
              </w:rPr>
              <w:t>Smrt následkem úrazu</w:t>
            </w:r>
            <w:r>
              <w:rPr>
                <w:rFonts w:ascii="Times New Roman" w:hAnsi="Times New Roman"/>
                <w:color w:val="000000"/>
                <w:spacing w:val="26"/>
                <w:sz w:val="24"/>
                <w:lang w:val="cs-CZ"/>
              </w:rPr>
              <w:tab/>
            </w:r>
            <w:r>
              <w:rPr>
                <w:rFonts w:ascii="Times New Roman" w:hAnsi="Times New Roman"/>
                <w:color w:val="000000"/>
                <w:spacing w:val="10"/>
                <w:sz w:val="24"/>
                <w:lang w:val="cs-CZ"/>
              </w:rPr>
              <w:t>limit pojištění</w:t>
            </w:r>
            <w:r>
              <w:rPr>
                <w:rFonts w:ascii="Times New Roman" w:hAnsi="Times New Roman"/>
                <w:color w:val="000000"/>
                <w:spacing w:val="10"/>
                <w:sz w:val="24"/>
                <w:lang w:val="cs-CZ"/>
              </w:rPr>
              <w:tab/>
            </w:r>
            <w:proofErr w:type="spellStart"/>
            <w:r>
              <w:rPr>
                <w:rFonts w:ascii="Times New Roman" w:hAnsi="Times New Roman"/>
                <w:color w:val="000000"/>
                <w:spacing w:val="16"/>
                <w:sz w:val="24"/>
                <w:lang w:val="cs-CZ"/>
              </w:rPr>
              <w:t>loo</w:t>
            </w:r>
            <w:proofErr w:type="spellEnd"/>
            <w:r>
              <w:rPr>
                <w:rFonts w:ascii="Times New Roman" w:hAnsi="Times New Roman"/>
                <w:color w:val="000000"/>
                <w:spacing w:val="16"/>
                <w:sz w:val="24"/>
                <w:lang w:val="cs-CZ"/>
              </w:rPr>
              <w:t xml:space="preserve"> 000,- Kč</w:t>
            </w:r>
          </w:p>
          <w:p w:rsidR="003A6170" w:rsidRDefault="003A6170" w:rsidP="003A6170">
            <w:pPr>
              <w:numPr>
                <w:ilvl w:val="0"/>
                <w:numId w:val="7"/>
              </w:numPr>
              <w:tabs>
                <w:tab w:val="left" w:pos="5645"/>
                <w:tab w:val="right" w:pos="9317"/>
              </w:tabs>
              <w:spacing w:line="187" w:lineRule="auto"/>
              <w:ind w:left="0" w:right="848"/>
              <w:jc w:val="right"/>
              <w:rPr>
                <w:rFonts w:ascii="Times New Roman" w:hAnsi="Times New Roman"/>
                <w:color w:val="000000"/>
                <w:spacing w:val="22"/>
                <w:sz w:val="24"/>
                <w:lang w:val="cs-CZ"/>
              </w:rPr>
            </w:pPr>
            <w:r>
              <w:rPr>
                <w:rFonts w:ascii="Times New Roman" w:hAnsi="Times New Roman"/>
                <w:color w:val="000000"/>
                <w:spacing w:val="22"/>
                <w:sz w:val="24"/>
                <w:lang w:val="cs-CZ"/>
              </w:rPr>
              <w:t>Trvalé následky úrazu</w:t>
            </w:r>
            <w:r>
              <w:rPr>
                <w:rFonts w:ascii="Times New Roman" w:hAnsi="Times New Roman"/>
                <w:color w:val="000000"/>
                <w:spacing w:val="22"/>
                <w:sz w:val="24"/>
                <w:lang w:val="cs-CZ"/>
              </w:rPr>
              <w:tab/>
            </w:r>
            <w:r>
              <w:rPr>
                <w:rFonts w:ascii="Times New Roman" w:hAnsi="Times New Roman"/>
                <w:color w:val="000000"/>
                <w:spacing w:val="6"/>
                <w:sz w:val="24"/>
                <w:lang w:val="cs-CZ"/>
              </w:rPr>
              <w:t>limit pojištění</w:t>
            </w:r>
            <w:r>
              <w:rPr>
                <w:rFonts w:ascii="Times New Roman" w:hAnsi="Times New Roman"/>
                <w:color w:val="000000"/>
                <w:spacing w:val="6"/>
                <w:sz w:val="24"/>
                <w:lang w:val="cs-CZ"/>
              </w:rPr>
              <w:tab/>
            </w:r>
            <w:r>
              <w:rPr>
                <w:rFonts w:ascii="Times New Roman" w:hAnsi="Times New Roman"/>
                <w:b/>
                <w:color w:val="000000"/>
                <w:spacing w:val="12"/>
                <w:sz w:val="19"/>
                <w:lang w:val="cs-CZ"/>
              </w:rPr>
              <w:t xml:space="preserve">200 </w:t>
            </w:r>
            <w:r>
              <w:rPr>
                <w:rFonts w:ascii="Times New Roman" w:hAnsi="Times New Roman"/>
                <w:color w:val="000000"/>
                <w:spacing w:val="12"/>
                <w:sz w:val="24"/>
                <w:lang w:val="cs-CZ"/>
              </w:rPr>
              <w:t>000,- Kč</w:t>
            </w:r>
          </w:p>
          <w:p w:rsidR="003A6170" w:rsidRDefault="003A6170" w:rsidP="00914585">
            <w:pPr>
              <w:spacing w:before="180"/>
              <w:ind w:left="216" w:right="900"/>
              <w:rPr>
                <w:rFonts w:ascii="Times New Roman" w:hAnsi="Times New Roman"/>
                <w:color w:val="000000"/>
                <w:spacing w:val="15"/>
                <w:sz w:val="24"/>
                <w:lang w:val="cs-CZ"/>
              </w:rPr>
            </w:pPr>
            <w:r>
              <w:rPr>
                <w:rFonts w:ascii="Times New Roman" w:hAnsi="Times New Roman"/>
                <w:color w:val="000000"/>
                <w:spacing w:val="15"/>
                <w:sz w:val="24"/>
                <w:lang w:val="cs-CZ"/>
              </w:rPr>
              <w:t xml:space="preserve">3. </w:t>
            </w:r>
            <w:r>
              <w:rPr>
                <w:rFonts w:ascii="Times New Roman" w:hAnsi="Times New Roman"/>
                <w:color w:val="000000"/>
                <w:spacing w:val="15"/>
                <w:sz w:val="23"/>
                <w:lang w:val="cs-CZ"/>
              </w:rPr>
              <w:t xml:space="preserve">POJIŠTĚNÍ OPDOVĚDNOSTI ZA ÚJMU NA MAJETKU A ÚJMU NA ZDRAVÍ </w:t>
            </w:r>
            <w:r>
              <w:rPr>
                <w:rFonts w:ascii="Times New Roman" w:hAnsi="Times New Roman"/>
                <w:color w:val="000000"/>
                <w:spacing w:val="16"/>
                <w:sz w:val="23"/>
                <w:lang w:val="cs-CZ"/>
              </w:rPr>
              <w:t>4• POJIŠTĚNÍ ZAVAZADEL</w:t>
            </w:r>
          </w:p>
        </w:tc>
        <w:tc>
          <w:tcPr>
            <w:tcW w:w="33" w:type="dxa"/>
            <w:tcBorders>
              <w:top w:val="none" w:sz="0" w:space="0" w:color="000000"/>
              <w:left w:val="none" w:sz="0" w:space="0" w:color="000000"/>
              <w:bottom w:val="single" w:sz="5" w:space="0" w:color="000000"/>
              <w:right w:val="single" w:sz="4" w:space="0" w:color="000000"/>
            </w:tcBorders>
          </w:tcPr>
          <w:p w:rsidR="003A6170" w:rsidRDefault="003A6170" w:rsidP="00914585"/>
        </w:tc>
        <w:tc>
          <w:tcPr>
            <w:tcW w:w="341" w:type="dxa"/>
            <w:tcBorders>
              <w:top w:val="none" w:sz="0" w:space="0" w:color="000000"/>
              <w:left w:val="single" w:sz="4" w:space="0" w:color="000000"/>
              <w:bottom w:val="none" w:sz="0" w:space="0" w:color="000000"/>
              <w:right w:val="none" w:sz="0" w:space="0" w:color="000000"/>
            </w:tcBorders>
          </w:tcPr>
          <w:p w:rsidR="003A6170" w:rsidRDefault="003A6170" w:rsidP="00914585"/>
        </w:tc>
      </w:tr>
      <w:tr w:rsidR="003A6170" w:rsidTr="00914585">
        <w:trPr>
          <w:trHeight w:hRule="exact" w:val="607"/>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9" w:type="dxa"/>
            <w:tcBorders>
              <w:top w:val="none" w:sz="0" w:space="0" w:color="000000"/>
              <w:left w:val="none" w:sz="0" w:space="0" w:color="000000"/>
              <w:bottom w:val="none" w:sz="0" w:space="0" w:color="000000"/>
              <w:right w:val="single" w:sz="5" w:space="0" w:color="000000"/>
            </w:tcBorders>
          </w:tcPr>
          <w:p w:rsidR="003A6170" w:rsidRDefault="003A6170" w:rsidP="00914585"/>
        </w:tc>
        <w:tc>
          <w:tcPr>
            <w:tcW w:w="10157" w:type="dxa"/>
            <w:tcBorders>
              <w:top w:val="single" w:sz="5" w:space="0" w:color="000000"/>
              <w:left w:val="single" w:sz="5" w:space="0" w:color="000000"/>
              <w:bottom w:val="single" w:sz="5" w:space="0" w:color="000000"/>
              <w:right w:val="none" w:sz="0" w:space="0" w:color="000000"/>
            </w:tcBorders>
          </w:tcPr>
          <w:p w:rsidR="003A6170" w:rsidRDefault="003A6170" w:rsidP="00914585">
            <w:pPr>
              <w:jc w:val="center"/>
              <w:rPr>
                <w:rFonts w:ascii="Times New Roman" w:hAnsi="Times New Roman"/>
                <w:b/>
                <w:color w:val="000000"/>
                <w:spacing w:val="10"/>
                <w:sz w:val="26"/>
                <w:lang w:val="cs-CZ"/>
              </w:rPr>
            </w:pPr>
            <w:proofErr w:type="gramStart"/>
            <w:r>
              <w:rPr>
                <w:rFonts w:ascii="Times New Roman" w:hAnsi="Times New Roman"/>
                <w:b/>
                <w:color w:val="000000"/>
                <w:spacing w:val="10"/>
                <w:sz w:val="26"/>
                <w:lang w:val="cs-CZ"/>
              </w:rPr>
              <w:t>Pojistitel : Cestovní</w:t>
            </w:r>
            <w:proofErr w:type="gramEnd"/>
            <w:r>
              <w:rPr>
                <w:rFonts w:ascii="Times New Roman" w:hAnsi="Times New Roman"/>
                <w:b/>
                <w:color w:val="000000"/>
                <w:spacing w:val="10"/>
                <w:sz w:val="26"/>
                <w:lang w:val="cs-CZ"/>
              </w:rPr>
              <w:t xml:space="preserve"> kancelář TALGO, v.o.s., Hradiště </w:t>
            </w:r>
            <w:r>
              <w:rPr>
                <w:rFonts w:ascii="Times New Roman" w:hAnsi="Times New Roman"/>
                <w:b/>
                <w:color w:val="000000"/>
                <w:spacing w:val="20"/>
                <w:sz w:val="19"/>
                <w:lang w:val="cs-CZ"/>
              </w:rPr>
              <w:t xml:space="preserve">22, 400 01 </w:t>
            </w:r>
            <w:r>
              <w:rPr>
                <w:rFonts w:ascii="Times New Roman" w:hAnsi="Times New Roman"/>
                <w:b/>
                <w:color w:val="000000"/>
                <w:spacing w:val="10"/>
                <w:sz w:val="26"/>
                <w:lang w:val="cs-CZ"/>
              </w:rPr>
              <w:t xml:space="preserve">Ústí nad Labem, </w:t>
            </w:r>
            <w:r>
              <w:rPr>
                <w:rFonts w:ascii="Times New Roman" w:hAnsi="Times New Roman"/>
                <w:b/>
                <w:color w:val="000000"/>
                <w:spacing w:val="10"/>
                <w:sz w:val="26"/>
                <w:lang w:val="cs-CZ"/>
              </w:rPr>
              <w:br/>
            </w:r>
            <w:r>
              <w:rPr>
                <w:rFonts w:ascii="Times New Roman" w:hAnsi="Times New Roman"/>
                <w:b/>
                <w:color w:val="000000"/>
                <w:spacing w:val="29"/>
                <w:sz w:val="26"/>
                <w:u w:val="single"/>
                <w:lang w:val="cs-CZ"/>
              </w:rPr>
              <w:t xml:space="preserve">IČO : 40232425 , zastoupená paní Libuší Suchou, telefon : </w:t>
            </w:r>
            <w:r w:rsidRPr="000F0D65">
              <w:rPr>
                <w:rFonts w:ascii="Times New Roman" w:hAnsi="Times New Roman"/>
                <w:b/>
                <w:color w:val="000000"/>
                <w:spacing w:val="29"/>
                <w:sz w:val="26"/>
                <w:highlight w:val="black"/>
                <w:u w:val="single"/>
                <w:lang w:val="cs-CZ"/>
              </w:rPr>
              <w:t xml:space="preserve">475 </w:t>
            </w:r>
            <w:r w:rsidRPr="000F0D65">
              <w:rPr>
                <w:rFonts w:ascii="Times New Roman" w:hAnsi="Times New Roman"/>
                <w:b/>
                <w:color w:val="000000"/>
                <w:spacing w:val="29"/>
                <w:sz w:val="20"/>
                <w:highlight w:val="black"/>
                <w:u w:val="single"/>
                <w:lang w:val="cs-CZ"/>
              </w:rPr>
              <w:t>220 076</w:t>
            </w:r>
            <w:r>
              <w:rPr>
                <w:rFonts w:ascii="Times New Roman" w:hAnsi="Times New Roman"/>
                <w:b/>
                <w:color w:val="000000"/>
                <w:spacing w:val="29"/>
                <w:sz w:val="20"/>
                <w:u w:val="single"/>
                <w:lang w:val="cs-CZ"/>
              </w:rPr>
              <w:t xml:space="preserve"> </w:t>
            </w:r>
          </w:p>
        </w:tc>
        <w:tc>
          <w:tcPr>
            <w:tcW w:w="33" w:type="dxa"/>
            <w:tcBorders>
              <w:top w:val="single" w:sz="5" w:space="0" w:color="000000"/>
              <w:left w:val="none" w:sz="0" w:space="0" w:color="000000"/>
              <w:bottom w:val="single" w:sz="5" w:space="0" w:color="000000"/>
              <w:right w:val="single" w:sz="4" w:space="0" w:color="000000"/>
            </w:tcBorders>
          </w:tcPr>
          <w:p w:rsidR="003A6170" w:rsidRDefault="003A6170" w:rsidP="00914585"/>
        </w:tc>
        <w:tc>
          <w:tcPr>
            <w:tcW w:w="341" w:type="dxa"/>
            <w:tcBorders>
              <w:top w:val="none" w:sz="0" w:space="0" w:color="000000"/>
              <w:left w:val="single" w:sz="4" w:space="0" w:color="000000"/>
              <w:bottom w:val="none" w:sz="0" w:space="0" w:color="000000"/>
              <w:right w:val="none" w:sz="0" w:space="0" w:color="000000"/>
            </w:tcBorders>
          </w:tcPr>
          <w:p w:rsidR="003A6170" w:rsidRDefault="003A6170" w:rsidP="00914585"/>
        </w:tc>
      </w:tr>
      <w:tr w:rsidR="003A6170" w:rsidTr="00914585">
        <w:trPr>
          <w:trHeight w:hRule="exact" w:val="1397"/>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none" w:sz="0" w:space="0" w:color="000000"/>
              <w:left w:val="none" w:sz="0" w:space="0" w:color="000000"/>
              <w:bottom w:val="single" w:sz="2" w:space="0" w:color="000000"/>
              <w:right w:val="none" w:sz="0" w:space="0" w:color="000000"/>
            </w:tcBorders>
          </w:tcPr>
          <w:p w:rsidR="003A6170" w:rsidRDefault="003A6170" w:rsidP="00914585"/>
        </w:tc>
        <w:tc>
          <w:tcPr>
            <w:tcW w:w="39" w:type="dxa"/>
            <w:tcBorders>
              <w:top w:val="none" w:sz="0" w:space="0" w:color="000000"/>
              <w:left w:val="none" w:sz="0" w:space="0" w:color="000000"/>
              <w:bottom w:val="single" w:sz="2" w:space="0" w:color="000000"/>
              <w:right w:val="none" w:sz="0" w:space="0" w:color="000000"/>
            </w:tcBorders>
          </w:tcPr>
          <w:p w:rsidR="003A6170" w:rsidRDefault="003A6170" w:rsidP="00914585"/>
        </w:tc>
        <w:tc>
          <w:tcPr>
            <w:tcW w:w="10157" w:type="dxa"/>
            <w:tcBorders>
              <w:top w:val="single" w:sz="5" w:space="0" w:color="000000"/>
              <w:left w:val="none" w:sz="0" w:space="0" w:color="000000"/>
              <w:bottom w:val="single" w:sz="2" w:space="0" w:color="000000"/>
              <w:right w:val="none" w:sz="0" w:space="0" w:color="000000"/>
            </w:tcBorders>
          </w:tcPr>
          <w:p w:rsidR="003A6170" w:rsidRDefault="003A6170" w:rsidP="00914585"/>
        </w:tc>
        <w:tc>
          <w:tcPr>
            <w:tcW w:w="33" w:type="dxa"/>
            <w:tcBorders>
              <w:top w:val="single" w:sz="5" w:space="0" w:color="000000"/>
              <w:left w:val="none" w:sz="0" w:space="0" w:color="000000"/>
              <w:bottom w:val="single" w:sz="2" w:space="0" w:color="000000"/>
              <w:right w:val="single" w:sz="4" w:space="0" w:color="000000"/>
            </w:tcBorders>
          </w:tcPr>
          <w:p w:rsidR="003A6170" w:rsidRDefault="003A6170" w:rsidP="00914585"/>
        </w:tc>
        <w:tc>
          <w:tcPr>
            <w:tcW w:w="341" w:type="dxa"/>
            <w:tcBorders>
              <w:top w:val="none" w:sz="0" w:space="0" w:color="000000"/>
              <w:left w:val="single" w:sz="4" w:space="0" w:color="000000"/>
              <w:bottom w:val="single" w:sz="2" w:space="0" w:color="000000"/>
              <w:right w:val="none" w:sz="0" w:space="0" w:color="000000"/>
            </w:tcBorders>
          </w:tcPr>
          <w:p w:rsidR="003A6170" w:rsidRDefault="003A6170" w:rsidP="00914585"/>
        </w:tc>
      </w:tr>
      <w:tr w:rsidR="003A6170" w:rsidTr="00914585">
        <w:trPr>
          <w:trHeight w:hRule="exact" w:val="19"/>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single" w:sz="2" w:space="0" w:color="000000"/>
              <w:left w:val="none" w:sz="0" w:space="0" w:color="000000"/>
              <w:bottom w:val="none" w:sz="0" w:space="0" w:color="000000"/>
              <w:right w:val="none" w:sz="0" w:space="0" w:color="000000"/>
            </w:tcBorders>
          </w:tcPr>
          <w:p w:rsidR="003A6170" w:rsidRDefault="003A6170" w:rsidP="00914585"/>
        </w:tc>
        <w:tc>
          <w:tcPr>
            <w:tcW w:w="39" w:type="dxa"/>
            <w:tcBorders>
              <w:top w:val="single" w:sz="2" w:space="0" w:color="000000"/>
              <w:left w:val="none" w:sz="0" w:space="0" w:color="000000"/>
              <w:bottom w:val="none" w:sz="0" w:space="0" w:color="000000"/>
              <w:right w:val="none" w:sz="0" w:space="0" w:color="000000"/>
            </w:tcBorders>
          </w:tcPr>
          <w:p w:rsidR="003A6170" w:rsidRDefault="003A6170" w:rsidP="00914585"/>
        </w:tc>
        <w:tc>
          <w:tcPr>
            <w:tcW w:w="10157" w:type="dxa"/>
            <w:tcBorders>
              <w:top w:val="single" w:sz="2" w:space="0" w:color="000000"/>
              <w:left w:val="none" w:sz="0" w:space="0" w:color="000000"/>
              <w:bottom w:val="none" w:sz="0" w:space="0" w:color="000000"/>
              <w:right w:val="none" w:sz="0" w:space="0" w:color="000000"/>
            </w:tcBorders>
          </w:tcPr>
          <w:p w:rsidR="003A6170" w:rsidRDefault="003A6170" w:rsidP="00914585"/>
        </w:tc>
        <w:tc>
          <w:tcPr>
            <w:tcW w:w="33" w:type="dxa"/>
            <w:tcBorders>
              <w:top w:val="single" w:sz="2" w:space="0" w:color="000000"/>
              <w:left w:val="none" w:sz="0" w:space="0" w:color="000000"/>
              <w:bottom w:val="none" w:sz="0" w:space="0" w:color="000000"/>
              <w:right w:val="none" w:sz="0" w:space="0" w:color="000000"/>
            </w:tcBorders>
          </w:tcPr>
          <w:p w:rsidR="003A6170" w:rsidRDefault="003A6170" w:rsidP="00914585"/>
        </w:tc>
        <w:tc>
          <w:tcPr>
            <w:tcW w:w="341" w:type="dxa"/>
            <w:tcBorders>
              <w:top w:val="single" w:sz="2" w:space="0" w:color="000000"/>
              <w:left w:val="none" w:sz="0" w:space="0" w:color="000000"/>
              <w:bottom w:val="none" w:sz="0" w:space="0" w:color="000000"/>
              <w:right w:val="none" w:sz="0" w:space="0" w:color="000000"/>
            </w:tcBorders>
          </w:tcPr>
          <w:p w:rsidR="003A6170" w:rsidRDefault="003A6170" w:rsidP="00914585"/>
        </w:tc>
      </w:tr>
      <w:tr w:rsidR="003A6170" w:rsidTr="00914585">
        <w:trPr>
          <w:trHeight w:hRule="exact" w:val="19"/>
        </w:trPr>
        <w:tc>
          <w:tcPr>
            <w:tcW w:w="99" w:type="dxa"/>
            <w:tcBorders>
              <w:top w:val="none" w:sz="0" w:space="0" w:color="000000"/>
              <w:left w:val="single" w:sz="5" w:space="0" w:color="000000"/>
              <w:bottom w:val="none" w:sz="0" w:space="0" w:color="000000"/>
              <w:right w:val="none" w:sz="0" w:space="0" w:color="000000"/>
            </w:tcBorders>
          </w:tcPr>
          <w:p w:rsidR="003A6170" w:rsidRDefault="003A6170" w:rsidP="00914585"/>
        </w:tc>
        <w:tc>
          <w:tcPr>
            <w:tcW w:w="177"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9"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10157"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3" w:type="dxa"/>
            <w:tcBorders>
              <w:top w:val="none" w:sz="0" w:space="0" w:color="000000"/>
              <w:left w:val="none" w:sz="0" w:space="0" w:color="000000"/>
              <w:bottom w:val="none" w:sz="0" w:space="0" w:color="000000"/>
              <w:right w:val="none" w:sz="0" w:space="0" w:color="000000"/>
            </w:tcBorders>
          </w:tcPr>
          <w:p w:rsidR="003A6170" w:rsidRDefault="003A6170" w:rsidP="00914585"/>
        </w:tc>
        <w:tc>
          <w:tcPr>
            <w:tcW w:w="341" w:type="dxa"/>
            <w:tcBorders>
              <w:top w:val="none" w:sz="0" w:space="0" w:color="000000"/>
              <w:left w:val="none" w:sz="0" w:space="0" w:color="000000"/>
              <w:bottom w:val="none" w:sz="0" w:space="0" w:color="000000"/>
              <w:right w:val="none" w:sz="0" w:space="0" w:color="000000"/>
            </w:tcBorders>
          </w:tcPr>
          <w:p w:rsidR="003A6170" w:rsidRDefault="003A6170" w:rsidP="00914585"/>
        </w:tc>
      </w:tr>
    </w:tbl>
    <w:p w:rsidR="003A6170" w:rsidRDefault="003A6170" w:rsidP="003A6170">
      <w:pPr>
        <w:spacing w:before="144"/>
        <w:rPr>
          <w:rFonts w:ascii="Tahoma" w:hAnsi="Tahoma"/>
          <w:color w:val="000000"/>
          <w:spacing w:val="-6"/>
          <w:sz w:val="13"/>
          <w:lang w:val="cs-CZ"/>
        </w:rPr>
      </w:pPr>
    </w:p>
    <w:p w:rsidR="003A6170" w:rsidRDefault="003A6170" w:rsidP="003A6170">
      <w:pPr>
        <w:spacing w:before="144"/>
        <w:rPr>
          <w:rFonts w:ascii="Tahoma" w:hAnsi="Tahoma"/>
          <w:color w:val="000000"/>
          <w:spacing w:val="-6"/>
          <w:sz w:val="13"/>
          <w:lang w:val="cs-CZ"/>
        </w:rPr>
      </w:pPr>
    </w:p>
    <w:sectPr w:rsidR="003A6170" w:rsidSect="008921F0">
      <w:pgSz w:w="11918" w:h="16854"/>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3E25"/>
    <w:multiLevelType w:val="multilevel"/>
    <w:tmpl w:val="9DF42300"/>
    <w:lvl w:ilvl="0">
      <w:start w:val="1"/>
      <w:numFmt w:val="decimal"/>
      <w:lvlText w:val="%1."/>
      <w:lvlJc w:val="left"/>
      <w:pPr>
        <w:tabs>
          <w:tab w:val="decimal" w:pos="576"/>
        </w:tabs>
        <w:ind w:left="720"/>
      </w:pPr>
      <w:rPr>
        <w:rFonts w:ascii="Times New Roman" w:hAnsi="Times New Roman"/>
        <w:strike w:val="0"/>
        <w:color w:val="000000"/>
        <w:spacing w:val="10"/>
        <w:w w:val="100"/>
        <w:sz w:val="2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B1369"/>
    <w:multiLevelType w:val="multilevel"/>
    <w:tmpl w:val="ADD07286"/>
    <w:lvl w:ilvl="0">
      <w:start w:val="3"/>
      <w:numFmt w:val="upperRoman"/>
      <w:lvlText w:val="%1."/>
      <w:lvlJc w:val="left"/>
      <w:pPr>
        <w:tabs>
          <w:tab w:val="decimal" w:pos="216"/>
        </w:tabs>
        <w:ind w:left="720"/>
      </w:pPr>
      <w:rPr>
        <w:rFonts w:ascii="Tahoma" w:hAnsi="Tahoma"/>
        <w:strike w:val="0"/>
        <w:color w:val="000000"/>
        <w:spacing w:val="-7"/>
        <w:w w:val="100"/>
        <w:sz w:val="1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FE43E8"/>
    <w:multiLevelType w:val="multilevel"/>
    <w:tmpl w:val="9F7492DA"/>
    <w:lvl w:ilvl="0">
      <w:start w:val="1"/>
      <w:numFmt w:val="bullet"/>
      <w:lvlText w:val="-"/>
      <w:lvlJc w:val="left"/>
      <w:pPr>
        <w:tabs>
          <w:tab w:val="decimal" w:pos="432"/>
        </w:tabs>
        <w:ind w:left="720"/>
      </w:pPr>
      <w:rPr>
        <w:rFonts w:ascii="Symbol" w:hAnsi="Symbol"/>
        <w:strike w:val="0"/>
        <w:color w:val="000000"/>
        <w:spacing w:val="26"/>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16E68"/>
    <w:multiLevelType w:val="multilevel"/>
    <w:tmpl w:val="91A635B2"/>
    <w:lvl w:ilvl="0">
      <w:start w:val="1"/>
      <w:numFmt w:val="lowerLetter"/>
      <w:lvlText w:val="%1)"/>
      <w:lvlJc w:val="left"/>
      <w:pPr>
        <w:tabs>
          <w:tab w:val="decimal" w:pos="144"/>
        </w:tabs>
        <w:ind w:left="720"/>
      </w:pPr>
      <w:rPr>
        <w:rFonts w:ascii="Tahoma" w:hAnsi="Tahoma"/>
        <w:strike w:val="0"/>
        <w:color w:val="000000"/>
        <w:spacing w:val="-7"/>
        <w:w w:val="100"/>
        <w:sz w:val="1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72CFB"/>
    <w:multiLevelType w:val="multilevel"/>
    <w:tmpl w:val="A0DA7342"/>
    <w:lvl w:ilvl="0">
      <w:start w:val="1"/>
      <w:numFmt w:val="lowerLetter"/>
      <w:lvlText w:val="%1)"/>
      <w:lvlJc w:val="left"/>
      <w:pPr>
        <w:tabs>
          <w:tab w:val="decimal" w:pos="360"/>
        </w:tabs>
        <w:ind w:left="720"/>
      </w:pPr>
      <w:rPr>
        <w:rFonts w:ascii="Tahoma" w:hAnsi="Tahoma"/>
        <w:strike w:val="0"/>
        <w:color w:val="000000"/>
        <w:spacing w:val="12"/>
        <w:w w:val="100"/>
        <w:sz w:val="1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A300A"/>
    <w:multiLevelType w:val="multilevel"/>
    <w:tmpl w:val="5314C0DE"/>
    <w:lvl w:ilvl="0">
      <w:start w:val="1"/>
      <w:numFmt w:val="lowerLetter"/>
      <w:lvlText w:val="%1)"/>
      <w:lvlJc w:val="left"/>
      <w:pPr>
        <w:tabs>
          <w:tab w:val="decimal" w:pos="288"/>
        </w:tabs>
        <w:ind w:left="720"/>
      </w:pPr>
      <w:rPr>
        <w:rFonts w:ascii="Verdana" w:hAnsi="Verdana"/>
        <w:strike w:val="0"/>
        <w:color w:val="000000"/>
        <w:spacing w:val="-12"/>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F06115"/>
    <w:multiLevelType w:val="multilevel"/>
    <w:tmpl w:val="47D4FF7E"/>
    <w:lvl w:ilvl="0">
      <w:start w:val="1"/>
      <w:numFmt w:val="lowerLetter"/>
      <w:lvlText w:val="%1)"/>
      <w:lvlJc w:val="left"/>
      <w:pPr>
        <w:tabs>
          <w:tab w:val="decimal" w:pos="144"/>
        </w:tabs>
        <w:ind w:left="720"/>
      </w:pPr>
      <w:rPr>
        <w:rFonts w:ascii="Tahoma" w:hAnsi="Tahoma"/>
        <w:strike w:val="0"/>
        <w:color w:val="000000"/>
        <w:spacing w:val="-9"/>
        <w:w w:val="100"/>
        <w:sz w:val="13"/>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C4"/>
    <w:rsid w:val="000F0D65"/>
    <w:rsid w:val="00213D06"/>
    <w:rsid w:val="002C46B5"/>
    <w:rsid w:val="003A6170"/>
    <w:rsid w:val="004F6D8E"/>
    <w:rsid w:val="005665D5"/>
    <w:rsid w:val="00687A92"/>
    <w:rsid w:val="006C556D"/>
    <w:rsid w:val="008921F0"/>
    <w:rsid w:val="00AB505F"/>
    <w:rsid w:val="00CA68F7"/>
    <w:rsid w:val="00E42D1A"/>
    <w:rsid w:val="00E93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CE80"/>
  <w15:docId w15:val="{E661A0CE-EAAD-4375-9109-3218435D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2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3790</Words>
  <Characters>22361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Gymnazium Jatecni</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Ivana - Gymnázium Ústí n. L.</dc:creator>
  <cp:lastModifiedBy>Řezáčová Ivana - Gymnázium Ústí n. L.</cp:lastModifiedBy>
  <cp:revision>8</cp:revision>
  <dcterms:created xsi:type="dcterms:W3CDTF">2017-10-16T09:46:00Z</dcterms:created>
  <dcterms:modified xsi:type="dcterms:W3CDTF">2017-10-17T20:43:00Z</dcterms:modified>
</cp:coreProperties>
</file>