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66" w:rsidRPr="001D7A19" w:rsidRDefault="00C13A66" w:rsidP="00C13A66">
      <w:pPr>
        <w:jc w:val="center"/>
        <w:rPr>
          <w:rFonts w:ascii="Arial CE" w:hAnsi="Arial CE" w:cs="Arial"/>
          <w:b/>
          <w:sz w:val="36"/>
          <w:szCs w:val="36"/>
        </w:rPr>
      </w:pPr>
      <w:r w:rsidRPr="001D7A19">
        <w:rPr>
          <w:rFonts w:ascii="Arial CE" w:hAnsi="Arial CE" w:cs="Arial"/>
          <w:b/>
          <w:sz w:val="36"/>
          <w:szCs w:val="36"/>
        </w:rPr>
        <w:t xml:space="preserve">S M L O U V A   O   D Í L O </w:t>
      </w:r>
    </w:p>
    <w:p w:rsidR="00C13A66" w:rsidRPr="001D7A19" w:rsidRDefault="00C13A66" w:rsidP="00C13A66">
      <w:pPr>
        <w:ind w:left="2124"/>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w:t>
      </w:r>
      <w:r w:rsidRPr="001D7A19">
        <w:rPr>
          <w:rFonts w:ascii="Arial CE" w:hAnsi="Arial CE" w:cs="Arial"/>
          <w:b/>
          <w:sz w:val="22"/>
          <w:szCs w:val="22"/>
        </w:rPr>
        <w:t>:</w:t>
      </w:r>
    </w:p>
    <w:p w:rsidR="00C13A66" w:rsidRDefault="00C13A66" w:rsidP="00C13A66">
      <w:pPr>
        <w:ind w:left="1416" w:firstLine="708"/>
        <w:rPr>
          <w:rFonts w:ascii="Arial CE" w:hAnsi="Arial CE" w:cs="Arial"/>
          <w:b/>
          <w:sz w:val="22"/>
          <w:szCs w:val="22"/>
        </w:rPr>
      </w:pPr>
      <w:r w:rsidRPr="001D7A19">
        <w:rPr>
          <w:rFonts w:ascii="Arial CE" w:hAnsi="Arial CE" w:cs="Arial"/>
          <w:b/>
          <w:sz w:val="22"/>
          <w:szCs w:val="22"/>
        </w:rPr>
        <w:t>č. smlouvy objednatele:</w:t>
      </w:r>
      <w:r>
        <w:rPr>
          <w:rFonts w:ascii="Arial CE" w:hAnsi="Arial CE" w:cs="Arial"/>
          <w:b/>
          <w:sz w:val="22"/>
          <w:szCs w:val="22"/>
        </w:rPr>
        <w:t xml:space="preserve"> 1110/2017</w:t>
      </w:r>
    </w:p>
    <w:p w:rsidR="00C13A66" w:rsidRPr="001D7A19" w:rsidRDefault="00C13A66" w:rsidP="00C13A66">
      <w:pPr>
        <w:rPr>
          <w:rFonts w:ascii="Arial CE" w:hAnsi="Arial CE" w:cs="Arial"/>
          <w:b/>
          <w:sz w:val="22"/>
          <w:szCs w:val="22"/>
        </w:rPr>
      </w:pPr>
    </w:p>
    <w:p w:rsidR="00C13A66" w:rsidRPr="001D7A19" w:rsidRDefault="00C13A66" w:rsidP="00C13A66">
      <w:pPr>
        <w:pStyle w:val="Export0"/>
        <w:jc w:val="center"/>
        <w:rPr>
          <w:rFonts w:ascii="Arial CE" w:hAnsi="Arial CE" w:cs="Arial"/>
          <w:b/>
          <w:sz w:val="22"/>
          <w:szCs w:val="22"/>
          <w:lang w:val="cs-CZ"/>
        </w:rPr>
      </w:pPr>
      <w:r w:rsidRPr="001D7A19">
        <w:rPr>
          <w:rFonts w:ascii="Arial CE" w:hAnsi="Arial CE" w:cs="Arial"/>
          <w:b/>
          <w:sz w:val="22"/>
          <w:szCs w:val="22"/>
          <w:lang w:val="cs-CZ"/>
        </w:rPr>
        <w:t>Název díla:</w:t>
      </w:r>
    </w:p>
    <w:p w:rsidR="00C13A66" w:rsidRPr="001D7A19" w:rsidRDefault="00C13A66" w:rsidP="00C13A66">
      <w:pPr>
        <w:jc w:val="center"/>
        <w:rPr>
          <w:rFonts w:ascii="Arial CE" w:hAnsi="Arial CE" w:cs="Arial"/>
          <w:b/>
          <w:sz w:val="28"/>
          <w:szCs w:val="28"/>
          <w:highlight w:val="yellow"/>
        </w:rPr>
      </w:pPr>
    </w:p>
    <w:p w:rsidR="00C13A66" w:rsidRDefault="00C13A66" w:rsidP="00C13A66">
      <w:pPr>
        <w:jc w:val="center"/>
        <w:rPr>
          <w:rFonts w:ascii="Arial CE" w:hAnsi="Arial CE" w:cs="Arial"/>
          <w:b/>
          <w:sz w:val="28"/>
          <w:szCs w:val="28"/>
        </w:rPr>
      </w:pPr>
      <w:r w:rsidRPr="00362C5C">
        <w:rPr>
          <w:rFonts w:ascii="Arial CE" w:hAnsi="Arial CE" w:cs="Arial"/>
          <w:b/>
          <w:sz w:val="28"/>
          <w:szCs w:val="28"/>
        </w:rPr>
        <w:t>„</w:t>
      </w:r>
      <w:r w:rsidRPr="00C05A53">
        <w:rPr>
          <w:rFonts w:ascii="Arial CE" w:hAnsi="Arial CE" w:cs="Arial"/>
          <w:b/>
          <w:sz w:val="28"/>
          <w:szCs w:val="28"/>
        </w:rPr>
        <w:t>Rekonstrukce Křinice v Krásné Lípě, ulici Varnsdorfské u čp. 96</w:t>
      </w:r>
      <w:r>
        <w:rPr>
          <w:rFonts w:ascii="Arial CE" w:hAnsi="Arial CE" w:cs="Arial"/>
          <w:b/>
          <w:sz w:val="28"/>
          <w:szCs w:val="28"/>
        </w:rPr>
        <w:t>“</w:t>
      </w:r>
    </w:p>
    <w:p w:rsidR="00C13A66" w:rsidRDefault="00C13A66" w:rsidP="00C13A66">
      <w:pPr>
        <w:jc w:val="center"/>
        <w:rPr>
          <w:rFonts w:ascii="Arial CE" w:hAnsi="Arial CE" w:cs="Arial"/>
          <w:b/>
        </w:rPr>
      </w:pPr>
    </w:p>
    <w:p w:rsidR="00C13A66" w:rsidRPr="005650C7" w:rsidRDefault="00C13A66" w:rsidP="00C13A66">
      <w:pPr>
        <w:jc w:val="center"/>
        <w:rPr>
          <w:rFonts w:ascii="Arial CE" w:hAnsi="Arial CE" w:cs="Arial"/>
          <w:b/>
        </w:rPr>
      </w:pPr>
      <w:r w:rsidRPr="005650C7">
        <w:rPr>
          <w:rFonts w:ascii="Arial CE" w:hAnsi="Arial CE" w:cs="Arial"/>
          <w:b/>
        </w:rPr>
        <w:t>Projektová dokumentace</w:t>
      </w:r>
    </w:p>
    <w:p w:rsidR="00C13A66" w:rsidRPr="001D7A19" w:rsidRDefault="00C13A66" w:rsidP="000A6DEF">
      <w:pPr>
        <w:tabs>
          <w:tab w:val="left" w:pos="4080"/>
        </w:tabs>
        <w:jc w:val="both"/>
        <w:rPr>
          <w:rFonts w:ascii="Arial CE" w:hAnsi="Arial CE" w:cs="Arial"/>
          <w:b/>
          <w:sz w:val="32"/>
          <w:szCs w:val="32"/>
        </w:rPr>
      </w:pPr>
    </w:p>
    <w:p w:rsidR="00C13A66" w:rsidRPr="001D7A19" w:rsidRDefault="00C13A66"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C13A66" w:rsidRPr="001D7A19" w:rsidRDefault="00C13A66" w:rsidP="000A6DEF">
      <w:pPr>
        <w:tabs>
          <w:tab w:val="left" w:pos="4080"/>
        </w:tabs>
        <w:jc w:val="both"/>
        <w:rPr>
          <w:rFonts w:ascii="Arial CE" w:hAnsi="Arial CE" w:cs="Arial"/>
          <w:b/>
          <w:sz w:val="32"/>
          <w:szCs w:val="32"/>
        </w:rPr>
      </w:pPr>
    </w:p>
    <w:p w:rsidR="00C13A66" w:rsidRPr="001D7A19" w:rsidRDefault="00C13A66" w:rsidP="000A6DEF">
      <w:pPr>
        <w:tabs>
          <w:tab w:val="left" w:pos="3960"/>
        </w:tabs>
        <w:ind w:left="3960" w:hanging="3960"/>
        <w:jc w:val="both"/>
        <w:rPr>
          <w:rFonts w:ascii="Arial CE" w:hAnsi="Arial CE" w:cs="Arial"/>
          <w:b/>
          <w:sz w:val="22"/>
          <w:szCs w:val="22"/>
        </w:rPr>
      </w:pPr>
      <w:r w:rsidRPr="001D7A19">
        <w:rPr>
          <w:rFonts w:ascii="Arial CE" w:hAnsi="Arial CE" w:cs="Arial"/>
          <w:b/>
          <w:sz w:val="22"/>
          <w:szCs w:val="22"/>
        </w:rPr>
        <w:t>Objednatel:</w:t>
      </w:r>
      <w:r w:rsidRPr="001D7A19">
        <w:rPr>
          <w:rFonts w:ascii="Arial CE" w:hAnsi="Arial CE" w:cs="Arial"/>
          <w:b/>
          <w:sz w:val="22"/>
          <w:szCs w:val="22"/>
        </w:rPr>
        <w:tab/>
        <w:t>Povodí Ohře, státní podnik</w:t>
      </w: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sz w:val="22"/>
          <w:szCs w:val="22"/>
        </w:rPr>
        <w:tab/>
        <w:t>Bezručova 4219, 430 03 Chomutov</w:t>
      </w: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b/>
          <w:sz w:val="22"/>
          <w:szCs w:val="22"/>
        </w:rPr>
        <w:t>IČ:</w:t>
      </w:r>
      <w:r w:rsidRPr="001D7A19">
        <w:rPr>
          <w:rFonts w:ascii="Arial CE" w:hAnsi="Arial CE" w:cs="Arial"/>
          <w:b/>
          <w:sz w:val="22"/>
          <w:szCs w:val="22"/>
        </w:rPr>
        <w:tab/>
      </w:r>
      <w:r w:rsidRPr="001D7A19">
        <w:rPr>
          <w:rFonts w:ascii="Arial CE" w:hAnsi="Arial CE" w:cs="Arial"/>
          <w:sz w:val="22"/>
          <w:szCs w:val="22"/>
        </w:rPr>
        <w:t>70889988</w:t>
      </w: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b/>
          <w:sz w:val="22"/>
          <w:szCs w:val="22"/>
        </w:rPr>
        <w:t>DIČ:</w:t>
      </w:r>
      <w:r w:rsidRPr="001D7A19">
        <w:rPr>
          <w:rFonts w:ascii="Arial CE" w:hAnsi="Arial CE" w:cs="Arial"/>
          <w:b/>
          <w:sz w:val="22"/>
          <w:szCs w:val="22"/>
        </w:rPr>
        <w:tab/>
      </w:r>
      <w:r w:rsidRPr="001D7A19">
        <w:rPr>
          <w:rFonts w:ascii="Arial CE" w:hAnsi="Arial CE" w:cs="Arial"/>
          <w:sz w:val="22"/>
          <w:szCs w:val="22"/>
        </w:rPr>
        <w:t>CZ70889988</w:t>
      </w: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b/>
          <w:sz w:val="22"/>
          <w:szCs w:val="22"/>
        </w:rPr>
        <w:t>zastoupený:</w:t>
      </w:r>
      <w:r w:rsidRPr="001D7A19">
        <w:rPr>
          <w:rFonts w:ascii="Arial CE" w:hAnsi="Arial CE" w:cs="Arial"/>
          <w:b/>
          <w:sz w:val="22"/>
          <w:szCs w:val="22"/>
        </w:rPr>
        <w:tab/>
      </w:r>
      <w:r w:rsidRPr="001D7A19">
        <w:rPr>
          <w:rFonts w:ascii="Arial CE" w:hAnsi="Arial CE" w:cs="Arial"/>
          <w:sz w:val="22"/>
          <w:szCs w:val="22"/>
        </w:rPr>
        <w:t xml:space="preserve">Ing. Jiřím Nedomou, generálním ředitelem </w:t>
      </w:r>
    </w:p>
    <w:p w:rsidR="00C13A66" w:rsidRPr="001D7A19" w:rsidRDefault="00C13A66" w:rsidP="000A6DEF">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smluvních:</w:t>
      </w:r>
      <w:r w:rsidRPr="001D7A19">
        <w:rPr>
          <w:rFonts w:ascii="Arial CE" w:hAnsi="Arial CE" w:cs="Arial"/>
          <w:b/>
          <w:sz w:val="22"/>
          <w:szCs w:val="22"/>
        </w:rPr>
        <w:tab/>
      </w:r>
      <w:r w:rsidRPr="001D7A19">
        <w:rPr>
          <w:rFonts w:ascii="Arial CE" w:hAnsi="Arial CE" w:cs="Arial"/>
          <w:sz w:val="22"/>
          <w:szCs w:val="22"/>
        </w:rPr>
        <w:tab/>
      </w:r>
      <w:r w:rsidRPr="001D7A19">
        <w:rPr>
          <w:rFonts w:ascii="Arial CE" w:hAnsi="Arial CE" w:cs="Arial"/>
          <w:color w:val="000000"/>
          <w:sz w:val="22"/>
          <w:szCs w:val="22"/>
        </w:rPr>
        <w:t>Ing. Vlastimil Hasík, investiční ředitel</w:t>
      </w:r>
    </w:p>
    <w:p w:rsidR="00C13A66" w:rsidRPr="001D7A19" w:rsidRDefault="00C13A66" w:rsidP="00106739">
      <w:pPr>
        <w:tabs>
          <w:tab w:val="left" w:pos="3960"/>
        </w:tabs>
        <w:ind w:left="3969" w:hanging="3969"/>
        <w:jc w:val="both"/>
        <w:rPr>
          <w:rFonts w:ascii="Arial CE" w:hAnsi="Arial CE" w:cs="Arial"/>
          <w:sz w:val="22"/>
          <w:szCs w:val="22"/>
        </w:rPr>
      </w:pPr>
      <w:r w:rsidRPr="001D7A19">
        <w:rPr>
          <w:rFonts w:ascii="Arial CE" w:hAnsi="Arial CE" w:cs="Arial"/>
          <w:b/>
          <w:sz w:val="22"/>
          <w:szCs w:val="22"/>
        </w:rPr>
        <w:t>zástupce ve věcech technických:</w:t>
      </w:r>
      <w:r w:rsidRPr="001D7A19">
        <w:rPr>
          <w:rFonts w:ascii="Arial CE" w:hAnsi="Arial CE" w:cs="Arial"/>
          <w:b/>
          <w:sz w:val="22"/>
          <w:szCs w:val="22"/>
        </w:rPr>
        <w:tab/>
      </w:r>
    </w:p>
    <w:p w:rsidR="00C13A66" w:rsidRDefault="00C13A66"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C13A66" w:rsidRPr="001D7A19" w:rsidRDefault="00C13A66" w:rsidP="000A6DEF">
      <w:pPr>
        <w:tabs>
          <w:tab w:val="left" w:pos="3960"/>
        </w:tabs>
        <w:ind w:left="3969" w:hanging="3969"/>
        <w:jc w:val="both"/>
        <w:rPr>
          <w:rFonts w:ascii="Arial CE" w:hAnsi="Arial CE" w:cs="Arial"/>
          <w:b/>
          <w:sz w:val="22"/>
          <w:szCs w:val="22"/>
        </w:rPr>
      </w:pPr>
    </w:p>
    <w:p w:rsidR="00C13A66" w:rsidRDefault="00C13A66" w:rsidP="00106739">
      <w:pPr>
        <w:tabs>
          <w:tab w:val="left" w:pos="3960"/>
        </w:tabs>
        <w:autoSpaceDE w:val="0"/>
        <w:rPr>
          <w:rFonts w:ascii="Arial CE" w:hAnsi="Arial CE" w:cs="Arial"/>
          <w:color w:val="000000"/>
          <w:sz w:val="22"/>
          <w:szCs w:val="22"/>
        </w:rPr>
      </w:pPr>
      <w:r w:rsidRPr="001D7A19">
        <w:rPr>
          <w:rFonts w:ascii="Arial CE" w:hAnsi="Arial CE" w:cs="Arial"/>
          <w:color w:val="000000"/>
          <w:sz w:val="22"/>
          <w:szCs w:val="22"/>
        </w:rPr>
        <w:t>Při operativním a technickém řízení</w:t>
      </w:r>
      <w:r w:rsidRPr="001D7A19">
        <w:rPr>
          <w:rFonts w:ascii="Arial CE" w:hAnsi="Arial CE" w:cs="Arial"/>
          <w:color w:val="000000"/>
          <w:sz w:val="22"/>
          <w:szCs w:val="22"/>
        </w:rPr>
        <w:br/>
        <w:t xml:space="preserve">činností souvisejících s </w:t>
      </w:r>
      <w:r>
        <w:rPr>
          <w:rFonts w:ascii="Arial CE" w:hAnsi="Arial CE" w:cs="Arial"/>
          <w:color w:val="000000"/>
          <w:sz w:val="22"/>
          <w:szCs w:val="22"/>
        </w:rPr>
        <w:t>dodavatelem</w:t>
      </w:r>
      <w:r w:rsidRPr="001D7A19">
        <w:rPr>
          <w:rFonts w:ascii="Arial CE" w:hAnsi="Arial CE" w:cs="Arial"/>
          <w:color w:val="000000"/>
          <w:sz w:val="22"/>
          <w:szCs w:val="22"/>
        </w:rPr>
        <w:br/>
        <w:t xml:space="preserve">díla, </w:t>
      </w:r>
      <w:r w:rsidRPr="001E524E">
        <w:rPr>
          <w:rFonts w:ascii="Arial CE" w:hAnsi="Arial CE" w:cs="Arial"/>
          <w:sz w:val="22"/>
          <w:szCs w:val="22"/>
        </w:rPr>
        <w:t>jako postupné upřesňování</w:t>
      </w:r>
      <w:r w:rsidRPr="001E524E">
        <w:rPr>
          <w:rFonts w:ascii="Arial CE" w:hAnsi="Arial CE" w:cs="Arial"/>
          <w:sz w:val="22"/>
          <w:szCs w:val="22"/>
        </w:rPr>
        <w:br/>
        <w:t xml:space="preserve">technického řešení, </w:t>
      </w:r>
      <w:r w:rsidRPr="001D7A19">
        <w:rPr>
          <w:rFonts w:ascii="Arial CE" w:hAnsi="Arial CE" w:cs="Arial"/>
          <w:color w:val="000000"/>
          <w:sz w:val="22"/>
          <w:szCs w:val="22"/>
        </w:rPr>
        <w:t>organizací</w:t>
      </w:r>
      <w:r w:rsidRPr="001D7A19">
        <w:rPr>
          <w:rFonts w:ascii="Arial CE" w:hAnsi="Arial CE" w:cs="Arial"/>
          <w:color w:val="000000"/>
          <w:sz w:val="22"/>
          <w:szCs w:val="22"/>
        </w:rPr>
        <w:br/>
        <w:t>výrobních výborů a převzetí díla</w:t>
      </w:r>
      <w:r w:rsidRPr="001D7A19">
        <w:rPr>
          <w:rFonts w:ascii="Arial CE" w:hAnsi="Arial CE" w:cs="Arial"/>
          <w:color w:val="000000"/>
          <w:sz w:val="22"/>
          <w:szCs w:val="22"/>
        </w:rPr>
        <w:br/>
        <w:t>zastupuje objednatele:</w:t>
      </w:r>
      <w:r w:rsidRPr="001D7A19">
        <w:rPr>
          <w:rFonts w:ascii="Arial CE" w:hAnsi="Arial CE" w:cs="Arial"/>
          <w:color w:val="000000"/>
          <w:sz w:val="22"/>
          <w:szCs w:val="22"/>
        </w:rPr>
        <w:tab/>
      </w:r>
    </w:p>
    <w:p w:rsidR="00C13A66" w:rsidRDefault="00C13A66" w:rsidP="00106739">
      <w:pPr>
        <w:tabs>
          <w:tab w:val="left" w:pos="3960"/>
        </w:tabs>
        <w:autoSpaceDE w:val="0"/>
        <w:rPr>
          <w:rFonts w:ascii="Arial CE" w:hAnsi="Arial CE" w:cs="Arial"/>
          <w:color w:val="000000"/>
          <w:sz w:val="22"/>
          <w:szCs w:val="22"/>
        </w:rPr>
      </w:pPr>
    </w:p>
    <w:p w:rsidR="00C13A66" w:rsidRDefault="00C13A66" w:rsidP="00106739">
      <w:pPr>
        <w:tabs>
          <w:tab w:val="left" w:pos="3960"/>
        </w:tabs>
        <w:autoSpaceDE w:val="0"/>
        <w:rPr>
          <w:rFonts w:ascii="Arial CE" w:hAnsi="Arial CE" w:cs="Arial"/>
          <w:color w:val="000000"/>
          <w:sz w:val="22"/>
          <w:szCs w:val="22"/>
        </w:rPr>
      </w:pPr>
    </w:p>
    <w:p w:rsidR="00C13A66" w:rsidRDefault="00C13A66" w:rsidP="00106739">
      <w:pPr>
        <w:tabs>
          <w:tab w:val="left" w:pos="3960"/>
        </w:tabs>
        <w:autoSpaceDE w:val="0"/>
        <w:rPr>
          <w:rFonts w:ascii="Arial CE" w:hAnsi="Arial CE" w:cs="Arial"/>
          <w:color w:val="000000"/>
          <w:sz w:val="22"/>
          <w:szCs w:val="22"/>
        </w:rPr>
      </w:pPr>
    </w:p>
    <w:p w:rsidR="00C13A66" w:rsidRPr="001D7A19" w:rsidRDefault="00C13A66" w:rsidP="00106739">
      <w:pPr>
        <w:tabs>
          <w:tab w:val="left" w:pos="3960"/>
        </w:tabs>
        <w:autoSpaceDE w:val="0"/>
        <w:rPr>
          <w:rFonts w:ascii="Arial CE" w:hAnsi="Arial CE"/>
          <w:sz w:val="22"/>
          <w:szCs w:val="22"/>
        </w:rPr>
      </w:pPr>
    </w:p>
    <w:p w:rsidR="00C13A66" w:rsidRDefault="00C13A66" w:rsidP="000A6DEF">
      <w:pPr>
        <w:tabs>
          <w:tab w:val="left" w:pos="3960"/>
        </w:tabs>
        <w:autoSpaceDE w:val="0"/>
        <w:autoSpaceDN w:val="0"/>
        <w:adjustRightInd w:val="0"/>
        <w:rPr>
          <w:rFonts w:ascii="Arial CE" w:hAnsi="Arial CE" w:cs="Arial"/>
          <w:color w:val="000000"/>
          <w:sz w:val="22"/>
          <w:szCs w:val="22"/>
        </w:rPr>
      </w:pPr>
    </w:p>
    <w:p w:rsidR="00C13A66" w:rsidRDefault="00C13A66" w:rsidP="000A6DEF">
      <w:pPr>
        <w:tabs>
          <w:tab w:val="left" w:pos="3960"/>
        </w:tabs>
        <w:autoSpaceDE w:val="0"/>
        <w:autoSpaceDN w:val="0"/>
        <w:adjustRightInd w:val="0"/>
        <w:rPr>
          <w:rFonts w:ascii="Arial CE" w:hAnsi="Arial CE" w:cs="Arial"/>
          <w:color w:val="000000"/>
          <w:sz w:val="22"/>
          <w:szCs w:val="22"/>
        </w:rPr>
      </w:pPr>
    </w:p>
    <w:p w:rsidR="00C13A66" w:rsidRPr="001D7A19" w:rsidRDefault="00C13A66" w:rsidP="000A6DEF">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 xml:space="preserve">Zástupce pro výkon technického   </w:t>
      </w:r>
    </w:p>
    <w:p w:rsidR="00C13A66" w:rsidRDefault="00C13A66" w:rsidP="00106739">
      <w:pPr>
        <w:tabs>
          <w:tab w:val="left" w:pos="3960"/>
        </w:tabs>
        <w:autoSpaceDE w:val="0"/>
        <w:autoSpaceDN w:val="0"/>
        <w:adjustRightInd w:val="0"/>
        <w:rPr>
          <w:rFonts w:ascii="Arial CE" w:hAnsi="Arial CE" w:cs="Arial"/>
          <w:color w:val="000000"/>
          <w:sz w:val="22"/>
          <w:szCs w:val="22"/>
        </w:rPr>
      </w:pPr>
      <w:r w:rsidRPr="001D7A19">
        <w:rPr>
          <w:rFonts w:ascii="Arial CE" w:hAnsi="Arial CE" w:cs="Arial"/>
          <w:color w:val="000000"/>
          <w:sz w:val="22"/>
          <w:szCs w:val="22"/>
        </w:rPr>
        <w:t>dozoru:</w:t>
      </w:r>
      <w:r w:rsidRPr="001D7A19">
        <w:rPr>
          <w:rFonts w:ascii="Arial CE" w:hAnsi="Arial CE" w:cs="Arial"/>
          <w:color w:val="000000"/>
          <w:sz w:val="22"/>
          <w:szCs w:val="22"/>
        </w:rPr>
        <w:tab/>
      </w:r>
    </w:p>
    <w:p w:rsidR="00C13A66" w:rsidRDefault="00C13A66" w:rsidP="00106739">
      <w:pPr>
        <w:tabs>
          <w:tab w:val="left" w:pos="3960"/>
        </w:tabs>
        <w:autoSpaceDE w:val="0"/>
        <w:autoSpaceDN w:val="0"/>
        <w:adjustRightInd w:val="0"/>
        <w:rPr>
          <w:rFonts w:ascii="Arial CE" w:hAnsi="Arial CE" w:cs="Arial"/>
          <w:color w:val="000000"/>
          <w:sz w:val="22"/>
          <w:szCs w:val="22"/>
        </w:rPr>
      </w:pPr>
    </w:p>
    <w:p w:rsidR="00C13A66" w:rsidRDefault="00C13A66" w:rsidP="00106739">
      <w:pPr>
        <w:tabs>
          <w:tab w:val="left" w:pos="3960"/>
        </w:tabs>
        <w:autoSpaceDE w:val="0"/>
        <w:autoSpaceDN w:val="0"/>
        <w:adjustRightInd w:val="0"/>
        <w:rPr>
          <w:rFonts w:ascii="Arial CE" w:hAnsi="Arial CE" w:cs="Arial"/>
          <w:color w:val="000000"/>
          <w:sz w:val="22"/>
          <w:szCs w:val="22"/>
        </w:rPr>
      </w:pPr>
    </w:p>
    <w:p w:rsidR="00C13A66" w:rsidRDefault="00C13A66" w:rsidP="00106739">
      <w:pPr>
        <w:tabs>
          <w:tab w:val="left" w:pos="3960"/>
        </w:tabs>
        <w:autoSpaceDE w:val="0"/>
        <w:autoSpaceDN w:val="0"/>
        <w:adjustRightInd w:val="0"/>
        <w:rPr>
          <w:rFonts w:ascii="Arial CE" w:hAnsi="Arial CE" w:cs="Arial"/>
          <w:color w:val="000000"/>
          <w:sz w:val="22"/>
          <w:szCs w:val="22"/>
        </w:rPr>
      </w:pPr>
    </w:p>
    <w:p w:rsidR="00C13A66" w:rsidRPr="001D7A19" w:rsidRDefault="00C13A66" w:rsidP="00106739">
      <w:pPr>
        <w:tabs>
          <w:tab w:val="left" w:pos="3960"/>
        </w:tabs>
        <w:autoSpaceDE w:val="0"/>
        <w:autoSpaceDN w:val="0"/>
        <w:adjustRightInd w:val="0"/>
        <w:rPr>
          <w:rFonts w:ascii="Arial CE" w:hAnsi="Arial CE" w:cs="Arial"/>
          <w:sz w:val="22"/>
          <w:szCs w:val="22"/>
        </w:rPr>
      </w:pPr>
    </w:p>
    <w:p w:rsidR="00C13A66" w:rsidRPr="001D7A19" w:rsidRDefault="00C13A66" w:rsidP="000A6DEF">
      <w:pPr>
        <w:tabs>
          <w:tab w:val="left" w:pos="3960"/>
        </w:tabs>
        <w:jc w:val="both"/>
        <w:rPr>
          <w:rFonts w:ascii="Arial CE" w:hAnsi="Arial CE" w:cs="Arial"/>
          <w:b/>
          <w:sz w:val="22"/>
          <w:szCs w:val="22"/>
        </w:rPr>
      </w:pPr>
    </w:p>
    <w:p w:rsidR="00C13A66" w:rsidRDefault="00C13A66" w:rsidP="000A6DEF">
      <w:pPr>
        <w:tabs>
          <w:tab w:val="left" w:pos="3960"/>
        </w:tabs>
        <w:jc w:val="both"/>
        <w:rPr>
          <w:rFonts w:ascii="Arial CE" w:hAnsi="Arial CE" w:cs="Arial"/>
          <w:b/>
          <w:sz w:val="22"/>
          <w:szCs w:val="22"/>
        </w:rPr>
      </w:pPr>
      <w:r w:rsidRPr="001D7A19">
        <w:rPr>
          <w:rFonts w:ascii="Arial CE" w:hAnsi="Arial CE" w:cs="Arial"/>
          <w:b/>
          <w:sz w:val="22"/>
          <w:szCs w:val="22"/>
        </w:rPr>
        <w:t>bankovní spojení:</w:t>
      </w:r>
      <w:r w:rsidRPr="001D7A19">
        <w:rPr>
          <w:rFonts w:ascii="Arial CE" w:hAnsi="Arial CE" w:cs="Arial"/>
          <w:b/>
          <w:sz w:val="22"/>
          <w:szCs w:val="22"/>
        </w:rPr>
        <w:tab/>
      </w:r>
    </w:p>
    <w:p w:rsidR="00C13A66" w:rsidRDefault="00C13A66" w:rsidP="000A6DEF">
      <w:pPr>
        <w:tabs>
          <w:tab w:val="left" w:pos="3960"/>
        </w:tabs>
        <w:jc w:val="both"/>
        <w:rPr>
          <w:rFonts w:ascii="Arial CE" w:hAnsi="Arial CE" w:cs="Arial"/>
          <w:b/>
          <w:sz w:val="22"/>
          <w:szCs w:val="22"/>
        </w:rPr>
      </w:pPr>
      <w:r w:rsidRPr="001D7A19">
        <w:rPr>
          <w:rFonts w:ascii="Arial CE" w:hAnsi="Arial CE" w:cs="Arial"/>
          <w:b/>
          <w:sz w:val="22"/>
          <w:szCs w:val="22"/>
        </w:rPr>
        <w:t>číslo účtu:</w:t>
      </w:r>
      <w:r w:rsidRPr="001D7A19">
        <w:rPr>
          <w:rFonts w:ascii="Arial CE" w:hAnsi="Arial CE" w:cs="Arial"/>
          <w:b/>
          <w:sz w:val="22"/>
          <w:szCs w:val="22"/>
        </w:rPr>
        <w:tab/>
      </w:r>
    </w:p>
    <w:p w:rsidR="00C13A66" w:rsidRDefault="00C13A66" w:rsidP="000A6DEF">
      <w:pPr>
        <w:tabs>
          <w:tab w:val="left" w:pos="3960"/>
        </w:tabs>
        <w:jc w:val="both"/>
        <w:rPr>
          <w:rFonts w:ascii="Arial CE" w:hAnsi="Arial CE" w:cs="Arial"/>
          <w:b/>
          <w:sz w:val="22"/>
          <w:szCs w:val="22"/>
        </w:rPr>
      </w:pPr>
    </w:p>
    <w:p w:rsidR="00C13A66" w:rsidRPr="001D7A19" w:rsidRDefault="00C13A66" w:rsidP="000A6DEF">
      <w:pPr>
        <w:tabs>
          <w:tab w:val="left" w:pos="3960"/>
        </w:tabs>
        <w:jc w:val="both"/>
        <w:rPr>
          <w:rFonts w:ascii="Arial CE" w:hAnsi="Arial CE" w:cs="Arial"/>
          <w:b/>
          <w:sz w:val="22"/>
          <w:szCs w:val="22"/>
        </w:rPr>
      </w:pP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sz w:val="22"/>
          <w:szCs w:val="22"/>
        </w:rPr>
        <w:t>Povodí Ohře, státní podnik je zapsán v obchodním rejstříku Krajského soudu v Ústí nad La</w:t>
      </w:r>
      <w:r>
        <w:rPr>
          <w:rFonts w:ascii="Arial CE" w:hAnsi="Arial CE" w:cs="Arial"/>
          <w:sz w:val="22"/>
          <w:szCs w:val="22"/>
        </w:rPr>
        <w:t>bem v oddílu A, vložce č. 13052.</w:t>
      </w:r>
    </w:p>
    <w:p w:rsidR="00C13A66" w:rsidRPr="001D7A19" w:rsidRDefault="00C13A66" w:rsidP="000A6DEF">
      <w:pPr>
        <w:tabs>
          <w:tab w:val="left" w:pos="3960"/>
        </w:tabs>
        <w:jc w:val="both"/>
        <w:rPr>
          <w:rFonts w:ascii="Arial CE" w:hAnsi="Arial CE" w:cs="Arial"/>
          <w:sz w:val="22"/>
          <w:szCs w:val="22"/>
        </w:rPr>
      </w:pPr>
      <w:r w:rsidRPr="001D7A19">
        <w:rPr>
          <w:rFonts w:ascii="Arial CE" w:hAnsi="Arial CE" w:cs="Arial"/>
          <w:sz w:val="22"/>
          <w:szCs w:val="22"/>
        </w:rPr>
        <w:t>(dále jen „objednatel“) na straně jedné a</w:t>
      </w:r>
    </w:p>
    <w:p w:rsidR="00C13A66" w:rsidRDefault="00C13A66"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C13A66" w:rsidRDefault="00C13A66" w:rsidP="00855E9C">
      <w:pPr>
        <w:autoSpaceDE w:val="0"/>
        <w:autoSpaceDN w:val="0"/>
        <w:adjustRightInd w:val="0"/>
        <w:jc w:val="center"/>
        <w:rPr>
          <w:rFonts w:ascii="Arial CE" w:hAnsi="Arial CE" w:cs="Arial"/>
          <w:b/>
          <w:bCs/>
          <w:color w:val="000000"/>
          <w:sz w:val="28"/>
          <w:szCs w:val="28"/>
        </w:rPr>
      </w:pPr>
    </w:p>
    <w:p w:rsidR="00C13A66" w:rsidRDefault="00C13A66" w:rsidP="00855E9C">
      <w:pPr>
        <w:autoSpaceDE w:val="0"/>
        <w:autoSpaceDN w:val="0"/>
        <w:adjustRightInd w:val="0"/>
        <w:jc w:val="center"/>
        <w:rPr>
          <w:rFonts w:ascii="Arial CE" w:hAnsi="Arial CE" w:cs="Arial"/>
          <w:b/>
          <w:bCs/>
          <w:color w:val="000000"/>
          <w:sz w:val="28"/>
          <w:szCs w:val="28"/>
        </w:rPr>
      </w:pPr>
    </w:p>
    <w:p w:rsidR="00C13A66" w:rsidRDefault="00C13A66" w:rsidP="00855E9C">
      <w:pPr>
        <w:autoSpaceDE w:val="0"/>
        <w:autoSpaceDN w:val="0"/>
        <w:adjustRightInd w:val="0"/>
        <w:jc w:val="center"/>
        <w:rPr>
          <w:rFonts w:ascii="Arial CE" w:hAnsi="Arial CE" w:cs="Arial"/>
          <w:b/>
          <w:bCs/>
          <w:color w:val="000000"/>
          <w:sz w:val="28"/>
          <w:szCs w:val="28"/>
        </w:rPr>
      </w:pPr>
    </w:p>
    <w:p w:rsidR="00C05A53" w:rsidRPr="00766328" w:rsidRDefault="00C05A53" w:rsidP="00C05A53">
      <w:pPr>
        <w:spacing w:line="300" w:lineRule="atLeast"/>
        <w:rPr>
          <w:rFonts w:ascii="Arial" w:hAnsi="Arial" w:cs="Arial"/>
          <w:b/>
          <w:bCs/>
          <w:color w:val="000000"/>
          <w:sz w:val="22"/>
          <w:szCs w:val="22"/>
        </w:rPr>
      </w:pPr>
      <w:r>
        <w:rPr>
          <w:rFonts w:ascii="Arial CE" w:hAnsi="Arial CE" w:cs="Arial"/>
          <w:b/>
          <w:sz w:val="22"/>
          <w:szCs w:val="22"/>
        </w:rPr>
        <w:lastRenderedPageBreak/>
        <w:t>Zhotovitel</w:t>
      </w:r>
      <w:r w:rsidRPr="00F33A55">
        <w:rPr>
          <w:rFonts w:ascii="Arial CE" w:hAnsi="Arial CE" w:cs="Arial"/>
          <w:b/>
          <w:sz w:val="22"/>
          <w:szCs w:val="22"/>
        </w:rPr>
        <w:t>:</w:t>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766328">
        <w:rPr>
          <w:rFonts w:ascii="Arial" w:hAnsi="Arial" w:cs="Arial"/>
          <w:b/>
          <w:bCs/>
          <w:color w:val="000000"/>
          <w:sz w:val="22"/>
          <w:szCs w:val="22"/>
        </w:rPr>
        <w:tab/>
      </w:r>
      <w:r w:rsidRPr="00B32D52">
        <w:rPr>
          <w:rFonts w:ascii="Arial" w:hAnsi="Arial" w:cs="Arial"/>
          <w:b/>
          <w:bCs/>
          <w:color w:val="000000"/>
          <w:sz w:val="22"/>
          <w:szCs w:val="22"/>
        </w:rPr>
        <w:t>M</w:t>
      </w:r>
      <w:r>
        <w:rPr>
          <w:rFonts w:ascii="Arial" w:hAnsi="Arial" w:cs="Arial"/>
          <w:b/>
          <w:bCs/>
          <w:color w:val="000000"/>
          <w:sz w:val="22"/>
          <w:szCs w:val="22"/>
        </w:rPr>
        <w:t>ÜRABELL</w:t>
      </w:r>
      <w:r w:rsidRPr="00B32D52">
        <w:rPr>
          <w:rFonts w:ascii="Arial" w:hAnsi="Arial" w:cs="Arial"/>
          <w:b/>
          <w:bCs/>
          <w:color w:val="000000"/>
          <w:sz w:val="22"/>
          <w:szCs w:val="22"/>
        </w:rPr>
        <w:t xml:space="preserve"> s. r. o.</w:t>
      </w:r>
      <w:r w:rsidRPr="00B32D52">
        <w:rPr>
          <w:rFonts w:ascii="Arial" w:hAnsi="Arial" w:cs="Arial"/>
          <w:b/>
          <w:bCs/>
          <w:color w:val="000000"/>
          <w:sz w:val="22"/>
          <w:szCs w:val="22"/>
        </w:rPr>
        <w:tab/>
      </w:r>
    </w:p>
    <w:p w:rsidR="00C05A53" w:rsidRPr="00766328" w:rsidRDefault="00C05A53" w:rsidP="00C05A53">
      <w:pPr>
        <w:spacing w:line="300" w:lineRule="atLeast"/>
        <w:rPr>
          <w:rFonts w:ascii="Arial" w:hAnsi="Arial" w:cs="Arial"/>
          <w:color w:val="000000"/>
          <w:sz w:val="22"/>
          <w:szCs w:val="22"/>
        </w:rPr>
      </w:pPr>
      <w:r w:rsidRPr="00766328">
        <w:rPr>
          <w:rFonts w:ascii="Arial" w:hAnsi="Arial" w:cs="Arial"/>
          <w:color w:val="000000"/>
          <w:sz w:val="22"/>
          <w:szCs w:val="22"/>
        </w:rPr>
        <w:t>se sídlem:</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Hořejší 116, 267 03 Hudlice </w:t>
      </w:r>
    </w:p>
    <w:p w:rsidR="00C05A53" w:rsidRPr="00766328" w:rsidRDefault="00C05A53" w:rsidP="00C05A53">
      <w:pPr>
        <w:spacing w:line="300" w:lineRule="atLeast"/>
        <w:rPr>
          <w:rFonts w:ascii="Arial" w:hAnsi="Arial" w:cs="Arial"/>
          <w:color w:val="000000"/>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28387767</w:t>
      </w:r>
    </w:p>
    <w:p w:rsidR="00C05A53" w:rsidRPr="00766328" w:rsidRDefault="00C05A53" w:rsidP="00C05A53">
      <w:pPr>
        <w:spacing w:line="300" w:lineRule="atLeast"/>
        <w:rPr>
          <w:rFonts w:ascii="Arial" w:hAnsi="Arial" w:cs="Arial"/>
          <w:color w:val="000000"/>
          <w:sz w:val="22"/>
          <w:szCs w:val="22"/>
        </w:rPr>
      </w:pPr>
      <w:r w:rsidRPr="00766328">
        <w:rPr>
          <w:rFonts w:ascii="Arial" w:hAnsi="Arial" w:cs="Arial"/>
          <w:color w:val="000000"/>
          <w:sz w:val="22"/>
          <w:szCs w:val="22"/>
        </w:rPr>
        <w:t>DIČ:</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CZ28387767</w:t>
      </w:r>
    </w:p>
    <w:p w:rsidR="00C05A53" w:rsidRPr="00766328" w:rsidRDefault="00C05A53" w:rsidP="00C05A53">
      <w:pPr>
        <w:spacing w:line="300" w:lineRule="atLeast"/>
        <w:rPr>
          <w:rFonts w:ascii="Arial" w:hAnsi="Arial" w:cs="Arial"/>
          <w:sz w:val="22"/>
          <w:szCs w:val="22"/>
        </w:rPr>
      </w:pPr>
      <w:r w:rsidRPr="00766328">
        <w:rPr>
          <w:rFonts w:ascii="Arial" w:hAnsi="Arial" w:cs="Arial"/>
          <w:color w:val="000000"/>
          <w:sz w:val="22"/>
          <w:szCs w:val="22"/>
        </w:rPr>
        <w:t xml:space="preserve">zastoupená: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Milanem Müllerem, jednatelem společnosti </w:t>
      </w:r>
    </w:p>
    <w:p w:rsidR="00C13A66" w:rsidRDefault="00C05A53" w:rsidP="00C05A53">
      <w:pPr>
        <w:spacing w:line="300" w:lineRule="atLeast"/>
        <w:rPr>
          <w:rFonts w:ascii="Arial" w:hAnsi="Arial" w:cs="Arial"/>
          <w:color w:val="000000"/>
          <w:sz w:val="22"/>
          <w:szCs w:val="22"/>
        </w:rPr>
      </w:pPr>
      <w:r>
        <w:rPr>
          <w:rFonts w:ascii="Arial" w:hAnsi="Arial" w:cs="Arial"/>
          <w:color w:val="000000"/>
          <w:sz w:val="22"/>
          <w:szCs w:val="22"/>
        </w:rPr>
        <w:t>b</w:t>
      </w:r>
      <w:r w:rsidRPr="00766328">
        <w:rPr>
          <w:rFonts w:ascii="Arial" w:hAnsi="Arial" w:cs="Arial"/>
          <w:color w:val="000000"/>
          <w:sz w:val="22"/>
          <w:szCs w:val="22"/>
        </w:rPr>
        <w:t xml:space="preserve">ankovní spojení: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C05A53" w:rsidRPr="00766328" w:rsidRDefault="00C05A53" w:rsidP="00C05A53">
      <w:pPr>
        <w:spacing w:line="300" w:lineRule="atLeast"/>
        <w:rPr>
          <w:rFonts w:ascii="Arial" w:hAnsi="Arial" w:cs="Arial"/>
          <w:b/>
          <w:bCs/>
          <w:sz w:val="22"/>
          <w:szCs w:val="22"/>
        </w:rPr>
      </w:pPr>
      <w:r w:rsidRPr="00766328">
        <w:rPr>
          <w:rFonts w:ascii="Arial" w:hAnsi="Arial" w:cs="Arial"/>
          <w:color w:val="000000"/>
          <w:sz w:val="22"/>
          <w:szCs w:val="22"/>
        </w:rPr>
        <w:t xml:space="preserve">číslo účtu: </w:t>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r w:rsidRPr="00766328">
        <w:rPr>
          <w:rFonts w:ascii="Arial" w:hAnsi="Arial" w:cs="Arial"/>
          <w:color w:val="000000"/>
          <w:sz w:val="22"/>
          <w:szCs w:val="22"/>
        </w:rPr>
        <w:tab/>
      </w:r>
    </w:p>
    <w:p w:rsidR="00C05A53" w:rsidRDefault="00C05A53" w:rsidP="00C05A53">
      <w:pPr>
        <w:pStyle w:val="Smluvn"/>
        <w:spacing w:before="0" w:line="300" w:lineRule="atLeast"/>
      </w:pPr>
    </w:p>
    <w:p w:rsidR="00C05A53" w:rsidRPr="00766328" w:rsidRDefault="00C05A53" w:rsidP="00C05A53">
      <w:pPr>
        <w:pStyle w:val="Smluvn"/>
        <w:spacing w:before="0" w:line="300" w:lineRule="atLeast"/>
      </w:pPr>
    </w:p>
    <w:p w:rsidR="00C05A53" w:rsidRPr="00766328" w:rsidRDefault="00C05A53" w:rsidP="00C05A53">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Zhotovitel</w:t>
      </w:r>
      <w:r w:rsidRPr="007657B1">
        <w:rPr>
          <w:rFonts w:ascii="Arial" w:hAnsi="Arial" w:cs="Arial"/>
          <w:color w:val="000000"/>
          <w:sz w:val="22"/>
          <w:szCs w:val="22"/>
        </w:rPr>
        <w:t>e</w:t>
      </w:r>
      <w:r w:rsidRPr="00766328">
        <w:rPr>
          <w:rFonts w:ascii="Arial" w:hAnsi="Arial" w:cs="Arial"/>
          <w:color w:val="000000"/>
          <w:sz w:val="22"/>
          <w:szCs w:val="22"/>
        </w:rPr>
        <w:t xml:space="preserve"> zastupuje:</w:t>
      </w:r>
      <w:r w:rsidRPr="00766328">
        <w:rPr>
          <w:rFonts w:ascii="Arial" w:hAnsi="Arial" w:cs="Arial"/>
          <w:color w:val="000000"/>
          <w:sz w:val="22"/>
          <w:szCs w:val="22"/>
        </w:rPr>
        <w:tab/>
      </w:r>
      <w:r w:rsidRPr="00766328">
        <w:rPr>
          <w:rFonts w:ascii="Arial" w:hAnsi="Arial" w:cs="Arial"/>
          <w:color w:val="000000"/>
          <w:sz w:val="22"/>
          <w:szCs w:val="22"/>
        </w:rPr>
        <w:tab/>
      </w:r>
      <w:r w:rsidRPr="00B32D52">
        <w:rPr>
          <w:rFonts w:ascii="Arial" w:hAnsi="Arial" w:cs="Arial"/>
          <w:color w:val="000000"/>
          <w:sz w:val="22"/>
          <w:szCs w:val="22"/>
        </w:rPr>
        <w:t xml:space="preserve">Ing. Milan Müller </w:t>
      </w:r>
    </w:p>
    <w:p w:rsidR="00C05A53" w:rsidRDefault="00C05A53" w:rsidP="00C05A53">
      <w:pPr>
        <w:tabs>
          <w:tab w:val="left" w:pos="3960"/>
        </w:tabs>
        <w:autoSpaceDE w:val="0"/>
        <w:autoSpaceDN w:val="0"/>
        <w:adjustRightInd w:val="0"/>
        <w:spacing w:line="300" w:lineRule="atLeast"/>
        <w:jc w:val="both"/>
        <w:rPr>
          <w:rFonts w:ascii="Arial" w:hAnsi="Arial" w:cs="Arial"/>
          <w:color w:val="000000"/>
          <w:sz w:val="22"/>
          <w:szCs w:val="22"/>
        </w:rPr>
      </w:pPr>
      <w:r w:rsidRPr="00B32D52">
        <w:rPr>
          <w:rFonts w:ascii="Arial" w:hAnsi="Arial" w:cs="Arial"/>
          <w:color w:val="000000"/>
          <w:sz w:val="22"/>
          <w:szCs w:val="22"/>
        </w:rPr>
        <w:t>Doručovací adresa:</w:t>
      </w:r>
      <w:r w:rsidRPr="00B32D52">
        <w:rPr>
          <w:rFonts w:ascii="Arial" w:hAnsi="Arial" w:cs="Arial"/>
          <w:color w:val="000000"/>
          <w:sz w:val="22"/>
          <w:szCs w:val="22"/>
        </w:rPr>
        <w:tab/>
      </w:r>
      <w:r>
        <w:rPr>
          <w:rFonts w:ascii="Arial" w:hAnsi="Arial" w:cs="Arial"/>
          <w:color w:val="000000"/>
          <w:sz w:val="22"/>
          <w:szCs w:val="22"/>
        </w:rPr>
        <w:tab/>
      </w:r>
    </w:p>
    <w:p w:rsidR="00C05A53" w:rsidRPr="002343E3" w:rsidRDefault="00C05A53" w:rsidP="00C05A53">
      <w:pPr>
        <w:tabs>
          <w:tab w:val="left" w:pos="3960"/>
        </w:tabs>
        <w:autoSpaceDE w:val="0"/>
        <w:autoSpaceDN w:val="0"/>
        <w:adjustRightInd w:val="0"/>
        <w:spacing w:line="300"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C05A53" w:rsidRPr="00766328" w:rsidRDefault="00C05A53" w:rsidP="00C05A53">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 xml:space="preserve">mobil: </w:t>
      </w:r>
      <w:r w:rsidRPr="00766328">
        <w:rPr>
          <w:rFonts w:ascii="Arial" w:hAnsi="Arial" w:cs="Arial"/>
          <w:color w:val="000000"/>
          <w:sz w:val="22"/>
          <w:szCs w:val="22"/>
        </w:rPr>
        <w:tab/>
      </w:r>
      <w:r w:rsidRPr="00766328">
        <w:rPr>
          <w:rFonts w:ascii="Arial" w:hAnsi="Arial" w:cs="Arial"/>
          <w:color w:val="000000"/>
          <w:sz w:val="22"/>
          <w:szCs w:val="22"/>
        </w:rPr>
        <w:tab/>
      </w:r>
    </w:p>
    <w:p w:rsidR="00C05A53" w:rsidRDefault="00C05A53" w:rsidP="00C05A53">
      <w:pPr>
        <w:tabs>
          <w:tab w:val="left" w:pos="3960"/>
        </w:tabs>
        <w:autoSpaceDE w:val="0"/>
        <w:autoSpaceDN w:val="0"/>
        <w:adjustRightInd w:val="0"/>
        <w:spacing w:line="300" w:lineRule="atLeast"/>
        <w:jc w:val="both"/>
        <w:rPr>
          <w:rFonts w:ascii="Arial" w:hAnsi="Arial" w:cs="Arial"/>
          <w:color w:val="000000"/>
          <w:sz w:val="22"/>
          <w:szCs w:val="22"/>
        </w:rPr>
      </w:pPr>
      <w:r w:rsidRPr="00766328">
        <w:rPr>
          <w:rFonts w:ascii="Arial" w:hAnsi="Arial" w:cs="Arial"/>
          <w:color w:val="000000"/>
          <w:sz w:val="22"/>
          <w:szCs w:val="22"/>
        </w:rPr>
        <w:t>e-mail:</w:t>
      </w:r>
      <w:r w:rsidRPr="00766328">
        <w:rPr>
          <w:rFonts w:ascii="Arial" w:hAnsi="Arial" w:cs="Arial"/>
          <w:color w:val="000000"/>
          <w:sz w:val="22"/>
          <w:szCs w:val="22"/>
        </w:rPr>
        <w:tab/>
      </w:r>
      <w:r w:rsidRPr="00766328">
        <w:rPr>
          <w:rFonts w:ascii="Arial" w:hAnsi="Arial" w:cs="Arial"/>
          <w:color w:val="000000"/>
          <w:sz w:val="22"/>
          <w:szCs w:val="22"/>
        </w:rPr>
        <w:tab/>
      </w:r>
    </w:p>
    <w:p w:rsidR="00C13A66" w:rsidRDefault="00C13A66" w:rsidP="00C05A53">
      <w:pPr>
        <w:tabs>
          <w:tab w:val="left" w:pos="3960"/>
        </w:tabs>
        <w:autoSpaceDE w:val="0"/>
        <w:autoSpaceDN w:val="0"/>
        <w:adjustRightInd w:val="0"/>
        <w:spacing w:line="300" w:lineRule="atLeast"/>
        <w:jc w:val="both"/>
        <w:rPr>
          <w:rStyle w:val="Hypertextovodkaz"/>
          <w:rFonts w:ascii="Arial" w:eastAsiaTheme="majorEastAsia" w:hAnsi="Arial" w:cs="Arial"/>
          <w:sz w:val="22"/>
          <w:szCs w:val="22"/>
        </w:rPr>
      </w:pPr>
    </w:p>
    <w:p w:rsidR="00C05A53" w:rsidRDefault="00C05A53" w:rsidP="00C05A53">
      <w:pPr>
        <w:pStyle w:val="Smluvn"/>
        <w:spacing w:before="0" w:line="300" w:lineRule="atLeast"/>
      </w:pPr>
      <w:r>
        <w:t>Zhotovitel je registrován</w:t>
      </w:r>
      <w:r w:rsidRPr="00766328">
        <w:t xml:space="preserve"> v obchodním rejstříku vedeném Městským soudem v Praze, oddíl </w:t>
      </w:r>
      <w:r>
        <w:t>C</w:t>
      </w:r>
      <w:r w:rsidRPr="00766328">
        <w:t xml:space="preserve">, vložka </w:t>
      </w:r>
      <w:r>
        <w:t>137995</w:t>
      </w:r>
    </w:p>
    <w:p w:rsidR="00C573AD" w:rsidRPr="001D7A19" w:rsidRDefault="00C573AD" w:rsidP="00C05A53">
      <w:pPr>
        <w:widowControl w:val="0"/>
        <w:rPr>
          <w:rFonts w:ascii="Arial CE" w:hAnsi="Arial CE" w:cs="Arial"/>
          <w:color w:val="000000"/>
          <w:sz w:val="22"/>
          <w:szCs w:val="22"/>
        </w:rPr>
      </w:pPr>
      <w:r w:rsidRPr="001D7A19">
        <w:rPr>
          <w:rFonts w:ascii="Arial CE" w:hAnsi="Arial CE" w:cs="Arial"/>
          <w:sz w:val="22"/>
          <w:szCs w:val="22"/>
        </w:rPr>
        <w:t>(dále jen „</w:t>
      </w:r>
      <w:r w:rsidR="00713DE6">
        <w:rPr>
          <w:rFonts w:ascii="Arial" w:hAnsi="Arial" w:cs="Arial"/>
          <w:color w:val="000000"/>
          <w:sz w:val="22"/>
          <w:szCs w:val="22"/>
        </w:rPr>
        <w:t>zhotovitel</w:t>
      </w:r>
      <w:r w:rsidRPr="001D7A19">
        <w:rPr>
          <w:rFonts w:ascii="Arial CE" w:hAnsi="Arial CE" w:cs="Arial"/>
          <w:sz w:val="22"/>
          <w:szCs w:val="22"/>
        </w:rPr>
        <w:t>“) na straně druhé.</w:t>
      </w:r>
    </w:p>
    <w:p w:rsidR="00C573AD" w:rsidRDefault="00C573AD" w:rsidP="00C573AD">
      <w:pPr>
        <w:tabs>
          <w:tab w:val="left" w:pos="851"/>
        </w:tabs>
      </w:pPr>
    </w:p>
    <w:p w:rsidR="00242636" w:rsidRPr="001D7A19" w:rsidRDefault="00242636" w:rsidP="000A6DEF">
      <w:pPr>
        <w:autoSpaceDE w:val="0"/>
        <w:autoSpaceDN w:val="0"/>
        <w:adjustRightInd w:val="0"/>
        <w:jc w:val="center"/>
        <w:rPr>
          <w:rFonts w:ascii="Arial CE" w:hAnsi="Arial CE" w:cs="Arial"/>
          <w:b/>
          <w:bCs/>
          <w:color w:val="000000"/>
          <w:sz w:val="28"/>
          <w:szCs w:val="28"/>
        </w:rPr>
      </w:pPr>
    </w:p>
    <w:p w:rsidR="00434C30" w:rsidRPr="001D7A19" w:rsidRDefault="008C471F" w:rsidP="000A6DEF">
      <w:pPr>
        <w:pStyle w:val="Zkladntext"/>
        <w:overflowPunct w:val="0"/>
        <w:autoSpaceDE w:val="0"/>
        <w:autoSpaceDN w:val="0"/>
        <w:adjustRightInd w:val="0"/>
        <w:spacing w:before="120" w:after="0"/>
        <w:jc w:val="center"/>
        <w:textAlignment w:val="baseline"/>
        <w:rPr>
          <w:rFonts w:ascii="Arial CE" w:hAnsi="Arial CE" w:cs="Arial"/>
          <w:color w:val="000000"/>
          <w:sz w:val="22"/>
          <w:szCs w:val="22"/>
        </w:rPr>
      </w:pPr>
      <w:r w:rsidRPr="001D7A19">
        <w:rPr>
          <w:rFonts w:ascii="Arial CE" w:hAnsi="Arial CE" w:cs="Arial"/>
          <w:b/>
          <w:color w:val="000000"/>
          <w:sz w:val="22"/>
          <w:szCs w:val="22"/>
          <w:u w:val="single"/>
        </w:rPr>
        <w:t>Čl. II. PŘEDMĚT DÍLA</w:t>
      </w:r>
      <w:r w:rsidR="00786BF1" w:rsidRPr="001D7A19">
        <w:rPr>
          <w:rFonts w:ascii="Arial CE" w:hAnsi="Arial CE" w:cs="Arial"/>
          <w:color w:val="000000"/>
          <w:sz w:val="22"/>
          <w:szCs w:val="22"/>
        </w:rPr>
        <w:tab/>
      </w:r>
    </w:p>
    <w:p w:rsidR="00EA775D" w:rsidRPr="001D7A19" w:rsidRDefault="00EA775D" w:rsidP="000A6DEF">
      <w:pPr>
        <w:autoSpaceDE w:val="0"/>
        <w:autoSpaceDN w:val="0"/>
        <w:adjustRightInd w:val="0"/>
        <w:jc w:val="both"/>
        <w:rPr>
          <w:rFonts w:ascii="Arial CE" w:hAnsi="Arial CE" w:cs="Arial"/>
          <w:color w:val="000000"/>
          <w:sz w:val="22"/>
          <w:szCs w:val="22"/>
        </w:rPr>
      </w:pPr>
    </w:p>
    <w:p w:rsidR="00C174D8" w:rsidRDefault="00713DE6" w:rsidP="001D7A19">
      <w:pPr>
        <w:autoSpaceDE w:val="0"/>
        <w:autoSpaceDN w:val="0"/>
        <w:adjustRightInd w:val="0"/>
        <w:jc w:val="both"/>
        <w:rPr>
          <w:rFonts w:ascii="Arial CE" w:hAnsi="Arial CE" w:cs="Arial"/>
          <w:sz w:val="22"/>
          <w:szCs w:val="22"/>
        </w:rPr>
      </w:pPr>
      <w:r>
        <w:rPr>
          <w:rFonts w:ascii="Arial CE" w:hAnsi="Arial CE" w:cs="Arial"/>
          <w:sz w:val="22"/>
          <w:szCs w:val="22"/>
        </w:rPr>
        <w:t>Zhotovitel</w:t>
      </w:r>
      <w:r w:rsidR="00C174D8" w:rsidRPr="001D7A19">
        <w:rPr>
          <w:rFonts w:ascii="Arial CE" w:hAnsi="Arial CE" w:cs="Arial"/>
          <w:sz w:val="22"/>
          <w:szCs w:val="22"/>
        </w:rPr>
        <w:t xml:space="preserve"> se zavazuje, že na svůj náklad pro objednatele vypracuje a zajistí v rozsahu a za podmínek ujednaných v této smlouvě a objednateli odevzdá </w:t>
      </w:r>
      <w:r w:rsidR="005E1501">
        <w:rPr>
          <w:rFonts w:ascii="Arial CE" w:hAnsi="Arial CE" w:cs="Arial"/>
          <w:sz w:val="22"/>
          <w:szCs w:val="22"/>
        </w:rPr>
        <w:t xml:space="preserve">kompletní </w:t>
      </w:r>
      <w:r w:rsidR="00C174D8" w:rsidRPr="001D7A19">
        <w:rPr>
          <w:rFonts w:ascii="Arial CE" w:hAnsi="Arial CE" w:cs="Arial"/>
          <w:sz w:val="22"/>
          <w:szCs w:val="22"/>
        </w:rPr>
        <w:t>projektovou dokumentaci</w:t>
      </w:r>
      <w:r w:rsidR="003D238A" w:rsidRPr="001D7A19">
        <w:rPr>
          <w:rFonts w:ascii="Arial CE" w:hAnsi="Arial CE" w:cs="Arial"/>
          <w:sz w:val="22"/>
          <w:szCs w:val="22"/>
        </w:rPr>
        <w:t xml:space="preserve"> (</w:t>
      </w:r>
      <w:r w:rsidR="00214720" w:rsidRPr="001D7A19">
        <w:rPr>
          <w:rFonts w:ascii="Arial CE" w:hAnsi="Arial CE" w:cs="Arial"/>
          <w:sz w:val="22"/>
          <w:szCs w:val="22"/>
        </w:rPr>
        <w:t xml:space="preserve">dále jen </w:t>
      </w:r>
      <w:r w:rsidR="003D238A" w:rsidRPr="001D7A19">
        <w:rPr>
          <w:rFonts w:ascii="Arial CE" w:hAnsi="Arial CE" w:cs="Arial"/>
          <w:sz w:val="22"/>
          <w:szCs w:val="22"/>
        </w:rPr>
        <w:t>PD)</w:t>
      </w:r>
      <w:r w:rsidR="00C174D8" w:rsidRPr="001D7A19">
        <w:rPr>
          <w:rFonts w:ascii="Arial CE" w:hAnsi="Arial CE" w:cs="Arial"/>
          <w:sz w:val="22"/>
          <w:szCs w:val="22"/>
        </w:rPr>
        <w:t xml:space="preserve"> a související výkony:</w:t>
      </w:r>
    </w:p>
    <w:p w:rsidR="001E110B" w:rsidRPr="001D7A19" w:rsidRDefault="001E110B" w:rsidP="001D7A19">
      <w:pPr>
        <w:autoSpaceDE w:val="0"/>
        <w:autoSpaceDN w:val="0"/>
        <w:adjustRightInd w:val="0"/>
        <w:jc w:val="both"/>
        <w:rPr>
          <w:rFonts w:ascii="Arial CE" w:hAnsi="Arial CE" w:cs="Arial"/>
          <w:sz w:val="22"/>
          <w:szCs w:val="22"/>
        </w:rPr>
      </w:pPr>
    </w:p>
    <w:p w:rsidR="00F92B39" w:rsidRPr="001D7A19" w:rsidRDefault="00F92B39" w:rsidP="009F4283">
      <w:pPr>
        <w:autoSpaceDE w:val="0"/>
        <w:autoSpaceDN w:val="0"/>
        <w:adjustRightInd w:val="0"/>
        <w:jc w:val="both"/>
        <w:rPr>
          <w:rFonts w:ascii="Arial CE" w:hAnsi="Arial CE" w:cs="Arial"/>
          <w:b/>
          <w:bCs/>
          <w:sz w:val="22"/>
          <w:szCs w:val="22"/>
          <w:highlight w:val="yellow"/>
        </w:rPr>
      </w:pPr>
    </w:p>
    <w:p w:rsidR="00F92B39" w:rsidRPr="006B7105" w:rsidRDefault="00F92B39" w:rsidP="006B7105">
      <w:pPr>
        <w:autoSpaceDE w:val="0"/>
        <w:autoSpaceDN w:val="0"/>
        <w:adjustRightInd w:val="0"/>
        <w:rPr>
          <w:rFonts w:ascii="Arial CE" w:hAnsi="Arial CE" w:cs="Arial"/>
          <w:b/>
          <w:sz w:val="22"/>
          <w:szCs w:val="22"/>
        </w:rPr>
      </w:pPr>
      <w:r w:rsidRPr="006B7105">
        <w:rPr>
          <w:rFonts w:ascii="Arial CE" w:hAnsi="Arial CE" w:cs="Arial"/>
          <w:b/>
          <w:sz w:val="22"/>
          <w:szCs w:val="22"/>
        </w:rPr>
        <w:t>Dokumentaci pro vydání rozhodnutí o umístění stavby (dále jen DUR)</w:t>
      </w:r>
    </w:p>
    <w:p w:rsidR="00C573AD" w:rsidRDefault="00C573AD" w:rsidP="00C60059">
      <w:pPr>
        <w:pStyle w:val="Odstavecseseznamem"/>
        <w:autoSpaceDE w:val="0"/>
        <w:autoSpaceDN w:val="0"/>
        <w:adjustRightInd w:val="0"/>
        <w:ind w:left="426"/>
        <w:rPr>
          <w:rFonts w:ascii="Arial CE" w:hAnsi="Arial CE" w:cs="Arial"/>
          <w:sz w:val="22"/>
          <w:szCs w:val="22"/>
        </w:rPr>
      </w:pPr>
    </w:p>
    <w:p w:rsidR="00C60059" w:rsidRDefault="00C573AD" w:rsidP="00C60059">
      <w:pPr>
        <w:pStyle w:val="Odstavecseseznamem"/>
        <w:autoSpaceDE w:val="0"/>
        <w:autoSpaceDN w:val="0"/>
        <w:adjustRightInd w:val="0"/>
        <w:ind w:left="426"/>
        <w:rPr>
          <w:rFonts w:ascii="Arial CE" w:hAnsi="Arial CE" w:cs="Arial"/>
          <w:sz w:val="22"/>
          <w:szCs w:val="22"/>
        </w:rPr>
      </w:pPr>
      <w:r>
        <w:rPr>
          <w:rFonts w:ascii="Arial CE" w:hAnsi="Arial CE" w:cs="Arial"/>
          <w:sz w:val="22"/>
          <w:szCs w:val="22"/>
        </w:rPr>
        <w:t>Součástí mimo jiné bude:</w:t>
      </w:r>
    </w:p>
    <w:p w:rsidR="00C573AD" w:rsidRPr="00D05406" w:rsidRDefault="00C573AD" w:rsidP="00C60059">
      <w:pPr>
        <w:pStyle w:val="Odstavecseseznamem"/>
        <w:autoSpaceDE w:val="0"/>
        <w:autoSpaceDN w:val="0"/>
        <w:adjustRightInd w:val="0"/>
        <w:ind w:left="426"/>
        <w:rPr>
          <w:rFonts w:ascii="Arial CE" w:hAnsi="Arial CE" w:cs="Arial"/>
          <w:sz w:val="22"/>
          <w:szCs w:val="22"/>
        </w:rPr>
      </w:pPr>
    </w:p>
    <w:p w:rsidR="00C60059" w:rsidRPr="00D05406" w:rsidRDefault="00C60059" w:rsidP="00C60059">
      <w:pPr>
        <w:pStyle w:val="Odstavecseseznamem"/>
        <w:numPr>
          <w:ilvl w:val="0"/>
          <w:numId w:val="29"/>
        </w:numPr>
        <w:autoSpaceDE w:val="0"/>
        <w:autoSpaceDN w:val="0"/>
        <w:adjustRightInd w:val="0"/>
        <w:jc w:val="both"/>
        <w:rPr>
          <w:rFonts w:ascii="Arial CE" w:hAnsi="Arial CE"/>
          <w:sz w:val="22"/>
          <w:szCs w:val="22"/>
        </w:rPr>
      </w:pPr>
      <w:r w:rsidRPr="00D05406">
        <w:rPr>
          <w:rFonts w:ascii="Arial CE" w:hAnsi="Arial CE" w:cs="Arial"/>
          <w:sz w:val="22"/>
          <w:szCs w:val="22"/>
        </w:rPr>
        <w:t>Geodetické zaměření</w:t>
      </w:r>
    </w:p>
    <w:p w:rsidR="00C60059" w:rsidRPr="00D05406" w:rsidRDefault="00C60059" w:rsidP="00C60059">
      <w:pPr>
        <w:autoSpaceDE w:val="0"/>
        <w:autoSpaceDN w:val="0"/>
        <w:adjustRightInd w:val="0"/>
        <w:ind w:left="426" w:hanging="426"/>
        <w:jc w:val="both"/>
        <w:rPr>
          <w:rFonts w:ascii="Arial CE" w:hAnsi="Arial CE" w:cs="Arial"/>
          <w:bCs/>
          <w:sz w:val="22"/>
          <w:szCs w:val="22"/>
        </w:rPr>
      </w:pPr>
    </w:p>
    <w:p w:rsidR="00C05A53" w:rsidRPr="00D05406" w:rsidRDefault="00C05A53" w:rsidP="00C60059">
      <w:pPr>
        <w:pStyle w:val="Odstavecseseznamem"/>
        <w:numPr>
          <w:ilvl w:val="0"/>
          <w:numId w:val="29"/>
        </w:numPr>
        <w:autoSpaceDE w:val="0"/>
        <w:autoSpaceDN w:val="0"/>
        <w:adjustRightInd w:val="0"/>
        <w:jc w:val="both"/>
        <w:rPr>
          <w:rFonts w:ascii="Arial CE" w:hAnsi="Arial CE"/>
          <w:sz w:val="22"/>
          <w:szCs w:val="22"/>
        </w:rPr>
      </w:pPr>
      <w:r>
        <w:rPr>
          <w:rFonts w:ascii="Arial CE" w:hAnsi="Arial CE"/>
          <w:sz w:val="22"/>
          <w:szCs w:val="22"/>
        </w:rPr>
        <w:t>Geometrický plán</w:t>
      </w:r>
    </w:p>
    <w:p w:rsidR="00F92B39" w:rsidRPr="00D05406" w:rsidRDefault="00F92B39" w:rsidP="001E110B">
      <w:pPr>
        <w:pStyle w:val="Odstavecseseznamem"/>
        <w:autoSpaceDE w:val="0"/>
        <w:autoSpaceDN w:val="0"/>
        <w:adjustRightInd w:val="0"/>
        <w:ind w:left="426" w:hanging="426"/>
        <w:jc w:val="both"/>
        <w:rPr>
          <w:rFonts w:ascii="Arial CE" w:hAnsi="Arial CE" w:cs="Arial"/>
          <w:sz w:val="22"/>
          <w:szCs w:val="22"/>
        </w:rPr>
      </w:pPr>
    </w:p>
    <w:p w:rsidR="009734F3" w:rsidRPr="001D7A19" w:rsidRDefault="009734F3"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III.</w:t>
      </w:r>
      <w:r w:rsidRPr="001D7A19">
        <w:rPr>
          <w:rFonts w:ascii="Arial CE" w:hAnsi="Arial CE" w:cs="Arial"/>
          <w:b/>
          <w:color w:val="000000"/>
          <w:sz w:val="22"/>
          <w:szCs w:val="22"/>
          <w:u w:val="single"/>
        </w:rPr>
        <w:tab/>
      </w:r>
      <w:r w:rsidR="00497407" w:rsidRPr="001D7A19">
        <w:rPr>
          <w:rFonts w:ascii="Arial CE" w:hAnsi="Arial CE" w:cs="Arial"/>
          <w:b/>
          <w:color w:val="000000"/>
          <w:sz w:val="22"/>
          <w:szCs w:val="22"/>
          <w:u w:val="single"/>
        </w:rPr>
        <w:t>DÍLO A ZPŮSOB PROVEDENÍ DÍLA</w:t>
      </w:r>
    </w:p>
    <w:p w:rsidR="001F4002" w:rsidRDefault="006102B9" w:rsidP="006102B9">
      <w:pPr>
        <w:autoSpaceDE w:val="0"/>
        <w:autoSpaceDN w:val="0"/>
        <w:adjustRightInd w:val="0"/>
        <w:rPr>
          <w:rFonts w:ascii="Arial CE" w:hAnsi="Arial CE" w:cs="Tahoma"/>
          <w:b/>
          <w:bCs/>
          <w:color w:val="FFFFFF"/>
          <w:sz w:val="22"/>
          <w:szCs w:val="22"/>
        </w:rPr>
      </w:pPr>
      <w:r w:rsidRPr="001D7A19">
        <w:rPr>
          <w:rFonts w:ascii="Arial CE" w:hAnsi="Arial CE" w:cs="Tahoma"/>
          <w:b/>
          <w:bCs/>
          <w:color w:val="FFFFFF"/>
          <w:sz w:val="22"/>
          <w:szCs w:val="22"/>
        </w:rPr>
        <w:t xml:space="preserve">  o územním plánování a stavebním řádu (stavební zákon)</w:t>
      </w:r>
      <w:r w:rsidRPr="001D7A19">
        <w:rPr>
          <w:rFonts w:ascii="Arial CE" w:hAnsi="Arial CE" w:cs="StempelGaramondLTPro-Bold+01"/>
          <w:b/>
          <w:bCs/>
          <w:sz w:val="20"/>
          <w:szCs w:val="20"/>
        </w:rPr>
        <w:t xml:space="preserve"> </w:t>
      </w:r>
      <w:r w:rsidRPr="001D7A19">
        <w:rPr>
          <w:rFonts w:ascii="Arial CE" w:hAnsi="Arial CE" w:cs="Tahoma"/>
          <w:b/>
          <w:bCs/>
          <w:color w:val="FFFFFF"/>
          <w:sz w:val="22"/>
          <w:szCs w:val="22"/>
        </w:rPr>
        <w:t xml:space="preserve">Zákon í a stavebním </w:t>
      </w:r>
    </w:p>
    <w:p w:rsidR="00524A45" w:rsidRDefault="00713DE6" w:rsidP="00043803">
      <w:pPr>
        <w:autoSpaceDE w:val="0"/>
        <w:autoSpaceDN w:val="0"/>
        <w:adjustRightInd w:val="0"/>
        <w:jc w:val="both"/>
        <w:rPr>
          <w:rFonts w:ascii="Arial CE" w:hAnsi="Arial CE" w:cs="Arial"/>
          <w:sz w:val="22"/>
          <w:szCs w:val="22"/>
        </w:rPr>
      </w:pPr>
      <w:r>
        <w:rPr>
          <w:rFonts w:ascii="Arial CE" w:hAnsi="Arial CE" w:cs="Arial"/>
          <w:sz w:val="22"/>
          <w:szCs w:val="22"/>
        </w:rPr>
        <w:t>Zhotovitel</w:t>
      </w:r>
      <w:r w:rsidR="00524A45" w:rsidRPr="001D7A19">
        <w:rPr>
          <w:rFonts w:ascii="Arial CE" w:hAnsi="Arial CE" w:cs="Arial"/>
          <w:sz w:val="22"/>
          <w:szCs w:val="22"/>
        </w:rPr>
        <w:t xml:space="preserve"> zavazuje provést dílo </w:t>
      </w:r>
      <w:r w:rsidR="000F55C1" w:rsidRPr="001D7A19">
        <w:rPr>
          <w:rFonts w:ascii="Arial CE" w:hAnsi="Arial CE" w:cs="Arial"/>
          <w:sz w:val="22"/>
          <w:szCs w:val="22"/>
        </w:rPr>
        <w:t xml:space="preserve">v souladu s §159 zákona </w:t>
      </w:r>
      <w:r w:rsidR="006102B9" w:rsidRPr="00043803">
        <w:rPr>
          <w:rFonts w:ascii="Arial CE" w:hAnsi="Arial CE" w:cs="Arial"/>
          <w:sz w:val="22"/>
          <w:szCs w:val="22"/>
        </w:rPr>
        <w:t>č. 183/2006 Sb., o územním</w:t>
      </w:r>
      <w:r w:rsidR="006102B9" w:rsidRPr="001D7A19">
        <w:rPr>
          <w:rFonts w:ascii="Arial CE" w:hAnsi="Arial CE" w:cs="Arial"/>
          <w:bCs/>
          <w:sz w:val="22"/>
          <w:szCs w:val="22"/>
        </w:rPr>
        <w:t xml:space="preserve"> plánování a stavebním řádu (stavební zákon)</w:t>
      </w:r>
      <w:r w:rsidR="000F55C1" w:rsidRPr="001D7A19">
        <w:rPr>
          <w:rFonts w:ascii="Arial CE" w:hAnsi="Arial CE" w:cs="Arial"/>
          <w:sz w:val="22"/>
          <w:szCs w:val="22"/>
        </w:rPr>
        <w:t xml:space="preserve">, v platném znění </w:t>
      </w:r>
      <w:r w:rsidR="00524A45" w:rsidRPr="001D7A19">
        <w:rPr>
          <w:rFonts w:ascii="Arial CE" w:hAnsi="Arial CE" w:cs="Arial"/>
          <w:sz w:val="22"/>
          <w:szCs w:val="22"/>
        </w:rPr>
        <w:t>s odbornou péčí, v rozsahu a kvalitě podle t</w:t>
      </w:r>
      <w:r w:rsidR="00521199">
        <w:rPr>
          <w:rFonts w:ascii="Arial CE" w:hAnsi="Arial CE" w:cs="Arial"/>
          <w:sz w:val="22"/>
          <w:szCs w:val="22"/>
        </w:rPr>
        <w:t>éto smlouvy a v termí</w:t>
      </w:r>
      <w:r w:rsidR="00344662">
        <w:rPr>
          <w:rFonts w:ascii="Arial CE" w:hAnsi="Arial CE" w:cs="Arial"/>
          <w:sz w:val="22"/>
          <w:szCs w:val="22"/>
        </w:rPr>
        <w:t>nu plnění, jak je definováno níže</w:t>
      </w:r>
      <w:r w:rsidR="00524A45" w:rsidRPr="001D7A19">
        <w:rPr>
          <w:rFonts w:ascii="Arial CE" w:hAnsi="Arial CE" w:cs="Arial"/>
          <w:sz w:val="22"/>
          <w:szCs w:val="22"/>
        </w:rPr>
        <w:t>.</w:t>
      </w:r>
      <w:r w:rsidR="00344662">
        <w:rPr>
          <w:rFonts w:ascii="Arial CE" w:hAnsi="Arial CE" w:cs="Arial"/>
          <w:sz w:val="22"/>
          <w:szCs w:val="22"/>
        </w:rPr>
        <w:t xml:space="preserve"> </w:t>
      </w:r>
      <w:r w:rsidR="00C5509A" w:rsidRPr="00344662">
        <w:rPr>
          <w:rFonts w:ascii="Arial CE" w:hAnsi="Arial CE" w:cs="Arial"/>
          <w:sz w:val="22"/>
          <w:szCs w:val="22"/>
        </w:rPr>
        <w:t xml:space="preserve">Součástí </w:t>
      </w:r>
      <w:r w:rsidR="00B96495" w:rsidRPr="00344662">
        <w:rPr>
          <w:rFonts w:ascii="Arial CE" w:hAnsi="Arial CE" w:cs="Arial"/>
          <w:sz w:val="22"/>
          <w:szCs w:val="22"/>
        </w:rPr>
        <w:t>plnění díla je</w:t>
      </w:r>
      <w:r w:rsidR="00B0166A" w:rsidRPr="00344662">
        <w:rPr>
          <w:rFonts w:ascii="Arial CE" w:hAnsi="Arial CE" w:cs="Arial"/>
          <w:sz w:val="22"/>
          <w:szCs w:val="22"/>
        </w:rPr>
        <w:t xml:space="preserve"> písemné</w:t>
      </w:r>
      <w:r w:rsidR="00641A0C" w:rsidRPr="00344662">
        <w:rPr>
          <w:rFonts w:ascii="Arial CE" w:hAnsi="Arial CE" w:cs="Arial"/>
          <w:sz w:val="22"/>
          <w:szCs w:val="22"/>
        </w:rPr>
        <w:t xml:space="preserve"> </w:t>
      </w:r>
      <w:r w:rsidR="00B96495" w:rsidRPr="00344662">
        <w:rPr>
          <w:rFonts w:ascii="Arial CE" w:hAnsi="Arial CE" w:cs="Arial"/>
          <w:sz w:val="22"/>
          <w:szCs w:val="22"/>
        </w:rPr>
        <w:t xml:space="preserve">projednání </w:t>
      </w:r>
      <w:r w:rsidR="00521199">
        <w:rPr>
          <w:rFonts w:ascii="Arial CE" w:hAnsi="Arial CE" w:cs="Arial"/>
          <w:sz w:val="22"/>
          <w:szCs w:val="22"/>
        </w:rPr>
        <w:t xml:space="preserve">připravované </w:t>
      </w:r>
      <w:r w:rsidR="00B96495" w:rsidRPr="00344662">
        <w:rPr>
          <w:rFonts w:ascii="Arial CE" w:hAnsi="Arial CE" w:cs="Arial"/>
          <w:sz w:val="22"/>
          <w:szCs w:val="22"/>
        </w:rPr>
        <w:t>stavby se všemi</w:t>
      </w:r>
      <w:r w:rsidR="00C5509A" w:rsidRPr="00344662">
        <w:rPr>
          <w:rFonts w:ascii="Arial CE" w:hAnsi="Arial CE" w:cs="Arial"/>
          <w:sz w:val="22"/>
          <w:szCs w:val="22"/>
        </w:rPr>
        <w:t xml:space="preserve"> </w:t>
      </w:r>
      <w:r w:rsidR="00B0166A" w:rsidRPr="00344662">
        <w:rPr>
          <w:rFonts w:ascii="Arial CE" w:hAnsi="Arial CE" w:cs="Arial"/>
          <w:sz w:val="22"/>
          <w:szCs w:val="22"/>
        </w:rPr>
        <w:t xml:space="preserve">přímo </w:t>
      </w:r>
      <w:r w:rsidR="00C5509A" w:rsidRPr="00344662">
        <w:rPr>
          <w:rFonts w:ascii="Arial CE" w:hAnsi="Arial CE" w:cs="Arial"/>
          <w:sz w:val="22"/>
          <w:szCs w:val="22"/>
        </w:rPr>
        <w:t xml:space="preserve">dotčenými </w:t>
      </w:r>
      <w:r w:rsidR="00743198" w:rsidRPr="00344662">
        <w:rPr>
          <w:rFonts w:ascii="Arial CE" w:hAnsi="Arial CE" w:cs="Arial"/>
          <w:sz w:val="22"/>
          <w:szCs w:val="22"/>
        </w:rPr>
        <w:t>subjekty</w:t>
      </w:r>
      <w:r w:rsidR="00B96495" w:rsidRPr="00344662">
        <w:rPr>
          <w:rFonts w:ascii="Arial CE" w:hAnsi="Arial CE" w:cs="Arial"/>
          <w:sz w:val="22"/>
          <w:szCs w:val="22"/>
        </w:rPr>
        <w:t>.</w:t>
      </w:r>
      <w:r w:rsidR="00B96495" w:rsidRPr="001D7A19">
        <w:rPr>
          <w:rFonts w:ascii="Arial CE" w:hAnsi="Arial CE" w:cs="Arial"/>
          <w:sz w:val="22"/>
          <w:szCs w:val="22"/>
        </w:rPr>
        <w:t xml:space="preserve"> </w:t>
      </w:r>
    </w:p>
    <w:p w:rsidR="00E113BE" w:rsidRDefault="00E113BE" w:rsidP="006102B9">
      <w:pPr>
        <w:autoSpaceDE w:val="0"/>
        <w:autoSpaceDN w:val="0"/>
        <w:adjustRightInd w:val="0"/>
        <w:rPr>
          <w:rFonts w:ascii="Arial CE" w:hAnsi="Arial CE" w:cs="Arial"/>
          <w:sz w:val="22"/>
          <w:szCs w:val="22"/>
        </w:rPr>
      </w:pPr>
    </w:p>
    <w:p w:rsidR="00E113BE" w:rsidRPr="0038627B" w:rsidRDefault="00E113BE" w:rsidP="006102B9">
      <w:pPr>
        <w:autoSpaceDE w:val="0"/>
        <w:autoSpaceDN w:val="0"/>
        <w:adjustRightInd w:val="0"/>
        <w:rPr>
          <w:rFonts w:ascii="Arial CE" w:hAnsi="Arial CE" w:cs="Arial"/>
          <w:sz w:val="22"/>
          <w:szCs w:val="22"/>
        </w:rPr>
      </w:pPr>
      <w:r w:rsidRPr="0038627B">
        <w:rPr>
          <w:rFonts w:ascii="Arial CE" w:hAnsi="Arial CE" w:cs="Arial"/>
          <w:sz w:val="22"/>
          <w:szCs w:val="22"/>
        </w:rPr>
        <w:t xml:space="preserve">Podrobná specifikace díla je uvedena v zadávacím listu, který tvoří přílohu č. 1 a je nedílnou součástí této smlouvy. </w:t>
      </w:r>
    </w:p>
    <w:p w:rsidR="002F2C2C" w:rsidRPr="0038627B" w:rsidRDefault="002F2C2C" w:rsidP="0019765B">
      <w:pPr>
        <w:autoSpaceDE w:val="0"/>
        <w:autoSpaceDN w:val="0"/>
        <w:adjustRightInd w:val="0"/>
        <w:jc w:val="both"/>
        <w:rPr>
          <w:rFonts w:ascii="Arial CE" w:hAnsi="Arial CE" w:cs="Arial"/>
          <w:color w:val="FF0000"/>
          <w:sz w:val="22"/>
          <w:szCs w:val="22"/>
        </w:rPr>
      </w:pPr>
    </w:p>
    <w:p w:rsidR="003A246A" w:rsidRPr="006B7105" w:rsidRDefault="003A246A" w:rsidP="006B7105">
      <w:pPr>
        <w:autoSpaceDE w:val="0"/>
        <w:autoSpaceDN w:val="0"/>
        <w:adjustRightInd w:val="0"/>
        <w:jc w:val="both"/>
        <w:rPr>
          <w:rFonts w:ascii="Arial CE" w:hAnsi="Arial CE" w:cs="Arial"/>
          <w:b/>
          <w:sz w:val="22"/>
          <w:szCs w:val="22"/>
        </w:rPr>
      </w:pPr>
      <w:r w:rsidRPr="006B7105">
        <w:rPr>
          <w:rFonts w:ascii="Arial CE" w:hAnsi="Arial CE" w:cs="Arial"/>
          <w:b/>
          <w:sz w:val="22"/>
          <w:szCs w:val="22"/>
        </w:rPr>
        <w:t>Dokumentace pro vydání rozhodnutí o umístění stavby (dále jen DUR)</w:t>
      </w:r>
    </w:p>
    <w:p w:rsidR="006B7105" w:rsidRDefault="006B7105" w:rsidP="00255667">
      <w:pPr>
        <w:pStyle w:val="Odstavecseseznamem"/>
        <w:autoSpaceDE w:val="0"/>
        <w:autoSpaceDN w:val="0"/>
        <w:adjustRightInd w:val="0"/>
        <w:ind w:left="0"/>
        <w:jc w:val="both"/>
        <w:rPr>
          <w:rFonts w:ascii="Arial CE" w:hAnsi="Arial CE" w:cs="Arial"/>
          <w:sz w:val="22"/>
          <w:szCs w:val="22"/>
        </w:rPr>
      </w:pPr>
    </w:p>
    <w:p w:rsidR="003A246A" w:rsidRPr="0038627B" w:rsidRDefault="003A246A" w:rsidP="00255667">
      <w:pPr>
        <w:pStyle w:val="Odstavecseseznamem"/>
        <w:autoSpaceDE w:val="0"/>
        <w:autoSpaceDN w:val="0"/>
        <w:adjustRightInd w:val="0"/>
        <w:ind w:left="0"/>
        <w:jc w:val="both"/>
        <w:rPr>
          <w:rFonts w:ascii="Arial CE" w:hAnsi="Arial CE" w:cs="Arial"/>
          <w:bCs/>
          <w:sz w:val="22"/>
          <w:szCs w:val="22"/>
        </w:rPr>
      </w:pPr>
      <w:r w:rsidRPr="0038627B">
        <w:rPr>
          <w:rFonts w:ascii="Arial CE" w:hAnsi="Arial CE" w:cs="Arial"/>
          <w:sz w:val="22"/>
          <w:szCs w:val="22"/>
        </w:rPr>
        <w:t xml:space="preserve">Projektová dokumentace bude zpracována v souladu s vyhláškou </w:t>
      </w:r>
      <w:r w:rsidR="00255667" w:rsidRPr="0038627B">
        <w:rPr>
          <w:rFonts w:ascii="Arial CE" w:hAnsi="Arial CE" w:cs="Arial"/>
          <w:sz w:val="22"/>
          <w:szCs w:val="22"/>
        </w:rPr>
        <w:t>č. 6</w:t>
      </w:r>
      <w:r w:rsidR="00E91F68" w:rsidRPr="0038627B">
        <w:rPr>
          <w:rFonts w:ascii="Arial CE" w:hAnsi="Arial CE" w:cs="Arial"/>
          <w:sz w:val="22"/>
          <w:szCs w:val="22"/>
        </w:rPr>
        <w:t>2</w:t>
      </w:r>
      <w:r w:rsidR="00D0367E" w:rsidRPr="0038627B">
        <w:rPr>
          <w:rFonts w:ascii="Arial CE" w:hAnsi="Arial CE" w:cs="Arial"/>
          <w:sz w:val="22"/>
          <w:szCs w:val="22"/>
        </w:rPr>
        <w:t>/2013 Sb.</w:t>
      </w:r>
      <w:r w:rsidR="00AC1472" w:rsidRPr="0038627B">
        <w:rPr>
          <w:rFonts w:ascii="Arial CE" w:hAnsi="Arial CE" w:cs="Arial"/>
          <w:sz w:val="22"/>
          <w:szCs w:val="22"/>
        </w:rPr>
        <w:t>,</w:t>
      </w:r>
      <w:r w:rsidR="00151C22" w:rsidRPr="0038627B">
        <w:rPr>
          <w:rFonts w:ascii="Arial CE" w:hAnsi="Arial CE" w:cs="Arial"/>
          <w:bCs/>
          <w:sz w:val="22"/>
          <w:szCs w:val="22"/>
        </w:rPr>
        <w:t xml:space="preserve"> kterou se mění vyhláška č. </w:t>
      </w:r>
      <w:r w:rsidR="00E91F68" w:rsidRPr="0038627B">
        <w:rPr>
          <w:rFonts w:ascii="Arial CE" w:hAnsi="Arial CE" w:cs="Arial"/>
          <w:bCs/>
          <w:sz w:val="22"/>
          <w:szCs w:val="22"/>
        </w:rPr>
        <w:t>499</w:t>
      </w:r>
      <w:r w:rsidR="00255667" w:rsidRPr="0038627B">
        <w:rPr>
          <w:rFonts w:ascii="Arial CE" w:hAnsi="Arial CE" w:cs="Arial"/>
          <w:bCs/>
          <w:sz w:val="22"/>
          <w:szCs w:val="22"/>
        </w:rPr>
        <w:t>/2006</w:t>
      </w:r>
      <w:r w:rsidR="00151C22" w:rsidRPr="0038627B">
        <w:rPr>
          <w:rFonts w:ascii="Arial CE" w:hAnsi="Arial CE" w:cs="Arial"/>
          <w:bCs/>
          <w:sz w:val="22"/>
          <w:szCs w:val="22"/>
        </w:rPr>
        <w:t xml:space="preserve"> </w:t>
      </w:r>
      <w:r w:rsidR="00255667" w:rsidRPr="0038627B">
        <w:rPr>
          <w:rFonts w:ascii="Arial CE" w:hAnsi="Arial CE" w:cs="Arial"/>
          <w:bCs/>
          <w:sz w:val="22"/>
          <w:szCs w:val="22"/>
        </w:rPr>
        <w:t xml:space="preserve">Sb., </w:t>
      </w:r>
      <w:r w:rsidR="00E91F68" w:rsidRPr="0038627B">
        <w:rPr>
          <w:rFonts w:ascii="Arial CE" w:hAnsi="Arial CE" w:cs="Arial"/>
          <w:bCs/>
          <w:sz w:val="22"/>
          <w:szCs w:val="22"/>
        </w:rPr>
        <w:t xml:space="preserve">o dokumentaci staveb v platném znění. </w:t>
      </w:r>
      <w:r w:rsidR="00255667" w:rsidRPr="0038627B">
        <w:rPr>
          <w:rFonts w:ascii="Arial CE" w:hAnsi="Arial CE" w:cs="Arial"/>
          <w:sz w:val="22"/>
          <w:szCs w:val="22"/>
        </w:rPr>
        <w:t>O</w:t>
      </w:r>
      <w:r w:rsidRPr="0038627B">
        <w:rPr>
          <w:rFonts w:ascii="Arial CE" w:hAnsi="Arial CE" w:cs="Arial"/>
          <w:sz w:val="22"/>
          <w:szCs w:val="22"/>
        </w:rPr>
        <w:t>bsah a roz</w:t>
      </w:r>
      <w:r w:rsidR="00D0367E" w:rsidRPr="0038627B">
        <w:rPr>
          <w:rFonts w:ascii="Arial CE" w:hAnsi="Arial CE" w:cs="Arial"/>
          <w:sz w:val="22"/>
          <w:szCs w:val="22"/>
        </w:rPr>
        <w:t>sah dokumentace bude odpovídat p</w:t>
      </w:r>
      <w:r w:rsidRPr="0038627B">
        <w:rPr>
          <w:rFonts w:ascii="Arial CE" w:hAnsi="Arial CE" w:cs="Arial"/>
          <w:sz w:val="22"/>
          <w:szCs w:val="22"/>
        </w:rPr>
        <w:t xml:space="preserve">říloze č. 1 této </w:t>
      </w:r>
      <w:r w:rsidR="006B31DF" w:rsidRPr="0038627B">
        <w:rPr>
          <w:rFonts w:ascii="Arial CE" w:hAnsi="Arial CE" w:cs="Arial"/>
          <w:sz w:val="22"/>
          <w:szCs w:val="22"/>
        </w:rPr>
        <w:t xml:space="preserve">vyhlášky včetně propočtu nákladů stavby </w:t>
      </w:r>
      <w:r w:rsidR="006B31DF" w:rsidRPr="0038627B">
        <w:rPr>
          <w:rFonts w:ascii="Arial CE" w:hAnsi="Arial CE" w:cs="Arial"/>
          <w:sz w:val="22"/>
          <w:szCs w:val="22"/>
        </w:rPr>
        <w:lastRenderedPageBreak/>
        <w:t xml:space="preserve">v členění </w:t>
      </w:r>
      <w:r w:rsidR="0006325A" w:rsidRPr="0038627B">
        <w:rPr>
          <w:rFonts w:ascii="Arial CE" w:hAnsi="Arial CE" w:cs="Arial"/>
          <w:sz w:val="22"/>
          <w:szCs w:val="22"/>
        </w:rPr>
        <w:t xml:space="preserve">na stavební část, technologickou část a ostatní náklady </w:t>
      </w:r>
      <w:r w:rsidR="006B31DF" w:rsidRPr="0038627B">
        <w:rPr>
          <w:rFonts w:ascii="Arial CE" w:hAnsi="Arial CE" w:cs="Arial"/>
          <w:sz w:val="22"/>
          <w:szCs w:val="22"/>
        </w:rPr>
        <w:t>dle požadavku objednatele.</w:t>
      </w:r>
    </w:p>
    <w:p w:rsidR="008B52C8" w:rsidRPr="0038627B" w:rsidRDefault="008B52C8" w:rsidP="00344662">
      <w:pPr>
        <w:pStyle w:val="Odstavecseseznamem"/>
        <w:autoSpaceDE w:val="0"/>
        <w:autoSpaceDN w:val="0"/>
        <w:adjustRightInd w:val="0"/>
        <w:ind w:left="0"/>
        <w:jc w:val="both"/>
        <w:rPr>
          <w:rFonts w:ascii="Arial CE" w:hAnsi="Arial CE" w:cs="Arial"/>
          <w:sz w:val="22"/>
          <w:szCs w:val="22"/>
        </w:rPr>
      </w:pPr>
    </w:p>
    <w:p w:rsidR="00C60059" w:rsidRPr="0038627B" w:rsidRDefault="008B52C8" w:rsidP="00C60059">
      <w:pPr>
        <w:pStyle w:val="Odstavecseseznamem"/>
        <w:autoSpaceDE w:val="0"/>
        <w:autoSpaceDN w:val="0"/>
        <w:adjustRightInd w:val="0"/>
        <w:ind w:left="0"/>
        <w:jc w:val="both"/>
        <w:rPr>
          <w:rFonts w:ascii="Arial CE" w:hAnsi="Arial CE" w:cs="Arial"/>
          <w:sz w:val="22"/>
          <w:szCs w:val="22"/>
        </w:rPr>
      </w:pPr>
      <w:r w:rsidRPr="0038627B">
        <w:rPr>
          <w:rFonts w:ascii="Arial CE" w:hAnsi="Arial CE" w:cs="Arial"/>
          <w:sz w:val="22"/>
          <w:szCs w:val="22"/>
        </w:rPr>
        <w:t xml:space="preserve">Dokumentace bude předána MPR v počtu </w:t>
      </w:r>
      <w:r w:rsidR="00537B13" w:rsidRPr="0038627B">
        <w:rPr>
          <w:rFonts w:ascii="Arial CE" w:hAnsi="Arial CE" w:cs="Arial"/>
          <w:sz w:val="22"/>
          <w:szCs w:val="22"/>
        </w:rPr>
        <w:t>4</w:t>
      </w:r>
      <w:r w:rsidRPr="0038627B">
        <w:rPr>
          <w:rFonts w:ascii="Arial CE" w:hAnsi="Arial CE" w:cs="Arial"/>
          <w:sz w:val="22"/>
          <w:szCs w:val="22"/>
        </w:rPr>
        <w:t>x paré tištěné + 1x na elektronickém nosiči dat.</w:t>
      </w:r>
      <w:r w:rsidR="00B0166A" w:rsidRPr="0038627B">
        <w:rPr>
          <w:rFonts w:ascii="Arial CE" w:hAnsi="Arial CE" w:cs="Arial"/>
          <w:sz w:val="22"/>
          <w:szCs w:val="22"/>
        </w:rPr>
        <w:t xml:space="preserve"> </w:t>
      </w:r>
    </w:p>
    <w:p w:rsidR="00C60059" w:rsidRPr="00D05406" w:rsidRDefault="0038627B" w:rsidP="00C60059">
      <w:pPr>
        <w:pStyle w:val="Odstavecseseznamem"/>
        <w:numPr>
          <w:ilvl w:val="0"/>
          <w:numId w:val="30"/>
        </w:numPr>
        <w:autoSpaceDE w:val="0"/>
        <w:autoSpaceDN w:val="0"/>
        <w:adjustRightInd w:val="0"/>
        <w:jc w:val="both"/>
        <w:rPr>
          <w:rFonts w:ascii="Arial CE" w:hAnsi="Arial CE"/>
          <w:sz w:val="22"/>
          <w:szCs w:val="22"/>
          <w:u w:val="single"/>
        </w:rPr>
      </w:pPr>
      <w:r w:rsidRPr="00D05406">
        <w:rPr>
          <w:rFonts w:ascii="Arial CE" w:hAnsi="Arial CE" w:cs="Arial"/>
          <w:sz w:val="22"/>
          <w:szCs w:val="22"/>
          <w:u w:val="single"/>
        </w:rPr>
        <w:t>Geodetické zaměření</w:t>
      </w:r>
    </w:p>
    <w:p w:rsidR="00C60059" w:rsidRPr="0038627B" w:rsidRDefault="00C60059" w:rsidP="00C60059">
      <w:pPr>
        <w:pStyle w:val="Odstavecseseznamem"/>
        <w:autoSpaceDE w:val="0"/>
        <w:autoSpaceDN w:val="0"/>
        <w:adjustRightInd w:val="0"/>
        <w:ind w:left="0"/>
        <w:jc w:val="both"/>
        <w:rPr>
          <w:rFonts w:ascii="Arial CE" w:hAnsi="Arial CE" w:cs="Arial"/>
          <w:sz w:val="22"/>
          <w:szCs w:val="22"/>
        </w:rPr>
      </w:pPr>
      <w:r w:rsidRPr="0038627B">
        <w:rPr>
          <w:rFonts w:ascii="Arial CE" w:hAnsi="Arial CE" w:cs="Arial"/>
          <w:sz w:val="22"/>
          <w:szCs w:val="22"/>
        </w:rPr>
        <w:t xml:space="preserve">Geodetické zaměření lokality pro následné zpracování projektové dokumentace na podkladu platné katastrální mapy dle </w:t>
      </w:r>
      <w:r w:rsidRPr="0038627B">
        <w:rPr>
          <w:rFonts w:ascii="Arial CE" w:hAnsi="Arial CE" w:cs="Helv"/>
          <w:sz w:val="22"/>
          <w:szCs w:val="22"/>
        </w:rPr>
        <w:t xml:space="preserve">zákona č. 200/1994 sb., o zeměměřictví v platném znění a vyhlášce č. 357/2013 Sb., o katastru nemovitostí v platném znění. </w:t>
      </w:r>
      <w:r w:rsidRPr="0038627B">
        <w:rPr>
          <w:rFonts w:ascii="Arial CE" w:hAnsi="Arial CE" w:cs="Arial"/>
          <w:sz w:val="22"/>
          <w:szCs w:val="22"/>
        </w:rPr>
        <w:t xml:space="preserve">Geodetické zaměření zájmové lokality bude provedeno v souřadnicovém systému Jednotné trigonometrické sítě katastrální (S-JTSK) a výškovém systému baltském - po vyrovnání (Bpv). Součástí geodetického zaměření budou geodetické podklady včetně geodetických údajů o PBPP. </w:t>
      </w:r>
    </w:p>
    <w:p w:rsidR="00C60059" w:rsidRPr="0038627B" w:rsidRDefault="00C60059" w:rsidP="00C60059">
      <w:pPr>
        <w:pStyle w:val="Odstavecseseznamem"/>
        <w:autoSpaceDE w:val="0"/>
        <w:autoSpaceDN w:val="0"/>
        <w:adjustRightInd w:val="0"/>
        <w:ind w:left="0"/>
        <w:jc w:val="both"/>
        <w:rPr>
          <w:rFonts w:ascii="Arial CE" w:hAnsi="Arial CE" w:cs="Arial"/>
          <w:sz w:val="22"/>
          <w:szCs w:val="22"/>
        </w:rPr>
      </w:pPr>
    </w:p>
    <w:p w:rsidR="00C60059" w:rsidRPr="0038627B" w:rsidRDefault="00C60059" w:rsidP="00C60059">
      <w:pPr>
        <w:pStyle w:val="Odstavecseseznamem"/>
        <w:autoSpaceDE w:val="0"/>
        <w:autoSpaceDN w:val="0"/>
        <w:adjustRightInd w:val="0"/>
        <w:ind w:left="0"/>
        <w:jc w:val="both"/>
        <w:rPr>
          <w:rFonts w:ascii="Arial CE" w:hAnsi="Arial CE" w:cs="Arial"/>
          <w:sz w:val="22"/>
          <w:szCs w:val="22"/>
        </w:rPr>
      </w:pPr>
      <w:r w:rsidRPr="0038627B">
        <w:rPr>
          <w:rFonts w:ascii="Arial CE" w:hAnsi="Arial CE" w:cs="Arial"/>
          <w:sz w:val="22"/>
          <w:szCs w:val="22"/>
        </w:rPr>
        <w:t>Geodetické zaměření</w:t>
      </w:r>
      <w:r w:rsidRPr="0038627B">
        <w:rPr>
          <w:rFonts w:ascii="Arial CE" w:hAnsi="Arial CE" w:cs="Arial"/>
          <w:color w:val="FF0000"/>
          <w:sz w:val="22"/>
          <w:szCs w:val="22"/>
        </w:rPr>
        <w:t xml:space="preserve"> </w:t>
      </w:r>
      <w:r w:rsidRPr="0038627B">
        <w:rPr>
          <w:rFonts w:ascii="Arial CE" w:hAnsi="Arial CE" w:cs="Arial"/>
          <w:sz w:val="22"/>
          <w:szCs w:val="22"/>
        </w:rPr>
        <w:t>a bude předáno MPR v počtu 1x paré tištěné + 1x na elektronickém nosiči dat.</w:t>
      </w:r>
    </w:p>
    <w:p w:rsidR="003A246A" w:rsidRPr="001D7A19" w:rsidRDefault="003A246A" w:rsidP="00344662">
      <w:pPr>
        <w:pStyle w:val="Odstavecseseznamem"/>
        <w:autoSpaceDE w:val="0"/>
        <w:autoSpaceDN w:val="0"/>
        <w:adjustRightInd w:val="0"/>
        <w:ind w:left="0"/>
        <w:jc w:val="both"/>
        <w:rPr>
          <w:rFonts w:ascii="Arial CE" w:hAnsi="Arial CE" w:cs="Arial"/>
          <w:b/>
          <w:sz w:val="22"/>
          <w:szCs w:val="22"/>
        </w:rPr>
      </w:pPr>
    </w:p>
    <w:p w:rsidR="004472DF" w:rsidRPr="00BE6EF2" w:rsidRDefault="004472DF" w:rsidP="004472DF">
      <w:pPr>
        <w:autoSpaceDE w:val="0"/>
        <w:autoSpaceDN w:val="0"/>
        <w:adjustRightInd w:val="0"/>
        <w:rPr>
          <w:rFonts w:ascii="Arial CE" w:hAnsi="Arial CE" w:cs="Arial"/>
          <w:sz w:val="22"/>
          <w:szCs w:val="22"/>
          <w:u w:val="single"/>
        </w:rPr>
      </w:pPr>
      <w:r w:rsidRPr="00BE6EF2">
        <w:rPr>
          <w:rFonts w:ascii="Arial CE" w:hAnsi="Arial CE" w:cs="Arial"/>
          <w:sz w:val="22"/>
          <w:szCs w:val="22"/>
          <w:u w:val="single"/>
        </w:rPr>
        <w:t xml:space="preserve">Součástí </w:t>
      </w:r>
      <w:r w:rsidRPr="00BE6EF2">
        <w:rPr>
          <w:rFonts w:ascii="Arial CE" w:hAnsi="Arial CE" w:cs="Arial"/>
          <w:bCs/>
          <w:sz w:val="22"/>
          <w:szCs w:val="22"/>
          <w:u w:val="single"/>
        </w:rPr>
        <w:t>PD</w:t>
      </w:r>
      <w:r w:rsidRPr="00BE6EF2">
        <w:rPr>
          <w:rFonts w:ascii="Arial CE" w:hAnsi="Arial CE" w:cs="Arial"/>
          <w:sz w:val="22"/>
          <w:szCs w:val="22"/>
          <w:u w:val="single"/>
        </w:rPr>
        <w:t xml:space="preserve"> </w:t>
      </w:r>
      <w:r w:rsidRPr="00BE6EF2">
        <w:rPr>
          <w:rFonts w:ascii="Arial CE" w:hAnsi="Arial CE" w:cs="Arial"/>
          <w:bCs/>
          <w:sz w:val="22"/>
          <w:szCs w:val="22"/>
          <w:u w:val="single"/>
        </w:rPr>
        <w:t xml:space="preserve">mj. </w:t>
      </w:r>
      <w:r w:rsidRPr="00BE6EF2">
        <w:rPr>
          <w:rFonts w:ascii="Arial CE" w:hAnsi="Arial CE" w:cs="Arial"/>
          <w:sz w:val="22"/>
          <w:szCs w:val="22"/>
          <w:u w:val="single"/>
        </w:rPr>
        <w:t>bude:</w:t>
      </w:r>
    </w:p>
    <w:p w:rsidR="004472DF" w:rsidRDefault="004472DF" w:rsidP="004472DF">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 xml:space="preserve">přehled právních předpisů </w:t>
      </w:r>
      <w:r w:rsidR="008F1A46">
        <w:rPr>
          <w:rFonts w:ascii="Arial CE" w:hAnsi="Arial CE" w:cs="Arial"/>
          <w:sz w:val="22"/>
          <w:szCs w:val="22"/>
        </w:rPr>
        <w:t xml:space="preserve">a technických norem </w:t>
      </w:r>
      <w:r w:rsidRPr="00344662">
        <w:rPr>
          <w:rFonts w:ascii="Arial CE" w:hAnsi="Arial CE" w:cs="Arial"/>
          <w:sz w:val="22"/>
          <w:szCs w:val="22"/>
        </w:rPr>
        <w:t>vztahujících se ke stavbě</w:t>
      </w:r>
    </w:p>
    <w:p w:rsidR="0051206B" w:rsidRPr="00B976FE" w:rsidRDefault="0051206B" w:rsidP="004472DF">
      <w:pPr>
        <w:pStyle w:val="Odstavecseseznamem"/>
        <w:numPr>
          <w:ilvl w:val="0"/>
          <w:numId w:val="7"/>
        </w:numPr>
        <w:autoSpaceDE w:val="0"/>
        <w:autoSpaceDN w:val="0"/>
        <w:adjustRightInd w:val="0"/>
        <w:jc w:val="both"/>
        <w:rPr>
          <w:rFonts w:ascii="Arial CE" w:hAnsi="Arial CE" w:cs="Arial"/>
          <w:sz w:val="22"/>
          <w:szCs w:val="22"/>
        </w:rPr>
      </w:pPr>
      <w:r w:rsidRPr="00B976FE">
        <w:rPr>
          <w:rFonts w:ascii="Arial CE" w:hAnsi="Arial CE" w:cs="Arial"/>
          <w:sz w:val="22"/>
          <w:szCs w:val="22"/>
        </w:rPr>
        <w:t>přehled vydaných rozhodnutí</w:t>
      </w:r>
      <w:r w:rsidR="0038627B">
        <w:rPr>
          <w:rFonts w:ascii="Arial CE" w:hAnsi="Arial CE" w:cs="Arial"/>
          <w:sz w:val="22"/>
          <w:szCs w:val="22"/>
        </w:rPr>
        <w:t xml:space="preserve"> k povolení stavby</w:t>
      </w:r>
    </w:p>
    <w:p w:rsidR="004472DF" w:rsidRDefault="004472DF" w:rsidP="004472DF">
      <w:pPr>
        <w:pStyle w:val="Odstavecseseznamem"/>
        <w:numPr>
          <w:ilvl w:val="0"/>
          <w:numId w:val="7"/>
        </w:numPr>
        <w:autoSpaceDE w:val="0"/>
        <w:autoSpaceDN w:val="0"/>
        <w:adjustRightInd w:val="0"/>
        <w:jc w:val="both"/>
        <w:rPr>
          <w:rFonts w:ascii="Arial CE" w:hAnsi="Arial CE" w:cs="Arial"/>
          <w:sz w:val="22"/>
          <w:szCs w:val="22"/>
        </w:rPr>
      </w:pPr>
      <w:r w:rsidRPr="00B976FE">
        <w:rPr>
          <w:rFonts w:ascii="Arial CE" w:hAnsi="Arial CE" w:cs="Arial"/>
          <w:sz w:val="22"/>
          <w:szCs w:val="22"/>
        </w:rPr>
        <w:t xml:space="preserve">zajištění podkladů, průzkumů a </w:t>
      </w:r>
      <w:r w:rsidRPr="00896244">
        <w:rPr>
          <w:rFonts w:ascii="Arial CE" w:hAnsi="Arial CE" w:cs="Arial"/>
          <w:sz w:val="22"/>
          <w:szCs w:val="22"/>
        </w:rPr>
        <w:t>zkoušek potřebných pro zpracování PD</w:t>
      </w:r>
    </w:p>
    <w:p w:rsidR="004472DF" w:rsidRPr="00896244" w:rsidRDefault="004472DF" w:rsidP="004472DF">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 xml:space="preserve">uvedení předpokládané lhůty výstavby včetně </w:t>
      </w:r>
      <w:r w:rsidR="0051206B" w:rsidRPr="00B976FE">
        <w:rPr>
          <w:rFonts w:ascii="Arial CE" w:hAnsi="Arial CE" w:cs="Arial"/>
          <w:sz w:val="22"/>
          <w:szCs w:val="22"/>
        </w:rPr>
        <w:t xml:space="preserve">technického </w:t>
      </w:r>
      <w:r w:rsidRPr="00344662">
        <w:rPr>
          <w:rFonts w:ascii="Arial CE" w:hAnsi="Arial CE" w:cs="Arial"/>
          <w:sz w:val="22"/>
          <w:szCs w:val="22"/>
        </w:rPr>
        <w:t xml:space="preserve">popisu postupů a </w:t>
      </w:r>
      <w:r w:rsidRPr="00896244">
        <w:rPr>
          <w:rFonts w:ascii="Arial CE" w:hAnsi="Arial CE" w:cs="Arial"/>
          <w:sz w:val="22"/>
          <w:szCs w:val="22"/>
        </w:rPr>
        <w:t>podmínek pro provádění stavebních prací při respektování nutných technologických přestávek</w:t>
      </w:r>
    </w:p>
    <w:p w:rsidR="004472DF" w:rsidRPr="00BB0C43" w:rsidRDefault="004472DF" w:rsidP="007E0A6E">
      <w:pPr>
        <w:pStyle w:val="Odstavecseseznamem"/>
        <w:numPr>
          <w:ilvl w:val="0"/>
          <w:numId w:val="7"/>
        </w:numPr>
        <w:autoSpaceDE w:val="0"/>
        <w:autoSpaceDN w:val="0"/>
        <w:adjustRightInd w:val="0"/>
        <w:jc w:val="both"/>
        <w:rPr>
          <w:rFonts w:ascii="Arial CE" w:hAnsi="Arial CE" w:cs="Arial"/>
          <w:sz w:val="22"/>
          <w:szCs w:val="22"/>
        </w:rPr>
      </w:pPr>
      <w:r w:rsidRPr="00344662">
        <w:rPr>
          <w:rFonts w:ascii="Arial CE" w:hAnsi="Arial CE" w:cs="Arial"/>
          <w:sz w:val="22"/>
          <w:szCs w:val="22"/>
        </w:rPr>
        <w:t xml:space="preserve">v případě změn stávající stavby – popis konstrukce, jejího současného stavu </w:t>
      </w:r>
    </w:p>
    <w:p w:rsidR="007E0A6E" w:rsidRPr="00C006A7" w:rsidRDefault="004472DF" w:rsidP="004472DF">
      <w:pPr>
        <w:pStyle w:val="Odstavecseseznamem"/>
        <w:numPr>
          <w:ilvl w:val="0"/>
          <w:numId w:val="7"/>
        </w:numPr>
        <w:autoSpaceDE w:val="0"/>
        <w:autoSpaceDN w:val="0"/>
        <w:adjustRightInd w:val="0"/>
        <w:jc w:val="both"/>
        <w:rPr>
          <w:rFonts w:ascii="Arial CE" w:hAnsi="Arial CE" w:cs="Arial"/>
          <w:color w:val="FF0000"/>
          <w:sz w:val="22"/>
          <w:szCs w:val="22"/>
        </w:rPr>
      </w:pPr>
      <w:r w:rsidRPr="00C006A7">
        <w:rPr>
          <w:rFonts w:ascii="Arial CE" w:hAnsi="Arial CE" w:cs="Arial"/>
          <w:sz w:val="22"/>
          <w:szCs w:val="22"/>
        </w:rPr>
        <w:t>charakteristická fotodokumentace stavu konstrukcí a dotčených objektů v období projektové přípravy v počtu 2x paré tištěné + 1x na elektronickém nosiči dat</w:t>
      </w:r>
    </w:p>
    <w:p w:rsidR="00C006A7" w:rsidRDefault="00C006A7" w:rsidP="00C006A7">
      <w:pPr>
        <w:autoSpaceDE w:val="0"/>
        <w:autoSpaceDN w:val="0"/>
        <w:adjustRightInd w:val="0"/>
        <w:jc w:val="both"/>
        <w:rPr>
          <w:rFonts w:ascii="Arial CE" w:hAnsi="Arial CE" w:cs="Arial"/>
          <w:color w:val="FF0000"/>
          <w:sz w:val="22"/>
          <w:szCs w:val="22"/>
        </w:rPr>
      </w:pPr>
    </w:p>
    <w:p w:rsidR="00C006A7" w:rsidRPr="00C006A7" w:rsidRDefault="00C006A7" w:rsidP="00C006A7">
      <w:pPr>
        <w:pStyle w:val="Odstavecseseznamem"/>
        <w:numPr>
          <w:ilvl w:val="0"/>
          <w:numId w:val="30"/>
        </w:numPr>
        <w:autoSpaceDE w:val="0"/>
        <w:autoSpaceDN w:val="0"/>
        <w:adjustRightInd w:val="0"/>
        <w:jc w:val="both"/>
        <w:rPr>
          <w:rFonts w:ascii="Arial CE" w:hAnsi="Arial CE" w:cs="Arial"/>
          <w:sz w:val="22"/>
          <w:szCs w:val="22"/>
          <w:u w:val="single"/>
        </w:rPr>
      </w:pPr>
      <w:r w:rsidRPr="00C006A7">
        <w:rPr>
          <w:rFonts w:ascii="Arial CE" w:hAnsi="Arial CE" w:cs="Arial"/>
          <w:sz w:val="22"/>
          <w:szCs w:val="22"/>
          <w:u w:val="single"/>
        </w:rPr>
        <w:t>Ověřený geometrický plán (dále jen OGP)</w:t>
      </w:r>
    </w:p>
    <w:p w:rsidR="00C006A7" w:rsidRPr="0038627B" w:rsidRDefault="00C006A7" w:rsidP="00C006A7">
      <w:pPr>
        <w:jc w:val="both"/>
        <w:rPr>
          <w:rFonts w:ascii="Arial CE" w:hAnsi="Arial CE" w:cs="Helv"/>
          <w:sz w:val="22"/>
          <w:szCs w:val="22"/>
        </w:rPr>
      </w:pPr>
      <w:r w:rsidRPr="0038627B">
        <w:rPr>
          <w:rFonts w:ascii="Arial CE" w:hAnsi="Arial CE" w:cs="Helv"/>
          <w:sz w:val="22"/>
          <w:szCs w:val="22"/>
        </w:rPr>
        <w:t>Zhotovení geometrického plánu, který svými náležitostmi a přesností bude odpovídat zákonu č. 200/1994 sb., o zeměměřictví v platném znění a vyhlášce č. 357/2013 Sb. o katastru nemovitostí v platném znění. Geometrický plán bude zpracován odbornou osobou, s očíslováním parcel pro zápis vlastnických a dalších věcných práv do katastru nemovitostí, ověřen úředně oprávněným zeměměřickým inženýrem a opatřen souhlasem příslušným katastrálním úřadem.</w:t>
      </w:r>
    </w:p>
    <w:p w:rsidR="00C006A7" w:rsidRDefault="00C006A7" w:rsidP="00C006A7">
      <w:pPr>
        <w:jc w:val="both"/>
        <w:rPr>
          <w:rFonts w:ascii="Arial CE" w:hAnsi="Arial CE" w:cs="Arial"/>
          <w:sz w:val="22"/>
          <w:szCs w:val="22"/>
        </w:rPr>
      </w:pPr>
    </w:p>
    <w:p w:rsidR="00C006A7" w:rsidRPr="0038627B" w:rsidRDefault="00C006A7" w:rsidP="00C006A7">
      <w:pPr>
        <w:jc w:val="both"/>
        <w:rPr>
          <w:rFonts w:ascii="Arial CE" w:hAnsi="Arial CE" w:cs="Arial"/>
          <w:sz w:val="22"/>
          <w:szCs w:val="22"/>
        </w:rPr>
      </w:pPr>
      <w:r w:rsidRPr="0038627B">
        <w:rPr>
          <w:rFonts w:ascii="Arial CE" w:hAnsi="Arial CE" w:cs="Arial"/>
          <w:sz w:val="22"/>
          <w:szCs w:val="22"/>
        </w:rPr>
        <w:t>Doporučený postup prací:</w:t>
      </w:r>
      <w:r w:rsidRPr="0038627B">
        <w:rPr>
          <w:rFonts w:ascii="Arial CE" w:hAnsi="Arial CE" w:cs="Arial"/>
          <w:sz w:val="22"/>
          <w:szCs w:val="22"/>
        </w:rPr>
        <w:tab/>
      </w:r>
    </w:p>
    <w:p w:rsidR="00C006A7" w:rsidRPr="0038627B" w:rsidRDefault="00C006A7" w:rsidP="00C006A7">
      <w:pPr>
        <w:pStyle w:val="Odstavecseseznamem"/>
        <w:numPr>
          <w:ilvl w:val="0"/>
          <w:numId w:val="25"/>
        </w:numPr>
        <w:suppressAutoHyphens/>
        <w:jc w:val="both"/>
        <w:rPr>
          <w:rFonts w:ascii="Arial CE" w:hAnsi="Arial CE" w:cs="Arial"/>
          <w:sz w:val="22"/>
          <w:szCs w:val="22"/>
        </w:rPr>
      </w:pPr>
      <w:r>
        <w:rPr>
          <w:rFonts w:ascii="Arial CE" w:hAnsi="Arial CE" w:cs="Helv"/>
          <w:sz w:val="22"/>
          <w:szCs w:val="22"/>
        </w:rPr>
        <w:t>zhotovitel</w:t>
      </w:r>
      <w:r w:rsidRPr="00043803">
        <w:rPr>
          <w:rFonts w:ascii="Arial CE" w:hAnsi="Arial CE" w:cs="Helv"/>
          <w:sz w:val="22"/>
          <w:szCs w:val="22"/>
        </w:rPr>
        <w:t xml:space="preserve"> v případě potřeby svolá místní šetření se zástupci objednatele a s geodetem</w:t>
      </w:r>
      <w:r w:rsidRPr="0038627B">
        <w:rPr>
          <w:rFonts w:ascii="Arial CE" w:hAnsi="Arial CE" w:cs="Arial"/>
          <w:sz w:val="22"/>
          <w:szCs w:val="22"/>
        </w:rPr>
        <w:t xml:space="preserve"> nad návrhem geometrického plánu</w:t>
      </w:r>
    </w:p>
    <w:p w:rsidR="00C006A7" w:rsidRPr="0038627B" w:rsidRDefault="00C006A7" w:rsidP="00C006A7">
      <w:pPr>
        <w:suppressAutoHyphens/>
        <w:ind w:left="360" w:hanging="360"/>
        <w:jc w:val="both"/>
        <w:rPr>
          <w:rFonts w:ascii="Arial CE" w:hAnsi="Arial CE" w:cs="Arial"/>
          <w:sz w:val="22"/>
          <w:szCs w:val="22"/>
        </w:rPr>
      </w:pPr>
      <w:r w:rsidRPr="0038627B">
        <w:rPr>
          <w:rFonts w:ascii="Arial CE" w:hAnsi="Arial CE" w:cs="Arial"/>
          <w:sz w:val="22"/>
          <w:szCs w:val="22"/>
        </w:rPr>
        <w:t>­</w:t>
      </w:r>
      <w:r w:rsidRPr="0038627B">
        <w:rPr>
          <w:rFonts w:ascii="Arial CE" w:hAnsi="Arial CE" w:cs="Arial"/>
          <w:sz w:val="22"/>
          <w:szCs w:val="22"/>
        </w:rPr>
        <w:tab/>
        <w:t>rozpracovaný geometrický plán bude předán objednateli k odsouhlasení jeho formální a věcné úplnosti nejpozději před schválením PD na ZVV</w:t>
      </w:r>
    </w:p>
    <w:p w:rsidR="00C006A7" w:rsidRPr="0038627B" w:rsidRDefault="00C006A7" w:rsidP="00C006A7">
      <w:pPr>
        <w:suppressAutoHyphens/>
        <w:ind w:left="360" w:hanging="360"/>
        <w:jc w:val="both"/>
        <w:rPr>
          <w:rFonts w:ascii="Arial CE" w:hAnsi="Arial CE" w:cs="Arial"/>
          <w:sz w:val="22"/>
          <w:szCs w:val="22"/>
        </w:rPr>
      </w:pPr>
      <w:r w:rsidRPr="0038627B">
        <w:rPr>
          <w:rFonts w:ascii="Arial CE" w:hAnsi="Arial CE" w:cs="Arial"/>
          <w:sz w:val="22"/>
          <w:szCs w:val="22"/>
        </w:rPr>
        <w:t>­</w:t>
      </w:r>
      <w:r w:rsidRPr="0038627B">
        <w:rPr>
          <w:rFonts w:ascii="Arial CE" w:hAnsi="Arial CE" w:cs="Arial"/>
          <w:sz w:val="22"/>
          <w:szCs w:val="22"/>
        </w:rPr>
        <w:tab/>
        <w:t>dopracování geometrického plánu a jeho podání na katastrální úřad bude po schválení</w:t>
      </w:r>
      <w:r w:rsidRPr="0038627B">
        <w:rPr>
          <w:rFonts w:ascii="Arial CE" w:hAnsi="Arial CE" w:cs="Arial"/>
          <w:strike/>
          <w:sz w:val="22"/>
          <w:szCs w:val="22"/>
        </w:rPr>
        <w:t xml:space="preserve"> </w:t>
      </w:r>
      <w:r w:rsidRPr="0038627B">
        <w:rPr>
          <w:rFonts w:ascii="Arial CE" w:hAnsi="Arial CE" w:cs="Arial"/>
          <w:sz w:val="22"/>
          <w:szCs w:val="22"/>
        </w:rPr>
        <w:t>PD na  ZVV k termínu ukončení díla</w:t>
      </w:r>
    </w:p>
    <w:p w:rsidR="00C006A7" w:rsidRPr="0038627B" w:rsidRDefault="00C006A7" w:rsidP="00C006A7">
      <w:pPr>
        <w:suppressAutoHyphens/>
        <w:jc w:val="both"/>
        <w:rPr>
          <w:rFonts w:ascii="Arial CE" w:hAnsi="Arial CE" w:cs="Arial"/>
          <w:sz w:val="22"/>
          <w:szCs w:val="22"/>
        </w:rPr>
      </w:pPr>
      <w:r w:rsidRPr="0038627B">
        <w:rPr>
          <w:rFonts w:ascii="Arial CE" w:hAnsi="Arial CE" w:cs="Arial"/>
          <w:sz w:val="22"/>
          <w:szCs w:val="22"/>
        </w:rPr>
        <w:t>Ověřený geometrický plán bude předán objednateli v tištěné podobě do 1 týdne po ověření KÚ v počtu nezbytně nutném pro vklad do katastru nemovitostí (min. 6 originálů) a následné majetkoprávní vypořádání a 1x na elektronickém nosiči dat.</w:t>
      </w:r>
    </w:p>
    <w:p w:rsidR="00C006A7" w:rsidRPr="00C006A7" w:rsidRDefault="00C006A7" w:rsidP="00C006A7">
      <w:pPr>
        <w:autoSpaceDE w:val="0"/>
        <w:autoSpaceDN w:val="0"/>
        <w:adjustRightInd w:val="0"/>
        <w:jc w:val="both"/>
        <w:rPr>
          <w:rFonts w:ascii="Arial CE" w:hAnsi="Arial CE" w:cs="Arial"/>
          <w:color w:val="FF0000"/>
          <w:sz w:val="22"/>
          <w:szCs w:val="22"/>
        </w:rPr>
      </w:pPr>
    </w:p>
    <w:p w:rsidR="002E1E1F" w:rsidRDefault="00EB6341" w:rsidP="00042129">
      <w:pPr>
        <w:widowControl w:val="0"/>
        <w:jc w:val="both"/>
        <w:rPr>
          <w:rFonts w:ascii="Arial CE" w:hAnsi="Arial CE" w:cs="Arial"/>
          <w:b/>
          <w:sz w:val="22"/>
          <w:szCs w:val="22"/>
          <w:u w:val="single"/>
        </w:rPr>
      </w:pPr>
      <w:r>
        <w:rPr>
          <w:rFonts w:ascii="Arial CE" w:hAnsi="Arial CE" w:cs="Arial"/>
          <w:b/>
          <w:sz w:val="22"/>
          <w:szCs w:val="22"/>
          <w:u w:val="single"/>
        </w:rPr>
        <w:t xml:space="preserve">Průběh projekčních prací </w:t>
      </w:r>
    </w:p>
    <w:p w:rsidR="00EB6341" w:rsidRDefault="00EB6341" w:rsidP="00042129">
      <w:pPr>
        <w:widowControl w:val="0"/>
        <w:jc w:val="both"/>
        <w:rPr>
          <w:rFonts w:ascii="Arial CE" w:hAnsi="Arial CE" w:cs="Arial"/>
          <w:b/>
          <w:sz w:val="22"/>
          <w:szCs w:val="22"/>
          <w:u w:val="single"/>
        </w:rPr>
      </w:pPr>
    </w:p>
    <w:p w:rsidR="00C573AD" w:rsidRPr="000E5C87" w:rsidRDefault="00C573AD" w:rsidP="00C573AD">
      <w:pPr>
        <w:widowControl w:val="0"/>
        <w:jc w:val="both"/>
        <w:rPr>
          <w:rFonts w:ascii="Arial CE" w:hAnsi="Arial CE" w:cs="Arial"/>
          <w:sz w:val="22"/>
          <w:szCs w:val="22"/>
          <w:u w:val="single"/>
        </w:rPr>
      </w:pPr>
      <w:r w:rsidRPr="000E5C87">
        <w:rPr>
          <w:rFonts w:ascii="Arial CE" w:hAnsi="Arial CE" w:cs="Arial"/>
          <w:sz w:val="22"/>
          <w:szCs w:val="22"/>
          <w:u w:val="single"/>
        </w:rPr>
        <w:t>Výrobní výbory (dále jen VV):</w:t>
      </w:r>
    </w:p>
    <w:p w:rsidR="00C573AD" w:rsidRPr="001D7A19" w:rsidRDefault="00713DE6" w:rsidP="00C573AD">
      <w:pPr>
        <w:widowControl w:val="0"/>
        <w:jc w:val="both"/>
        <w:rPr>
          <w:rFonts w:ascii="Arial CE" w:hAnsi="Arial CE" w:cs="Arial"/>
          <w:sz w:val="22"/>
          <w:szCs w:val="22"/>
        </w:rPr>
      </w:pPr>
      <w:r>
        <w:rPr>
          <w:rFonts w:ascii="Arial CE" w:hAnsi="Arial CE" w:cs="Arial"/>
          <w:sz w:val="22"/>
          <w:szCs w:val="22"/>
        </w:rPr>
        <w:t>Zhotovitel</w:t>
      </w:r>
      <w:r w:rsidR="00C573AD" w:rsidRPr="001D7A19">
        <w:rPr>
          <w:rFonts w:ascii="Arial CE" w:hAnsi="Arial CE" w:cs="Arial"/>
          <w:sz w:val="22"/>
          <w:szCs w:val="22"/>
        </w:rPr>
        <w:t xml:space="preserve"> bude v průběhu plnění díla organizovat VV</w:t>
      </w:r>
      <w:r w:rsidR="00C573AD">
        <w:rPr>
          <w:rFonts w:ascii="Arial CE" w:hAnsi="Arial CE" w:cs="Arial"/>
          <w:sz w:val="22"/>
          <w:szCs w:val="22"/>
        </w:rPr>
        <w:t xml:space="preserve">, a to </w:t>
      </w:r>
      <w:r w:rsidR="00C573AD" w:rsidRPr="001D7A19">
        <w:rPr>
          <w:rFonts w:ascii="Arial CE" w:hAnsi="Arial CE" w:cs="Arial"/>
          <w:sz w:val="22"/>
          <w:szCs w:val="22"/>
        </w:rPr>
        <w:t xml:space="preserve">vždy minimálně 2 výrobní výbory </w:t>
      </w:r>
      <w:r w:rsidR="00C573AD">
        <w:rPr>
          <w:rFonts w:ascii="Arial CE" w:hAnsi="Arial CE" w:cs="Arial"/>
          <w:sz w:val="22"/>
          <w:szCs w:val="22"/>
        </w:rPr>
        <w:t>dle rozsahu akce.</w:t>
      </w:r>
      <w:r w:rsidR="00C573AD" w:rsidRPr="001D7A19">
        <w:rPr>
          <w:rFonts w:ascii="Arial CE" w:hAnsi="Arial CE" w:cs="Arial"/>
          <w:sz w:val="22"/>
          <w:szCs w:val="22"/>
        </w:rPr>
        <w:t xml:space="preserve"> Ze všech výrobních výborů bude zhotovovat písemný zápis, který bude odsouhlasen účastníky VV.</w:t>
      </w:r>
    </w:p>
    <w:p w:rsidR="00C573AD" w:rsidRPr="001D7A19" w:rsidRDefault="00C573AD" w:rsidP="00C573AD">
      <w:pPr>
        <w:autoSpaceDE w:val="0"/>
        <w:autoSpaceDN w:val="0"/>
        <w:adjustRightInd w:val="0"/>
        <w:jc w:val="both"/>
        <w:rPr>
          <w:rFonts w:ascii="Arial CE" w:hAnsi="Arial CE" w:cs="Arial"/>
          <w:sz w:val="22"/>
          <w:szCs w:val="22"/>
        </w:rPr>
      </w:pPr>
    </w:p>
    <w:p w:rsidR="00C573AD" w:rsidRDefault="00C573AD" w:rsidP="00C573AD">
      <w:pPr>
        <w:widowControl w:val="0"/>
        <w:jc w:val="both"/>
        <w:rPr>
          <w:rFonts w:ascii="Arial CE" w:hAnsi="Arial CE" w:cs="Arial"/>
          <w:sz w:val="22"/>
          <w:szCs w:val="22"/>
        </w:rPr>
      </w:pPr>
      <w:r w:rsidRPr="001D7A19">
        <w:rPr>
          <w:rFonts w:ascii="Arial CE" w:hAnsi="Arial CE" w:cs="Arial"/>
          <w:sz w:val="22"/>
          <w:szCs w:val="22"/>
        </w:rPr>
        <w:t>První (vstupní) VV</w:t>
      </w:r>
      <w:r>
        <w:rPr>
          <w:rFonts w:ascii="Arial CE" w:hAnsi="Arial CE" w:cs="Arial"/>
          <w:sz w:val="22"/>
          <w:szCs w:val="22"/>
        </w:rPr>
        <w:t xml:space="preserve"> bude svolán nejpozději </w:t>
      </w:r>
      <w:r w:rsidRPr="00C60059">
        <w:rPr>
          <w:rFonts w:ascii="Arial CE" w:hAnsi="Arial CE" w:cs="Arial"/>
          <w:sz w:val="22"/>
          <w:szCs w:val="22"/>
        </w:rPr>
        <w:t xml:space="preserve">do </w:t>
      </w:r>
      <w:r>
        <w:rPr>
          <w:rFonts w:ascii="Arial CE" w:hAnsi="Arial CE" w:cs="Arial"/>
          <w:sz w:val="22"/>
          <w:szCs w:val="22"/>
        </w:rPr>
        <w:t>10</w:t>
      </w:r>
      <w:r w:rsidRPr="004010D4">
        <w:rPr>
          <w:rFonts w:ascii="Arial CE" w:hAnsi="Arial CE" w:cs="Arial"/>
          <w:sz w:val="22"/>
          <w:szCs w:val="22"/>
        </w:rPr>
        <w:t xml:space="preserve"> týdnů</w:t>
      </w:r>
      <w:r>
        <w:rPr>
          <w:rFonts w:ascii="Arial CE" w:hAnsi="Arial CE" w:cs="Arial"/>
          <w:sz w:val="22"/>
          <w:szCs w:val="22"/>
        </w:rPr>
        <w:t xml:space="preserve"> </w:t>
      </w:r>
      <w:r w:rsidRPr="001D7A19">
        <w:rPr>
          <w:rFonts w:ascii="Arial CE" w:hAnsi="Arial CE" w:cs="Arial"/>
          <w:sz w:val="22"/>
          <w:szCs w:val="22"/>
        </w:rPr>
        <w:t xml:space="preserve">po uzavření smlouvy o dílo. Na tomto VV </w:t>
      </w:r>
      <w:r w:rsidR="00713DE6">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w:t>
      </w:r>
      <w:r>
        <w:rPr>
          <w:rFonts w:ascii="Arial CE" w:hAnsi="Arial CE" w:cs="Arial"/>
          <w:sz w:val="22"/>
          <w:szCs w:val="22"/>
        </w:rPr>
        <w:t>zpracovaných podkladů</w:t>
      </w:r>
      <w:r w:rsidRPr="001D7A19">
        <w:rPr>
          <w:rFonts w:ascii="Arial CE" w:hAnsi="Arial CE" w:cs="Arial"/>
          <w:sz w:val="22"/>
          <w:szCs w:val="22"/>
        </w:rPr>
        <w:t>.</w:t>
      </w:r>
      <w:r>
        <w:rPr>
          <w:rFonts w:ascii="Arial CE" w:hAnsi="Arial CE" w:cs="Arial"/>
          <w:sz w:val="22"/>
          <w:szCs w:val="22"/>
        </w:rPr>
        <w:t xml:space="preserve"> </w:t>
      </w:r>
      <w:r w:rsidRPr="00C60059">
        <w:rPr>
          <w:rFonts w:ascii="Arial CE" w:hAnsi="Arial CE" w:cs="Arial"/>
          <w:sz w:val="22"/>
          <w:szCs w:val="22"/>
        </w:rPr>
        <w:t xml:space="preserve">Na dalším VV </w:t>
      </w:r>
      <w:r w:rsidR="00713DE6">
        <w:rPr>
          <w:rFonts w:ascii="Arial CE" w:hAnsi="Arial CE" w:cs="Arial"/>
          <w:sz w:val="22"/>
          <w:szCs w:val="22"/>
        </w:rPr>
        <w:t>zhotovitel</w:t>
      </w:r>
      <w:r w:rsidRPr="00C60059">
        <w:rPr>
          <w:rFonts w:ascii="Arial CE" w:hAnsi="Arial CE" w:cs="Arial"/>
          <w:sz w:val="22"/>
          <w:szCs w:val="22"/>
        </w:rPr>
        <w:t xml:space="preserve"> předloží návrh technického řešení na základě zpracovaných </w:t>
      </w:r>
      <w:r w:rsidRPr="00C60059">
        <w:rPr>
          <w:rFonts w:ascii="Arial CE" w:hAnsi="Arial CE" w:cs="Arial"/>
          <w:sz w:val="22"/>
          <w:szCs w:val="22"/>
        </w:rPr>
        <w:lastRenderedPageBreak/>
        <w:t>výpočtů (statických, hydraulických apod.), vyjádření a zjištění z obdržených dokladů či posudků</w:t>
      </w:r>
      <w:r>
        <w:rPr>
          <w:rFonts w:ascii="Arial CE" w:hAnsi="Arial CE" w:cs="Arial"/>
          <w:sz w:val="22"/>
          <w:szCs w:val="22"/>
        </w:rPr>
        <w:t xml:space="preserve">, </w:t>
      </w:r>
      <w:r w:rsidRPr="00C60059">
        <w:rPr>
          <w:rFonts w:ascii="Arial CE" w:hAnsi="Arial CE" w:cs="Arial"/>
          <w:sz w:val="22"/>
          <w:szCs w:val="22"/>
        </w:rPr>
        <w:t>stanovisek</w:t>
      </w:r>
      <w:r>
        <w:rPr>
          <w:rFonts w:ascii="Arial CE" w:hAnsi="Arial CE" w:cs="Arial"/>
          <w:sz w:val="22"/>
          <w:szCs w:val="22"/>
        </w:rPr>
        <w:t xml:space="preserve"> apod.</w:t>
      </w:r>
      <w:r w:rsidRPr="00C60059">
        <w:rPr>
          <w:rFonts w:ascii="Arial CE" w:hAnsi="Arial CE" w:cs="Arial"/>
          <w:sz w:val="22"/>
          <w:szCs w:val="22"/>
        </w:rPr>
        <w:t xml:space="preserve"> k odsouhlasení objednatelem.</w:t>
      </w:r>
    </w:p>
    <w:p w:rsidR="00C573AD" w:rsidRDefault="00C573AD" w:rsidP="00C573AD">
      <w:pPr>
        <w:widowControl w:val="0"/>
        <w:jc w:val="both"/>
        <w:rPr>
          <w:rFonts w:ascii="Arial CE" w:hAnsi="Arial CE" w:cs="Arial"/>
          <w:sz w:val="22"/>
          <w:szCs w:val="22"/>
        </w:rPr>
      </w:pPr>
    </w:p>
    <w:p w:rsidR="00C573AD" w:rsidRPr="00C573AD" w:rsidRDefault="00C573AD" w:rsidP="00C573AD">
      <w:pPr>
        <w:widowControl w:val="0"/>
        <w:jc w:val="both"/>
        <w:rPr>
          <w:rFonts w:ascii="Arial CE" w:hAnsi="Arial CE" w:cs="Arial"/>
          <w:sz w:val="22"/>
          <w:szCs w:val="22"/>
        </w:rPr>
      </w:pPr>
      <w:r w:rsidRPr="00C573AD">
        <w:rPr>
          <w:rFonts w:ascii="Arial CE" w:hAnsi="Arial CE" w:cs="Arial"/>
          <w:sz w:val="22"/>
          <w:szCs w:val="22"/>
        </w:rPr>
        <w:t xml:space="preserve">Na VV budou výsledky prezentovány pokud možno elektronicky, doplňující podklady budou předkládány v tištěné podobě. V případě požadavku objednatele je </w:t>
      </w:r>
      <w:r w:rsidR="00713DE6">
        <w:rPr>
          <w:rFonts w:ascii="Arial CE" w:hAnsi="Arial CE" w:cs="Arial"/>
          <w:sz w:val="22"/>
          <w:szCs w:val="22"/>
        </w:rPr>
        <w:t>zhotovitel</w:t>
      </w:r>
      <w:r w:rsidRPr="00C573AD">
        <w:rPr>
          <w:rFonts w:ascii="Arial CE" w:hAnsi="Arial CE" w:cs="Arial"/>
          <w:sz w:val="22"/>
          <w:szCs w:val="22"/>
        </w:rPr>
        <w:t xml:space="preserve"> povinen zorganizovat další VV. Takovýto VV </w:t>
      </w:r>
      <w:r w:rsidR="00713DE6">
        <w:rPr>
          <w:rFonts w:ascii="Arial CE" w:hAnsi="Arial CE" w:cs="Arial"/>
          <w:sz w:val="22"/>
          <w:szCs w:val="22"/>
        </w:rPr>
        <w:t>zhotovitel</w:t>
      </w:r>
      <w:r w:rsidRPr="00C573AD">
        <w:rPr>
          <w:rFonts w:ascii="Arial CE" w:hAnsi="Arial CE" w:cs="Arial"/>
          <w:sz w:val="22"/>
          <w:szCs w:val="22"/>
        </w:rPr>
        <w:t xml:space="preserve"> zorganizuje nejpozději do 7 kalendářních dnů od výzvy MPR. V případě požadavku objednatele na konání VV na místě stavby před konáním závěrečného VV zorganizuje MPR tuto schůzku s </w:t>
      </w:r>
      <w:r w:rsidR="00713DE6">
        <w:rPr>
          <w:rFonts w:ascii="Arial CE" w:hAnsi="Arial CE" w:cs="Arial"/>
          <w:sz w:val="22"/>
          <w:szCs w:val="22"/>
        </w:rPr>
        <w:t>zhotovitel</w:t>
      </w:r>
      <w:r w:rsidRPr="00C573AD">
        <w:rPr>
          <w:rFonts w:ascii="Arial CE" w:hAnsi="Arial CE" w:cs="Arial"/>
          <w:sz w:val="22"/>
          <w:szCs w:val="22"/>
        </w:rPr>
        <w:t xml:space="preserve">em nejpozději do 7 kalendářních dnů před konáním ZVV.  </w:t>
      </w:r>
    </w:p>
    <w:p w:rsidR="00C573AD" w:rsidRPr="00C573AD" w:rsidRDefault="00C573AD" w:rsidP="00C573AD">
      <w:pPr>
        <w:widowControl w:val="0"/>
        <w:jc w:val="both"/>
        <w:rPr>
          <w:rFonts w:ascii="Arial CE" w:hAnsi="Arial CE" w:cs="Arial"/>
          <w:sz w:val="22"/>
          <w:szCs w:val="22"/>
        </w:rPr>
      </w:pPr>
    </w:p>
    <w:p w:rsidR="00C573AD" w:rsidRDefault="00713DE6" w:rsidP="00C573AD">
      <w:pPr>
        <w:widowControl w:val="0"/>
        <w:jc w:val="both"/>
        <w:rPr>
          <w:rFonts w:ascii="Arial CE" w:hAnsi="Arial CE" w:cs="Arial"/>
          <w:sz w:val="22"/>
          <w:szCs w:val="22"/>
        </w:rPr>
      </w:pPr>
      <w:r>
        <w:rPr>
          <w:rFonts w:ascii="Arial CE" w:hAnsi="Arial CE" w:cs="Arial"/>
          <w:sz w:val="22"/>
          <w:szCs w:val="22"/>
        </w:rPr>
        <w:t>Zhotovitel</w:t>
      </w:r>
      <w:r w:rsidR="00C573AD" w:rsidRPr="00C573AD">
        <w:rPr>
          <w:rFonts w:ascii="Arial CE" w:hAnsi="Arial CE" w:cs="Arial"/>
          <w:sz w:val="22"/>
          <w:szCs w:val="22"/>
        </w:rPr>
        <w:t xml:space="preserve"> nejpozději 3 týdny před jednáním posledního (závěrečného) VV podle stupně PD předloží MPR:</w:t>
      </w:r>
    </w:p>
    <w:p w:rsidR="00C573AD" w:rsidRPr="006E033D" w:rsidRDefault="00C573AD" w:rsidP="00C573AD">
      <w:pPr>
        <w:pStyle w:val="Odstavecseseznamem"/>
        <w:widowControl w:val="0"/>
        <w:numPr>
          <w:ilvl w:val="0"/>
          <w:numId w:val="16"/>
        </w:numPr>
        <w:ind w:left="284" w:hanging="284"/>
        <w:jc w:val="both"/>
        <w:rPr>
          <w:rFonts w:ascii="Arial CE" w:hAnsi="Arial CE" w:cs="Arial"/>
          <w:sz w:val="22"/>
          <w:szCs w:val="22"/>
        </w:rPr>
      </w:pPr>
      <w:r>
        <w:rPr>
          <w:rFonts w:ascii="Arial CE" w:hAnsi="Arial CE" w:cs="Arial"/>
          <w:sz w:val="22"/>
          <w:szCs w:val="22"/>
        </w:rPr>
        <w:t xml:space="preserve">3 </w:t>
      </w:r>
      <w:r w:rsidRPr="006E033D">
        <w:rPr>
          <w:rFonts w:ascii="Arial CE" w:hAnsi="Arial CE" w:cs="Arial"/>
          <w:sz w:val="22"/>
          <w:szCs w:val="22"/>
        </w:rPr>
        <w:t>x pracovní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a soupisu prací.</w:t>
      </w:r>
    </w:p>
    <w:p w:rsidR="00C573AD" w:rsidRPr="001D7A19" w:rsidRDefault="00C573AD" w:rsidP="00C573AD">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 to ve stejné struktuře a obsahovém členění odpovídající tištěné verzi</w:t>
      </w:r>
      <w:r>
        <w:rPr>
          <w:rFonts w:ascii="Arial CE" w:hAnsi="Arial CE" w:cs="Arial"/>
          <w:sz w:val="22"/>
          <w:szCs w:val="22"/>
        </w:rPr>
        <w:t>.</w:t>
      </w:r>
    </w:p>
    <w:p w:rsidR="00C573AD" w:rsidRDefault="00C573AD" w:rsidP="00C573AD">
      <w:pPr>
        <w:widowControl w:val="0"/>
        <w:jc w:val="both"/>
        <w:rPr>
          <w:rFonts w:ascii="Arial CE" w:hAnsi="Arial CE" w:cs="Arial"/>
          <w:sz w:val="22"/>
          <w:szCs w:val="22"/>
        </w:rPr>
      </w:pPr>
    </w:p>
    <w:p w:rsidR="00C573AD" w:rsidRPr="002E610D" w:rsidRDefault="00713DE6" w:rsidP="00C573AD">
      <w:pPr>
        <w:widowControl w:val="0"/>
        <w:jc w:val="both"/>
        <w:rPr>
          <w:rFonts w:ascii="Arial CE" w:hAnsi="Arial CE" w:cs="Arial"/>
          <w:sz w:val="22"/>
          <w:szCs w:val="22"/>
        </w:rPr>
      </w:pPr>
      <w:r>
        <w:rPr>
          <w:rFonts w:ascii="Arial CE" w:hAnsi="Arial CE" w:cs="Arial"/>
          <w:sz w:val="22"/>
          <w:szCs w:val="22"/>
        </w:rPr>
        <w:t>Zhotovitel</w:t>
      </w:r>
      <w:r w:rsidR="00C573AD" w:rsidRPr="002E610D">
        <w:rPr>
          <w:rFonts w:ascii="Arial CE" w:hAnsi="Arial CE" w:cs="Arial"/>
          <w:sz w:val="22"/>
          <w:szCs w:val="22"/>
        </w:rPr>
        <w:t xml:space="preserve"> předloží MPR </w:t>
      </w:r>
      <w:r w:rsidR="00C573AD" w:rsidRPr="00043803">
        <w:rPr>
          <w:rFonts w:ascii="Arial CE" w:hAnsi="Arial CE" w:cs="Arial"/>
          <w:sz w:val="22"/>
          <w:szCs w:val="22"/>
        </w:rPr>
        <w:t>2x</w:t>
      </w:r>
      <w:r w:rsidR="00C573AD" w:rsidRPr="002E610D">
        <w:rPr>
          <w:rFonts w:ascii="Arial CE" w:hAnsi="Arial CE" w:cs="Arial"/>
          <w:sz w:val="22"/>
          <w:szCs w:val="22"/>
        </w:rPr>
        <w:t xml:space="preserve"> kompletní paré PD pro projednání v investiční komisi objednatele. </w:t>
      </w:r>
    </w:p>
    <w:p w:rsidR="00C573AD" w:rsidRDefault="00C573AD" w:rsidP="00C573AD">
      <w:pPr>
        <w:widowControl w:val="0"/>
        <w:jc w:val="both"/>
        <w:rPr>
          <w:rFonts w:ascii="Arial CE" w:hAnsi="Arial CE" w:cs="Arial"/>
          <w:sz w:val="22"/>
          <w:szCs w:val="22"/>
        </w:rPr>
      </w:pPr>
    </w:p>
    <w:p w:rsidR="00C573AD" w:rsidRPr="00C573AD" w:rsidRDefault="00713DE6" w:rsidP="00C573AD">
      <w:pPr>
        <w:widowControl w:val="0"/>
        <w:jc w:val="both"/>
        <w:rPr>
          <w:rFonts w:ascii="Arial CE" w:hAnsi="Arial CE" w:cs="Arial"/>
          <w:sz w:val="22"/>
          <w:szCs w:val="22"/>
        </w:rPr>
      </w:pPr>
      <w:r>
        <w:rPr>
          <w:rFonts w:ascii="Arial CE" w:hAnsi="Arial CE" w:cs="Arial"/>
          <w:sz w:val="22"/>
          <w:szCs w:val="22"/>
        </w:rPr>
        <w:t>Zhotovitel</w:t>
      </w:r>
      <w:r w:rsidR="00C573AD" w:rsidRPr="00C573AD">
        <w:rPr>
          <w:rFonts w:ascii="Arial CE" w:hAnsi="Arial CE" w:cs="Arial"/>
          <w:sz w:val="22"/>
          <w:szCs w:val="22"/>
        </w:rPr>
        <w:t xml:space="preserve"> se zúčastní projednání v investiční komisi objednatele. Po úspěšném projednání a schválení PD generálním ředitelem Povodí Ohře, státní podnik, předá </w:t>
      </w:r>
      <w:r>
        <w:rPr>
          <w:rFonts w:ascii="Arial CE" w:hAnsi="Arial CE" w:cs="Arial"/>
          <w:sz w:val="22"/>
          <w:szCs w:val="22"/>
        </w:rPr>
        <w:t>zhotovitel</w:t>
      </w:r>
      <w:r w:rsidR="00C573AD" w:rsidRPr="00C573AD">
        <w:rPr>
          <w:rFonts w:ascii="Arial CE" w:hAnsi="Arial CE" w:cs="Arial"/>
          <w:sz w:val="22"/>
          <w:szCs w:val="22"/>
        </w:rPr>
        <w:t xml:space="preserve"> MPR v termínu do 14 kalendářních dnů zbývající 2x kompletní paré PD tištěné + 1x na elektronickém nosiči dat. Při neúspěšném projednání PD v investiční komisi </w:t>
      </w:r>
      <w:r>
        <w:rPr>
          <w:rFonts w:ascii="Arial CE" w:hAnsi="Arial CE" w:cs="Arial"/>
          <w:sz w:val="22"/>
          <w:szCs w:val="22"/>
        </w:rPr>
        <w:t>zhotovitel</w:t>
      </w:r>
      <w:r w:rsidR="00C573AD" w:rsidRPr="00C573AD">
        <w:rPr>
          <w:rFonts w:ascii="Arial CE" w:hAnsi="Arial CE" w:cs="Arial"/>
          <w:sz w:val="22"/>
          <w:szCs w:val="22"/>
        </w:rPr>
        <w:t xml:space="preserve"> předělá části PD dle závěrů IK a znovu projedná PD v komisi následující. Jedná - li se o požadavek objednatele neprojednaný na VV, budou dodatečné práce uhrazeny na základě uzavřeného dodatku ke smlouvě o dílo. </w:t>
      </w:r>
    </w:p>
    <w:p w:rsidR="00C573AD" w:rsidRPr="00C573AD" w:rsidRDefault="00C573AD" w:rsidP="00C573AD">
      <w:pPr>
        <w:widowControl w:val="0"/>
        <w:jc w:val="both"/>
        <w:rPr>
          <w:rFonts w:ascii="Arial CE" w:hAnsi="Arial CE" w:cs="Arial"/>
          <w:b/>
          <w:sz w:val="22"/>
          <w:szCs w:val="22"/>
        </w:rPr>
      </w:pPr>
    </w:p>
    <w:p w:rsidR="00C573AD" w:rsidRDefault="00C573AD" w:rsidP="00C573AD">
      <w:pPr>
        <w:widowControl w:val="0"/>
        <w:jc w:val="both"/>
        <w:rPr>
          <w:rFonts w:ascii="Arial CE" w:hAnsi="Arial CE" w:cs="Arial"/>
          <w:sz w:val="22"/>
          <w:szCs w:val="22"/>
        </w:rPr>
      </w:pPr>
      <w:r w:rsidRPr="00C573AD">
        <w:rPr>
          <w:rFonts w:ascii="Arial CE" w:hAnsi="Arial CE" w:cs="Arial"/>
          <w:sz w:val="22"/>
          <w:szCs w:val="22"/>
        </w:rPr>
        <w:t>Kompletní</w:t>
      </w:r>
      <w:r w:rsidRPr="00C573AD">
        <w:rPr>
          <w:rFonts w:ascii="Arial CE" w:hAnsi="Arial CE" w:cs="Arial"/>
          <w:color w:val="FF0000"/>
          <w:sz w:val="22"/>
          <w:szCs w:val="22"/>
        </w:rPr>
        <w:t xml:space="preserve"> </w:t>
      </w:r>
      <w:r w:rsidRPr="00C573AD">
        <w:rPr>
          <w:rFonts w:ascii="Arial CE" w:hAnsi="Arial CE" w:cs="Arial"/>
          <w:sz w:val="22"/>
          <w:szCs w:val="22"/>
        </w:rPr>
        <w:t>dokumentace včetně dokladové části, soupisu prací, oceněného soupisu prací s výkazem výměr bude předána MPR v počtu celkem 4 x paré tištěné + 1x na elektronickém nosiči dat.</w:t>
      </w:r>
    </w:p>
    <w:p w:rsidR="00BD09F3" w:rsidRDefault="00713DE6" w:rsidP="00640BCD">
      <w:pPr>
        <w:autoSpaceDE w:val="0"/>
        <w:autoSpaceDN w:val="0"/>
        <w:adjustRightInd w:val="0"/>
        <w:jc w:val="both"/>
        <w:rPr>
          <w:rFonts w:ascii="Arial CE" w:hAnsi="Arial CE" w:cs="Arial"/>
          <w:sz w:val="22"/>
          <w:szCs w:val="22"/>
        </w:rPr>
      </w:pPr>
      <w:r>
        <w:rPr>
          <w:rFonts w:ascii="Arial CE" w:hAnsi="Arial CE" w:cs="Arial"/>
          <w:sz w:val="22"/>
          <w:szCs w:val="22"/>
        </w:rPr>
        <w:t>Zhotovitel</w:t>
      </w:r>
      <w:r w:rsidR="00EE792F" w:rsidRPr="00BD09F3">
        <w:rPr>
          <w:rFonts w:ascii="Arial CE" w:hAnsi="Arial CE" w:cs="Arial"/>
          <w:sz w:val="22"/>
          <w:szCs w:val="22"/>
        </w:rPr>
        <w:t xml:space="preserve"> odpovídá za to, že dílo bude provedeno v souladu s příslušnými platnými předpisy a technickými normami.</w:t>
      </w:r>
      <w:r w:rsidR="009E7E81" w:rsidRPr="00BD09F3">
        <w:rPr>
          <w:rFonts w:ascii="Arial CE" w:hAnsi="Arial CE" w:cs="Arial"/>
          <w:sz w:val="22"/>
          <w:szCs w:val="22"/>
        </w:rPr>
        <w:t xml:space="preserve"> </w:t>
      </w:r>
      <w:r>
        <w:rPr>
          <w:rFonts w:ascii="Arial CE" w:hAnsi="Arial CE" w:cs="Arial"/>
          <w:sz w:val="22"/>
          <w:szCs w:val="22"/>
        </w:rPr>
        <w:t>Zhotovitel</w:t>
      </w:r>
      <w:r w:rsidR="001F50E3" w:rsidRPr="00BD09F3">
        <w:rPr>
          <w:rFonts w:ascii="Arial CE" w:hAnsi="Arial CE" w:cs="Arial"/>
          <w:sz w:val="22"/>
          <w:szCs w:val="22"/>
        </w:rPr>
        <w:t xml:space="preserve"> je zodpovědný za stanovení potřebného rozsahu průzkumných prací jako podkladu pro zpracování kvalitní PD. Pokud není v</w:t>
      </w:r>
      <w:r w:rsidR="0044654C" w:rsidRPr="00BD09F3">
        <w:rPr>
          <w:rFonts w:ascii="Arial CE" w:hAnsi="Arial CE" w:cs="Arial"/>
          <w:sz w:val="22"/>
          <w:szCs w:val="22"/>
        </w:rPr>
        <w:t xml:space="preserve">e smlouvě </w:t>
      </w:r>
      <w:r w:rsidR="001F50E3" w:rsidRPr="00BD09F3">
        <w:rPr>
          <w:rFonts w:ascii="Arial CE" w:hAnsi="Arial CE" w:cs="Arial"/>
          <w:sz w:val="22"/>
          <w:szCs w:val="22"/>
        </w:rPr>
        <w:t xml:space="preserve">stanoveno jinak, </w:t>
      </w:r>
      <w:r>
        <w:rPr>
          <w:rFonts w:ascii="Arial CE" w:hAnsi="Arial CE" w:cs="Arial"/>
          <w:sz w:val="22"/>
          <w:szCs w:val="22"/>
        </w:rPr>
        <w:t>zhotovitel</w:t>
      </w:r>
      <w:r w:rsidR="001F50E3" w:rsidRPr="00BD09F3">
        <w:rPr>
          <w:rFonts w:ascii="Arial CE" w:hAnsi="Arial CE" w:cs="Arial"/>
          <w:sz w:val="22"/>
          <w:szCs w:val="22"/>
        </w:rPr>
        <w:t xml:space="preserve"> tyto průzkumné práce zajistí.</w:t>
      </w:r>
      <w:r w:rsidR="00152AD2" w:rsidRPr="00BD09F3">
        <w:rPr>
          <w:rFonts w:ascii="Arial CE" w:hAnsi="Arial CE" w:cs="Arial"/>
          <w:sz w:val="22"/>
          <w:szCs w:val="22"/>
        </w:rPr>
        <w:t xml:space="preserve"> </w:t>
      </w:r>
    </w:p>
    <w:p w:rsidR="00BD09F3" w:rsidRDefault="00BD09F3" w:rsidP="00BD09F3">
      <w:pPr>
        <w:widowControl w:val="0"/>
        <w:jc w:val="both"/>
        <w:rPr>
          <w:rFonts w:ascii="Arial CE" w:hAnsi="Arial CE" w:cs="Arial"/>
          <w:sz w:val="22"/>
          <w:szCs w:val="22"/>
        </w:rPr>
      </w:pPr>
    </w:p>
    <w:p w:rsidR="00EE792F" w:rsidRPr="00BD09F3" w:rsidRDefault="00EE792F" w:rsidP="00BD09F3">
      <w:pPr>
        <w:widowControl w:val="0"/>
        <w:jc w:val="both"/>
        <w:rPr>
          <w:rFonts w:ascii="Arial CE" w:hAnsi="Arial CE" w:cs="Arial"/>
          <w:sz w:val="22"/>
          <w:szCs w:val="22"/>
        </w:rPr>
      </w:pPr>
      <w:r w:rsidRPr="00BD09F3">
        <w:rPr>
          <w:rFonts w:ascii="Arial CE" w:hAnsi="Arial CE" w:cs="Arial"/>
          <w:sz w:val="22"/>
          <w:szCs w:val="22"/>
        </w:rPr>
        <w:t>Dílo bude označeno otiskem autorizačního razítka a vlastnoručním podpisem autorizované osoby v příslušném oboru či specializaci.</w:t>
      </w:r>
    </w:p>
    <w:p w:rsidR="00CF4ABF" w:rsidRDefault="00CF4ABF" w:rsidP="00042129">
      <w:pPr>
        <w:widowControl w:val="0"/>
        <w:jc w:val="both"/>
        <w:rPr>
          <w:rFonts w:ascii="Arial CE" w:hAnsi="Arial CE" w:cs="Arial"/>
          <w:sz w:val="22"/>
          <w:szCs w:val="22"/>
        </w:rPr>
      </w:pPr>
    </w:p>
    <w:p w:rsidR="005B6054" w:rsidRPr="00042129" w:rsidRDefault="00713DE6" w:rsidP="00042129">
      <w:pPr>
        <w:widowControl w:val="0"/>
        <w:jc w:val="both"/>
        <w:rPr>
          <w:rFonts w:ascii="Arial CE" w:hAnsi="Arial CE" w:cs="Arial"/>
          <w:sz w:val="22"/>
          <w:szCs w:val="22"/>
        </w:rPr>
      </w:pPr>
      <w:r>
        <w:rPr>
          <w:rFonts w:ascii="Arial CE" w:hAnsi="Arial CE" w:cs="Arial"/>
          <w:sz w:val="22"/>
          <w:szCs w:val="22"/>
        </w:rPr>
        <w:t>Zhotovitel</w:t>
      </w:r>
      <w:r w:rsidR="00EE792F"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9E7E81">
        <w:rPr>
          <w:rFonts w:ascii="Arial CE" w:hAnsi="Arial CE" w:cs="Arial"/>
          <w:sz w:val="22"/>
          <w:szCs w:val="22"/>
        </w:rPr>
        <w:t xml:space="preserve"> </w:t>
      </w:r>
      <w:r w:rsidR="001F50E3" w:rsidRPr="001D7A19">
        <w:rPr>
          <w:rFonts w:ascii="Arial CE" w:hAnsi="Arial CE" w:cs="Arial"/>
          <w:sz w:val="22"/>
          <w:szCs w:val="22"/>
        </w:rPr>
        <w:t xml:space="preserve">Na vyžádání objednatele </w:t>
      </w:r>
      <w:r>
        <w:rPr>
          <w:rFonts w:ascii="Arial CE" w:hAnsi="Arial CE" w:cs="Arial"/>
          <w:sz w:val="22"/>
          <w:szCs w:val="22"/>
        </w:rPr>
        <w:t>zhotovitel</w:t>
      </w:r>
      <w:r w:rsidR="001F50E3" w:rsidRPr="001D7A19">
        <w:rPr>
          <w:rFonts w:ascii="Arial CE" w:hAnsi="Arial CE" w:cs="Arial"/>
          <w:sz w:val="22"/>
          <w:szCs w:val="22"/>
        </w:rPr>
        <w:t xml:space="preserve"> dodá další vyhotovení PD v požadovaném počtu za zvláštní úhradu.</w:t>
      </w:r>
      <w:r w:rsidR="000B0813">
        <w:rPr>
          <w:rFonts w:ascii="Arial CE" w:hAnsi="Arial CE" w:cs="Arial"/>
          <w:sz w:val="22"/>
          <w:szCs w:val="22"/>
        </w:rPr>
        <w:t xml:space="preserve"> </w:t>
      </w:r>
      <w:r w:rsidR="000B0813" w:rsidRPr="000B0813">
        <w:rPr>
          <w:rFonts w:ascii="Arial CE" w:hAnsi="Arial CE" w:cs="Arial"/>
          <w:sz w:val="22"/>
          <w:szCs w:val="22"/>
        </w:rPr>
        <w:t>Objednatel se zavazuje řádně provedené dílo podle ustanovení této smlouvy převzít a zaplatit za dílo dohodnutou cenu.</w:t>
      </w:r>
    </w:p>
    <w:p w:rsidR="00434C30" w:rsidRPr="001D7A19" w:rsidRDefault="00434C30" w:rsidP="002741F8">
      <w:pPr>
        <w:ind w:left="426"/>
        <w:jc w:val="both"/>
        <w:rPr>
          <w:rFonts w:ascii="Arial CE" w:hAnsi="Arial CE" w:cs="Arial"/>
          <w:sz w:val="22"/>
          <w:szCs w:val="22"/>
        </w:rPr>
      </w:pPr>
    </w:p>
    <w:p w:rsidR="0017142A" w:rsidRPr="001D7A19" w:rsidRDefault="0017142A" w:rsidP="0017142A">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IV. TERMÍN PLNĚNÍ </w:t>
      </w:r>
    </w:p>
    <w:p w:rsidR="0017142A" w:rsidRPr="001D7A19" w:rsidRDefault="0017142A" w:rsidP="0017142A">
      <w:pPr>
        <w:ind w:left="426"/>
        <w:jc w:val="both"/>
        <w:rPr>
          <w:rFonts w:ascii="Arial CE" w:hAnsi="Arial CE" w:cs="Arial"/>
          <w:sz w:val="22"/>
          <w:szCs w:val="22"/>
        </w:rPr>
      </w:pPr>
    </w:p>
    <w:p w:rsidR="0017142A" w:rsidRPr="008C1E53" w:rsidRDefault="0017142A" w:rsidP="0017142A">
      <w:pPr>
        <w:autoSpaceDE w:val="0"/>
        <w:autoSpaceDN w:val="0"/>
        <w:adjustRightInd w:val="0"/>
        <w:ind w:left="4956" w:hanging="4956"/>
        <w:jc w:val="both"/>
        <w:rPr>
          <w:rFonts w:ascii="Arial CE" w:hAnsi="Arial CE" w:cs="Arial"/>
          <w:b/>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D61108" w:rsidRPr="00D61108">
        <w:rPr>
          <w:rFonts w:ascii="Arial CE" w:hAnsi="Arial CE" w:cs="Arial"/>
          <w:b/>
          <w:sz w:val="22"/>
          <w:szCs w:val="22"/>
        </w:rPr>
        <w:t>1</w:t>
      </w:r>
      <w:r w:rsidR="00C006A7">
        <w:rPr>
          <w:rFonts w:ascii="Arial CE" w:hAnsi="Arial CE" w:cs="Arial"/>
          <w:b/>
          <w:sz w:val="22"/>
          <w:szCs w:val="22"/>
        </w:rPr>
        <w:t>6</w:t>
      </w:r>
      <w:r w:rsidRPr="00D61108">
        <w:rPr>
          <w:rFonts w:ascii="Arial CE" w:hAnsi="Arial CE" w:cs="Arial"/>
          <w:b/>
          <w:sz w:val="22"/>
          <w:szCs w:val="22"/>
        </w:rPr>
        <w:t>.</w:t>
      </w:r>
      <w:r w:rsidR="00C006A7">
        <w:rPr>
          <w:rFonts w:ascii="Arial CE" w:hAnsi="Arial CE" w:cs="Arial"/>
          <w:b/>
          <w:sz w:val="22"/>
          <w:szCs w:val="22"/>
        </w:rPr>
        <w:t>10</w:t>
      </w:r>
      <w:r w:rsidRPr="00D61108">
        <w:rPr>
          <w:rFonts w:ascii="Arial CE" w:hAnsi="Arial CE" w:cs="Arial"/>
          <w:b/>
          <w:sz w:val="22"/>
          <w:szCs w:val="22"/>
        </w:rPr>
        <w:t>.2017</w:t>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17142A" w:rsidRPr="00D61108" w:rsidRDefault="0017142A" w:rsidP="0017142A">
      <w:pPr>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sidRPr="00FB25F1">
        <w:rPr>
          <w:rFonts w:ascii="Arial CE" w:hAnsi="Arial CE" w:cs="Arial"/>
          <w:sz w:val="22"/>
          <w:szCs w:val="22"/>
        </w:rPr>
        <w:t>(předání a převzetí kompletní PD</w:t>
      </w:r>
      <w:r>
        <w:rPr>
          <w:rFonts w:ascii="Arial CE" w:hAnsi="Arial CE" w:cs="Arial"/>
          <w:sz w:val="22"/>
          <w:szCs w:val="22"/>
        </w:rPr>
        <w:t xml:space="preserve"> - </w:t>
      </w:r>
      <w:r w:rsidRPr="006B3E0B">
        <w:rPr>
          <w:rFonts w:ascii="Arial CE" w:hAnsi="Arial CE" w:cs="Arial"/>
          <w:sz w:val="22"/>
          <w:szCs w:val="22"/>
        </w:rPr>
        <w:t>tj. 2 paré po ZVV</w:t>
      </w:r>
      <w:r w:rsidRPr="00FB25F1">
        <w:rPr>
          <w:rFonts w:ascii="Arial CE" w:hAnsi="Arial CE" w:cs="Arial"/>
          <w:sz w:val="22"/>
          <w:szCs w:val="22"/>
        </w:rPr>
        <w:t>):</w:t>
      </w:r>
      <w:r>
        <w:rPr>
          <w:rFonts w:ascii="Arial CE" w:hAnsi="Arial CE" w:cs="Arial"/>
          <w:b/>
          <w:sz w:val="22"/>
          <w:szCs w:val="22"/>
        </w:rPr>
        <w:t xml:space="preserve">    </w:t>
      </w:r>
      <w:r>
        <w:rPr>
          <w:rFonts w:ascii="Arial CE" w:hAnsi="Arial CE" w:cs="Arial"/>
          <w:b/>
          <w:sz w:val="22"/>
          <w:szCs w:val="22"/>
        </w:rPr>
        <w:tab/>
      </w:r>
      <w:r>
        <w:rPr>
          <w:rFonts w:ascii="Arial CE" w:hAnsi="Arial CE" w:cs="Arial"/>
          <w:b/>
          <w:sz w:val="22"/>
          <w:szCs w:val="22"/>
        </w:rPr>
        <w:tab/>
      </w:r>
      <w:r w:rsidR="00C006A7">
        <w:rPr>
          <w:rFonts w:ascii="Arial CE" w:hAnsi="Arial CE" w:cs="Arial"/>
          <w:b/>
          <w:sz w:val="22"/>
          <w:szCs w:val="22"/>
        </w:rPr>
        <w:t>31</w:t>
      </w:r>
      <w:r w:rsidR="00D61108" w:rsidRPr="00D61108">
        <w:rPr>
          <w:rFonts w:ascii="Arial CE" w:hAnsi="Arial CE" w:cs="Arial"/>
          <w:b/>
          <w:sz w:val="22"/>
          <w:szCs w:val="22"/>
        </w:rPr>
        <w:t>.</w:t>
      </w:r>
      <w:r w:rsidR="00C006A7">
        <w:rPr>
          <w:rFonts w:ascii="Arial CE" w:hAnsi="Arial CE" w:cs="Arial"/>
          <w:b/>
          <w:sz w:val="22"/>
          <w:szCs w:val="22"/>
        </w:rPr>
        <w:t>01</w:t>
      </w:r>
      <w:r w:rsidR="00D61108" w:rsidRPr="00D61108">
        <w:rPr>
          <w:rFonts w:ascii="Arial CE" w:hAnsi="Arial CE" w:cs="Arial"/>
          <w:b/>
          <w:sz w:val="22"/>
          <w:szCs w:val="22"/>
        </w:rPr>
        <w:t>.201</w:t>
      </w:r>
      <w:r w:rsidR="00C006A7">
        <w:rPr>
          <w:rFonts w:ascii="Arial CE" w:hAnsi="Arial CE" w:cs="Arial"/>
          <w:b/>
          <w:sz w:val="22"/>
          <w:szCs w:val="22"/>
        </w:rPr>
        <w:t>8</w:t>
      </w:r>
      <w:r w:rsidRPr="00D61108">
        <w:rPr>
          <w:rFonts w:ascii="Arial CE" w:hAnsi="Arial CE" w:cs="Arial"/>
          <w:b/>
          <w:color w:val="FF0000"/>
          <w:sz w:val="22"/>
          <w:szCs w:val="22"/>
        </w:rPr>
        <w:t xml:space="preserve"> </w:t>
      </w:r>
    </w:p>
    <w:p w:rsidR="0017142A" w:rsidRDefault="0017142A" w:rsidP="0017142A">
      <w:pPr>
        <w:autoSpaceDE w:val="0"/>
        <w:autoSpaceDN w:val="0"/>
        <w:adjustRightInd w:val="0"/>
        <w:jc w:val="both"/>
        <w:rPr>
          <w:rFonts w:ascii="Arial CE" w:hAnsi="Arial CE" w:cs="Arial"/>
          <w:b/>
          <w:sz w:val="22"/>
          <w:szCs w:val="22"/>
        </w:rPr>
      </w:pPr>
    </w:p>
    <w:p w:rsidR="0017142A" w:rsidRPr="00D61108" w:rsidRDefault="0017142A" w:rsidP="0017142A">
      <w:pPr>
        <w:autoSpaceDE w:val="0"/>
        <w:autoSpaceDN w:val="0"/>
        <w:adjustRightInd w:val="0"/>
        <w:jc w:val="both"/>
        <w:rPr>
          <w:rFonts w:ascii="Arial CE" w:hAnsi="Arial CE" w:cs="Arial"/>
          <w:b/>
          <w:sz w:val="22"/>
          <w:szCs w:val="22"/>
        </w:rPr>
      </w:pPr>
      <w:r>
        <w:rPr>
          <w:rFonts w:ascii="Arial CE" w:hAnsi="Arial CE" w:cs="Arial"/>
          <w:b/>
          <w:sz w:val="22"/>
          <w:szCs w:val="22"/>
        </w:rPr>
        <w:t xml:space="preserve">Ukončení díla </w:t>
      </w:r>
      <w:r w:rsidRPr="00280CEE">
        <w:rPr>
          <w:rFonts w:ascii="Arial CE" w:hAnsi="Arial CE" w:cs="Arial"/>
          <w:sz w:val="22"/>
          <w:szCs w:val="22"/>
        </w:rPr>
        <w:t>(předání zbylých 4 paré PD po IK</w:t>
      </w:r>
      <w:r>
        <w:rPr>
          <w:rFonts w:ascii="Arial CE" w:hAnsi="Arial CE" w:cs="Arial"/>
          <w:sz w:val="22"/>
          <w:szCs w:val="22"/>
        </w:rPr>
        <w:t>)</w:t>
      </w:r>
      <w:r>
        <w:rPr>
          <w:rFonts w:ascii="Arial CE" w:hAnsi="Arial CE" w:cs="Arial"/>
          <w:b/>
          <w:sz w:val="22"/>
          <w:szCs w:val="22"/>
        </w:rPr>
        <w:t>:</w:t>
      </w:r>
      <w:r>
        <w:rPr>
          <w:rFonts w:ascii="Arial CE" w:hAnsi="Arial CE" w:cs="Arial"/>
          <w:b/>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C006A7" w:rsidRPr="00C006A7">
        <w:rPr>
          <w:rFonts w:ascii="Arial CE" w:hAnsi="Arial CE" w:cs="Arial"/>
          <w:b/>
          <w:sz w:val="22"/>
          <w:szCs w:val="22"/>
        </w:rPr>
        <w:t>28</w:t>
      </w:r>
      <w:r w:rsidR="00D61108" w:rsidRPr="00C006A7">
        <w:rPr>
          <w:rFonts w:ascii="Arial CE" w:hAnsi="Arial CE" w:cs="Arial"/>
          <w:b/>
          <w:sz w:val="22"/>
          <w:szCs w:val="22"/>
        </w:rPr>
        <w:t>.</w:t>
      </w:r>
      <w:r w:rsidR="00C006A7" w:rsidRPr="00C006A7">
        <w:rPr>
          <w:rFonts w:ascii="Arial CE" w:hAnsi="Arial CE" w:cs="Arial"/>
          <w:b/>
          <w:sz w:val="22"/>
          <w:szCs w:val="22"/>
        </w:rPr>
        <w:t>0</w:t>
      </w:r>
      <w:r w:rsidR="00D61108" w:rsidRPr="00C006A7">
        <w:rPr>
          <w:rFonts w:ascii="Arial CE" w:hAnsi="Arial CE" w:cs="Arial"/>
          <w:b/>
          <w:sz w:val="22"/>
          <w:szCs w:val="22"/>
        </w:rPr>
        <w:t>2.201</w:t>
      </w:r>
      <w:r w:rsidR="00C006A7" w:rsidRPr="00C006A7">
        <w:rPr>
          <w:rFonts w:ascii="Arial CE" w:hAnsi="Arial CE" w:cs="Arial"/>
          <w:b/>
          <w:sz w:val="22"/>
          <w:szCs w:val="22"/>
        </w:rPr>
        <w:t>8</w:t>
      </w:r>
    </w:p>
    <w:p w:rsidR="00A600FB" w:rsidRPr="00067F4D" w:rsidRDefault="00B976FE" w:rsidP="00067F4D">
      <w:pPr>
        <w:autoSpaceDE w:val="0"/>
        <w:autoSpaceDN w:val="0"/>
        <w:adjustRightInd w:val="0"/>
        <w:ind w:left="4248" w:hanging="4248"/>
        <w:jc w:val="both"/>
        <w:rPr>
          <w:rFonts w:ascii="Arial CE" w:hAnsi="Arial CE" w:cs="Arial"/>
          <w:b/>
          <w:color w:val="FF0000"/>
          <w:sz w:val="22"/>
          <w:szCs w:val="22"/>
        </w:rPr>
      </w:pPr>
      <w:r w:rsidRPr="00B976FE">
        <w:rPr>
          <w:rFonts w:ascii="Arial CE" w:hAnsi="Arial CE" w:cs="Arial"/>
          <w:b/>
          <w:color w:val="FF0000"/>
          <w:sz w:val="22"/>
          <w:szCs w:val="22"/>
        </w:rPr>
        <w:lastRenderedPageBreak/>
        <w:tab/>
      </w:r>
      <w:r w:rsidR="006F503D" w:rsidRPr="001D7A19">
        <w:rPr>
          <w:rFonts w:ascii="Arial CE" w:hAnsi="Arial CE" w:cs="Arial"/>
          <w:sz w:val="22"/>
          <w:szCs w:val="22"/>
        </w:rPr>
        <w:tab/>
      </w:r>
      <w:r w:rsidR="00167C90" w:rsidRPr="001D7A19">
        <w:rPr>
          <w:rFonts w:ascii="Arial CE" w:hAnsi="Arial CE" w:cs="Arial"/>
          <w:sz w:val="22"/>
          <w:szCs w:val="22"/>
        </w:rPr>
        <w:tab/>
      </w:r>
      <w:r w:rsidR="00167C90" w:rsidRPr="001D7A19">
        <w:rPr>
          <w:rFonts w:ascii="Arial CE" w:hAnsi="Arial CE" w:cs="Arial"/>
          <w:sz w:val="22"/>
          <w:szCs w:val="22"/>
        </w:rPr>
        <w:tab/>
      </w:r>
      <w:r w:rsidR="00167C90" w:rsidRPr="001D7A19">
        <w:rPr>
          <w:rFonts w:ascii="Arial CE" w:hAnsi="Arial CE" w:cs="Arial"/>
          <w:sz w:val="22"/>
          <w:szCs w:val="22"/>
        </w:rPr>
        <w:tab/>
      </w:r>
      <w:r w:rsidR="006F503D" w:rsidRPr="001D7A19">
        <w:rPr>
          <w:rFonts w:ascii="Arial CE" w:hAnsi="Arial CE" w:cs="Arial"/>
          <w:sz w:val="22"/>
          <w:szCs w:val="22"/>
        </w:rPr>
        <w:tab/>
      </w:r>
      <w:r w:rsidR="006F503D" w:rsidRPr="001D7A19">
        <w:rPr>
          <w:rFonts w:ascii="Arial CE" w:hAnsi="Arial CE" w:cs="Arial"/>
          <w:sz w:val="22"/>
          <w:szCs w:val="22"/>
        </w:rPr>
        <w:tab/>
      </w:r>
    </w:p>
    <w:p w:rsidR="005A6F36" w:rsidRDefault="005A6F36" w:rsidP="005E1501">
      <w:pPr>
        <w:autoSpaceDE w:val="0"/>
        <w:autoSpaceDN w:val="0"/>
        <w:adjustRightInd w:val="0"/>
        <w:jc w:val="both"/>
        <w:rPr>
          <w:rFonts w:ascii="Arial CE" w:hAnsi="Arial CE" w:cs="Arial"/>
          <w:b/>
          <w:sz w:val="22"/>
          <w:szCs w:val="22"/>
        </w:rPr>
      </w:pPr>
    </w:p>
    <w:p w:rsidR="005A6F36" w:rsidRDefault="005A6F36" w:rsidP="005E1501">
      <w:pPr>
        <w:autoSpaceDE w:val="0"/>
        <w:autoSpaceDN w:val="0"/>
        <w:adjustRightInd w:val="0"/>
        <w:jc w:val="both"/>
        <w:rPr>
          <w:rFonts w:ascii="Arial CE" w:hAnsi="Arial CE" w:cs="Arial"/>
          <w:b/>
          <w:sz w:val="22"/>
          <w:szCs w:val="22"/>
        </w:rPr>
      </w:pPr>
    </w:p>
    <w:p w:rsidR="005A6F36" w:rsidRDefault="005A6F36" w:rsidP="005E1501">
      <w:pPr>
        <w:autoSpaceDE w:val="0"/>
        <w:autoSpaceDN w:val="0"/>
        <w:adjustRightInd w:val="0"/>
        <w:jc w:val="both"/>
        <w:rPr>
          <w:rFonts w:ascii="Arial CE" w:hAnsi="Arial CE" w:cs="Arial"/>
          <w:b/>
          <w:sz w:val="22"/>
          <w:szCs w:val="22"/>
        </w:rPr>
      </w:pPr>
    </w:p>
    <w:p w:rsidR="00EE792F" w:rsidRPr="005E1501" w:rsidRDefault="00EE792F" w:rsidP="005E1501">
      <w:pPr>
        <w:autoSpaceDE w:val="0"/>
        <w:autoSpaceDN w:val="0"/>
        <w:adjustRightInd w:val="0"/>
        <w:jc w:val="both"/>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 CENA </w:t>
      </w:r>
    </w:p>
    <w:p w:rsidR="00434C30" w:rsidRPr="001D7A19" w:rsidRDefault="00434C30" w:rsidP="002741F8">
      <w:pPr>
        <w:jc w:val="both"/>
        <w:rPr>
          <w:rFonts w:ascii="Arial CE" w:hAnsi="Arial CE" w:cs="Arial"/>
          <w:b/>
          <w:sz w:val="22"/>
          <w:szCs w:val="22"/>
        </w:rPr>
      </w:pPr>
    </w:p>
    <w:p w:rsidR="00AA2F85" w:rsidRPr="00640BCD" w:rsidRDefault="000665D7" w:rsidP="002741F8">
      <w:pPr>
        <w:jc w:val="both"/>
        <w:rPr>
          <w:rFonts w:ascii="Arial CE" w:hAnsi="Arial CE" w:cs="Arial"/>
          <w:sz w:val="22"/>
          <w:szCs w:val="22"/>
        </w:rPr>
      </w:pPr>
      <w:r w:rsidRPr="00640BCD">
        <w:rPr>
          <w:rFonts w:ascii="Arial CE" w:hAnsi="Arial CE" w:cs="Arial"/>
          <w:b/>
          <w:sz w:val="22"/>
          <w:szCs w:val="22"/>
        </w:rPr>
        <w:t xml:space="preserve">Cena </w:t>
      </w:r>
      <w:r w:rsidR="00AA2F85" w:rsidRPr="00640BCD">
        <w:rPr>
          <w:rFonts w:ascii="Arial CE" w:hAnsi="Arial CE" w:cs="Arial"/>
          <w:b/>
          <w:sz w:val="22"/>
          <w:szCs w:val="22"/>
        </w:rPr>
        <w:t>díla</w:t>
      </w:r>
      <w:r w:rsidR="00AA2F85" w:rsidRPr="00640BCD">
        <w:rPr>
          <w:rFonts w:ascii="Arial CE" w:hAnsi="Arial CE" w:cs="Arial"/>
          <w:sz w:val="22"/>
          <w:szCs w:val="22"/>
        </w:rPr>
        <w:t xml:space="preserve"> zahrnuje veškeré náklady </w:t>
      </w:r>
      <w:r w:rsidR="00713DE6">
        <w:rPr>
          <w:rFonts w:ascii="Arial CE" w:hAnsi="Arial CE" w:cs="Arial"/>
          <w:sz w:val="22"/>
          <w:szCs w:val="22"/>
        </w:rPr>
        <w:t>zhotovitel</w:t>
      </w:r>
      <w:r w:rsidR="001F4002" w:rsidRPr="00640BCD">
        <w:rPr>
          <w:rFonts w:ascii="Arial CE" w:hAnsi="Arial CE" w:cs="Arial"/>
          <w:sz w:val="22"/>
          <w:szCs w:val="22"/>
        </w:rPr>
        <w:t>e</w:t>
      </w:r>
      <w:r w:rsidR="00AA2F85" w:rsidRPr="00640BCD">
        <w:rPr>
          <w:rFonts w:ascii="Arial CE" w:hAnsi="Arial CE" w:cs="Arial"/>
          <w:sz w:val="22"/>
          <w:szCs w:val="22"/>
        </w:rPr>
        <w:t xml:space="preserve"> související s realizací díla a činí </w:t>
      </w:r>
      <w:r w:rsidR="00AA2F85" w:rsidRPr="00640BCD">
        <w:rPr>
          <w:rFonts w:ascii="Arial CE" w:hAnsi="Arial CE" w:cs="Arial"/>
          <w:b/>
          <w:sz w:val="22"/>
          <w:szCs w:val="22"/>
        </w:rPr>
        <w:t>celkem</w:t>
      </w:r>
      <w:r w:rsidR="00AA2F85" w:rsidRPr="00640BCD">
        <w:rPr>
          <w:rFonts w:ascii="Arial CE" w:hAnsi="Arial CE" w:cs="Arial"/>
          <w:sz w:val="22"/>
          <w:szCs w:val="22"/>
        </w:rPr>
        <w:t xml:space="preserve">: </w:t>
      </w:r>
    </w:p>
    <w:p w:rsidR="000665D7" w:rsidRPr="001D7A19" w:rsidRDefault="00AA2F85" w:rsidP="002741F8">
      <w:pPr>
        <w:jc w:val="both"/>
        <w:rPr>
          <w:rFonts w:ascii="Arial CE" w:hAnsi="Arial CE" w:cs="Arial"/>
          <w:sz w:val="22"/>
          <w:szCs w:val="22"/>
        </w:rPr>
      </w:pP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Pr="001D7A19">
        <w:rPr>
          <w:rFonts w:ascii="Arial CE" w:hAnsi="Arial CE" w:cs="Arial"/>
          <w:b/>
          <w:color w:val="000000"/>
          <w:sz w:val="22"/>
          <w:szCs w:val="22"/>
        </w:rPr>
        <w:tab/>
      </w:r>
      <w:r w:rsidR="000E7580">
        <w:rPr>
          <w:rFonts w:ascii="Arial CE" w:hAnsi="Arial CE" w:cs="Arial"/>
          <w:b/>
          <w:color w:val="000000"/>
          <w:sz w:val="22"/>
          <w:szCs w:val="22"/>
        </w:rPr>
        <w:tab/>
      </w:r>
      <w:r w:rsidR="00C006A7">
        <w:rPr>
          <w:rFonts w:ascii="Arial CE" w:hAnsi="Arial CE" w:cs="Arial"/>
          <w:b/>
          <w:color w:val="000000"/>
          <w:sz w:val="22"/>
          <w:szCs w:val="22"/>
        </w:rPr>
        <w:t>64</w:t>
      </w:r>
      <w:r w:rsidR="00D61108">
        <w:rPr>
          <w:rFonts w:ascii="Arial CE" w:hAnsi="Arial CE" w:cs="Arial"/>
          <w:b/>
          <w:color w:val="000000"/>
          <w:sz w:val="22"/>
          <w:szCs w:val="22"/>
        </w:rPr>
        <w:t xml:space="preserve"> 000</w:t>
      </w:r>
      <w:r w:rsidRPr="00D05406">
        <w:rPr>
          <w:rFonts w:ascii="Arial CE" w:hAnsi="Arial CE" w:cs="Arial"/>
          <w:b/>
          <w:sz w:val="22"/>
          <w:szCs w:val="22"/>
        </w:rPr>
        <w:t>,</w:t>
      </w:r>
      <w:r w:rsidR="008E7C8F">
        <w:rPr>
          <w:rFonts w:ascii="Arial CE" w:hAnsi="Arial CE" w:cs="Arial"/>
          <w:b/>
          <w:sz w:val="22"/>
          <w:szCs w:val="22"/>
        </w:rPr>
        <w:t>00</w:t>
      </w:r>
      <w:r w:rsidRPr="001D7A19">
        <w:rPr>
          <w:rFonts w:ascii="Arial CE" w:hAnsi="Arial CE" w:cs="Arial"/>
          <w:b/>
          <w:sz w:val="22"/>
          <w:szCs w:val="22"/>
        </w:rPr>
        <w:t xml:space="preserve"> Kč bez </w:t>
      </w:r>
      <w:r w:rsidRPr="001D7A19">
        <w:rPr>
          <w:rFonts w:ascii="Arial CE" w:hAnsi="Arial CE" w:cs="Arial"/>
          <w:b/>
          <w:color w:val="000000"/>
          <w:sz w:val="22"/>
          <w:szCs w:val="22"/>
        </w:rPr>
        <w:t>DPH.</w:t>
      </w:r>
    </w:p>
    <w:p w:rsidR="00255DCB" w:rsidRPr="001D7A19" w:rsidRDefault="00255DCB" w:rsidP="002741F8">
      <w:pPr>
        <w:ind w:left="426"/>
        <w:jc w:val="both"/>
        <w:rPr>
          <w:rFonts w:ascii="Arial CE" w:hAnsi="Arial CE" w:cs="Arial"/>
          <w:sz w:val="22"/>
          <w:szCs w:val="22"/>
        </w:rPr>
      </w:pPr>
    </w:p>
    <w:p w:rsidR="00042129" w:rsidRPr="001D7A1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042129" w:rsidRDefault="00042129" w:rsidP="00AA2F85">
      <w:pPr>
        <w:autoSpaceDE w:val="0"/>
        <w:autoSpaceDN w:val="0"/>
        <w:adjustRightInd w:val="0"/>
        <w:jc w:val="both"/>
        <w:rPr>
          <w:highlight w:val="yellow"/>
        </w:rPr>
      </w:pPr>
    </w:p>
    <w:p w:rsidR="00AA2F85" w:rsidRPr="00D05406" w:rsidRDefault="00AA2F85" w:rsidP="00AA2F85">
      <w:pPr>
        <w:autoSpaceDE w:val="0"/>
        <w:autoSpaceDN w:val="0"/>
        <w:adjustRightInd w:val="0"/>
        <w:jc w:val="both"/>
        <w:rPr>
          <w:rFonts w:ascii="Arial CE" w:hAnsi="Arial CE" w:cs="Arial"/>
          <w:sz w:val="22"/>
          <w:szCs w:val="22"/>
        </w:rPr>
      </w:pPr>
      <w:r w:rsidRPr="00D05406">
        <w:rPr>
          <w:rFonts w:ascii="Arial CE" w:hAnsi="Arial CE" w:cs="Arial"/>
          <w:sz w:val="22"/>
          <w:szCs w:val="22"/>
        </w:rPr>
        <w:t>DUR</w:t>
      </w:r>
      <w:r w:rsidR="00151A45"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005B6054" w:rsidRPr="00D05406">
        <w:rPr>
          <w:rFonts w:ascii="Arial CE" w:hAnsi="Arial CE" w:cs="Arial"/>
          <w:sz w:val="22"/>
          <w:szCs w:val="22"/>
        </w:rPr>
        <w:tab/>
      </w:r>
      <w:r w:rsidR="00C006A7">
        <w:rPr>
          <w:rFonts w:ascii="Arial CE" w:hAnsi="Arial CE" w:cs="Arial"/>
          <w:sz w:val="22"/>
          <w:szCs w:val="22"/>
        </w:rPr>
        <w:t>39</w:t>
      </w:r>
      <w:r w:rsidR="00D61108">
        <w:rPr>
          <w:rFonts w:ascii="Arial CE" w:hAnsi="Arial CE" w:cs="Arial"/>
          <w:sz w:val="22"/>
          <w:szCs w:val="22"/>
        </w:rPr>
        <w:t xml:space="preserve"> 000</w:t>
      </w:r>
      <w:r w:rsidR="008E7C8F">
        <w:rPr>
          <w:rFonts w:ascii="Arial CE" w:hAnsi="Arial CE" w:cs="Arial"/>
          <w:sz w:val="22"/>
          <w:szCs w:val="22"/>
        </w:rPr>
        <w:t>,00</w:t>
      </w:r>
      <w:r w:rsidRPr="00D05406">
        <w:rPr>
          <w:rFonts w:ascii="Arial CE" w:hAnsi="Arial CE" w:cs="Arial"/>
          <w:sz w:val="22"/>
          <w:szCs w:val="22"/>
        </w:rPr>
        <w:t xml:space="preserve"> Kč bez </w:t>
      </w:r>
      <w:r w:rsidRPr="00D05406">
        <w:rPr>
          <w:rFonts w:ascii="Arial CE" w:hAnsi="Arial CE" w:cs="Arial"/>
          <w:color w:val="000000"/>
          <w:sz w:val="22"/>
          <w:szCs w:val="22"/>
        </w:rPr>
        <w:t>DPH</w:t>
      </w:r>
    </w:p>
    <w:p w:rsidR="00067F4D" w:rsidRPr="00D05406" w:rsidRDefault="00067F4D" w:rsidP="00067F4D">
      <w:pPr>
        <w:autoSpaceDE w:val="0"/>
        <w:autoSpaceDN w:val="0"/>
        <w:adjustRightInd w:val="0"/>
        <w:jc w:val="both"/>
        <w:rPr>
          <w:rFonts w:ascii="Arial CE" w:hAnsi="Arial CE" w:cs="Arial"/>
          <w:color w:val="000000"/>
          <w:sz w:val="22"/>
          <w:szCs w:val="22"/>
        </w:rPr>
      </w:pPr>
    </w:p>
    <w:p w:rsidR="00067F4D" w:rsidRPr="001D7A19" w:rsidRDefault="00067F4D" w:rsidP="00067F4D">
      <w:pPr>
        <w:autoSpaceDE w:val="0"/>
        <w:autoSpaceDN w:val="0"/>
        <w:adjustRightInd w:val="0"/>
        <w:jc w:val="both"/>
        <w:rPr>
          <w:rFonts w:ascii="Arial CE" w:hAnsi="Arial CE" w:cs="Arial"/>
          <w:color w:val="000000"/>
          <w:sz w:val="22"/>
          <w:szCs w:val="22"/>
        </w:rPr>
      </w:pPr>
      <w:r w:rsidRPr="00D05406">
        <w:rPr>
          <w:rFonts w:ascii="Arial CE" w:hAnsi="Arial CE" w:cs="Arial"/>
          <w:sz w:val="22"/>
          <w:szCs w:val="22"/>
        </w:rPr>
        <w:t>Geodetické zaměření</w:t>
      </w:r>
      <w:r w:rsidR="00640BCD" w:rsidRPr="00D05406">
        <w:rPr>
          <w:rFonts w:ascii="Arial CE" w:hAnsi="Arial CE" w:cs="Arial"/>
          <w:sz w:val="22"/>
          <w:szCs w:val="22"/>
        </w:rPr>
        <w:t>:</w:t>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Pr="00D05406">
        <w:rPr>
          <w:rFonts w:ascii="Arial CE" w:hAnsi="Arial CE" w:cs="Arial"/>
          <w:sz w:val="22"/>
          <w:szCs w:val="22"/>
        </w:rPr>
        <w:tab/>
      </w:r>
      <w:r w:rsidR="008E7C8F">
        <w:rPr>
          <w:rFonts w:ascii="Arial CE" w:hAnsi="Arial CE" w:cs="Arial"/>
          <w:sz w:val="22"/>
          <w:szCs w:val="22"/>
        </w:rPr>
        <w:t>1</w:t>
      </w:r>
      <w:r w:rsidR="00D61108">
        <w:rPr>
          <w:rFonts w:ascii="Arial CE" w:hAnsi="Arial CE" w:cs="Arial"/>
          <w:sz w:val="22"/>
          <w:szCs w:val="22"/>
        </w:rPr>
        <w:t>2</w:t>
      </w:r>
      <w:r w:rsidR="008E7C8F">
        <w:rPr>
          <w:rFonts w:ascii="Arial CE" w:hAnsi="Arial CE" w:cs="Arial"/>
          <w:sz w:val="22"/>
          <w:szCs w:val="22"/>
        </w:rPr>
        <w:t> </w:t>
      </w:r>
      <w:r w:rsidR="00D61108">
        <w:rPr>
          <w:rFonts w:ascii="Arial CE" w:hAnsi="Arial CE" w:cs="Arial"/>
          <w:sz w:val="22"/>
          <w:szCs w:val="22"/>
        </w:rPr>
        <w:t>0</w:t>
      </w:r>
      <w:r w:rsidR="008E7C8F">
        <w:rPr>
          <w:rFonts w:ascii="Arial CE" w:hAnsi="Arial CE" w:cs="Arial"/>
          <w:sz w:val="22"/>
          <w:szCs w:val="22"/>
        </w:rPr>
        <w:t>00,00</w:t>
      </w:r>
      <w:r w:rsidRPr="00D05406">
        <w:rPr>
          <w:rFonts w:ascii="Arial CE" w:hAnsi="Arial CE" w:cs="Arial"/>
          <w:sz w:val="22"/>
          <w:szCs w:val="22"/>
        </w:rPr>
        <w:t xml:space="preserve"> Kč bez </w:t>
      </w:r>
      <w:r w:rsidRPr="00D05406">
        <w:rPr>
          <w:rFonts w:ascii="Arial CE" w:hAnsi="Arial CE" w:cs="Arial"/>
          <w:color w:val="000000"/>
          <w:sz w:val="22"/>
          <w:szCs w:val="22"/>
        </w:rPr>
        <w:t>DPH</w:t>
      </w:r>
    </w:p>
    <w:p w:rsidR="00420D0D" w:rsidRDefault="00420D0D" w:rsidP="00AA2F85">
      <w:pPr>
        <w:autoSpaceDE w:val="0"/>
        <w:autoSpaceDN w:val="0"/>
        <w:adjustRightInd w:val="0"/>
        <w:jc w:val="both"/>
        <w:rPr>
          <w:rFonts w:ascii="Arial CE" w:hAnsi="Arial CE" w:cs="Arial"/>
          <w:color w:val="000000"/>
          <w:sz w:val="22"/>
          <w:szCs w:val="22"/>
        </w:rPr>
      </w:pPr>
    </w:p>
    <w:p w:rsidR="00420D0D" w:rsidRPr="001D7A19" w:rsidRDefault="00C006A7" w:rsidP="00AA2F85">
      <w:pPr>
        <w:autoSpaceDE w:val="0"/>
        <w:autoSpaceDN w:val="0"/>
        <w:adjustRightInd w:val="0"/>
        <w:jc w:val="both"/>
        <w:rPr>
          <w:rFonts w:ascii="Arial CE" w:hAnsi="Arial CE" w:cs="Arial"/>
          <w:sz w:val="22"/>
          <w:szCs w:val="22"/>
        </w:rPr>
      </w:pPr>
      <w:r>
        <w:rPr>
          <w:rFonts w:ascii="Arial CE" w:hAnsi="Arial CE" w:cs="Arial"/>
          <w:sz w:val="22"/>
          <w:szCs w:val="22"/>
        </w:rPr>
        <w:t>Ověřený geometrický plán</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420D0D" w:rsidRPr="001D7A19">
        <w:rPr>
          <w:rFonts w:ascii="Arial CE" w:hAnsi="Arial CE" w:cs="Arial"/>
          <w:sz w:val="22"/>
          <w:szCs w:val="22"/>
        </w:rPr>
        <w:tab/>
      </w:r>
      <w:r>
        <w:rPr>
          <w:rFonts w:ascii="Arial CE" w:hAnsi="Arial CE" w:cs="Arial"/>
          <w:sz w:val="22"/>
          <w:szCs w:val="22"/>
        </w:rPr>
        <w:t>13 000,00 Kč bez DPH</w:t>
      </w:r>
    </w:p>
    <w:p w:rsidR="00AA2F85" w:rsidRPr="001D7A19" w:rsidRDefault="00AA2F85" w:rsidP="00AA2F85">
      <w:pPr>
        <w:autoSpaceDE w:val="0"/>
        <w:autoSpaceDN w:val="0"/>
        <w:adjustRightInd w:val="0"/>
        <w:jc w:val="both"/>
        <w:rPr>
          <w:rFonts w:ascii="Arial CE" w:hAnsi="Arial CE" w:cs="Arial"/>
          <w:sz w:val="22"/>
          <w:szCs w:val="22"/>
        </w:rPr>
      </w:pPr>
    </w:p>
    <w:p w:rsidR="00F40A9A" w:rsidRPr="009A13DC" w:rsidRDefault="00F40A9A" w:rsidP="00E5013A">
      <w:pPr>
        <w:pStyle w:val="Zkladntext"/>
        <w:jc w:val="both"/>
        <w:rPr>
          <w:rFonts w:ascii="Arial CE" w:hAnsi="Arial CE" w:cs="Arial"/>
          <w:color w:val="FF0000"/>
          <w:sz w:val="22"/>
          <w:szCs w:val="22"/>
        </w:rPr>
      </w:pPr>
      <w:r w:rsidRPr="001D7A19">
        <w:rPr>
          <w:rFonts w:ascii="Arial CE" w:hAnsi="Arial CE" w:cs="Arial"/>
          <w:sz w:val="22"/>
          <w:szCs w:val="22"/>
        </w:rPr>
        <w:t xml:space="preserve">Výše ceny díla může být změněna jen písemnou dohodou objednatele a </w:t>
      </w:r>
      <w:r w:rsidR="00713DE6">
        <w:rPr>
          <w:rFonts w:ascii="Arial CE" w:hAnsi="Arial CE" w:cs="Arial"/>
          <w:sz w:val="22"/>
          <w:szCs w:val="22"/>
        </w:rPr>
        <w:t>zhotovitel</w:t>
      </w:r>
      <w:r w:rsidR="00F13E9D" w:rsidRPr="00640BCD">
        <w:rPr>
          <w:rFonts w:ascii="Arial CE" w:hAnsi="Arial CE" w:cs="Arial"/>
          <w:sz w:val="22"/>
          <w:szCs w:val="22"/>
        </w:rPr>
        <w:t>e</w:t>
      </w:r>
      <w:r w:rsidR="00F13E9D" w:rsidRPr="001D7A19">
        <w:rPr>
          <w:rFonts w:ascii="Arial CE" w:hAnsi="Arial CE" w:cs="Arial"/>
          <w:sz w:val="22"/>
          <w:szCs w:val="22"/>
        </w:rPr>
        <w:t xml:space="preserve"> </w:t>
      </w:r>
      <w:r w:rsidRPr="001D7A19">
        <w:rPr>
          <w:rFonts w:ascii="Arial CE" w:hAnsi="Arial CE" w:cs="Arial"/>
          <w:sz w:val="22"/>
          <w:szCs w:val="22"/>
        </w:rPr>
        <w:t xml:space="preserve">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009A13DC" w:rsidRPr="009A13DC">
        <w:t xml:space="preserve"> </w:t>
      </w:r>
    </w:p>
    <w:p w:rsidR="00AF4362" w:rsidRPr="00F44843" w:rsidRDefault="00AF4362" w:rsidP="00AF4362">
      <w:pPr>
        <w:jc w:val="both"/>
        <w:rPr>
          <w:rFonts w:ascii="Arial CE" w:hAnsi="Arial CE" w:cs="Arial"/>
          <w:bCs/>
          <w:color w:val="000000"/>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r w:rsidR="006743F1" w:rsidRPr="00F44843">
        <w:rPr>
          <w:rFonts w:ascii="Arial CE" w:hAnsi="Arial CE" w:cs="Arial"/>
          <w:sz w:val="22"/>
          <w:szCs w:val="22"/>
        </w:rPr>
        <w:t>)</w:t>
      </w:r>
      <w:r w:rsidRPr="00F44843">
        <w:rPr>
          <w:rFonts w:ascii="Arial CE" w:hAnsi="Arial CE" w:cs="Arial"/>
          <w:sz w:val="22"/>
          <w:szCs w:val="22"/>
        </w:rPr>
        <w:t xml:space="preserve"> v platném znění.</w:t>
      </w:r>
    </w:p>
    <w:p w:rsidR="00B37614" w:rsidRDefault="00B37614" w:rsidP="0080278C">
      <w:pPr>
        <w:jc w:val="both"/>
        <w:rPr>
          <w:rFonts w:ascii="Arial CE" w:hAnsi="Arial CE" w:cs="Arial"/>
          <w:b/>
          <w:sz w:val="22"/>
          <w:szCs w:val="22"/>
        </w:rPr>
      </w:pPr>
    </w:p>
    <w:p w:rsidR="005A6F36" w:rsidRDefault="005A6F36" w:rsidP="0080278C">
      <w:pPr>
        <w:jc w:val="both"/>
        <w:rPr>
          <w:rFonts w:ascii="Arial CE" w:hAnsi="Arial CE" w:cs="Arial"/>
          <w:b/>
          <w:sz w:val="22"/>
          <w:szCs w:val="22"/>
        </w:rPr>
      </w:pPr>
    </w:p>
    <w:p w:rsidR="00F23E5E" w:rsidRPr="001D7A19" w:rsidRDefault="00F23E5E" w:rsidP="00F92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V</w:t>
      </w:r>
      <w:r w:rsidR="00674C60" w:rsidRPr="001D7A1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180BD1" w:rsidP="00715BB0">
      <w:pPr>
        <w:pStyle w:val="Odstavecseseznamem"/>
        <w:numPr>
          <w:ilvl w:val="0"/>
          <w:numId w:val="19"/>
        </w:numPr>
        <w:autoSpaceDE w:val="0"/>
        <w:autoSpaceDN w:val="0"/>
        <w:adjustRightInd w:val="0"/>
        <w:jc w:val="both"/>
        <w:rPr>
          <w:rFonts w:ascii="Arial CE" w:hAnsi="Arial CE"/>
          <w:sz w:val="22"/>
          <w:szCs w:val="22"/>
        </w:rPr>
      </w:pPr>
      <w:r w:rsidRPr="00715BB0">
        <w:rPr>
          <w:rFonts w:ascii="Arial CE" w:hAnsi="Arial CE"/>
          <w:sz w:val="22"/>
          <w:szCs w:val="22"/>
        </w:rPr>
        <w:t xml:space="preserve">Objednatel nebude poskytovat </w:t>
      </w:r>
      <w:r w:rsidR="00713DE6">
        <w:rPr>
          <w:rFonts w:ascii="Arial CE" w:hAnsi="Arial CE"/>
          <w:sz w:val="22"/>
          <w:szCs w:val="22"/>
        </w:rPr>
        <w:t>zhotovitel</w:t>
      </w:r>
      <w:r w:rsidR="001F4BC1">
        <w:rPr>
          <w:rFonts w:ascii="Arial CE" w:hAnsi="Arial CE"/>
          <w:sz w:val="22"/>
          <w:szCs w:val="22"/>
        </w:rPr>
        <w:t xml:space="preserve">i </w:t>
      </w:r>
      <w:r w:rsidRPr="00715BB0">
        <w:rPr>
          <w:rFonts w:ascii="Arial CE" w:hAnsi="Arial CE"/>
          <w:sz w:val="22"/>
          <w:szCs w:val="22"/>
        </w:rPr>
        <w:t>zálohy.</w:t>
      </w:r>
    </w:p>
    <w:p w:rsidR="009E2074" w:rsidRPr="001D7A19" w:rsidRDefault="009E2074" w:rsidP="005E1501">
      <w:pPr>
        <w:autoSpaceDE w:val="0"/>
        <w:autoSpaceDN w:val="0"/>
        <w:adjustRightInd w:val="0"/>
        <w:jc w:val="both"/>
        <w:rPr>
          <w:rFonts w:ascii="Arial CE" w:hAnsi="Arial CE"/>
          <w:sz w:val="22"/>
          <w:szCs w:val="22"/>
        </w:rPr>
      </w:pPr>
    </w:p>
    <w:p w:rsidR="00AA0897" w:rsidRPr="00F926D6" w:rsidRDefault="0033147B" w:rsidP="005E1501">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713DE6">
        <w:rPr>
          <w:rFonts w:ascii="Arial CE" w:hAnsi="Arial CE" w:cs="Arial"/>
          <w:sz w:val="22"/>
          <w:szCs w:val="22"/>
        </w:rPr>
        <w:t>zhotovitel</w:t>
      </w:r>
      <w:r w:rsidRPr="00715BB0">
        <w:rPr>
          <w:rFonts w:ascii="Arial CE" w:hAnsi="Arial CE" w:cs="Arial"/>
          <w:sz w:val="22"/>
          <w:szCs w:val="22"/>
        </w:rPr>
        <w:t xml:space="preserve"> povinen prokazatelně doručit objednateli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ho doručení faktury objednateli</w:t>
      </w:r>
      <w:r w:rsidRPr="00715BB0">
        <w:rPr>
          <w:rFonts w:ascii="Arial CE" w:hAnsi="Arial CE" w:cs="Arial"/>
          <w:sz w:val="22"/>
          <w:szCs w:val="22"/>
        </w:rPr>
        <w:t xml:space="preserve"> n</w:t>
      </w:r>
      <w:r w:rsidR="00A60C0B" w:rsidRPr="00715BB0">
        <w:rPr>
          <w:rFonts w:ascii="Arial CE" w:hAnsi="Arial CE" w:cs="Arial"/>
          <w:sz w:val="22"/>
          <w:szCs w:val="22"/>
        </w:rPr>
        <w:t>ebude tato objednatelem přijata</w:t>
      </w:r>
      <w:r w:rsidRPr="00715BB0">
        <w:rPr>
          <w:rFonts w:ascii="Arial CE" w:hAnsi="Arial CE" w:cs="Arial"/>
          <w:sz w:val="22"/>
          <w:szCs w:val="22"/>
        </w:rPr>
        <w:t xml:space="preserve"> a </w:t>
      </w:r>
      <w:r w:rsidR="00713DE6">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4B37E2" w:rsidRPr="007901CA" w:rsidRDefault="004B37E2" w:rsidP="00217F3F">
      <w:pPr>
        <w:autoSpaceDE w:val="0"/>
        <w:autoSpaceDN w:val="0"/>
        <w:adjustRightInd w:val="0"/>
        <w:jc w:val="both"/>
        <w:rPr>
          <w:rFonts w:ascii="Arial CE" w:hAnsi="Arial CE" w:cs="Arial"/>
          <w:sz w:val="22"/>
          <w:szCs w:val="22"/>
        </w:rPr>
      </w:pPr>
    </w:p>
    <w:p w:rsidR="00255DCB" w:rsidRPr="007901CA"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2E610D" w:rsidRPr="002E610D" w:rsidRDefault="002E610D" w:rsidP="002E610D">
      <w:pPr>
        <w:pStyle w:val="Odstavecseseznamem"/>
        <w:numPr>
          <w:ilvl w:val="0"/>
          <w:numId w:val="22"/>
        </w:numPr>
        <w:suppressAutoHyphens/>
        <w:jc w:val="both"/>
        <w:rPr>
          <w:rFonts w:ascii="Arial CE" w:hAnsi="Arial CE" w:cs="Arial"/>
          <w:sz w:val="22"/>
          <w:szCs w:val="22"/>
        </w:rPr>
      </w:pPr>
      <w:r w:rsidRPr="002E610D">
        <w:rPr>
          <w:rFonts w:ascii="Arial CE" w:hAnsi="Arial CE" w:cs="Arial"/>
          <w:sz w:val="22"/>
          <w:szCs w:val="22"/>
        </w:rPr>
        <w:t xml:space="preserve">Předání </w:t>
      </w:r>
      <w:r w:rsidR="00D61108">
        <w:rPr>
          <w:rFonts w:ascii="Arial CE" w:hAnsi="Arial CE" w:cs="Arial"/>
          <w:sz w:val="22"/>
          <w:szCs w:val="22"/>
        </w:rPr>
        <w:t xml:space="preserve">geodetického </w:t>
      </w:r>
      <w:r w:rsidRPr="002E610D">
        <w:rPr>
          <w:rFonts w:ascii="Arial CE" w:hAnsi="Arial CE" w:cs="Arial"/>
          <w:sz w:val="22"/>
          <w:szCs w:val="22"/>
        </w:rPr>
        <w:t>zaměření</w:t>
      </w:r>
      <w:r w:rsidR="00D61108">
        <w:rPr>
          <w:rFonts w:ascii="Arial CE" w:hAnsi="Arial CE" w:cs="Arial"/>
          <w:sz w:val="22"/>
          <w:szCs w:val="22"/>
        </w:rPr>
        <w:t xml:space="preserve"> </w:t>
      </w:r>
      <w:r w:rsidR="00C006A7">
        <w:rPr>
          <w:rFonts w:ascii="Arial CE" w:hAnsi="Arial CE" w:cs="Arial"/>
          <w:sz w:val="22"/>
          <w:szCs w:val="22"/>
        </w:rPr>
        <w:t>a ověřeného geometrického plánu</w:t>
      </w:r>
      <w:r w:rsidRPr="002E610D">
        <w:rPr>
          <w:rFonts w:ascii="Arial CE" w:hAnsi="Arial CE" w:cs="Arial"/>
          <w:sz w:val="22"/>
          <w:szCs w:val="22"/>
        </w:rPr>
        <w:t>– ve výši 100% ceny</w:t>
      </w:r>
      <w:r w:rsidR="00D61108">
        <w:rPr>
          <w:rFonts w:ascii="Arial CE" w:hAnsi="Arial CE" w:cs="Arial"/>
          <w:sz w:val="22"/>
          <w:szCs w:val="22"/>
        </w:rPr>
        <w:t xml:space="preserve">, tj. </w:t>
      </w:r>
      <w:r w:rsidR="00C006A7" w:rsidRPr="00C006A7">
        <w:rPr>
          <w:rFonts w:ascii="Arial CE" w:hAnsi="Arial CE" w:cs="Arial"/>
          <w:b/>
          <w:sz w:val="22"/>
          <w:szCs w:val="22"/>
        </w:rPr>
        <w:t>25</w:t>
      </w:r>
      <w:r w:rsidR="00D61108" w:rsidRPr="00C006A7">
        <w:rPr>
          <w:rFonts w:ascii="Arial CE" w:hAnsi="Arial CE" w:cs="Arial"/>
          <w:b/>
          <w:sz w:val="22"/>
          <w:szCs w:val="22"/>
        </w:rPr>
        <w:t> 000,00 Kč</w:t>
      </w:r>
      <w:r w:rsidR="00D61108" w:rsidRPr="00D61108">
        <w:rPr>
          <w:rFonts w:ascii="Arial CE" w:hAnsi="Arial CE" w:cs="Arial"/>
          <w:b/>
          <w:sz w:val="22"/>
          <w:szCs w:val="22"/>
        </w:rPr>
        <w:t xml:space="preserve"> bez DPH</w:t>
      </w:r>
      <w:r w:rsidRPr="002E610D">
        <w:rPr>
          <w:rFonts w:ascii="Arial CE" w:hAnsi="Arial CE" w:cs="Arial"/>
          <w:sz w:val="22"/>
          <w:szCs w:val="22"/>
        </w:rPr>
        <w:t xml:space="preserve">. </w:t>
      </w:r>
    </w:p>
    <w:p w:rsidR="007901CA" w:rsidRPr="007901CA" w:rsidRDefault="008F1A46" w:rsidP="009244AD">
      <w:pPr>
        <w:pStyle w:val="Odstavecseseznamem"/>
        <w:numPr>
          <w:ilvl w:val="0"/>
          <w:numId w:val="22"/>
        </w:numPr>
        <w:suppressAutoHyphens/>
        <w:jc w:val="both"/>
        <w:rPr>
          <w:rFonts w:ascii="Arial CE" w:hAnsi="Arial CE" w:cs="Arial"/>
          <w:sz w:val="22"/>
          <w:szCs w:val="22"/>
        </w:rPr>
      </w:pPr>
      <w:r w:rsidRPr="008F1A46">
        <w:rPr>
          <w:rFonts w:ascii="Arial CE" w:hAnsi="Arial CE" w:cs="Arial"/>
          <w:sz w:val="22"/>
          <w:szCs w:val="22"/>
        </w:rPr>
        <w:t>V případě</w:t>
      </w:r>
      <w:r w:rsidRPr="008F1A46">
        <w:rPr>
          <w:rFonts w:ascii="Arial CE" w:hAnsi="Arial CE" w:cs="Arial"/>
          <w:b/>
          <w:sz w:val="22"/>
          <w:szCs w:val="22"/>
        </w:rPr>
        <w:t xml:space="preserve"> </w:t>
      </w:r>
      <w:r w:rsidRPr="007901CA">
        <w:rPr>
          <w:rFonts w:ascii="Arial CE" w:hAnsi="Arial CE" w:cs="Arial"/>
          <w:sz w:val="22"/>
          <w:szCs w:val="22"/>
        </w:rPr>
        <w:t>dílčího plnění</w:t>
      </w:r>
      <w:r>
        <w:rPr>
          <w:rFonts w:ascii="Arial CE" w:hAnsi="Arial CE" w:cs="Arial"/>
          <w:b/>
          <w:sz w:val="22"/>
          <w:szCs w:val="22"/>
        </w:rPr>
        <w:t xml:space="preserve"> </w:t>
      </w:r>
      <w:r w:rsidRPr="008F1A46">
        <w:rPr>
          <w:rFonts w:ascii="Arial CE" w:hAnsi="Arial CE" w:cs="Arial"/>
          <w:sz w:val="22"/>
          <w:szCs w:val="22"/>
        </w:rPr>
        <w:t>d</w:t>
      </w:r>
      <w:r w:rsidR="0044654C" w:rsidRPr="007A05B4">
        <w:rPr>
          <w:rFonts w:ascii="Arial CE" w:hAnsi="Arial CE" w:cs="Arial"/>
          <w:sz w:val="22"/>
          <w:szCs w:val="22"/>
        </w:rPr>
        <w:t xml:space="preserve">nem </w:t>
      </w:r>
      <w:r w:rsidR="000E7580" w:rsidRPr="007A05B4">
        <w:rPr>
          <w:rFonts w:ascii="Arial CE" w:hAnsi="Arial CE" w:cs="Arial"/>
          <w:sz w:val="22"/>
          <w:szCs w:val="22"/>
        </w:rPr>
        <w:t xml:space="preserve">protokolárního </w:t>
      </w:r>
      <w:r w:rsidR="0044654C" w:rsidRPr="007A05B4">
        <w:rPr>
          <w:rFonts w:ascii="Arial CE" w:hAnsi="Arial CE" w:cs="Arial"/>
          <w:sz w:val="22"/>
          <w:szCs w:val="22"/>
        </w:rPr>
        <w:t xml:space="preserve">předání a převzetí </w:t>
      </w:r>
      <w:r w:rsidR="00F926D6" w:rsidRPr="007A05B4">
        <w:rPr>
          <w:rFonts w:ascii="Arial CE" w:hAnsi="Arial CE" w:cs="Arial"/>
          <w:sz w:val="22"/>
          <w:szCs w:val="22"/>
        </w:rPr>
        <w:t xml:space="preserve">kompletní </w:t>
      </w:r>
      <w:r w:rsidR="000E7580">
        <w:rPr>
          <w:rFonts w:ascii="Arial CE" w:hAnsi="Arial CE" w:cs="Arial"/>
          <w:sz w:val="22"/>
          <w:szCs w:val="22"/>
        </w:rPr>
        <w:t>PD</w:t>
      </w:r>
      <w:r w:rsidR="00066F4E">
        <w:rPr>
          <w:rFonts w:ascii="Arial CE" w:hAnsi="Arial CE" w:cs="Arial"/>
          <w:sz w:val="22"/>
          <w:szCs w:val="22"/>
        </w:rPr>
        <w:t xml:space="preserve"> stupně</w:t>
      </w:r>
      <w:r w:rsidR="00F716CD" w:rsidRPr="009244AD">
        <w:rPr>
          <w:rFonts w:ascii="Arial CE" w:hAnsi="Arial CE" w:cs="Arial"/>
          <w:sz w:val="22"/>
          <w:szCs w:val="22"/>
        </w:rPr>
        <w:t xml:space="preserve"> </w:t>
      </w:r>
      <w:r w:rsidR="00D61108">
        <w:rPr>
          <w:rFonts w:ascii="Arial CE" w:hAnsi="Arial CE" w:cs="Arial"/>
          <w:sz w:val="22"/>
          <w:szCs w:val="22"/>
        </w:rPr>
        <w:t xml:space="preserve">DÚR </w:t>
      </w:r>
      <w:r w:rsidR="0044654C" w:rsidRPr="009244AD">
        <w:rPr>
          <w:rFonts w:ascii="Arial CE" w:hAnsi="Arial CE" w:cs="Arial"/>
          <w:sz w:val="22"/>
          <w:szCs w:val="22"/>
        </w:rPr>
        <w:t xml:space="preserve">ve výši </w:t>
      </w:r>
      <w:r w:rsidR="0044654C" w:rsidRPr="007901CA">
        <w:rPr>
          <w:rFonts w:ascii="Arial CE" w:hAnsi="Arial CE" w:cs="Arial"/>
          <w:sz w:val="22"/>
          <w:szCs w:val="22"/>
        </w:rPr>
        <w:t>80%</w:t>
      </w:r>
      <w:r w:rsidR="0044654C" w:rsidRPr="009244AD">
        <w:rPr>
          <w:rFonts w:ascii="Arial CE" w:hAnsi="Arial CE" w:cs="Arial"/>
          <w:sz w:val="22"/>
          <w:szCs w:val="22"/>
        </w:rPr>
        <w:t xml:space="preserve"> ceny</w:t>
      </w:r>
      <w:r w:rsidR="00D61108">
        <w:rPr>
          <w:rFonts w:ascii="Arial CE" w:hAnsi="Arial CE" w:cs="Arial"/>
          <w:sz w:val="22"/>
          <w:szCs w:val="22"/>
        </w:rPr>
        <w:t xml:space="preserve"> díla, tj. </w:t>
      </w:r>
      <w:r w:rsidR="00C006A7" w:rsidRPr="00C006A7">
        <w:rPr>
          <w:rFonts w:ascii="Arial CE" w:hAnsi="Arial CE" w:cs="Arial"/>
          <w:b/>
          <w:sz w:val="22"/>
          <w:szCs w:val="22"/>
        </w:rPr>
        <w:t>31</w:t>
      </w:r>
      <w:r w:rsidR="00D61108" w:rsidRPr="00C006A7">
        <w:rPr>
          <w:rFonts w:ascii="Arial CE" w:hAnsi="Arial CE" w:cs="Arial"/>
          <w:b/>
          <w:sz w:val="22"/>
          <w:szCs w:val="22"/>
        </w:rPr>
        <w:t> </w:t>
      </w:r>
      <w:r w:rsidR="00C006A7" w:rsidRPr="00C006A7">
        <w:rPr>
          <w:rFonts w:ascii="Arial CE" w:hAnsi="Arial CE" w:cs="Arial"/>
          <w:b/>
          <w:sz w:val="22"/>
          <w:szCs w:val="22"/>
        </w:rPr>
        <w:t>2</w:t>
      </w:r>
      <w:r w:rsidR="00D61108" w:rsidRPr="00C006A7">
        <w:rPr>
          <w:rFonts w:ascii="Arial CE" w:hAnsi="Arial CE" w:cs="Arial"/>
          <w:b/>
          <w:sz w:val="22"/>
          <w:szCs w:val="22"/>
        </w:rPr>
        <w:t>00,00</w:t>
      </w:r>
      <w:r w:rsidR="00D61108" w:rsidRPr="00D61108">
        <w:rPr>
          <w:rFonts w:ascii="Arial CE" w:hAnsi="Arial CE" w:cs="Arial"/>
          <w:b/>
          <w:sz w:val="22"/>
          <w:szCs w:val="22"/>
        </w:rPr>
        <w:t xml:space="preserve"> Kč bez DPH</w:t>
      </w:r>
      <w:r w:rsidR="0044654C" w:rsidRPr="00D61108">
        <w:rPr>
          <w:rFonts w:ascii="Arial CE" w:hAnsi="Arial CE" w:cs="Arial"/>
          <w:sz w:val="22"/>
          <w:szCs w:val="22"/>
        </w:rPr>
        <w:t xml:space="preserve"> </w:t>
      </w:r>
      <w:r>
        <w:rPr>
          <w:rFonts w:ascii="Arial CE" w:hAnsi="Arial CE" w:cs="Arial"/>
          <w:sz w:val="22"/>
          <w:szCs w:val="22"/>
        </w:rPr>
        <w:t>.</w:t>
      </w:r>
      <w:r w:rsidR="00A07309" w:rsidRPr="00A07309">
        <w:rPr>
          <w:rFonts w:ascii="Arial CE" w:hAnsi="Arial CE" w:cs="Arial"/>
          <w:color w:val="FF0000"/>
          <w:sz w:val="22"/>
          <w:szCs w:val="22"/>
        </w:rPr>
        <w:t xml:space="preserve"> </w:t>
      </w:r>
    </w:p>
    <w:p w:rsidR="007901CA" w:rsidRDefault="008F1A46" w:rsidP="009244AD">
      <w:pPr>
        <w:pStyle w:val="Odstavecseseznamem"/>
        <w:numPr>
          <w:ilvl w:val="0"/>
          <w:numId w:val="22"/>
        </w:numPr>
        <w:suppressAutoHyphens/>
        <w:jc w:val="both"/>
        <w:rPr>
          <w:rFonts w:ascii="Arial CE" w:hAnsi="Arial CE" w:cs="Arial"/>
          <w:sz w:val="22"/>
          <w:szCs w:val="22"/>
        </w:rPr>
      </w:pPr>
      <w:r>
        <w:rPr>
          <w:rFonts w:ascii="Arial CE" w:hAnsi="Arial CE" w:cs="Arial"/>
          <w:sz w:val="22"/>
          <w:szCs w:val="22"/>
        </w:rPr>
        <w:t>V</w:t>
      </w:r>
      <w:r w:rsidR="000C6C2B" w:rsidRPr="009244AD">
        <w:rPr>
          <w:rFonts w:ascii="Arial CE" w:hAnsi="Arial CE" w:cs="Arial"/>
          <w:sz w:val="22"/>
          <w:szCs w:val="22"/>
        </w:rPr>
        <w:t xml:space="preserve"> případě </w:t>
      </w:r>
      <w:r w:rsidR="0044654C" w:rsidRPr="007901CA">
        <w:rPr>
          <w:rFonts w:ascii="Arial CE" w:hAnsi="Arial CE" w:cs="Arial"/>
          <w:sz w:val="22"/>
          <w:szCs w:val="22"/>
        </w:rPr>
        <w:t>celkové</w:t>
      </w:r>
      <w:r w:rsidR="000A6DEF" w:rsidRPr="007901CA">
        <w:rPr>
          <w:rFonts w:ascii="Arial CE" w:hAnsi="Arial CE" w:cs="Arial"/>
          <w:sz w:val="22"/>
          <w:szCs w:val="22"/>
        </w:rPr>
        <w:t>ho</w:t>
      </w:r>
      <w:r w:rsidR="0044654C" w:rsidRPr="007901CA">
        <w:rPr>
          <w:rFonts w:ascii="Arial CE" w:hAnsi="Arial CE" w:cs="Arial"/>
          <w:sz w:val="22"/>
          <w:szCs w:val="22"/>
        </w:rPr>
        <w:t xml:space="preserve"> plnění</w:t>
      </w:r>
      <w:r>
        <w:rPr>
          <w:rFonts w:ascii="Arial CE" w:hAnsi="Arial CE" w:cs="Arial"/>
          <w:sz w:val="22"/>
          <w:szCs w:val="22"/>
        </w:rPr>
        <w:t xml:space="preserve"> </w:t>
      </w:r>
      <w:r w:rsidR="0044654C" w:rsidRPr="009244AD">
        <w:rPr>
          <w:rFonts w:ascii="Arial CE" w:hAnsi="Arial CE" w:cs="Arial"/>
          <w:sz w:val="22"/>
          <w:szCs w:val="22"/>
        </w:rPr>
        <w:t>dnem pod</w:t>
      </w:r>
      <w:r w:rsidR="000A6DEF" w:rsidRPr="009244AD">
        <w:rPr>
          <w:rFonts w:ascii="Arial CE" w:hAnsi="Arial CE" w:cs="Arial"/>
          <w:sz w:val="22"/>
          <w:szCs w:val="22"/>
        </w:rPr>
        <w:t xml:space="preserve">pisu </w:t>
      </w:r>
      <w:r w:rsidR="00F36290">
        <w:rPr>
          <w:rFonts w:ascii="Arial CE" w:hAnsi="Arial CE" w:cs="Arial"/>
          <w:sz w:val="22"/>
          <w:szCs w:val="22"/>
        </w:rPr>
        <w:t xml:space="preserve">„Rozhodnutí“ </w:t>
      </w:r>
      <w:r w:rsidR="0044654C" w:rsidRPr="009244AD">
        <w:rPr>
          <w:rFonts w:ascii="Arial CE" w:hAnsi="Arial CE" w:cs="Arial"/>
          <w:sz w:val="22"/>
          <w:szCs w:val="22"/>
        </w:rPr>
        <w:t xml:space="preserve">o schválení </w:t>
      </w:r>
      <w:r w:rsidR="000E7580">
        <w:rPr>
          <w:rFonts w:ascii="Arial CE" w:hAnsi="Arial CE" w:cs="Arial"/>
          <w:sz w:val="22"/>
          <w:szCs w:val="22"/>
        </w:rPr>
        <w:t>PD</w:t>
      </w:r>
      <w:r w:rsidR="00066F4E">
        <w:rPr>
          <w:rFonts w:ascii="Arial CE" w:hAnsi="Arial CE" w:cs="Arial"/>
          <w:sz w:val="22"/>
          <w:szCs w:val="22"/>
        </w:rPr>
        <w:t xml:space="preserve"> stupně</w:t>
      </w:r>
      <w:r w:rsidR="00F716CD" w:rsidRPr="009244AD">
        <w:rPr>
          <w:rFonts w:ascii="Arial CE" w:hAnsi="Arial CE" w:cs="Arial"/>
          <w:sz w:val="22"/>
          <w:szCs w:val="22"/>
        </w:rPr>
        <w:t xml:space="preserve"> </w:t>
      </w:r>
      <w:r w:rsidR="0044654C" w:rsidRPr="009244AD">
        <w:rPr>
          <w:rFonts w:ascii="Arial CE" w:hAnsi="Arial CE" w:cs="Arial"/>
          <w:sz w:val="22"/>
          <w:szCs w:val="22"/>
        </w:rPr>
        <w:t xml:space="preserve">generálním ředitelem Povodí Ohře, s. p., po předchozím projednání v </w:t>
      </w:r>
      <w:r>
        <w:rPr>
          <w:rFonts w:ascii="Arial CE" w:hAnsi="Arial CE" w:cs="Arial"/>
          <w:sz w:val="22"/>
          <w:szCs w:val="22"/>
        </w:rPr>
        <w:t xml:space="preserve">investiční </w:t>
      </w:r>
      <w:r w:rsidR="0044654C" w:rsidRPr="009244AD">
        <w:rPr>
          <w:rFonts w:ascii="Arial CE" w:hAnsi="Arial CE" w:cs="Arial"/>
          <w:sz w:val="22"/>
          <w:szCs w:val="22"/>
        </w:rPr>
        <w:t>komisi</w:t>
      </w:r>
      <w:r w:rsidR="000A6DEF" w:rsidRPr="009244AD">
        <w:rPr>
          <w:rFonts w:ascii="Arial CE" w:hAnsi="Arial CE" w:cs="Arial"/>
          <w:sz w:val="22"/>
          <w:szCs w:val="22"/>
        </w:rPr>
        <w:t xml:space="preserve"> ve výši</w:t>
      </w:r>
      <w:r w:rsidR="009244AD" w:rsidRPr="009244AD">
        <w:rPr>
          <w:rFonts w:ascii="Arial CE" w:hAnsi="Arial CE" w:cs="Arial"/>
          <w:sz w:val="22"/>
          <w:szCs w:val="22"/>
        </w:rPr>
        <w:t xml:space="preserve"> </w:t>
      </w:r>
      <w:r w:rsidR="00AA0897" w:rsidRPr="009244AD">
        <w:rPr>
          <w:rFonts w:ascii="Arial CE" w:hAnsi="Arial CE" w:cs="Arial"/>
          <w:sz w:val="22"/>
          <w:szCs w:val="22"/>
        </w:rPr>
        <w:t xml:space="preserve">zbývajících </w:t>
      </w:r>
      <w:r w:rsidR="00AA0897" w:rsidRPr="007901CA">
        <w:rPr>
          <w:rFonts w:ascii="Arial CE" w:hAnsi="Arial CE" w:cs="Arial"/>
          <w:sz w:val="22"/>
          <w:szCs w:val="22"/>
        </w:rPr>
        <w:t>20%</w:t>
      </w:r>
      <w:r w:rsidR="00AA0897" w:rsidRPr="009244AD">
        <w:rPr>
          <w:rFonts w:ascii="Arial CE" w:hAnsi="Arial CE" w:cs="Arial"/>
          <w:sz w:val="22"/>
          <w:szCs w:val="22"/>
        </w:rPr>
        <w:t xml:space="preserve"> ceny </w:t>
      </w:r>
      <w:r w:rsidR="00D61108">
        <w:rPr>
          <w:rFonts w:ascii="Arial CE" w:hAnsi="Arial CE" w:cs="Arial"/>
          <w:sz w:val="22"/>
          <w:szCs w:val="22"/>
        </w:rPr>
        <w:t>díla, tj</w:t>
      </w:r>
      <w:r w:rsidR="007901CA">
        <w:rPr>
          <w:rFonts w:ascii="Arial CE" w:hAnsi="Arial CE" w:cs="Arial"/>
          <w:sz w:val="22"/>
          <w:szCs w:val="22"/>
        </w:rPr>
        <w:t>.</w:t>
      </w:r>
      <w:r w:rsidR="00D61108">
        <w:rPr>
          <w:rFonts w:ascii="Arial CE" w:hAnsi="Arial CE" w:cs="Arial"/>
          <w:sz w:val="22"/>
          <w:szCs w:val="22"/>
        </w:rPr>
        <w:t xml:space="preserve"> </w:t>
      </w:r>
      <w:r w:rsidR="00C006A7" w:rsidRPr="00C006A7">
        <w:rPr>
          <w:rFonts w:ascii="Arial CE" w:hAnsi="Arial CE" w:cs="Arial"/>
          <w:b/>
          <w:sz w:val="22"/>
          <w:szCs w:val="22"/>
        </w:rPr>
        <w:t>7</w:t>
      </w:r>
      <w:r w:rsidR="00D61108" w:rsidRPr="00C006A7">
        <w:rPr>
          <w:rFonts w:ascii="Arial CE" w:hAnsi="Arial CE" w:cs="Arial"/>
          <w:b/>
          <w:sz w:val="22"/>
          <w:szCs w:val="22"/>
        </w:rPr>
        <w:t> </w:t>
      </w:r>
      <w:r w:rsidR="00C006A7" w:rsidRPr="00C006A7">
        <w:rPr>
          <w:rFonts w:ascii="Arial CE" w:hAnsi="Arial CE" w:cs="Arial"/>
          <w:b/>
          <w:sz w:val="22"/>
          <w:szCs w:val="22"/>
        </w:rPr>
        <w:t>8</w:t>
      </w:r>
      <w:r w:rsidR="00D61108" w:rsidRPr="00C006A7">
        <w:rPr>
          <w:rFonts w:ascii="Arial CE" w:hAnsi="Arial CE" w:cs="Arial"/>
          <w:b/>
          <w:sz w:val="22"/>
          <w:szCs w:val="22"/>
        </w:rPr>
        <w:t>00</w:t>
      </w:r>
      <w:r w:rsidR="00D61108" w:rsidRPr="00D61108">
        <w:rPr>
          <w:rFonts w:ascii="Arial CE" w:hAnsi="Arial CE" w:cs="Arial"/>
          <w:b/>
          <w:sz w:val="22"/>
          <w:szCs w:val="22"/>
        </w:rPr>
        <w:t>,00 Kč bez DPH</w:t>
      </w:r>
      <w:r w:rsidR="007901CA" w:rsidRPr="00D61108">
        <w:rPr>
          <w:rFonts w:ascii="Arial CE" w:hAnsi="Arial CE" w:cs="Arial"/>
          <w:sz w:val="22"/>
          <w:szCs w:val="22"/>
        </w:rPr>
        <w:t xml:space="preserve"> </w:t>
      </w:r>
    </w:p>
    <w:p w:rsidR="009244AD" w:rsidRDefault="007901CA" w:rsidP="007901CA">
      <w:pPr>
        <w:pStyle w:val="Odstavecseseznamem"/>
        <w:suppressAutoHyphens/>
        <w:ind w:left="720"/>
        <w:jc w:val="both"/>
        <w:rPr>
          <w:rFonts w:ascii="Arial CE" w:hAnsi="Arial CE" w:cs="Arial"/>
          <w:sz w:val="22"/>
          <w:szCs w:val="22"/>
        </w:rPr>
      </w:pPr>
      <w:r>
        <w:rPr>
          <w:rFonts w:ascii="Arial CE" w:hAnsi="Arial CE" w:cs="Arial"/>
          <w:sz w:val="22"/>
          <w:szCs w:val="22"/>
        </w:rPr>
        <w:t>S</w:t>
      </w:r>
      <w:r w:rsidR="00AA0897" w:rsidRPr="009244AD">
        <w:rPr>
          <w:rFonts w:ascii="Arial CE" w:hAnsi="Arial CE" w:cs="Arial"/>
          <w:sz w:val="22"/>
          <w:szCs w:val="22"/>
        </w:rPr>
        <w:t xml:space="preserve">chválení </w:t>
      </w:r>
      <w:r w:rsidR="000E7580">
        <w:rPr>
          <w:rFonts w:ascii="Arial CE" w:hAnsi="Arial CE" w:cs="Arial"/>
          <w:sz w:val="22"/>
          <w:szCs w:val="22"/>
        </w:rPr>
        <w:t>PD v IK</w:t>
      </w:r>
      <w:r w:rsidR="00AA0897" w:rsidRPr="009244AD">
        <w:rPr>
          <w:rFonts w:ascii="Arial CE" w:hAnsi="Arial CE" w:cs="Arial"/>
          <w:sz w:val="22"/>
          <w:szCs w:val="22"/>
        </w:rPr>
        <w:t xml:space="preserve"> je povinen</w:t>
      </w:r>
      <w:r w:rsidR="00066F4E">
        <w:rPr>
          <w:rFonts w:ascii="Arial CE" w:hAnsi="Arial CE" w:cs="Arial"/>
          <w:sz w:val="22"/>
          <w:szCs w:val="22"/>
        </w:rPr>
        <w:t xml:space="preserve"> objednavatel</w:t>
      </w:r>
      <w:r w:rsidR="00AA0897" w:rsidRPr="009244AD">
        <w:rPr>
          <w:rFonts w:ascii="Arial CE" w:hAnsi="Arial CE" w:cs="Arial"/>
          <w:sz w:val="22"/>
          <w:szCs w:val="22"/>
        </w:rPr>
        <w:t xml:space="preserve"> oznámit </w:t>
      </w:r>
      <w:r w:rsidR="00713DE6">
        <w:rPr>
          <w:rFonts w:ascii="Arial CE" w:hAnsi="Arial CE" w:cs="Arial"/>
          <w:sz w:val="22"/>
          <w:szCs w:val="22"/>
        </w:rPr>
        <w:t>zhotovitel</w:t>
      </w:r>
      <w:r w:rsidR="001F4BC1">
        <w:rPr>
          <w:rFonts w:ascii="Arial CE" w:hAnsi="Arial CE" w:cs="Arial"/>
          <w:sz w:val="22"/>
          <w:szCs w:val="22"/>
        </w:rPr>
        <w:t>i</w:t>
      </w:r>
      <w:r w:rsidR="00AA0897" w:rsidRPr="009244AD">
        <w:rPr>
          <w:rFonts w:ascii="Arial CE" w:hAnsi="Arial CE" w:cs="Arial"/>
          <w:sz w:val="22"/>
          <w:szCs w:val="22"/>
        </w:rPr>
        <w:t xml:space="preserve"> do 5 pracovních dnů po podpisu Rozhodnutí generálním ředitelem Povodí Ohře, s. p.</w:t>
      </w:r>
    </w:p>
    <w:p w:rsidR="000C6C2B" w:rsidRPr="001D7A19" w:rsidRDefault="000C6C2B" w:rsidP="002741F8">
      <w:pPr>
        <w:ind w:left="1077"/>
        <w:jc w:val="both"/>
        <w:rPr>
          <w:rFonts w:ascii="Arial CE" w:hAnsi="Arial CE" w:cs="Arial"/>
          <w:sz w:val="22"/>
          <w:szCs w:val="22"/>
        </w:rPr>
      </w:pPr>
    </w:p>
    <w:p w:rsidR="009424A7" w:rsidRPr="009244AD"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lastRenderedPageBreak/>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 xml:space="preserve">91 Sb., o účetnictví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objednatel </w:t>
      </w:r>
      <w:r w:rsidR="00713DE6">
        <w:rPr>
          <w:rFonts w:ascii="Arial CE" w:hAnsi="Arial CE" w:cs="Arial"/>
          <w:sz w:val="22"/>
          <w:szCs w:val="22"/>
        </w:rPr>
        <w:t>zhotovitel</w:t>
      </w:r>
      <w:r w:rsidR="001F4BC1">
        <w:rPr>
          <w:rFonts w:ascii="Arial CE" w:hAnsi="Arial CE" w:cs="Arial"/>
          <w:sz w:val="22"/>
          <w:szCs w:val="22"/>
        </w:rPr>
        <w:t>i</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713DE6">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objednatele k chybnému vypořádání DPH, zavazuje se </w:t>
      </w:r>
      <w:r w:rsidR="00713DE6">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objednateli 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 objednateli.</w:t>
      </w:r>
    </w:p>
    <w:p w:rsidR="000F2A40" w:rsidRPr="001D7A19" w:rsidRDefault="000F2A40" w:rsidP="009424A7">
      <w:pPr>
        <w:autoSpaceDE w:val="0"/>
        <w:autoSpaceDN w:val="0"/>
        <w:adjustRightInd w:val="0"/>
        <w:jc w:val="both"/>
        <w:rPr>
          <w:rFonts w:ascii="Arial CE" w:hAnsi="Arial CE" w:cs="Arial"/>
          <w:sz w:val="22"/>
          <w:szCs w:val="22"/>
        </w:rPr>
      </w:pPr>
    </w:p>
    <w:p w:rsidR="00773564" w:rsidRPr="00DA1149"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Peněžitý závazek (dluh) objednatele se považuje za splněný v den, kdy je dlužná částka připsána na účet</w:t>
      </w:r>
      <w:r w:rsidR="00323842" w:rsidRPr="00640BCD">
        <w:rPr>
          <w:rFonts w:ascii="Arial CE" w:hAnsi="Arial CE" w:cs="Arial"/>
          <w:sz w:val="22"/>
          <w:szCs w:val="22"/>
        </w:rPr>
        <w:t xml:space="preserve"> </w:t>
      </w:r>
      <w:r w:rsidR="00713DE6">
        <w:rPr>
          <w:rFonts w:ascii="Arial CE" w:hAnsi="Arial CE" w:cs="Arial"/>
          <w:sz w:val="22"/>
          <w:szCs w:val="22"/>
        </w:rPr>
        <w:t>zhotovitel</w:t>
      </w:r>
      <w:r w:rsidR="00323842" w:rsidRPr="00640BCD">
        <w:rPr>
          <w:rFonts w:ascii="Arial CE" w:hAnsi="Arial CE" w:cs="Arial"/>
          <w:sz w:val="22"/>
          <w:szCs w:val="22"/>
        </w:rPr>
        <w:t>e</w:t>
      </w:r>
      <w:r w:rsidRPr="00715BB0">
        <w:rPr>
          <w:rFonts w:ascii="Arial CE" w:hAnsi="Arial CE" w:cs="Arial"/>
          <w:sz w:val="22"/>
          <w:szCs w:val="22"/>
        </w:rPr>
        <w:t>.</w:t>
      </w:r>
    </w:p>
    <w:p w:rsidR="006B7105" w:rsidRDefault="006B7105"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 SANKCE </w:t>
      </w:r>
    </w:p>
    <w:p w:rsidR="00695ECE" w:rsidRPr="001D7A19" w:rsidRDefault="00695ECE" w:rsidP="00695ECE">
      <w:pPr>
        <w:pStyle w:val="A-odstavecodsazensodrkami"/>
        <w:numPr>
          <w:ilvl w:val="0"/>
          <w:numId w:val="0"/>
        </w:numPr>
        <w:ind w:left="502"/>
        <w:rPr>
          <w:rFonts w:ascii="Arial CE" w:hAnsi="Arial CE"/>
        </w:rPr>
      </w:pPr>
    </w:p>
    <w:p w:rsidR="00695ECE" w:rsidRPr="009424A7" w:rsidRDefault="00695ECE" w:rsidP="00640BCD">
      <w:pPr>
        <w:pStyle w:val="A-odstavecodsazensodrkami"/>
        <w:numPr>
          <w:ilvl w:val="0"/>
          <w:numId w:val="32"/>
        </w:numPr>
        <w:rPr>
          <w:rFonts w:ascii="Arial CE" w:hAnsi="Arial CE"/>
        </w:rPr>
      </w:pPr>
      <w:r w:rsidRPr="009424A7">
        <w:rPr>
          <w:rFonts w:ascii="Arial CE" w:hAnsi="Arial CE"/>
        </w:rPr>
        <w:t xml:space="preserve">Pokud bude </w:t>
      </w:r>
      <w:r w:rsidR="00713DE6">
        <w:rPr>
          <w:rFonts w:ascii="Arial CE" w:hAnsi="Arial CE"/>
        </w:rPr>
        <w:t>zhotovitel</w:t>
      </w:r>
      <w:r w:rsidR="00323842" w:rsidRPr="009424A7">
        <w:rPr>
          <w:rFonts w:ascii="Arial CE" w:hAnsi="Arial CE"/>
        </w:rPr>
        <w:t xml:space="preserve"> </w:t>
      </w:r>
      <w:r w:rsidRPr="009424A7">
        <w:rPr>
          <w:rFonts w:ascii="Arial CE" w:hAnsi="Arial CE"/>
        </w:rPr>
        <w:t xml:space="preserve">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objednateli smluvní pokutu ve výši </w:t>
      </w:r>
      <w:r w:rsidRPr="002D4F69">
        <w:rPr>
          <w:rFonts w:ascii="Arial CE" w:hAnsi="Arial CE"/>
        </w:rPr>
        <w:t>0,2 %</w:t>
      </w:r>
      <w:r w:rsidRPr="00640BCD">
        <w:rPr>
          <w:rFonts w:ascii="Arial CE" w:hAnsi="Arial CE"/>
        </w:rPr>
        <w:t xml:space="preserve"> </w:t>
      </w:r>
      <w:r w:rsidRPr="009424A7">
        <w:rPr>
          <w:rFonts w:ascii="Arial CE" w:hAnsi="Arial CE"/>
        </w:rPr>
        <w:t>z části ceny díla odpovídajícímu konkrétnímu dílčímu plnění za každý i započatý den prodlení</w:t>
      </w:r>
      <w:r w:rsidR="009424A7">
        <w:rPr>
          <w:rFonts w:ascii="Arial CE" w:hAnsi="Arial CE"/>
        </w:rPr>
        <w:t>.</w:t>
      </w:r>
    </w:p>
    <w:p w:rsidR="00695ECE" w:rsidRPr="001D7A19" w:rsidRDefault="00695ECE" w:rsidP="000F2A40">
      <w:pPr>
        <w:pStyle w:val="A-odstavecodsazensodrkami"/>
        <w:numPr>
          <w:ilvl w:val="0"/>
          <w:numId w:val="0"/>
        </w:numPr>
        <w:ind w:left="1080" w:hanging="360"/>
        <w:rPr>
          <w:rFonts w:ascii="Arial CE" w:hAnsi="Arial CE"/>
        </w:rPr>
      </w:pPr>
    </w:p>
    <w:p w:rsidR="000F2A40" w:rsidRPr="00640BCD" w:rsidRDefault="00BF3457" w:rsidP="00640BCD">
      <w:pPr>
        <w:pStyle w:val="A-odstavecodsazensodrkami"/>
        <w:numPr>
          <w:ilvl w:val="0"/>
          <w:numId w:val="32"/>
        </w:numPr>
        <w:rPr>
          <w:rFonts w:ascii="Arial CE" w:hAnsi="Arial CE"/>
          <w:bCs/>
        </w:rPr>
      </w:pPr>
      <w:r w:rsidRPr="001D7A19">
        <w:rPr>
          <w:rFonts w:ascii="Arial CE" w:hAnsi="Arial CE"/>
        </w:rPr>
        <w:t>Pokud bude objednatel v prodlení s úhradou faktury proti sjednanému termínu</w:t>
      </w:r>
      <w:r w:rsidR="00131628">
        <w:rPr>
          <w:rFonts w:ascii="Arial CE" w:hAnsi="Arial CE"/>
        </w:rPr>
        <w:t xml:space="preserve"> </w:t>
      </w:r>
      <w:r w:rsidRPr="001D7A19">
        <w:rPr>
          <w:rFonts w:ascii="Arial CE" w:hAnsi="Arial CE"/>
        </w:rPr>
        <w:t xml:space="preserve">je povinen </w:t>
      </w:r>
      <w:r w:rsidRPr="00640BCD">
        <w:rPr>
          <w:rFonts w:ascii="Arial CE" w:hAnsi="Arial CE"/>
          <w:bCs/>
        </w:rPr>
        <w:t xml:space="preserve">zaplatit </w:t>
      </w:r>
      <w:r w:rsidR="00713DE6">
        <w:rPr>
          <w:rFonts w:ascii="Arial CE" w:hAnsi="Arial CE"/>
          <w:bCs/>
        </w:rPr>
        <w:t>zhotovitel</w:t>
      </w:r>
      <w:r w:rsidR="00323842" w:rsidRPr="00640BCD">
        <w:rPr>
          <w:rFonts w:ascii="Arial CE" w:hAnsi="Arial CE"/>
          <w:bCs/>
        </w:rPr>
        <w:t xml:space="preserve">i </w:t>
      </w:r>
      <w:r w:rsidRPr="00640BCD">
        <w:rPr>
          <w:rFonts w:ascii="Arial CE" w:hAnsi="Arial CE"/>
          <w:bCs/>
        </w:rPr>
        <w:t>úrok z prodlení ve výši 0,2 % z dlužné částky za každý i započatý den prodlení.</w:t>
      </w:r>
    </w:p>
    <w:p w:rsidR="001229F7" w:rsidRPr="001D7A19" w:rsidRDefault="001229F7" w:rsidP="000A6DEF">
      <w:pPr>
        <w:pStyle w:val="Odstavecseseznamem"/>
        <w:ind w:left="426" w:hanging="426"/>
        <w:rPr>
          <w:rFonts w:ascii="Arial CE" w:hAnsi="Arial CE" w:cs="Arial"/>
          <w:bCs/>
          <w:color w:val="000000"/>
          <w:sz w:val="22"/>
          <w:szCs w:val="22"/>
        </w:rPr>
      </w:pPr>
    </w:p>
    <w:p w:rsidR="001229F7" w:rsidRPr="001D7A19" w:rsidRDefault="001229F7" w:rsidP="00640BCD">
      <w:pPr>
        <w:pStyle w:val="Odstavecseseznamem"/>
        <w:numPr>
          <w:ilvl w:val="0"/>
          <w:numId w:val="32"/>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w:t>
      </w:r>
      <w:r w:rsidR="006743F1" w:rsidRPr="001D7A19">
        <w:rPr>
          <w:rFonts w:ascii="Arial CE" w:hAnsi="Arial CE" w:cs="Arial"/>
          <w:bCs/>
          <w:color w:val="000000"/>
          <w:sz w:val="22"/>
          <w:szCs w:val="22"/>
        </w:rPr>
        <w:t>)</w:t>
      </w:r>
      <w:r w:rsidRPr="001D7A19">
        <w:rPr>
          <w:rFonts w:ascii="Arial CE" w:hAnsi="Arial CE"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640BCD">
      <w:pPr>
        <w:pStyle w:val="A-odstavecodsazensodrkami"/>
        <w:numPr>
          <w:ilvl w:val="0"/>
          <w:numId w:val="32"/>
        </w:numPr>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640BCD">
      <w:pPr>
        <w:pStyle w:val="A-odstavecodsazensodrkami"/>
        <w:numPr>
          <w:ilvl w:val="0"/>
          <w:numId w:val="32"/>
        </w:numPr>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objednatel oprávněn provést zápočet vyúčtované sankce proti jakékoliv oprávněné pohledávce, kterou má nebo bude mít </w:t>
      </w:r>
      <w:r w:rsidR="00713DE6">
        <w:rPr>
          <w:rFonts w:ascii="Arial CE" w:hAnsi="Arial CE"/>
        </w:rPr>
        <w:t>zhotovitel</w:t>
      </w:r>
      <w:r w:rsidRPr="001D7A19">
        <w:rPr>
          <w:rFonts w:ascii="Arial CE" w:hAnsi="Arial CE"/>
        </w:rPr>
        <w:t xml:space="preserve"> za objednatelem.</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640BCD">
      <w:pPr>
        <w:pStyle w:val="A-odstavecodsazensodrkami"/>
        <w:numPr>
          <w:ilvl w:val="0"/>
          <w:numId w:val="32"/>
        </w:numPr>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BF3457" w:rsidRPr="001D7A19" w:rsidRDefault="00BF3457" w:rsidP="00640BCD">
      <w:pPr>
        <w:pStyle w:val="A-odstavecodsazensodrkami"/>
        <w:numPr>
          <w:ilvl w:val="0"/>
          <w:numId w:val="32"/>
        </w:numPr>
        <w:rPr>
          <w:rFonts w:ascii="Arial CE" w:hAnsi="Arial CE"/>
        </w:rPr>
      </w:pPr>
      <w:r w:rsidRPr="001D7A19">
        <w:rPr>
          <w:rFonts w:ascii="Arial CE" w:hAnsi="Arial CE"/>
        </w:rPr>
        <w:t xml:space="preserve">Zaplacením sankce není dotčen nárok objednatele na náhradu škody způsobené mu porušením povinnosti stanovené </w:t>
      </w:r>
      <w:r w:rsidR="00713DE6">
        <w:rPr>
          <w:rFonts w:ascii="Arial CE" w:hAnsi="Arial CE"/>
        </w:rPr>
        <w:t>zhotovitel</w:t>
      </w:r>
      <w:r w:rsidR="006477EC" w:rsidRPr="00640BCD">
        <w:rPr>
          <w:rFonts w:ascii="Arial CE" w:hAnsi="Arial CE"/>
        </w:rPr>
        <w:t>i</w:t>
      </w:r>
      <w:r w:rsidRPr="001D7A19">
        <w:rPr>
          <w:rFonts w:ascii="Arial CE" w:hAnsi="Arial CE"/>
        </w:rPr>
        <w:t xml:space="preserve"> smlouvou o dílo, na niž se sankce vztahuje.</w:t>
      </w:r>
    </w:p>
    <w:p w:rsidR="000F2A40" w:rsidRPr="001D7A19" w:rsidRDefault="000F2A40" w:rsidP="000F2A40">
      <w:pPr>
        <w:pStyle w:val="Odstavecseseznamem"/>
        <w:autoSpaceDE w:val="0"/>
        <w:autoSpaceDN w:val="0"/>
        <w:adjustRightInd w:val="0"/>
        <w:ind w:left="426"/>
        <w:jc w:val="both"/>
        <w:rPr>
          <w:rFonts w:ascii="Arial CE" w:hAnsi="Arial CE" w:cs="Arial"/>
          <w:bCs/>
          <w:color w:val="000000"/>
          <w:sz w:val="22"/>
          <w:szCs w:val="22"/>
        </w:rPr>
      </w:pPr>
    </w:p>
    <w:p w:rsidR="001229F7" w:rsidRPr="001D7A19" w:rsidRDefault="001229F7" w:rsidP="00640BCD">
      <w:pPr>
        <w:pStyle w:val="Odstavecseseznamem"/>
        <w:numPr>
          <w:ilvl w:val="0"/>
          <w:numId w:val="32"/>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rsidR="00F23014" w:rsidRDefault="00F23014" w:rsidP="000A6DEF">
      <w:pPr>
        <w:autoSpaceDE w:val="0"/>
        <w:autoSpaceDN w:val="0"/>
        <w:adjustRightInd w:val="0"/>
        <w:jc w:val="both"/>
        <w:rPr>
          <w:rFonts w:ascii="Arial CE" w:hAnsi="Arial CE" w:cs="Arial"/>
          <w:b/>
          <w:bCs/>
          <w:color w:val="000000"/>
          <w:sz w:val="22"/>
          <w:szCs w:val="22"/>
        </w:rPr>
      </w:pPr>
    </w:p>
    <w:p w:rsidR="00F23014" w:rsidRDefault="00F23014" w:rsidP="000A6DEF">
      <w:pPr>
        <w:autoSpaceDE w:val="0"/>
        <w:autoSpaceDN w:val="0"/>
        <w:adjustRightInd w:val="0"/>
        <w:jc w:val="both"/>
        <w:rPr>
          <w:rFonts w:ascii="Arial CE" w:hAnsi="Arial CE" w:cs="Arial"/>
          <w:b/>
          <w:bCs/>
          <w:color w:val="000000"/>
          <w:sz w:val="22"/>
          <w:szCs w:val="22"/>
        </w:rPr>
      </w:pPr>
    </w:p>
    <w:p w:rsidR="005A6F36" w:rsidRDefault="005A6F36" w:rsidP="000A6DEF">
      <w:pPr>
        <w:autoSpaceDE w:val="0"/>
        <w:autoSpaceDN w:val="0"/>
        <w:adjustRightInd w:val="0"/>
        <w:jc w:val="both"/>
        <w:rPr>
          <w:rFonts w:ascii="Arial CE" w:hAnsi="Arial CE" w:cs="Arial"/>
          <w:b/>
          <w:bCs/>
          <w:color w:val="000000"/>
          <w:sz w:val="22"/>
          <w:szCs w:val="22"/>
        </w:rPr>
      </w:pPr>
    </w:p>
    <w:p w:rsidR="00713DE6" w:rsidRDefault="00713DE6" w:rsidP="000A6DEF">
      <w:pPr>
        <w:autoSpaceDE w:val="0"/>
        <w:autoSpaceDN w:val="0"/>
        <w:adjustRightInd w:val="0"/>
        <w:jc w:val="both"/>
        <w:rPr>
          <w:rFonts w:ascii="Arial CE" w:hAnsi="Arial CE" w:cs="Arial"/>
          <w:b/>
          <w:bCs/>
          <w:color w:val="000000"/>
          <w:sz w:val="22"/>
          <w:szCs w:val="22"/>
        </w:rPr>
      </w:pPr>
    </w:p>
    <w:p w:rsidR="005A6F36" w:rsidRDefault="005A6F36" w:rsidP="000A6DEF">
      <w:pPr>
        <w:autoSpaceDE w:val="0"/>
        <w:autoSpaceDN w:val="0"/>
        <w:adjustRightInd w:val="0"/>
        <w:jc w:val="both"/>
        <w:rPr>
          <w:rFonts w:ascii="Arial CE" w:hAnsi="Arial CE" w:cs="Arial"/>
          <w:b/>
          <w:bCs/>
          <w:color w:val="000000"/>
          <w:sz w:val="22"/>
          <w:szCs w:val="22"/>
        </w:rPr>
      </w:pPr>
    </w:p>
    <w:p w:rsidR="005A6F36" w:rsidRDefault="005A6F36" w:rsidP="000A6DEF">
      <w:pPr>
        <w:autoSpaceDE w:val="0"/>
        <w:autoSpaceDN w:val="0"/>
        <w:adjustRightInd w:val="0"/>
        <w:jc w:val="both"/>
        <w:rPr>
          <w:rFonts w:ascii="Arial CE" w:hAnsi="Arial CE" w:cs="Arial"/>
          <w:b/>
          <w:bCs/>
          <w:color w:val="000000"/>
          <w:sz w:val="22"/>
          <w:szCs w:val="22"/>
        </w:rPr>
      </w:pPr>
    </w:p>
    <w:p w:rsidR="00BF3457" w:rsidRPr="001D7A19" w:rsidRDefault="00BF3457" w:rsidP="00BF345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VIII. ZAJIŠTĚNÍ ZÁVAZKU, ZÁRUKA </w:t>
      </w:r>
    </w:p>
    <w:p w:rsidR="00BF3457" w:rsidRPr="001D7A19" w:rsidRDefault="00BF3457" w:rsidP="00BF3457">
      <w:pPr>
        <w:autoSpaceDE w:val="0"/>
        <w:autoSpaceDN w:val="0"/>
        <w:adjustRightInd w:val="0"/>
        <w:jc w:val="both"/>
        <w:rPr>
          <w:rFonts w:ascii="Arial CE" w:hAnsi="Arial CE" w:cs="Arial"/>
          <w:b/>
          <w:bCs/>
          <w:color w:val="000000"/>
        </w:rPr>
      </w:pPr>
    </w:p>
    <w:p w:rsidR="00DE19AF" w:rsidRPr="00640BCD" w:rsidRDefault="00BD09F3" w:rsidP="00640BCD">
      <w:pPr>
        <w:pStyle w:val="Odstavecseseznamem"/>
        <w:numPr>
          <w:ilvl w:val="0"/>
          <w:numId w:val="33"/>
        </w:numPr>
        <w:autoSpaceDE w:val="0"/>
        <w:autoSpaceDN w:val="0"/>
        <w:adjustRightInd w:val="0"/>
        <w:ind w:left="567" w:hanging="567"/>
        <w:jc w:val="both"/>
        <w:rPr>
          <w:rFonts w:ascii="Arial CE" w:hAnsi="Arial CE"/>
          <w:bCs/>
          <w:color w:val="FF0000"/>
          <w:sz w:val="22"/>
          <w:szCs w:val="22"/>
        </w:rPr>
      </w:pPr>
      <w:r w:rsidRPr="00640BCD">
        <w:rPr>
          <w:rFonts w:ascii="Arial CE" w:hAnsi="Arial CE"/>
          <w:bCs/>
          <w:sz w:val="22"/>
          <w:szCs w:val="22"/>
        </w:rPr>
        <w:t>Objednatel se zavazuje řádně provedené dílo podle ustanovení této smlouvy převzít a zaplatit za dílo dohodnutou cenu.</w:t>
      </w:r>
      <w:r w:rsidRPr="00640BCD">
        <w:rPr>
          <w:rFonts w:ascii="Arial CE" w:hAnsi="Arial CE"/>
          <w:b/>
          <w:bCs/>
          <w:sz w:val="22"/>
          <w:szCs w:val="22"/>
        </w:rPr>
        <w:t xml:space="preserve"> </w:t>
      </w:r>
      <w:r w:rsidR="00545823" w:rsidRPr="00640BCD">
        <w:rPr>
          <w:rFonts w:ascii="Arial CE" w:hAnsi="Arial CE"/>
          <w:bCs/>
          <w:sz w:val="22"/>
          <w:szCs w:val="22"/>
        </w:rPr>
        <w:t>Dílo má vadu, neodpovídá-li této smlouvě.</w:t>
      </w:r>
    </w:p>
    <w:p w:rsidR="00DE19AF" w:rsidRPr="001D7A19" w:rsidRDefault="00DE19AF" w:rsidP="00640BCD">
      <w:pPr>
        <w:autoSpaceDE w:val="0"/>
        <w:autoSpaceDN w:val="0"/>
        <w:adjustRightInd w:val="0"/>
        <w:ind w:left="567" w:hanging="567"/>
        <w:jc w:val="both"/>
        <w:rPr>
          <w:rFonts w:ascii="Arial CE" w:hAnsi="Arial CE"/>
          <w:bCs/>
          <w:sz w:val="22"/>
          <w:szCs w:val="22"/>
        </w:rPr>
      </w:pPr>
    </w:p>
    <w:p w:rsidR="00C86B2B" w:rsidRPr="00640BCD" w:rsidRDefault="00713DE6" w:rsidP="00640BCD">
      <w:pPr>
        <w:pStyle w:val="Odstavecseseznamem"/>
        <w:numPr>
          <w:ilvl w:val="0"/>
          <w:numId w:val="33"/>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E008CA" w:rsidRPr="00640BCD">
        <w:rPr>
          <w:rFonts w:ascii="Arial CE" w:hAnsi="Arial CE"/>
          <w:bCs/>
          <w:sz w:val="22"/>
          <w:szCs w:val="22"/>
        </w:rPr>
        <w:t xml:space="preserve"> odpovídá za to, že </w:t>
      </w:r>
      <w:r w:rsidR="00242984" w:rsidRPr="00640BCD">
        <w:rPr>
          <w:rFonts w:ascii="Arial CE" w:hAnsi="Arial CE"/>
          <w:bCs/>
          <w:sz w:val="22"/>
          <w:szCs w:val="22"/>
        </w:rPr>
        <w:t xml:space="preserve">dílo </w:t>
      </w:r>
      <w:r w:rsidR="00E008CA" w:rsidRPr="00640BCD">
        <w:rPr>
          <w:rFonts w:ascii="Arial CE" w:hAnsi="Arial CE"/>
          <w:bCs/>
          <w:sz w:val="22"/>
          <w:szCs w:val="22"/>
        </w:rPr>
        <w:t>bude zhotoven</w:t>
      </w:r>
      <w:r w:rsidR="00242984" w:rsidRPr="00640BCD">
        <w:rPr>
          <w:rFonts w:ascii="Arial CE" w:hAnsi="Arial CE"/>
          <w:bCs/>
          <w:sz w:val="22"/>
          <w:szCs w:val="22"/>
        </w:rPr>
        <w:t>o</w:t>
      </w:r>
      <w:r w:rsidR="00E008CA" w:rsidRPr="00640BCD">
        <w:rPr>
          <w:rFonts w:ascii="Arial CE" w:hAnsi="Arial CE"/>
          <w:bCs/>
          <w:sz w:val="22"/>
          <w:szCs w:val="22"/>
        </w:rPr>
        <w:t xml:space="preserve"> podle této smlouvy tak, že jej objednatel bude moci </w:t>
      </w:r>
      <w:r w:rsidR="00E810E4" w:rsidRPr="00640BCD">
        <w:rPr>
          <w:rFonts w:ascii="Arial CE" w:hAnsi="Arial CE"/>
          <w:bCs/>
          <w:sz w:val="22"/>
          <w:szCs w:val="22"/>
        </w:rPr>
        <w:t>použít pro přípravu a realizaci stavby.</w:t>
      </w:r>
    </w:p>
    <w:p w:rsidR="00274A11" w:rsidRPr="001D7A19" w:rsidRDefault="00274A11" w:rsidP="00640BCD">
      <w:pPr>
        <w:autoSpaceDE w:val="0"/>
        <w:autoSpaceDN w:val="0"/>
        <w:adjustRightInd w:val="0"/>
        <w:ind w:left="567" w:hanging="567"/>
        <w:jc w:val="both"/>
        <w:rPr>
          <w:rFonts w:ascii="Arial CE" w:hAnsi="Arial CE"/>
          <w:b/>
          <w:bCs/>
          <w:sz w:val="22"/>
          <w:szCs w:val="22"/>
        </w:rPr>
      </w:pPr>
    </w:p>
    <w:p w:rsidR="00C6699A" w:rsidRPr="00640BCD" w:rsidRDefault="00713DE6" w:rsidP="00640BCD">
      <w:pPr>
        <w:pStyle w:val="Odstavecseseznamem"/>
        <w:numPr>
          <w:ilvl w:val="0"/>
          <w:numId w:val="33"/>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6477EC" w:rsidRPr="00640BCD">
        <w:rPr>
          <w:rFonts w:ascii="Arial CE" w:hAnsi="Arial CE"/>
          <w:bCs/>
          <w:sz w:val="22"/>
          <w:szCs w:val="22"/>
        </w:rPr>
        <w:t xml:space="preserve"> </w:t>
      </w:r>
      <w:r w:rsidR="00B611FB" w:rsidRPr="00640BCD">
        <w:rPr>
          <w:rFonts w:ascii="Arial CE" w:hAnsi="Arial CE"/>
          <w:bCs/>
          <w:sz w:val="22"/>
          <w:szCs w:val="22"/>
        </w:rPr>
        <w:t>odpovídá za to, že dílo plně vyhoví podmínkám stanoveným platným</w:t>
      </w:r>
      <w:r w:rsidR="00A05A37" w:rsidRPr="00640BCD">
        <w:rPr>
          <w:rFonts w:ascii="Arial CE" w:hAnsi="Arial CE"/>
          <w:bCs/>
          <w:sz w:val="22"/>
          <w:szCs w:val="22"/>
        </w:rPr>
        <w:t>i právními předpisy a podmínkám dohodnutým</w:t>
      </w:r>
      <w:r w:rsidR="00B611FB" w:rsidRPr="00640BCD">
        <w:rPr>
          <w:rFonts w:ascii="Arial CE" w:hAnsi="Arial CE"/>
          <w:bCs/>
          <w:sz w:val="22"/>
          <w:szCs w:val="22"/>
        </w:rPr>
        <w:t xml:space="preserve"> v této smlouvě. </w:t>
      </w:r>
      <w:r>
        <w:rPr>
          <w:rFonts w:ascii="Arial CE" w:hAnsi="Arial CE"/>
          <w:bCs/>
          <w:sz w:val="22"/>
          <w:szCs w:val="22"/>
        </w:rPr>
        <w:t>Zhotovitel</w:t>
      </w:r>
      <w:r w:rsidR="00B611FB" w:rsidRPr="00640BCD">
        <w:rPr>
          <w:rFonts w:ascii="Arial CE" w:hAnsi="Arial CE"/>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sidRPr="00640BCD">
        <w:rPr>
          <w:rFonts w:ascii="Arial CE" w:hAnsi="Arial CE"/>
          <w:bCs/>
          <w:sz w:val="22"/>
          <w:szCs w:val="22"/>
        </w:rPr>
        <w:t xml:space="preserve"> </w:t>
      </w:r>
    </w:p>
    <w:p w:rsidR="00695ECE" w:rsidRPr="00640BCD" w:rsidRDefault="00695ECE" w:rsidP="00640BCD">
      <w:pPr>
        <w:autoSpaceDE w:val="0"/>
        <w:autoSpaceDN w:val="0"/>
        <w:adjustRightInd w:val="0"/>
        <w:ind w:left="567" w:hanging="567"/>
        <w:jc w:val="both"/>
        <w:rPr>
          <w:rFonts w:ascii="Arial CE" w:hAnsi="Arial CE"/>
          <w:bCs/>
          <w:sz w:val="22"/>
          <w:szCs w:val="22"/>
        </w:rPr>
      </w:pPr>
    </w:p>
    <w:p w:rsidR="00B611FB" w:rsidRPr="00640BCD" w:rsidRDefault="00B611FB" w:rsidP="00640BCD">
      <w:pPr>
        <w:pStyle w:val="Odstavecseseznamem"/>
        <w:numPr>
          <w:ilvl w:val="0"/>
          <w:numId w:val="33"/>
        </w:numPr>
        <w:autoSpaceDE w:val="0"/>
        <w:autoSpaceDN w:val="0"/>
        <w:adjustRightInd w:val="0"/>
        <w:ind w:left="567" w:hanging="567"/>
        <w:jc w:val="both"/>
        <w:rPr>
          <w:rFonts w:ascii="Arial CE" w:hAnsi="Arial CE" w:cs="Arial"/>
          <w:bCs/>
          <w:color w:val="000000"/>
          <w:sz w:val="22"/>
          <w:szCs w:val="22"/>
        </w:rPr>
      </w:pPr>
      <w:r w:rsidRPr="001B5B65">
        <w:rPr>
          <w:rFonts w:ascii="Arial CE" w:hAnsi="Arial CE"/>
          <w:bCs/>
          <w:sz w:val="22"/>
          <w:szCs w:val="22"/>
        </w:rPr>
        <w:t xml:space="preserve">Odpovědnost </w:t>
      </w:r>
      <w:r w:rsidR="00713DE6">
        <w:rPr>
          <w:rFonts w:ascii="Arial CE" w:hAnsi="Arial CE"/>
          <w:bCs/>
          <w:sz w:val="22"/>
          <w:szCs w:val="22"/>
        </w:rPr>
        <w:t>zhotovitel</w:t>
      </w:r>
      <w:r w:rsidR="003527A1" w:rsidRPr="001B5B65">
        <w:rPr>
          <w:rFonts w:ascii="Arial CE" w:hAnsi="Arial CE"/>
          <w:bCs/>
          <w:sz w:val="22"/>
          <w:szCs w:val="22"/>
        </w:rPr>
        <w:t>e</w:t>
      </w:r>
      <w:r w:rsidRPr="001B5B65">
        <w:rPr>
          <w:rFonts w:ascii="Arial CE" w:hAnsi="Arial CE"/>
          <w:bCs/>
          <w:sz w:val="22"/>
          <w:szCs w:val="22"/>
        </w:rPr>
        <w:t xml:space="preserve"> jakožto projektanta se mj. řídí ustanovením </w:t>
      </w:r>
      <w:r w:rsidR="006102B9" w:rsidRPr="001B5B65">
        <w:rPr>
          <w:rFonts w:ascii="Arial CE" w:hAnsi="Arial CE"/>
          <w:bCs/>
          <w:sz w:val="22"/>
          <w:szCs w:val="22"/>
        </w:rPr>
        <w:t>§159 zákona č. 183/2006 Sb., o územním</w:t>
      </w:r>
      <w:r w:rsidR="006102B9" w:rsidRPr="00640BCD">
        <w:rPr>
          <w:rFonts w:ascii="Arial CE" w:hAnsi="Arial CE" w:cs="Arial"/>
          <w:bCs/>
          <w:sz w:val="22"/>
          <w:szCs w:val="22"/>
        </w:rPr>
        <w:t xml:space="preserve"> plánování a stavebním řádu (stavební zákon)</w:t>
      </w:r>
      <w:r w:rsidR="006743F1" w:rsidRPr="00640BCD">
        <w:rPr>
          <w:rFonts w:ascii="Arial CE" w:hAnsi="Arial CE" w:cs="Arial"/>
          <w:sz w:val="22"/>
          <w:szCs w:val="22"/>
        </w:rPr>
        <w:t>, v platném znění</w:t>
      </w:r>
      <w:r w:rsidR="006743F1" w:rsidRPr="00640BCD">
        <w:rPr>
          <w:rFonts w:ascii="Arial CE" w:hAnsi="Arial CE" w:cs="Arial"/>
          <w:bCs/>
          <w:color w:val="000000"/>
          <w:sz w:val="22"/>
          <w:szCs w:val="22"/>
        </w:rPr>
        <w:t>.</w:t>
      </w:r>
    </w:p>
    <w:p w:rsidR="00C6699A" w:rsidRPr="001D7A19" w:rsidRDefault="00C6699A" w:rsidP="00640BCD">
      <w:pPr>
        <w:autoSpaceDE w:val="0"/>
        <w:autoSpaceDN w:val="0"/>
        <w:adjustRightInd w:val="0"/>
        <w:ind w:left="567" w:hanging="567"/>
        <w:jc w:val="both"/>
        <w:rPr>
          <w:rFonts w:ascii="Arial CE" w:hAnsi="Arial CE" w:cs="Arial"/>
          <w:bCs/>
          <w:color w:val="000000"/>
          <w:sz w:val="22"/>
          <w:szCs w:val="22"/>
        </w:rPr>
      </w:pPr>
    </w:p>
    <w:p w:rsidR="00545823" w:rsidRPr="00640BCD" w:rsidRDefault="00B611FB" w:rsidP="00640BCD">
      <w:pPr>
        <w:pStyle w:val="Odstavecseseznamem"/>
        <w:numPr>
          <w:ilvl w:val="0"/>
          <w:numId w:val="33"/>
        </w:numPr>
        <w:autoSpaceDE w:val="0"/>
        <w:autoSpaceDN w:val="0"/>
        <w:adjustRightInd w:val="0"/>
        <w:ind w:left="567" w:hanging="567"/>
        <w:jc w:val="both"/>
        <w:rPr>
          <w:rFonts w:ascii="Arial CE" w:hAnsi="Arial CE" w:cs="Arial"/>
          <w:bCs/>
          <w:sz w:val="22"/>
          <w:szCs w:val="22"/>
        </w:rPr>
      </w:pPr>
      <w:r w:rsidRPr="00640BCD">
        <w:rPr>
          <w:rFonts w:ascii="Arial CE" w:hAnsi="Arial CE" w:cs="Arial"/>
          <w:bCs/>
          <w:color w:val="000000"/>
          <w:sz w:val="22"/>
          <w:szCs w:val="22"/>
        </w:rPr>
        <w:t xml:space="preserve">Záruční doba díla začíná dnem převzetí díla objednatelem. Po dobu záruční doby odpovídá </w:t>
      </w:r>
      <w:r w:rsidR="00713DE6">
        <w:rPr>
          <w:rFonts w:ascii="Arial CE" w:hAnsi="Arial CE"/>
          <w:bCs/>
          <w:sz w:val="22"/>
          <w:szCs w:val="22"/>
        </w:rPr>
        <w:t>zhotovitel</w:t>
      </w:r>
      <w:r w:rsidR="003527A1" w:rsidRPr="001B5B65">
        <w:rPr>
          <w:rFonts w:ascii="Arial CE" w:hAnsi="Arial CE"/>
          <w:bCs/>
          <w:sz w:val="22"/>
          <w:szCs w:val="22"/>
        </w:rPr>
        <w:t xml:space="preserve"> </w:t>
      </w:r>
      <w:r w:rsidRPr="001B5B65">
        <w:rPr>
          <w:rFonts w:ascii="Arial CE" w:hAnsi="Arial CE"/>
          <w:bCs/>
          <w:sz w:val="22"/>
          <w:szCs w:val="22"/>
        </w:rPr>
        <w:t xml:space="preserve">objednateli za veškeré vady zhotoveného díla, ledaže prokáže, že vady byly způsobeny neodbornými svévolnými zásahy objednatele nebo třetí osoby. Vady reklamované v této době budou </w:t>
      </w:r>
      <w:r w:rsidR="00713DE6">
        <w:rPr>
          <w:rFonts w:ascii="Arial CE" w:hAnsi="Arial CE"/>
          <w:bCs/>
          <w:sz w:val="22"/>
          <w:szCs w:val="22"/>
        </w:rPr>
        <w:t>zhotovitel</w:t>
      </w:r>
      <w:r w:rsidR="003527A1" w:rsidRPr="001B5B65">
        <w:rPr>
          <w:rFonts w:ascii="Arial CE" w:hAnsi="Arial CE"/>
          <w:bCs/>
          <w:sz w:val="22"/>
          <w:szCs w:val="22"/>
        </w:rPr>
        <w:t xml:space="preserve">em </w:t>
      </w:r>
      <w:r w:rsidRPr="001B5B65">
        <w:rPr>
          <w:rFonts w:ascii="Arial CE" w:hAnsi="Arial CE"/>
          <w:bCs/>
          <w:sz w:val="22"/>
          <w:szCs w:val="22"/>
        </w:rPr>
        <w:t>odstraněny bez</w:t>
      </w:r>
      <w:r w:rsidR="006743F1" w:rsidRPr="001B5B65">
        <w:rPr>
          <w:rFonts w:ascii="Arial CE" w:hAnsi="Arial CE"/>
          <w:bCs/>
          <w:sz w:val="22"/>
          <w:szCs w:val="22"/>
        </w:rPr>
        <w:t>ú</w:t>
      </w:r>
      <w:r w:rsidRPr="001B5B65">
        <w:rPr>
          <w:rFonts w:ascii="Arial CE" w:hAnsi="Arial CE"/>
          <w:bCs/>
          <w:sz w:val="22"/>
          <w:szCs w:val="22"/>
        </w:rPr>
        <w:t>platně bez zbytečného odkladu nejpozději do 10 dnů po obdržení oprávněné písemné reklamace doručené objednatelem.</w:t>
      </w:r>
      <w:r w:rsidR="00BF3457" w:rsidRPr="001B5B65">
        <w:rPr>
          <w:rFonts w:ascii="Arial CE" w:hAnsi="Arial CE"/>
          <w:bCs/>
          <w:sz w:val="22"/>
          <w:szCs w:val="22"/>
        </w:rPr>
        <w:t xml:space="preserve"> Po dobu reklamace vad neběží</w:t>
      </w:r>
      <w:r w:rsidR="00BF3457" w:rsidRPr="00640BCD">
        <w:rPr>
          <w:rFonts w:ascii="Arial CE" w:hAnsi="Arial CE" w:cs="Arial"/>
          <w:bCs/>
          <w:sz w:val="22"/>
          <w:szCs w:val="22"/>
        </w:rPr>
        <w:t xml:space="preserve"> záruční doba.</w:t>
      </w:r>
    </w:p>
    <w:p w:rsidR="000624DD" w:rsidRDefault="000624DD" w:rsidP="00C81FB3">
      <w:pPr>
        <w:autoSpaceDE w:val="0"/>
        <w:autoSpaceDN w:val="0"/>
        <w:adjustRightInd w:val="0"/>
        <w:jc w:val="both"/>
        <w:rPr>
          <w:rFonts w:ascii="Arial" w:hAnsi="Arial" w:cs="Arial"/>
          <w:bCs/>
          <w:color w:val="000000"/>
          <w:sz w:val="22"/>
          <w:szCs w:val="22"/>
        </w:rPr>
      </w:pPr>
    </w:p>
    <w:p w:rsidR="000624DD" w:rsidRPr="001B5B65" w:rsidRDefault="00713DE6" w:rsidP="00640BCD">
      <w:pPr>
        <w:pStyle w:val="Odstavecseseznamem"/>
        <w:numPr>
          <w:ilvl w:val="0"/>
          <w:numId w:val="33"/>
        </w:numPr>
        <w:autoSpaceDE w:val="0"/>
        <w:autoSpaceDN w:val="0"/>
        <w:adjustRightInd w:val="0"/>
        <w:ind w:left="567" w:hanging="567"/>
        <w:jc w:val="both"/>
        <w:rPr>
          <w:rFonts w:ascii="Arial CE" w:hAnsi="Arial CE"/>
          <w:bCs/>
          <w:sz w:val="22"/>
          <w:szCs w:val="22"/>
        </w:rPr>
      </w:pPr>
      <w:r>
        <w:rPr>
          <w:rFonts w:ascii="Arial CE" w:hAnsi="Arial CE"/>
          <w:bCs/>
          <w:sz w:val="22"/>
          <w:szCs w:val="22"/>
        </w:rPr>
        <w:t>Zhotovitel</w:t>
      </w:r>
      <w:r w:rsidR="000624DD" w:rsidRPr="001B5B65">
        <w:rPr>
          <w:rFonts w:ascii="Arial CE" w:hAnsi="Arial CE"/>
          <w:bCs/>
          <w:sz w:val="22"/>
          <w:szCs w:val="22"/>
        </w:rPr>
        <w:t xml:space="preserve"> zodpovídá za vady díla následovně:</w:t>
      </w:r>
    </w:p>
    <w:p w:rsidR="000624DD" w:rsidRPr="001B5B65" w:rsidRDefault="00330598" w:rsidP="001B5B65">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w:t>
      </w:r>
      <w:r w:rsidR="000624DD" w:rsidRPr="001B5B65">
        <w:rPr>
          <w:rFonts w:ascii="Arial CE" w:hAnsi="Arial CE"/>
          <w:bCs/>
          <w:sz w:val="22"/>
          <w:szCs w:val="22"/>
        </w:rPr>
        <w:tab/>
      </w:r>
      <w:r w:rsidR="00713DE6">
        <w:rPr>
          <w:rFonts w:ascii="Arial CE" w:hAnsi="Arial CE"/>
          <w:bCs/>
          <w:sz w:val="22"/>
          <w:szCs w:val="22"/>
        </w:rPr>
        <w:t>Zhotovitel</w:t>
      </w:r>
      <w:r w:rsidR="000624DD" w:rsidRPr="001B5B65">
        <w:rPr>
          <w:rFonts w:ascii="Arial CE" w:hAnsi="Arial CE"/>
          <w:bCs/>
          <w:sz w:val="22"/>
          <w:szCs w:val="22"/>
        </w:rPr>
        <w:t xml:space="preserve"> zodpovídá za vady díla, které budou zjištěny v době 60 kalendářních měsíců ode dne jeho předání objednateli, pokud není ve smlouvě stanoveno jinak. </w:t>
      </w:r>
    </w:p>
    <w:p w:rsidR="00DE19AF" w:rsidRPr="001B5B65" w:rsidRDefault="00330598" w:rsidP="001B5B65">
      <w:pPr>
        <w:autoSpaceDE w:val="0"/>
        <w:autoSpaceDN w:val="0"/>
        <w:adjustRightInd w:val="0"/>
        <w:ind w:left="567" w:hanging="426"/>
        <w:jc w:val="both"/>
        <w:rPr>
          <w:rFonts w:ascii="Arial CE" w:hAnsi="Arial CE"/>
          <w:bCs/>
          <w:sz w:val="22"/>
          <w:szCs w:val="22"/>
        </w:rPr>
      </w:pPr>
      <w:r w:rsidRPr="001B5B65">
        <w:rPr>
          <w:rFonts w:ascii="Arial CE" w:hAnsi="Arial CE"/>
          <w:bCs/>
          <w:sz w:val="22"/>
          <w:szCs w:val="22"/>
        </w:rPr>
        <w:t xml:space="preserve">- </w:t>
      </w:r>
      <w:r w:rsidRPr="001B5B65">
        <w:rPr>
          <w:rFonts w:ascii="Arial CE" w:hAnsi="Arial CE"/>
          <w:bCs/>
          <w:sz w:val="22"/>
          <w:szCs w:val="22"/>
        </w:rPr>
        <w:tab/>
      </w:r>
      <w:r w:rsidR="000624DD" w:rsidRPr="001B5B65">
        <w:rPr>
          <w:rFonts w:ascii="Arial CE" w:hAnsi="Arial CE"/>
          <w:bCs/>
          <w:sz w:val="22"/>
          <w:szCs w:val="22"/>
        </w:rPr>
        <w:t xml:space="preserve">Je – li dílo určeno k využití při realizaci stavby, pak </w:t>
      </w:r>
      <w:r w:rsidR="00713DE6">
        <w:rPr>
          <w:rFonts w:ascii="Arial CE" w:hAnsi="Arial CE"/>
          <w:bCs/>
          <w:sz w:val="22"/>
          <w:szCs w:val="22"/>
        </w:rPr>
        <w:t>zhotovitel</w:t>
      </w:r>
      <w:r w:rsidR="000624DD" w:rsidRPr="001B5B65">
        <w:rPr>
          <w:rFonts w:ascii="Arial CE" w:hAnsi="Arial CE"/>
          <w:bCs/>
          <w:sz w:val="22"/>
          <w:szCs w:val="22"/>
        </w:rPr>
        <w:t xml:space="preserve"> odpovídá za vady po stejnou dobu, po kterou trvá podle obecné právní úpravy odpovědnost </w:t>
      </w:r>
      <w:r w:rsidR="00713DE6">
        <w:rPr>
          <w:rFonts w:ascii="Arial CE" w:hAnsi="Arial CE"/>
          <w:bCs/>
          <w:sz w:val="22"/>
          <w:szCs w:val="22"/>
        </w:rPr>
        <w:t>zhotovitel</w:t>
      </w:r>
      <w:r w:rsidR="000624DD" w:rsidRPr="001B5B65">
        <w:rPr>
          <w:rFonts w:ascii="Arial CE" w:hAnsi="Arial CE"/>
          <w:bCs/>
          <w:sz w:val="22"/>
          <w:szCs w:val="22"/>
        </w:rPr>
        <w:t>e za vady staveb ve vztahu ke konkrétní stavbě, nejdéle však po dobu 84 měsíců.</w:t>
      </w:r>
    </w:p>
    <w:p w:rsidR="000624DD" w:rsidRPr="001D7A19" w:rsidRDefault="000624DD" w:rsidP="00A25D65">
      <w:pPr>
        <w:autoSpaceDE w:val="0"/>
        <w:autoSpaceDN w:val="0"/>
        <w:adjustRightInd w:val="0"/>
        <w:ind w:left="426" w:hanging="426"/>
        <w:jc w:val="both"/>
        <w:rPr>
          <w:rFonts w:ascii="Arial CE" w:hAnsi="Arial CE" w:cs="Arial"/>
          <w:bCs/>
          <w:color w:val="000000"/>
          <w:sz w:val="22"/>
          <w:szCs w:val="22"/>
        </w:rPr>
      </w:pPr>
    </w:p>
    <w:p w:rsidR="00BF3457" w:rsidRPr="00640BCD" w:rsidRDefault="00640BCD" w:rsidP="00640BCD">
      <w:pPr>
        <w:pStyle w:val="Odstavecseseznamem"/>
        <w:numPr>
          <w:ilvl w:val="0"/>
          <w:numId w:val="33"/>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O</w:t>
      </w:r>
      <w:r w:rsidR="00BF3457" w:rsidRPr="00640BCD">
        <w:rPr>
          <w:rFonts w:ascii="Arial CE" w:hAnsi="Arial CE" w:cs="Arial"/>
          <w:sz w:val="22"/>
          <w:szCs w:val="22"/>
        </w:rPr>
        <w:t xml:space="preserve">známení vad musí být zasláno </w:t>
      </w:r>
      <w:r w:rsidR="00713DE6">
        <w:rPr>
          <w:rFonts w:ascii="Arial CE" w:hAnsi="Arial CE" w:cs="Arial"/>
          <w:sz w:val="22"/>
          <w:szCs w:val="22"/>
        </w:rPr>
        <w:t>zhotovitel</w:t>
      </w:r>
      <w:r w:rsidR="003527A1" w:rsidRPr="00640BCD">
        <w:rPr>
          <w:rFonts w:ascii="Arial CE" w:hAnsi="Arial CE" w:cs="Arial"/>
          <w:sz w:val="22"/>
          <w:szCs w:val="22"/>
        </w:rPr>
        <w:t xml:space="preserve">i </w:t>
      </w:r>
      <w:r w:rsidR="00BF3457" w:rsidRPr="00640BCD">
        <w:rPr>
          <w:rFonts w:ascii="Arial CE" w:hAnsi="Arial CE" w:cs="Arial"/>
          <w:sz w:val="22"/>
          <w:szCs w:val="22"/>
        </w:rPr>
        <w:t xml:space="preserve">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DE19AF" w:rsidRPr="00131628" w:rsidRDefault="00DE19AF" w:rsidP="00DE19AF">
      <w:pPr>
        <w:autoSpaceDE w:val="0"/>
        <w:autoSpaceDN w:val="0"/>
        <w:adjustRightInd w:val="0"/>
        <w:ind w:left="426" w:hanging="426"/>
        <w:jc w:val="both"/>
        <w:rPr>
          <w:rFonts w:ascii="Arial CE" w:hAnsi="Arial CE" w:cs="Arial"/>
          <w:b/>
          <w:bCs/>
          <w:color w:val="000000"/>
          <w:sz w:val="22"/>
          <w:szCs w:val="22"/>
        </w:rPr>
      </w:pPr>
    </w:p>
    <w:p w:rsidR="00BF3457" w:rsidRPr="00640BCD" w:rsidRDefault="00BF3457" w:rsidP="00640BCD">
      <w:pPr>
        <w:pStyle w:val="Odstavecseseznamem"/>
        <w:numPr>
          <w:ilvl w:val="0"/>
          <w:numId w:val="33"/>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Odstranění vady nemá vliv na nárok objednatele na smluvní pokutu a náhradu škody. Objednatel má vůči </w:t>
      </w:r>
      <w:r w:rsidR="00713DE6">
        <w:rPr>
          <w:rFonts w:ascii="Arial CE" w:hAnsi="Arial CE" w:cs="Arial"/>
          <w:sz w:val="22"/>
          <w:szCs w:val="22"/>
        </w:rPr>
        <w:t>zhotovitel</w:t>
      </w:r>
      <w:r w:rsidR="001F4BC1">
        <w:rPr>
          <w:rFonts w:ascii="Arial CE" w:hAnsi="Arial CE" w:cs="Arial"/>
          <w:sz w:val="22"/>
          <w:szCs w:val="22"/>
        </w:rPr>
        <w:t>i</w:t>
      </w:r>
      <w:r w:rsidRPr="00640BCD">
        <w:rPr>
          <w:rFonts w:ascii="Arial CE" w:hAnsi="Arial CE" w:cs="Arial"/>
          <w:sz w:val="22"/>
          <w:szCs w:val="22"/>
        </w:rPr>
        <w:t xml:space="preserve"> též nárok na náhradu škody vzešlé z vady díla. </w:t>
      </w:r>
    </w:p>
    <w:p w:rsidR="00DE19AF" w:rsidRPr="00640BCD" w:rsidRDefault="00DE19AF" w:rsidP="00DE19AF">
      <w:pPr>
        <w:autoSpaceDE w:val="0"/>
        <w:autoSpaceDN w:val="0"/>
        <w:adjustRightInd w:val="0"/>
        <w:ind w:left="426" w:hanging="426"/>
        <w:jc w:val="both"/>
        <w:rPr>
          <w:rFonts w:ascii="Arial CE" w:hAnsi="Arial CE" w:cs="Arial"/>
          <w:sz w:val="22"/>
          <w:szCs w:val="22"/>
        </w:rPr>
      </w:pPr>
    </w:p>
    <w:p w:rsidR="00DE19AF" w:rsidRPr="00640BCD" w:rsidRDefault="00DE19AF" w:rsidP="00640BCD">
      <w:pPr>
        <w:pStyle w:val="Odstavecseseznamem"/>
        <w:numPr>
          <w:ilvl w:val="0"/>
          <w:numId w:val="33"/>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Pokud </w:t>
      </w:r>
      <w:r w:rsidR="00713DE6">
        <w:rPr>
          <w:rFonts w:ascii="Arial CE" w:hAnsi="Arial CE" w:cs="Arial"/>
          <w:sz w:val="22"/>
          <w:szCs w:val="22"/>
        </w:rPr>
        <w:t>zhotovitel</w:t>
      </w:r>
      <w:r w:rsidRPr="00640BCD">
        <w:rPr>
          <w:rFonts w:ascii="Arial CE" w:hAnsi="Arial CE" w:cs="Arial"/>
          <w:sz w:val="22"/>
          <w:szCs w:val="22"/>
        </w:rPr>
        <w:t xml:space="preserve"> odstraňuje prokazatel</w:t>
      </w:r>
      <w:r w:rsidR="007266FF" w:rsidRPr="00640BCD">
        <w:rPr>
          <w:rFonts w:ascii="Arial CE" w:hAnsi="Arial CE" w:cs="Arial"/>
          <w:sz w:val="22"/>
          <w:szCs w:val="22"/>
        </w:rPr>
        <w:t xml:space="preserve">né vady projektové dokumentace, </w:t>
      </w:r>
      <w:r w:rsidRPr="00640BCD">
        <w:rPr>
          <w:rFonts w:ascii="Arial CE" w:hAnsi="Arial CE" w:cs="Arial"/>
          <w:sz w:val="22"/>
          <w:szCs w:val="22"/>
        </w:rPr>
        <w:t xml:space="preserve">které byly zjištěny v průběhu zadávacího řízení na </w:t>
      </w:r>
      <w:r w:rsidR="00713DE6">
        <w:rPr>
          <w:rFonts w:ascii="Arial CE" w:hAnsi="Arial CE" w:cs="Arial"/>
          <w:sz w:val="22"/>
          <w:szCs w:val="22"/>
        </w:rPr>
        <w:t>zhotovitel</w:t>
      </w:r>
      <w:r w:rsidR="003527A1" w:rsidRPr="00640BCD">
        <w:rPr>
          <w:rFonts w:ascii="Arial CE" w:hAnsi="Arial CE" w:cs="Arial"/>
          <w:sz w:val="22"/>
          <w:szCs w:val="22"/>
        </w:rPr>
        <w:t xml:space="preserve">e </w:t>
      </w:r>
      <w:r w:rsidRPr="00640BCD">
        <w:rPr>
          <w:rFonts w:ascii="Arial CE" w:hAnsi="Arial CE" w:cs="Arial"/>
          <w:sz w:val="22"/>
          <w:szCs w:val="22"/>
        </w:rPr>
        <w:t xml:space="preserve">stavby nebo v průběhu provádění stavby, pak tyto změny provede </w:t>
      </w:r>
      <w:r w:rsidR="00713DE6">
        <w:rPr>
          <w:rFonts w:ascii="Arial CE" w:hAnsi="Arial CE" w:cs="Arial"/>
          <w:sz w:val="22"/>
          <w:szCs w:val="22"/>
        </w:rPr>
        <w:t>zhotovitel</w:t>
      </w:r>
      <w:r w:rsidR="003527A1" w:rsidRPr="00640BCD">
        <w:rPr>
          <w:rFonts w:ascii="Arial CE" w:hAnsi="Arial CE" w:cs="Arial"/>
          <w:sz w:val="22"/>
          <w:szCs w:val="22"/>
        </w:rPr>
        <w:t xml:space="preserve"> </w:t>
      </w:r>
      <w:r w:rsidRPr="00640BCD">
        <w:rPr>
          <w:rFonts w:ascii="Arial CE" w:hAnsi="Arial CE" w:cs="Arial"/>
          <w:sz w:val="22"/>
          <w:szCs w:val="22"/>
        </w:rPr>
        <w:t>bez</w:t>
      </w:r>
      <w:r w:rsidR="007266FF" w:rsidRPr="00640BCD">
        <w:rPr>
          <w:rFonts w:ascii="Arial CE" w:hAnsi="Arial CE" w:cs="Arial"/>
          <w:sz w:val="22"/>
          <w:szCs w:val="22"/>
        </w:rPr>
        <w:t>ú</w:t>
      </w:r>
      <w:r w:rsidRPr="00640BCD">
        <w:rPr>
          <w:rFonts w:ascii="Arial CE" w:hAnsi="Arial CE" w:cs="Arial"/>
          <w:sz w:val="22"/>
          <w:szCs w:val="22"/>
        </w:rPr>
        <w:t xml:space="preserve">platně. </w:t>
      </w:r>
    </w:p>
    <w:p w:rsidR="00DE19AF" w:rsidRPr="001D7A19" w:rsidRDefault="00DE19AF" w:rsidP="00DE19AF">
      <w:pPr>
        <w:autoSpaceDE w:val="0"/>
        <w:autoSpaceDN w:val="0"/>
        <w:adjustRightInd w:val="0"/>
        <w:ind w:left="426" w:hanging="426"/>
        <w:jc w:val="both"/>
        <w:rPr>
          <w:rFonts w:ascii="Arial CE" w:hAnsi="Arial CE" w:cs="Arial"/>
          <w:b/>
          <w:bCs/>
          <w:color w:val="000000"/>
          <w:sz w:val="22"/>
          <w:szCs w:val="22"/>
        </w:rPr>
      </w:pPr>
    </w:p>
    <w:p w:rsidR="00AA0897" w:rsidRPr="00640BCD" w:rsidRDefault="00713DE6" w:rsidP="00640BCD">
      <w:pPr>
        <w:pStyle w:val="Odstavecseseznamem"/>
        <w:numPr>
          <w:ilvl w:val="0"/>
          <w:numId w:val="33"/>
        </w:numPr>
        <w:autoSpaceDE w:val="0"/>
        <w:autoSpaceDN w:val="0"/>
        <w:adjustRightInd w:val="0"/>
        <w:ind w:left="567" w:hanging="567"/>
        <w:jc w:val="both"/>
        <w:rPr>
          <w:rFonts w:ascii="Arial CE" w:hAnsi="Arial CE" w:cs="Arial"/>
          <w:sz w:val="22"/>
          <w:szCs w:val="22"/>
        </w:rPr>
      </w:pPr>
      <w:r>
        <w:rPr>
          <w:rFonts w:ascii="Arial CE" w:hAnsi="Arial CE" w:cs="Arial"/>
          <w:sz w:val="22"/>
          <w:szCs w:val="22"/>
        </w:rPr>
        <w:t>Zhotovitel</w:t>
      </w:r>
      <w:r w:rsidR="00B611FB" w:rsidRPr="00640BCD">
        <w:rPr>
          <w:rFonts w:ascii="Arial CE" w:hAnsi="Arial CE" w:cs="Arial"/>
          <w:sz w:val="22"/>
          <w:szCs w:val="22"/>
        </w:rPr>
        <w:t xml:space="preserve"> odpovídá za prokazatelné škody, které z důvodu porušení jeho povinností sjednaných touto smlouvou vzniknou objednateli nebo třetím osobám při provádění následného díla (stavby nebo dalšího stupně </w:t>
      </w:r>
      <w:r w:rsidR="007266FF" w:rsidRPr="00640BCD">
        <w:rPr>
          <w:rFonts w:ascii="Arial CE" w:hAnsi="Arial CE" w:cs="Arial"/>
          <w:sz w:val="22"/>
          <w:szCs w:val="22"/>
        </w:rPr>
        <w:t xml:space="preserve">projektové </w:t>
      </w:r>
      <w:r w:rsidR="00B611FB" w:rsidRPr="00640BCD">
        <w:rPr>
          <w:rFonts w:ascii="Arial CE" w:hAnsi="Arial CE" w:cs="Arial"/>
          <w:sz w:val="22"/>
          <w:szCs w:val="22"/>
        </w:rPr>
        <w:t>dokumentace) podle jím zpracované</w:t>
      </w:r>
      <w:r w:rsidR="00AA0897" w:rsidRPr="00640BCD">
        <w:rPr>
          <w:rFonts w:ascii="Arial CE" w:hAnsi="Arial CE" w:cs="Arial"/>
          <w:sz w:val="22"/>
          <w:szCs w:val="22"/>
        </w:rPr>
        <w:t xml:space="preserve"> dokumentace nebo při jeho provozování.</w:t>
      </w:r>
    </w:p>
    <w:p w:rsidR="00131628" w:rsidRPr="00330598" w:rsidRDefault="00AA0897" w:rsidP="00AA0897">
      <w:pPr>
        <w:autoSpaceDE w:val="0"/>
        <w:autoSpaceDN w:val="0"/>
        <w:adjustRightInd w:val="0"/>
        <w:ind w:left="426" w:hanging="426"/>
        <w:jc w:val="both"/>
        <w:rPr>
          <w:rFonts w:ascii="Arial CE" w:hAnsi="Arial CE" w:cs="Arial"/>
          <w:bCs/>
          <w:sz w:val="22"/>
          <w:szCs w:val="22"/>
        </w:rPr>
      </w:pPr>
      <w:r w:rsidRPr="00330598">
        <w:rPr>
          <w:rFonts w:ascii="Arial CE" w:hAnsi="Arial CE" w:cs="Arial"/>
          <w:bCs/>
          <w:sz w:val="22"/>
          <w:szCs w:val="22"/>
        </w:rPr>
        <w:lastRenderedPageBreak/>
        <w:t xml:space="preserve"> </w:t>
      </w:r>
    </w:p>
    <w:p w:rsidR="003B16D1" w:rsidRPr="00640BCD" w:rsidRDefault="000624DD" w:rsidP="00640BCD">
      <w:pPr>
        <w:pStyle w:val="Odstavecseseznamem"/>
        <w:numPr>
          <w:ilvl w:val="0"/>
          <w:numId w:val="33"/>
        </w:numPr>
        <w:autoSpaceDE w:val="0"/>
        <w:autoSpaceDN w:val="0"/>
        <w:adjustRightInd w:val="0"/>
        <w:ind w:left="567" w:hanging="567"/>
        <w:jc w:val="both"/>
        <w:rPr>
          <w:rFonts w:ascii="Arial CE" w:hAnsi="Arial CE" w:cs="Arial"/>
          <w:sz w:val="22"/>
          <w:szCs w:val="22"/>
        </w:rPr>
      </w:pPr>
      <w:r w:rsidRPr="00640BCD">
        <w:rPr>
          <w:rFonts w:ascii="Arial CE" w:hAnsi="Arial CE" w:cs="Arial"/>
          <w:sz w:val="22"/>
          <w:szCs w:val="22"/>
        </w:rPr>
        <w:t xml:space="preserve">Nebude-li </w:t>
      </w:r>
      <w:r w:rsidR="00713DE6">
        <w:rPr>
          <w:rFonts w:ascii="Arial CE" w:hAnsi="Arial CE" w:cs="Arial"/>
          <w:sz w:val="22"/>
          <w:szCs w:val="22"/>
        </w:rPr>
        <w:t>zhotovitel</w:t>
      </w:r>
      <w:r w:rsidRPr="00640BCD">
        <w:rPr>
          <w:rFonts w:ascii="Arial CE" w:hAnsi="Arial CE" w:cs="Arial"/>
          <w:sz w:val="22"/>
          <w:szCs w:val="22"/>
        </w:rPr>
        <w:t xml:space="preserve"> vyrozuměn o požadavku náhrady škody nejpozději do 90 dnů od data ukončení záruční doby, nelze požadavek na náhradu škody uplatnit.</w:t>
      </w:r>
    </w:p>
    <w:p w:rsidR="002E50A9" w:rsidRPr="002E50A9" w:rsidRDefault="002E50A9" w:rsidP="002E50A9">
      <w:pPr>
        <w:pStyle w:val="Odstavecseseznamem"/>
        <w:autoSpaceDE w:val="0"/>
        <w:autoSpaceDN w:val="0"/>
        <w:adjustRightInd w:val="0"/>
        <w:ind w:left="502"/>
        <w:jc w:val="both"/>
        <w:rPr>
          <w:rFonts w:ascii="Arial" w:hAnsi="Arial" w:cs="Arial"/>
          <w:b/>
          <w:bCs/>
          <w:sz w:val="22"/>
          <w:szCs w:val="22"/>
        </w:rPr>
      </w:pPr>
    </w:p>
    <w:p w:rsidR="00C412AC" w:rsidRDefault="00C412AC" w:rsidP="004E285F">
      <w:pPr>
        <w:autoSpaceDE w:val="0"/>
        <w:autoSpaceDN w:val="0"/>
        <w:adjustRightInd w:val="0"/>
        <w:jc w:val="both"/>
        <w:rPr>
          <w:rFonts w:ascii="Arial CE" w:hAnsi="Arial CE" w:cs="Arial"/>
          <w:bCs/>
          <w:color w:val="000000"/>
          <w:sz w:val="22"/>
          <w:szCs w:val="22"/>
        </w:rPr>
      </w:pPr>
    </w:p>
    <w:p w:rsidR="007A4D01" w:rsidRPr="001D7A19" w:rsidRDefault="007A4D0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42984" w:rsidRPr="001D7A19">
        <w:rPr>
          <w:rFonts w:ascii="Arial CE" w:hAnsi="Arial CE" w:cs="Arial"/>
          <w:b/>
          <w:color w:val="000000"/>
          <w:sz w:val="22"/>
          <w:szCs w:val="22"/>
          <w:u w:val="single"/>
        </w:rPr>
        <w:t>IX</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217F3F" w:rsidRDefault="00BE082A" w:rsidP="00217F3F">
      <w:p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 xml:space="preserve">Objednatel je oprávněn požadovat náhradu škody způsobenou mu </w:t>
      </w:r>
      <w:r w:rsidR="00713DE6">
        <w:rPr>
          <w:rFonts w:ascii="Arial CE" w:hAnsi="Arial CE" w:cs="Arial"/>
          <w:bCs/>
          <w:color w:val="000000"/>
          <w:sz w:val="22"/>
          <w:szCs w:val="22"/>
        </w:rPr>
        <w:t>zhotovitel</w:t>
      </w:r>
      <w:r w:rsidR="003527A1" w:rsidRPr="00640BCD">
        <w:rPr>
          <w:rFonts w:ascii="Arial CE" w:hAnsi="Arial CE" w:cs="Arial"/>
          <w:bCs/>
          <w:color w:val="000000"/>
          <w:sz w:val="22"/>
          <w:szCs w:val="22"/>
        </w:rPr>
        <w:t>em</w:t>
      </w:r>
      <w:r w:rsidR="003527A1" w:rsidRPr="001D7A19">
        <w:rPr>
          <w:rFonts w:ascii="Arial CE" w:hAnsi="Arial CE" w:cs="Arial"/>
          <w:bCs/>
          <w:color w:val="000000"/>
          <w:sz w:val="22"/>
          <w:szCs w:val="22"/>
        </w:rPr>
        <w:t xml:space="preserve"> </w:t>
      </w:r>
      <w:r w:rsidRPr="001D7A19">
        <w:rPr>
          <w:rFonts w:ascii="Arial CE" w:hAnsi="Arial CE" w:cs="Arial"/>
          <w:bCs/>
          <w:color w:val="000000"/>
          <w:sz w:val="22"/>
          <w:szCs w:val="22"/>
        </w:rPr>
        <w:t xml:space="preserve">porušením povinností </w:t>
      </w:r>
      <w:r w:rsidR="00713DE6">
        <w:rPr>
          <w:rFonts w:ascii="Arial CE" w:hAnsi="Arial CE" w:cs="Arial"/>
          <w:bCs/>
          <w:color w:val="000000"/>
          <w:sz w:val="22"/>
          <w:szCs w:val="22"/>
        </w:rPr>
        <w:t>zhotovitel</w:t>
      </w:r>
      <w:r w:rsidR="003527A1" w:rsidRPr="00640BCD">
        <w:rPr>
          <w:rFonts w:ascii="Arial CE" w:hAnsi="Arial CE" w:cs="Arial"/>
          <w:bCs/>
          <w:color w:val="000000"/>
          <w:sz w:val="22"/>
          <w:szCs w:val="22"/>
        </w:rPr>
        <w:t>e</w:t>
      </w:r>
      <w:r w:rsidR="003527A1" w:rsidRPr="001D7A19">
        <w:rPr>
          <w:rFonts w:ascii="Arial CE" w:hAnsi="Arial CE" w:cs="Arial"/>
          <w:bCs/>
          <w:color w:val="000000"/>
          <w:sz w:val="22"/>
          <w:szCs w:val="22"/>
        </w:rPr>
        <w:t xml:space="preserve"> </w:t>
      </w:r>
      <w:r w:rsidRPr="001D7A19">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7A19">
        <w:rPr>
          <w:rFonts w:ascii="Arial CE" w:hAnsi="Arial CE" w:cs="Arial"/>
          <w:bCs/>
          <w:color w:val="000000"/>
          <w:sz w:val="22"/>
          <w:szCs w:val="22"/>
        </w:rPr>
        <w:t xml:space="preserve"> </w:t>
      </w:r>
    </w:p>
    <w:p w:rsidR="00067F4D" w:rsidRDefault="00067F4D" w:rsidP="00131628">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7A4D01" w:rsidRPr="001D7A19" w:rsidRDefault="00674C60"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640BCD" w:rsidRPr="001B5B65" w:rsidRDefault="004B2396" w:rsidP="001B5B65">
      <w:pPr>
        <w:pStyle w:val="Odstavecseseznamem"/>
        <w:numPr>
          <w:ilvl w:val="0"/>
          <w:numId w:val="35"/>
        </w:numPr>
        <w:tabs>
          <w:tab w:val="clear" w:pos="1080"/>
        </w:tabs>
        <w:autoSpaceDE w:val="0"/>
        <w:autoSpaceDN w:val="0"/>
        <w:adjustRightInd w:val="0"/>
        <w:spacing w:after="120"/>
        <w:ind w:left="567" w:hanging="567"/>
        <w:jc w:val="both"/>
        <w:rPr>
          <w:rFonts w:ascii="Arial CE" w:hAnsi="Arial CE"/>
          <w:sz w:val="22"/>
          <w:szCs w:val="22"/>
        </w:rPr>
      </w:pPr>
      <w:r w:rsidRPr="001B5B65">
        <w:rPr>
          <w:rFonts w:ascii="Arial CE" w:hAnsi="Arial CE"/>
          <w:color w:val="000000"/>
          <w:sz w:val="22"/>
          <w:szCs w:val="22"/>
        </w:rPr>
        <w:t>Objednatel</w:t>
      </w:r>
      <w:r w:rsidR="004C6D96" w:rsidRPr="001B5B65">
        <w:rPr>
          <w:rFonts w:ascii="Arial CE" w:hAnsi="Arial CE"/>
          <w:color w:val="000000"/>
          <w:sz w:val="22"/>
          <w:szCs w:val="22"/>
        </w:rPr>
        <w:t xml:space="preserve"> vytvoří podmínky pro provedení sjednaného díla tím, že</w:t>
      </w:r>
      <w:r w:rsidR="003933B9" w:rsidRPr="001B5B65">
        <w:rPr>
          <w:rFonts w:ascii="Arial CE" w:hAnsi="Arial CE"/>
          <w:color w:val="000000"/>
          <w:sz w:val="22"/>
          <w:szCs w:val="22"/>
        </w:rPr>
        <w:t xml:space="preserve"> b</w:t>
      </w:r>
      <w:r w:rsidR="00BE082A" w:rsidRPr="001B5B65">
        <w:rPr>
          <w:rFonts w:ascii="Arial CE" w:hAnsi="Arial CE"/>
          <w:color w:val="000000"/>
          <w:sz w:val="22"/>
          <w:szCs w:val="22"/>
        </w:rPr>
        <w:t xml:space="preserve">ude </w:t>
      </w:r>
      <w:r w:rsidR="00146185" w:rsidRPr="001B5B65">
        <w:rPr>
          <w:rFonts w:ascii="Arial CE" w:hAnsi="Arial CE"/>
          <w:sz w:val="22"/>
          <w:szCs w:val="22"/>
        </w:rPr>
        <w:t xml:space="preserve">spolupracovat </w:t>
      </w:r>
      <w:r w:rsidR="00146185" w:rsidRPr="001B5B65">
        <w:rPr>
          <w:rFonts w:ascii="Arial CE" w:hAnsi="Arial CE"/>
          <w:color w:val="000000"/>
          <w:sz w:val="22"/>
          <w:szCs w:val="22"/>
        </w:rPr>
        <w:t xml:space="preserve">se </w:t>
      </w:r>
      <w:r w:rsidR="00713DE6">
        <w:rPr>
          <w:rFonts w:ascii="Arial CE" w:hAnsi="Arial CE"/>
          <w:color w:val="000000"/>
          <w:sz w:val="22"/>
          <w:szCs w:val="22"/>
        </w:rPr>
        <w:t>zhotovitel</w:t>
      </w:r>
      <w:r w:rsidR="003527A1" w:rsidRPr="001B5B65">
        <w:rPr>
          <w:rFonts w:ascii="Arial CE" w:hAnsi="Arial CE"/>
          <w:color w:val="000000"/>
          <w:sz w:val="22"/>
          <w:szCs w:val="22"/>
        </w:rPr>
        <w:t xml:space="preserve">em </w:t>
      </w:r>
      <w:r w:rsidR="00BE082A" w:rsidRPr="001B5B65">
        <w:rPr>
          <w:rFonts w:ascii="Arial CE" w:hAnsi="Arial CE"/>
          <w:color w:val="000000"/>
          <w:sz w:val="22"/>
          <w:szCs w:val="22"/>
        </w:rPr>
        <w:t>při zajišťování podkladů a informací potřebných pro plnění předmětu díla.</w:t>
      </w:r>
      <w:r w:rsidR="00066F4E" w:rsidRPr="001B5B65">
        <w:rPr>
          <w:rFonts w:ascii="Arial CE" w:hAnsi="Arial CE"/>
          <w:color w:val="000000"/>
          <w:sz w:val="22"/>
          <w:szCs w:val="22"/>
        </w:rPr>
        <w:t xml:space="preserve"> </w:t>
      </w:r>
    </w:p>
    <w:p w:rsidR="00BF3457" w:rsidRPr="001B5B65" w:rsidRDefault="00713DE6" w:rsidP="001B5B65">
      <w:pPr>
        <w:pStyle w:val="Odstavecseseznamem"/>
        <w:numPr>
          <w:ilvl w:val="0"/>
          <w:numId w:val="35"/>
        </w:numPr>
        <w:tabs>
          <w:tab w:val="clear" w:pos="1080"/>
        </w:tabs>
        <w:autoSpaceDE w:val="0"/>
        <w:autoSpaceDN w:val="0"/>
        <w:adjustRightInd w:val="0"/>
        <w:spacing w:after="120"/>
        <w:ind w:left="567" w:hanging="567"/>
        <w:jc w:val="both"/>
        <w:rPr>
          <w:rFonts w:ascii="Arial CE" w:hAnsi="Arial CE"/>
          <w:color w:val="000000"/>
          <w:sz w:val="22"/>
          <w:szCs w:val="22"/>
        </w:rPr>
      </w:pPr>
      <w:r>
        <w:rPr>
          <w:rFonts w:ascii="Arial CE" w:hAnsi="Arial CE"/>
          <w:color w:val="000000"/>
          <w:sz w:val="22"/>
          <w:szCs w:val="22"/>
        </w:rPr>
        <w:t>Zhotovitel</w:t>
      </w:r>
      <w:r w:rsidR="00BF3457" w:rsidRPr="001B5B65">
        <w:rPr>
          <w:rFonts w:ascii="Arial CE" w:hAnsi="Arial CE"/>
          <w:color w:val="000000"/>
          <w:sz w:val="22"/>
          <w:szCs w:val="22"/>
        </w:rPr>
        <w:t xml:space="preserve"> se zavazuje, že bude bezodkladně a úplně informovat objednatele </w:t>
      </w:r>
      <w:r w:rsidR="00131628" w:rsidRPr="001B5B65">
        <w:rPr>
          <w:rFonts w:ascii="Arial CE" w:hAnsi="Arial CE"/>
          <w:color w:val="000000"/>
          <w:sz w:val="22"/>
          <w:szCs w:val="22"/>
        </w:rPr>
        <w:t>(</w:t>
      </w:r>
      <w:r w:rsidR="00BF3457" w:rsidRPr="001B5B65">
        <w:rPr>
          <w:rFonts w:ascii="Arial CE" w:hAnsi="Arial CE"/>
          <w:color w:val="000000"/>
          <w:sz w:val="22"/>
          <w:szCs w:val="22"/>
        </w:rPr>
        <w:t>MPR</w:t>
      </w:r>
      <w:r w:rsidR="00131628" w:rsidRPr="001B5B65">
        <w:rPr>
          <w:rFonts w:ascii="Arial CE" w:hAnsi="Arial CE"/>
          <w:color w:val="000000"/>
          <w:sz w:val="22"/>
          <w:szCs w:val="22"/>
        </w:rPr>
        <w:t>)</w:t>
      </w:r>
      <w:r w:rsidR="00BF3457" w:rsidRPr="001B5B65">
        <w:rPr>
          <w:rFonts w:ascii="Arial CE" w:hAnsi="Arial CE"/>
          <w:color w:val="000000"/>
          <w:sz w:val="22"/>
          <w:szCs w:val="22"/>
        </w:rPr>
        <w:t xml:space="preserve"> o všech důležitých skutečnostech souvisejících se sjednaným </w:t>
      </w:r>
      <w:r w:rsidR="003C51F9" w:rsidRPr="001B5B65">
        <w:rPr>
          <w:rFonts w:ascii="Arial CE" w:hAnsi="Arial CE"/>
          <w:color w:val="000000"/>
          <w:sz w:val="22"/>
          <w:szCs w:val="22"/>
        </w:rPr>
        <w:t>předmět</w:t>
      </w:r>
      <w:r w:rsidR="00545823" w:rsidRPr="001B5B65">
        <w:rPr>
          <w:rFonts w:ascii="Arial CE" w:hAnsi="Arial CE"/>
          <w:color w:val="000000"/>
          <w:sz w:val="22"/>
          <w:szCs w:val="22"/>
        </w:rPr>
        <w:t xml:space="preserve">em plnění, zejména těch, </w:t>
      </w:r>
      <w:r w:rsidR="00BF3457" w:rsidRPr="001B5B65">
        <w:rPr>
          <w:rFonts w:ascii="Arial CE" w:hAnsi="Arial CE"/>
          <w:color w:val="000000"/>
          <w:sz w:val="22"/>
          <w:szCs w:val="22"/>
        </w:rPr>
        <w:t>které by ve svém důsledku mohly ohrozit termín plnění</w:t>
      </w:r>
      <w:r w:rsidR="00545823" w:rsidRPr="001B5B65">
        <w:rPr>
          <w:rFonts w:ascii="Arial CE" w:hAnsi="Arial CE"/>
          <w:color w:val="000000"/>
          <w:sz w:val="22"/>
          <w:szCs w:val="22"/>
        </w:rPr>
        <w:t>,</w:t>
      </w:r>
      <w:r w:rsidR="00BF3457" w:rsidRPr="001B5B65">
        <w:rPr>
          <w:rFonts w:ascii="Arial CE" w:hAnsi="Arial CE"/>
          <w:color w:val="000000"/>
          <w:sz w:val="22"/>
          <w:szCs w:val="22"/>
        </w:rPr>
        <w:t xml:space="preserve"> nebo mohli mít vliv na cenu díla. </w:t>
      </w:r>
    </w:p>
    <w:p w:rsidR="003933B9" w:rsidRPr="001B5B65" w:rsidRDefault="003933B9" w:rsidP="001B5B65">
      <w:pPr>
        <w:pStyle w:val="Odstavecseseznamem"/>
        <w:numPr>
          <w:ilvl w:val="0"/>
          <w:numId w:val="35"/>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 xml:space="preserve">Objednatel se zavazuje, že přistoupí na změnu závazku v případě, kdy </w:t>
      </w:r>
      <w:r w:rsidR="00C8329E" w:rsidRPr="001B5B65">
        <w:rPr>
          <w:rFonts w:ascii="Arial CE" w:hAnsi="Arial CE"/>
          <w:color w:val="000000"/>
          <w:sz w:val="22"/>
          <w:szCs w:val="22"/>
        </w:rPr>
        <w:t xml:space="preserve">se </w:t>
      </w:r>
      <w:r w:rsidRPr="001B5B65">
        <w:rPr>
          <w:rFonts w:ascii="Arial CE" w:hAnsi="Arial CE"/>
          <w:color w:val="000000"/>
          <w:sz w:val="22"/>
          <w:szCs w:val="22"/>
        </w:rPr>
        <w:t>po uzavření smlouvy změní výchozí podklady rozhod</w:t>
      </w:r>
      <w:r w:rsidR="00C8329E" w:rsidRPr="001B5B65">
        <w:rPr>
          <w:rFonts w:ascii="Arial CE" w:hAnsi="Arial CE"/>
          <w:color w:val="000000"/>
          <w:sz w:val="22"/>
          <w:szCs w:val="22"/>
        </w:rPr>
        <w:t>ující pro uzavření této smlouvy</w:t>
      </w:r>
      <w:r w:rsidRPr="001B5B65">
        <w:rPr>
          <w:rFonts w:ascii="Arial CE" w:hAnsi="Arial CE"/>
          <w:color w:val="000000"/>
          <w:sz w:val="22"/>
          <w:szCs w:val="22"/>
        </w:rPr>
        <w:t xml:space="preserve"> nebo vzniknou na jeh</w:t>
      </w:r>
      <w:r w:rsidR="00535939" w:rsidRPr="001B5B65">
        <w:rPr>
          <w:rFonts w:ascii="Arial CE" w:hAnsi="Arial CE"/>
          <w:color w:val="000000"/>
          <w:sz w:val="22"/>
          <w:szCs w:val="22"/>
        </w:rPr>
        <w:t xml:space="preserve">o straně nové požadavky nad rámec </w:t>
      </w:r>
      <w:r w:rsidR="00E03363" w:rsidRPr="001B5B65">
        <w:rPr>
          <w:rFonts w:ascii="Arial CE" w:hAnsi="Arial CE"/>
          <w:color w:val="000000"/>
          <w:sz w:val="22"/>
          <w:szCs w:val="22"/>
        </w:rPr>
        <w:t xml:space="preserve">rozsahu </w:t>
      </w:r>
      <w:r w:rsidR="00535939" w:rsidRPr="001B5B65">
        <w:rPr>
          <w:rFonts w:ascii="Arial CE" w:hAnsi="Arial CE"/>
          <w:color w:val="000000"/>
          <w:sz w:val="22"/>
          <w:szCs w:val="22"/>
        </w:rPr>
        <w:t>smlouvy o dílo.</w:t>
      </w:r>
    </w:p>
    <w:p w:rsidR="003933B9" w:rsidRPr="001B5B65" w:rsidRDefault="003933B9" w:rsidP="001B5B65">
      <w:pPr>
        <w:pStyle w:val="Odstavecseseznamem"/>
        <w:numPr>
          <w:ilvl w:val="0"/>
          <w:numId w:val="35"/>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V případě, že se strany po uzavření smlouvy písemně dohodnou na změně díla, je objednatel povinen zaplatit cenu dohodnutou v dodatku k této smlouvě.</w:t>
      </w:r>
    </w:p>
    <w:p w:rsidR="00AA0897" w:rsidRPr="001B5B65" w:rsidRDefault="003933B9" w:rsidP="001B5B65">
      <w:pPr>
        <w:pStyle w:val="Odstavecseseznamem"/>
        <w:numPr>
          <w:ilvl w:val="0"/>
          <w:numId w:val="35"/>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Rozsah díla může být rozšířen nebo omezen pouze na základě oboustranného konsenzu, vyjádřeného formou písemného dodatku této smlouvy.</w:t>
      </w:r>
    </w:p>
    <w:p w:rsidR="005A6F36" w:rsidRDefault="005A6F36" w:rsidP="00BA2DC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BA2DCA" w:rsidRDefault="00BA2DCA" w:rsidP="00BA2DC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p>
    <w:p w:rsidR="00BA2DCA" w:rsidRDefault="00BA2DCA" w:rsidP="00BA2DCA">
      <w:pPr>
        <w:pStyle w:val="Zkladntext"/>
        <w:numPr>
          <w:ilvl w:val="0"/>
          <w:numId w:val="37"/>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BA2DCA" w:rsidRDefault="00BA2DCA" w:rsidP="00BA2DCA">
      <w:pPr>
        <w:pStyle w:val="Zkladntext"/>
        <w:numPr>
          <w:ilvl w:val="0"/>
          <w:numId w:val="37"/>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2DCA" w:rsidRDefault="00BA2DCA" w:rsidP="00BA2DCA">
      <w:pPr>
        <w:pStyle w:val="Zkladntext"/>
        <w:numPr>
          <w:ilvl w:val="0"/>
          <w:numId w:val="37"/>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BA2DCA" w:rsidRDefault="00BA2DCA" w:rsidP="00BA2DCA">
      <w:pPr>
        <w:pStyle w:val="Zkladntext"/>
        <w:numPr>
          <w:ilvl w:val="0"/>
          <w:numId w:val="37"/>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A2DCA" w:rsidRDefault="00BA2DCA" w:rsidP="00BA2DCA">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BA2DCA" w:rsidRDefault="00BA2DCA" w:rsidP="00BA2DCA">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XII. ZÁVĚREČNÁ USTANOVENÍ</w:t>
      </w:r>
    </w:p>
    <w:p w:rsidR="00BA2DCA" w:rsidRDefault="00BA2DCA" w:rsidP="00BA2DCA">
      <w:pPr>
        <w:rPr>
          <w:rFonts w:ascii="Arial" w:hAnsi="Arial" w:cs="Arial"/>
          <w:b/>
          <w:bCs/>
          <w:color w:val="000000"/>
          <w:sz w:val="22"/>
          <w:szCs w:val="22"/>
        </w:rPr>
      </w:pPr>
    </w:p>
    <w:p w:rsidR="00BA2DCA" w:rsidRDefault="00BA2DCA" w:rsidP="00BA2DCA">
      <w:pPr>
        <w:numPr>
          <w:ilvl w:val="0"/>
          <w:numId w:val="38"/>
        </w:numPr>
        <w:autoSpaceDE w:val="0"/>
        <w:autoSpaceDN w:val="0"/>
        <w:adjustRightInd w:val="0"/>
        <w:spacing w:after="120"/>
        <w:ind w:left="426" w:hanging="426"/>
        <w:jc w:val="both"/>
        <w:rPr>
          <w:rFonts w:ascii="Arial" w:hAnsi="Arial" w:cs="Arial"/>
          <w:sz w:val="22"/>
          <w:szCs w:val="22"/>
        </w:rPr>
      </w:pPr>
      <w:r>
        <w:rPr>
          <w:rFonts w:ascii="Arial" w:hAnsi="Arial" w:cs="Arial"/>
          <w:bCs/>
          <w:sz w:val="22"/>
          <w:szCs w:val="22"/>
        </w:rPr>
        <w:t xml:space="preserve">Pokud objednatel </w:t>
      </w:r>
      <w:r>
        <w:rPr>
          <w:rFonts w:ascii="Arial" w:hAnsi="Arial" w:cs="Arial"/>
          <w:sz w:val="22"/>
          <w:szCs w:val="22"/>
        </w:rPr>
        <w:t>nevyzve zhotovitele do 2 let od převzetí díla k zahájení činnosti autorského dozoru, končí na základě vzájemného ujednání platnost této smlouvy.</w:t>
      </w:r>
    </w:p>
    <w:p w:rsidR="00BA2DCA" w:rsidRDefault="00BA2DCA" w:rsidP="00BA2DCA">
      <w:pPr>
        <w:numPr>
          <w:ilvl w:val="0"/>
          <w:numId w:val="38"/>
        </w:numPr>
        <w:autoSpaceDE w:val="0"/>
        <w:autoSpaceDN w:val="0"/>
        <w:adjustRightInd w:val="0"/>
        <w:spacing w:after="120"/>
        <w:ind w:left="426" w:hanging="426"/>
        <w:jc w:val="both"/>
        <w:rPr>
          <w:rFonts w:ascii="Arial" w:hAnsi="Arial" w:cs="Arial"/>
          <w:color w:val="000000"/>
          <w:sz w:val="22"/>
          <w:szCs w:val="22"/>
        </w:rPr>
      </w:pPr>
      <w:r>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BA2DCA" w:rsidRDefault="00BA2DCA" w:rsidP="00BA2DCA">
      <w:pPr>
        <w:widowControl w:val="0"/>
        <w:numPr>
          <w:ilvl w:val="0"/>
          <w:numId w:val="38"/>
        </w:numPr>
        <w:spacing w:after="120"/>
        <w:ind w:left="426" w:hanging="426"/>
        <w:jc w:val="both"/>
        <w:rPr>
          <w:rFonts w:ascii="Arial" w:hAnsi="Arial" w:cs="Arial"/>
          <w:bCs/>
          <w:color w:val="000000"/>
          <w:sz w:val="22"/>
          <w:szCs w:val="22"/>
        </w:rPr>
      </w:pPr>
      <w:r>
        <w:rPr>
          <w:rFonts w:ascii="Arial" w:hAnsi="Arial" w:cs="Arial"/>
          <w:bCs/>
          <w:color w:val="000000"/>
          <w:sz w:val="22"/>
          <w:szCs w:val="22"/>
        </w:rPr>
        <w:t xml:space="preserve">Pokud není ve smlouvě uvedeno jinak, řídí se všechny vztahy mezi smluvními stranami ustanoveními </w:t>
      </w:r>
      <w:r>
        <w:rPr>
          <w:rFonts w:ascii="Arial" w:hAnsi="Arial" w:cs="Arial"/>
          <w:bCs/>
          <w:sz w:val="22"/>
          <w:szCs w:val="22"/>
        </w:rPr>
        <w:t xml:space="preserve">zákona č. 89/2012 Sb., (občanského zákoníku) v platném znění. </w:t>
      </w:r>
      <w:r>
        <w:rPr>
          <w:rFonts w:ascii="Arial" w:hAnsi="Arial" w:cs="Arial"/>
          <w:bCs/>
          <w:color w:val="000000"/>
          <w:sz w:val="22"/>
          <w:szCs w:val="22"/>
        </w:rPr>
        <w:t xml:space="preserve">Veškeré změny a dodatky této smlouvy musí být sepsány písemně formou dodatku. Návrh dodatku ke smlouvě </w:t>
      </w:r>
      <w:r>
        <w:rPr>
          <w:rFonts w:ascii="Arial" w:hAnsi="Arial" w:cs="Arial"/>
          <w:sz w:val="22"/>
          <w:szCs w:val="22"/>
        </w:rPr>
        <w:t>předloží zhotovitel objednateli v elektronické podobě nejpozději 14 dnů před ukončením termínu plnění dle smlouvy</w:t>
      </w:r>
      <w:r>
        <w:rPr>
          <w:rFonts w:ascii="Arial" w:hAnsi="Arial" w:cs="Arial"/>
          <w:bCs/>
          <w:color w:val="000000"/>
          <w:sz w:val="22"/>
          <w:szCs w:val="22"/>
        </w:rPr>
        <w:t>.</w:t>
      </w:r>
    </w:p>
    <w:p w:rsidR="00BA2DCA" w:rsidRDefault="00BA2DCA" w:rsidP="00BA2DCA">
      <w:pPr>
        <w:autoSpaceDE w:val="0"/>
        <w:autoSpaceDN w:val="0"/>
        <w:adjustRightInd w:val="0"/>
        <w:ind w:left="426" w:hanging="426"/>
        <w:jc w:val="both"/>
        <w:rPr>
          <w:rFonts w:ascii="Arial" w:hAnsi="Arial" w:cs="Arial"/>
          <w:bCs/>
          <w:color w:val="000000"/>
          <w:sz w:val="22"/>
          <w:szCs w:val="22"/>
        </w:rPr>
      </w:pPr>
      <w:r>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BA2DCA" w:rsidRDefault="00BA2DCA" w:rsidP="00BA2DCA">
      <w:pPr>
        <w:autoSpaceDE w:val="0"/>
        <w:autoSpaceDN w:val="0"/>
        <w:adjustRightInd w:val="0"/>
        <w:ind w:left="426" w:hanging="426"/>
        <w:jc w:val="both"/>
        <w:rPr>
          <w:rFonts w:ascii="Arial" w:hAnsi="Arial" w:cs="Arial"/>
          <w:bCs/>
          <w:color w:val="000000"/>
          <w:sz w:val="22"/>
          <w:szCs w:val="22"/>
        </w:rPr>
      </w:pP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sz w:val="22"/>
          <w:szCs w:val="22"/>
        </w:rPr>
      </w:pPr>
      <w:r>
        <w:rPr>
          <w:rFonts w:ascii="Arial" w:hAnsi="Arial" w:cs="Arial"/>
          <w:bCs/>
          <w:color w:val="000000"/>
          <w:sz w:val="22"/>
          <w:szCs w:val="22"/>
        </w:rPr>
        <w:t>Od této smlouvy může odstoupit kterákoli smluvní strana, pokud zjistí podstatné porušení této smlouvy druhou smluvní stranou.</w:t>
      </w:r>
    </w:p>
    <w:p w:rsidR="00BA2DCA" w:rsidRDefault="00BA2DCA" w:rsidP="00BA2DCA">
      <w:pPr>
        <w:pStyle w:val="Odstavecseseznamem"/>
        <w:autoSpaceDE w:val="0"/>
        <w:autoSpaceDN w:val="0"/>
        <w:adjustRightInd w:val="0"/>
        <w:ind w:left="426"/>
        <w:jc w:val="both"/>
        <w:rPr>
          <w:rFonts w:ascii="Arial" w:hAnsi="Arial" w:cs="Arial"/>
          <w:sz w:val="22"/>
          <w:szCs w:val="22"/>
        </w:rPr>
      </w:pP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sz w:val="22"/>
          <w:szCs w:val="22"/>
        </w:rPr>
      </w:pPr>
      <w:r>
        <w:rPr>
          <w:rFonts w:ascii="Arial" w:hAnsi="Arial" w:cs="Arial"/>
          <w:bCs/>
          <w:color w:val="000000"/>
          <w:sz w:val="22"/>
          <w:szCs w:val="22"/>
        </w:rPr>
        <w:t>Podstatným porušením této smlouvy se rozumí zejména:</w:t>
      </w:r>
    </w:p>
    <w:p w:rsidR="00BA2DCA" w:rsidRDefault="00BA2DCA" w:rsidP="00BA2DCA">
      <w:pPr>
        <w:pStyle w:val="Odstavecseseznamem"/>
        <w:numPr>
          <w:ilvl w:val="0"/>
          <w:numId w:val="39"/>
        </w:numPr>
        <w:autoSpaceDE w:val="0"/>
        <w:autoSpaceDN w:val="0"/>
        <w:adjustRightInd w:val="0"/>
        <w:contextualSpacing/>
        <w:jc w:val="both"/>
        <w:rPr>
          <w:rFonts w:ascii="Arial" w:hAnsi="Arial" w:cs="Arial"/>
          <w:bCs/>
          <w:color w:val="000000"/>
          <w:sz w:val="22"/>
          <w:szCs w:val="22"/>
        </w:rPr>
      </w:pPr>
      <w:r>
        <w:rPr>
          <w:rFonts w:ascii="Arial" w:hAnsi="Arial" w:cs="Arial"/>
          <w:bCs/>
          <w:color w:val="000000"/>
          <w:sz w:val="22"/>
          <w:szCs w:val="22"/>
        </w:rPr>
        <w:t xml:space="preserve">pokud zhotovitel nezahájí provádění díla ve lhůtě do 8 týdnů po uzavření smlouvy o dílo, </w:t>
      </w:r>
    </w:p>
    <w:p w:rsidR="00BA2DCA" w:rsidRDefault="00BA2DCA" w:rsidP="00BA2DCA">
      <w:pPr>
        <w:pStyle w:val="Odstavecseseznamem"/>
        <w:numPr>
          <w:ilvl w:val="0"/>
          <w:numId w:val="39"/>
        </w:numPr>
        <w:autoSpaceDE w:val="0"/>
        <w:autoSpaceDN w:val="0"/>
        <w:adjustRightInd w:val="0"/>
        <w:contextualSpacing/>
        <w:jc w:val="both"/>
        <w:rPr>
          <w:rFonts w:ascii="Arial" w:hAnsi="Arial" w:cs="Arial"/>
          <w:sz w:val="22"/>
          <w:szCs w:val="22"/>
        </w:rPr>
      </w:pPr>
      <w:r>
        <w:rPr>
          <w:rFonts w:ascii="Arial" w:hAnsi="Arial" w:cs="Arial"/>
          <w:bCs/>
          <w:color w:val="000000"/>
          <w:sz w:val="22"/>
          <w:szCs w:val="22"/>
        </w:rPr>
        <w:t>prodlení zhotovitele se splněním termínu dokončení díla, nebo jeho dohodnuté části nebo dílčího termínu delší než 30 dnů.</w:t>
      </w:r>
    </w:p>
    <w:p w:rsidR="00BA2DCA" w:rsidRDefault="00BA2DCA" w:rsidP="00BA2DCA">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má právo od smlouvy odstoupit a není povinen hradit žádné náklady, které zhotoviteli s prováděním díla vznikly. Vznikne-li takovým prodlením objednateli škoda, je za ni zhotovitel zodpovědný ve smyslu platné právní úpravy.</w:t>
      </w:r>
    </w:p>
    <w:p w:rsidR="00BA2DCA" w:rsidRDefault="00BA2DCA" w:rsidP="00BA2DCA">
      <w:pPr>
        <w:pStyle w:val="Odstavecseseznamem"/>
        <w:autoSpaceDE w:val="0"/>
        <w:autoSpaceDN w:val="0"/>
        <w:adjustRightInd w:val="0"/>
        <w:ind w:left="426"/>
        <w:jc w:val="both"/>
        <w:rPr>
          <w:rFonts w:ascii="Arial" w:hAnsi="Arial" w:cs="Arial"/>
          <w:sz w:val="22"/>
          <w:szCs w:val="22"/>
        </w:rPr>
      </w:pP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bCs/>
          <w:sz w:val="22"/>
          <w:szCs w:val="22"/>
        </w:rPr>
      </w:pPr>
      <w:r>
        <w:rPr>
          <w:rFonts w:ascii="Arial" w:hAnsi="Arial" w:cs="Arial"/>
          <w:bCs/>
          <w:sz w:val="22"/>
          <w:szCs w:val="22"/>
        </w:rPr>
        <w:t>Objednatel může od smlouvy odstoupit, poměrnou část původně určené ceny zhotoviteli zaplatí, má – li z částečného plnění zhotovitele prospěch.</w:t>
      </w:r>
    </w:p>
    <w:p w:rsidR="00BA2DCA" w:rsidRDefault="00BA2DCA" w:rsidP="00BA2DCA">
      <w:pPr>
        <w:pStyle w:val="Odstavecseseznamem"/>
        <w:autoSpaceDE w:val="0"/>
        <w:autoSpaceDN w:val="0"/>
        <w:adjustRightInd w:val="0"/>
        <w:ind w:left="426"/>
        <w:jc w:val="both"/>
        <w:rPr>
          <w:rFonts w:ascii="Arial" w:hAnsi="Arial" w:cs="Arial"/>
          <w:bCs/>
          <w:color w:val="FF0000"/>
          <w:sz w:val="22"/>
          <w:szCs w:val="22"/>
        </w:rPr>
      </w:pPr>
      <w:r>
        <w:rPr>
          <w:rFonts w:ascii="Arial" w:hAnsi="Arial" w:cs="Arial"/>
          <w:bCs/>
          <w:color w:val="FF0000"/>
          <w:sz w:val="22"/>
          <w:szCs w:val="22"/>
        </w:rPr>
        <w:t xml:space="preserve"> </w:t>
      </w: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bCs/>
          <w:sz w:val="22"/>
          <w:szCs w:val="22"/>
        </w:rPr>
      </w:pPr>
      <w:r>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A2DCA" w:rsidRDefault="00BA2DCA" w:rsidP="00BA2DCA">
      <w:pPr>
        <w:autoSpaceDE w:val="0"/>
        <w:autoSpaceDN w:val="0"/>
        <w:adjustRightInd w:val="0"/>
        <w:jc w:val="both"/>
        <w:rPr>
          <w:rFonts w:ascii="Arial" w:hAnsi="Arial" w:cs="Arial"/>
          <w:bCs/>
          <w:color w:val="000000"/>
          <w:sz w:val="22"/>
          <w:szCs w:val="22"/>
        </w:rPr>
      </w:pP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bCs/>
          <w:sz w:val="22"/>
          <w:szCs w:val="22"/>
        </w:rPr>
      </w:pPr>
      <w:r>
        <w:rPr>
          <w:rFonts w:ascii="Arial" w:hAnsi="Arial" w:cs="Arial"/>
          <w:bCs/>
          <w:color w:val="000000"/>
          <w:sz w:val="22"/>
          <w:szCs w:val="22"/>
        </w:rPr>
        <w:t xml:space="preserve">Na svědectví tohoto smluvní strany tímto podepisují smlouvu. Tato smlouva je vyhotovena ve </w:t>
      </w:r>
      <w:r>
        <w:rPr>
          <w:rFonts w:ascii="Arial" w:hAnsi="Arial" w:cs="Arial"/>
          <w:bCs/>
          <w:sz w:val="22"/>
          <w:szCs w:val="22"/>
        </w:rPr>
        <w:t>dvou</w:t>
      </w:r>
      <w:r>
        <w:rPr>
          <w:rFonts w:ascii="Arial" w:hAnsi="Arial" w:cs="Arial"/>
          <w:bCs/>
          <w:color w:val="000000"/>
          <w:sz w:val="22"/>
          <w:szCs w:val="22"/>
        </w:rPr>
        <w:t xml:space="preserve"> vyhotoveních, z nichž každé má platnost originálu. Každá ze smluvních stran obdrží </w:t>
      </w:r>
      <w:r>
        <w:rPr>
          <w:rFonts w:ascii="Arial" w:hAnsi="Arial" w:cs="Arial"/>
          <w:bCs/>
          <w:sz w:val="22"/>
          <w:szCs w:val="22"/>
        </w:rPr>
        <w:t>jedno</w:t>
      </w:r>
      <w:r>
        <w:rPr>
          <w:rFonts w:ascii="Arial" w:hAnsi="Arial" w:cs="Arial"/>
          <w:bCs/>
          <w:color w:val="000000"/>
          <w:sz w:val="22"/>
          <w:szCs w:val="22"/>
        </w:rPr>
        <w:t xml:space="preserve"> vyhotovení smlouvy. </w:t>
      </w:r>
    </w:p>
    <w:p w:rsidR="00BA2DCA" w:rsidRDefault="00BA2DCA" w:rsidP="00BA2DCA">
      <w:pPr>
        <w:autoSpaceDE w:val="0"/>
        <w:autoSpaceDN w:val="0"/>
        <w:adjustRightInd w:val="0"/>
        <w:jc w:val="both"/>
        <w:rPr>
          <w:rFonts w:ascii="Arial" w:hAnsi="Arial" w:cs="Arial"/>
          <w:bCs/>
          <w:sz w:val="22"/>
          <w:szCs w:val="22"/>
        </w:rPr>
      </w:pPr>
    </w:p>
    <w:p w:rsidR="00BA2DCA" w:rsidRDefault="00BA2DCA" w:rsidP="00BA2DCA">
      <w:pPr>
        <w:pStyle w:val="Odstavecseseznamem"/>
        <w:numPr>
          <w:ilvl w:val="0"/>
          <w:numId w:val="38"/>
        </w:numPr>
        <w:autoSpaceDE w:val="0"/>
        <w:autoSpaceDN w:val="0"/>
        <w:adjustRightInd w:val="0"/>
        <w:ind w:left="426" w:hanging="426"/>
        <w:contextualSpacing/>
        <w:jc w:val="both"/>
        <w:rPr>
          <w:rFonts w:ascii="Arial" w:hAnsi="Arial" w:cs="Arial"/>
          <w:bCs/>
          <w:color w:val="000000"/>
          <w:sz w:val="22"/>
          <w:szCs w:val="22"/>
        </w:rPr>
      </w:pPr>
      <w:r>
        <w:rPr>
          <w:rFonts w:ascii="Arial" w:hAnsi="Arial" w:cs="Arial"/>
          <w:bCs/>
          <w:color w:val="000000"/>
          <w:sz w:val="22"/>
          <w:szCs w:val="22"/>
        </w:rPr>
        <w:t>Smluvní strany nepovažují žádné ustanovení smlouvy za obchodní tajemství.</w:t>
      </w:r>
    </w:p>
    <w:p w:rsidR="00BA2DCA" w:rsidRDefault="00BA2DCA" w:rsidP="00BA2DCA">
      <w:pPr>
        <w:autoSpaceDE w:val="0"/>
        <w:autoSpaceDN w:val="0"/>
        <w:adjustRightInd w:val="0"/>
        <w:jc w:val="both"/>
        <w:rPr>
          <w:rFonts w:ascii="Arial" w:hAnsi="Arial" w:cs="Arial"/>
          <w:bCs/>
          <w:sz w:val="22"/>
          <w:szCs w:val="22"/>
        </w:rPr>
      </w:pPr>
    </w:p>
    <w:p w:rsidR="005A6F36" w:rsidRDefault="005A6F36" w:rsidP="00BA2DCA">
      <w:pPr>
        <w:autoSpaceDE w:val="0"/>
        <w:autoSpaceDN w:val="0"/>
        <w:adjustRightInd w:val="0"/>
        <w:jc w:val="both"/>
        <w:rPr>
          <w:rFonts w:ascii="Arial" w:hAnsi="Arial" w:cs="Arial"/>
          <w:bCs/>
          <w:sz w:val="22"/>
          <w:szCs w:val="22"/>
        </w:rPr>
      </w:pPr>
    </w:p>
    <w:p w:rsidR="00BA2DCA" w:rsidRDefault="00BA2DCA" w:rsidP="00BA2DCA">
      <w:pPr>
        <w:pStyle w:val="Odstavecseseznamem"/>
        <w:numPr>
          <w:ilvl w:val="0"/>
          <w:numId w:val="38"/>
        </w:numPr>
        <w:autoSpaceDE w:val="0"/>
        <w:autoSpaceDN w:val="0"/>
        <w:adjustRightInd w:val="0"/>
        <w:ind w:left="426" w:hanging="426"/>
        <w:jc w:val="both"/>
        <w:rPr>
          <w:rFonts w:ascii="Arial" w:hAnsi="Arial" w:cs="Arial"/>
          <w:bCs/>
          <w:color w:val="000000"/>
          <w:sz w:val="22"/>
          <w:szCs w:val="22"/>
        </w:rPr>
      </w:pPr>
      <w:bookmarkStart w:id="0" w:name="_GoBack"/>
      <w:bookmarkEnd w:id="0"/>
      <w:r>
        <w:rPr>
          <w:rFonts w:ascii="Arial" w:hAnsi="Arial" w:cs="Arial"/>
          <w:bCs/>
          <w:color w:val="000000"/>
          <w:sz w:val="22"/>
          <w:szCs w:val="22"/>
        </w:rPr>
        <w:lastRenderedPageBreak/>
        <w:t>Smlouva nabývá platnosti dnem jejího podpisu poslední ze smluvních stran a účinnosti zveřejněním v Registru smluv, pokud této účinnosti dle příslušných ustanovení smlouvy nenabude později.</w:t>
      </w:r>
    </w:p>
    <w:p w:rsidR="00BA2DCA" w:rsidRDefault="00BA2DCA" w:rsidP="00BA2DCA">
      <w:pPr>
        <w:keepNext/>
        <w:ind w:left="426" w:hanging="426"/>
        <w:jc w:val="both"/>
        <w:rPr>
          <w:rFonts w:ascii="Arial" w:hAnsi="Arial" w:cs="Arial"/>
          <w:sz w:val="22"/>
          <w:szCs w:val="22"/>
        </w:rPr>
      </w:pPr>
    </w:p>
    <w:p w:rsidR="005B6054" w:rsidRDefault="005B6054" w:rsidP="00CA787E">
      <w:pPr>
        <w:keepNext/>
        <w:jc w:val="both"/>
        <w:rPr>
          <w:rFonts w:ascii="Arial CE" w:hAnsi="Arial CE" w:cs="Arial"/>
          <w:sz w:val="22"/>
          <w:szCs w:val="22"/>
        </w:rPr>
      </w:pPr>
    </w:p>
    <w:p w:rsidR="005A6F36" w:rsidRDefault="005A6F36" w:rsidP="005A6F36">
      <w:pPr>
        <w:widowControl w:val="0"/>
        <w:jc w:val="both"/>
        <w:rPr>
          <w:rFonts w:ascii="Arial" w:hAnsi="Arial" w:cs="Arial"/>
          <w:sz w:val="22"/>
          <w:szCs w:val="22"/>
        </w:rPr>
      </w:pPr>
    </w:p>
    <w:p w:rsidR="005A6F36" w:rsidRPr="002414B9" w:rsidRDefault="005A6F36" w:rsidP="005A6F36">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r>
      <w:r w:rsidRPr="002531E7">
        <w:rPr>
          <w:rFonts w:ascii="Arial" w:hAnsi="Arial" w:cs="Arial"/>
          <w:sz w:val="22"/>
          <w:szCs w:val="22"/>
        </w:rPr>
        <w:t xml:space="preserve">Praha, dne </w:t>
      </w: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Default="005A6F36" w:rsidP="005A6F36">
      <w:pPr>
        <w:autoSpaceDE w:val="0"/>
        <w:autoSpaceDN w:val="0"/>
        <w:adjustRightInd w:val="0"/>
        <w:jc w:val="both"/>
        <w:rPr>
          <w:rFonts w:ascii="Arial" w:hAnsi="Arial" w:cs="Arial"/>
          <w:sz w:val="22"/>
          <w:szCs w:val="22"/>
        </w:rPr>
      </w:pPr>
    </w:p>
    <w:p w:rsidR="005A6F36" w:rsidRPr="00754BF4" w:rsidRDefault="005A6F36" w:rsidP="005A6F36">
      <w:pPr>
        <w:rPr>
          <w:rFonts w:ascii="Arial" w:hAnsi="Arial" w:cs="Arial"/>
          <w:sz w:val="22"/>
          <w:szCs w:val="22"/>
        </w:rPr>
      </w:pPr>
      <w:r w:rsidRPr="00754BF4">
        <w:rPr>
          <w:rFonts w:ascii="Arial" w:hAnsi="Arial" w:cs="Arial"/>
          <w:sz w:val="22"/>
          <w:szCs w:val="22"/>
        </w:rPr>
        <w:t>……………………………………</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t>……………………………………</w:t>
      </w:r>
    </w:p>
    <w:p w:rsidR="005A6F36" w:rsidRPr="00766328" w:rsidRDefault="005A6F36" w:rsidP="005A6F36">
      <w:pPr>
        <w:rPr>
          <w:rFonts w:ascii="Arial" w:hAnsi="Arial" w:cs="Arial"/>
          <w:sz w:val="22"/>
          <w:szCs w:val="22"/>
        </w:rPr>
      </w:pPr>
      <w:r w:rsidRPr="00754BF4">
        <w:rPr>
          <w:rFonts w:ascii="Arial" w:hAnsi="Arial" w:cs="Arial"/>
          <w:sz w:val="22"/>
          <w:szCs w:val="22"/>
        </w:rPr>
        <w:t>Ing. Vlastimil Hasík</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AF78E5">
        <w:rPr>
          <w:rFonts w:ascii="Arial" w:hAnsi="Arial" w:cs="Arial"/>
          <w:sz w:val="22"/>
          <w:szCs w:val="22"/>
        </w:rPr>
        <w:t xml:space="preserve">Ing. Milan Müller </w:t>
      </w:r>
    </w:p>
    <w:p w:rsidR="005A6F36" w:rsidRDefault="005A6F36" w:rsidP="005A6F36">
      <w:pPr>
        <w:rPr>
          <w:rFonts w:ascii="Arial" w:hAnsi="Arial" w:cs="Arial"/>
          <w:sz w:val="22"/>
          <w:szCs w:val="22"/>
        </w:rPr>
      </w:pPr>
      <w:r w:rsidRPr="00766328">
        <w:rPr>
          <w:rFonts w:ascii="Arial" w:hAnsi="Arial" w:cs="Arial"/>
          <w:sz w:val="22"/>
          <w:szCs w:val="22"/>
        </w:rPr>
        <w:t>investiční ředitel</w:t>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766328">
        <w:rPr>
          <w:rFonts w:ascii="Arial" w:hAnsi="Arial" w:cs="Arial"/>
          <w:sz w:val="22"/>
          <w:szCs w:val="22"/>
        </w:rPr>
        <w:tab/>
      </w:r>
      <w:r w:rsidRPr="00AF78E5">
        <w:rPr>
          <w:rFonts w:ascii="Arial" w:hAnsi="Arial" w:cs="Arial"/>
          <w:sz w:val="22"/>
          <w:szCs w:val="22"/>
        </w:rPr>
        <w:t xml:space="preserve">jednatel společnosti </w:t>
      </w:r>
    </w:p>
    <w:p w:rsidR="005A6F36" w:rsidRPr="00862931" w:rsidRDefault="005A6F36" w:rsidP="005A6F36">
      <w:pPr>
        <w:rPr>
          <w:rFonts w:ascii="Arial" w:hAnsi="Arial" w:cs="Arial"/>
          <w:sz w:val="22"/>
          <w:szCs w:val="22"/>
        </w:rPr>
      </w:pPr>
      <w:r w:rsidRPr="00754BF4">
        <w:rPr>
          <w:rFonts w:ascii="Arial" w:hAnsi="Arial" w:cs="Arial"/>
          <w:sz w:val="22"/>
          <w:szCs w:val="22"/>
        </w:rPr>
        <w:t>Povodí Ohře, státní podnik</w:t>
      </w:r>
      <w:r w:rsidRPr="00754BF4">
        <w:rPr>
          <w:rFonts w:ascii="Arial" w:hAnsi="Arial" w:cs="Arial"/>
          <w:sz w:val="22"/>
          <w:szCs w:val="22"/>
        </w:rPr>
        <w:tab/>
        <w:t xml:space="preserve"> </w:t>
      </w:r>
      <w:r w:rsidRPr="00754BF4">
        <w:rPr>
          <w:rFonts w:ascii="Arial" w:hAnsi="Arial" w:cs="Arial"/>
          <w:sz w:val="22"/>
          <w:szCs w:val="22"/>
        </w:rPr>
        <w:tab/>
      </w:r>
      <w:r w:rsidRPr="00754BF4">
        <w:rPr>
          <w:rFonts w:ascii="Arial" w:hAnsi="Arial" w:cs="Arial"/>
          <w:sz w:val="22"/>
          <w:szCs w:val="22"/>
        </w:rPr>
        <w:tab/>
      </w:r>
      <w:r w:rsidRPr="00754BF4">
        <w:rPr>
          <w:rFonts w:ascii="Arial" w:hAnsi="Arial" w:cs="Arial"/>
          <w:sz w:val="22"/>
          <w:szCs w:val="22"/>
        </w:rPr>
        <w:tab/>
      </w:r>
      <w:r w:rsidRPr="00913F31">
        <w:rPr>
          <w:rFonts w:ascii="Arial" w:hAnsi="Arial" w:cs="Arial"/>
          <w:bCs/>
          <w:color w:val="000000"/>
          <w:sz w:val="22"/>
          <w:szCs w:val="22"/>
        </w:rPr>
        <w:t>MÜRABELL</w:t>
      </w:r>
      <w:r w:rsidRPr="00AF78E5">
        <w:rPr>
          <w:rFonts w:ascii="Arial" w:hAnsi="Arial" w:cs="Arial"/>
          <w:sz w:val="22"/>
          <w:szCs w:val="22"/>
        </w:rPr>
        <w:t xml:space="preserve"> s. r. o.</w:t>
      </w:r>
    </w:p>
    <w:p w:rsidR="00A5120E" w:rsidRPr="00862931" w:rsidRDefault="00A5120E" w:rsidP="006B7105">
      <w:pPr>
        <w:autoSpaceDE w:val="0"/>
        <w:autoSpaceDN w:val="0"/>
        <w:adjustRightInd w:val="0"/>
        <w:jc w:val="both"/>
        <w:rPr>
          <w:rFonts w:ascii="Arial" w:hAnsi="Arial" w:cs="Arial"/>
          <w:sz w:val="22"/>
          <w:szCs w:val="22"/>
        </w:rPr>
      </w:pPr>
    </w:p>
    <w:sectPr w:rsidR="00A5120E" w:rsidRPr="00862931"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AB" w:rsidRDefault="002C16AB">
      <w:r>
        <w:separator/>
      </w:r>
    </w:p>
  </w:endnote>
  <w:endnote w:type="continuationSeparator" w:id="0">
    <w:p w:rsidR="002C16AB" w:rsidRDefault="002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C13A66">
              <w:rPr>
                <w:rFonts w:ascii="Arial" w:hAnsi="Arial" w:cs="Arial"/>
                <w:b/>
                <w:bCs/>
                <w:noProof/>
                <w:sz w:val="18"/>
                <w:szCs w:val="18"/>
              </w:rPr>
              <w:t>10</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C13A66">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C13A66">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C13A66">
              <w:rPr>
                <w:rFonts w:ascii="Arial" w:hAnsi="Arial" w:cs="Arial"/>
                <w:b/>
                <w:bCs/>
                <w:noProof/>
                <w:sz w:val="18"/>
                <w:szCs w:val="18"/>
              </w:rPr>
              <w:t>10</w:t>
            </w:r>
            <w:r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AB" w:rsidRDefault="002C16AB">
      <w:r>
        <w:separator/>
      </w:r>
    </w:p>
  </w:footnote>
  <w:footnote w:type="continuationSeparator" w:id="0">
    <w:p w:rsidR="002C16AB" w:rsidRDefault="002C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10901419"/>
    <w:multiLevelType w:val="hybridMultilevel"/>
    <w:tmpl w:val="817AC8A0"/>
    <w:lvl w:ilvl="0" w:tplc="1AACA0E0">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98541D1"/>
    <w:multiLevelType w:val="multilevel"/>
    <w:tmpl w:val="8F2C2B44"/>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0">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4">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15B6675"/>
    <w:multiLevelType w:val="hybridMultilevel"/>
    <w:tmpl w:val="9822F108"/>
    <w:lvl w:ilvl="0" w:tplc="35CE663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7A0E3842"/>
    <w:multiLevelType w:val="hybridMultilevel"/>
    <w:tmpl w:val="970E9F04"/>
    <w:lvl w:ilvl="0" w:tplc="0405000F">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BF64E9A"/>
    <w:multiLevelType w:val="hybridMultilevel"/>
    <w:tmpl w:val="6B1800BE"/>
    <w:lvl w:ilvl="0" w:tplc="FBCC514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6"/>
  </w:num>
  <w:num w:numId="3">
    <w:abstractNumId w:val="5"/>
  </w:num>
  <w:num w:numId="4">
    <w:abstractNumId w:val="17"/>
  </w:num>
  <w:num w:numId="5">
    <w:abstractNumId w:val="9"/>
  </w:num>
  <w:num w:numId="6">
    <w:abstractNumId w:val="11"/>
  </w:num>
  <w:num w:numId="7">
    <w:abstractNumId w:val="27"/>
  </w:num>
  <w:num w:numId="8">
    <w:abstractNumId w:val="23"/>
  </w:num>
  <w:num w:numId="9">
    <w:abstractNumId w:val="13"/>
  </w:num>
  <w:num w:numId="10">
    <w:abstractNumId w:val="7"/>
  </w:num>
  <w:num w:numId="11">
    <w:abstractNumId w:val="10"/>
  </w:num>
  <w:num w:numId="12">
    <w:abstractNumId w:val="16"/>
  </w:num>
  <w:num w:numId="13">
    <w:abstractNumId w:val="2"/>
  </w:num>
  <w:num w:numId="14">
    <w:abstractNumId w:val="8"/>
  </w:num>
  <w:num w:numId="15">
    <w:abstractNumId w:val="0"/>
  </w:num>
  <w:num w:numId="16">
    <w:abstractNumId w:val="19"/>
  </w:num>
  <w:num w:numId="17">
    <w:abstractNumId w:val="15"/>
  </w:num>
  <w:num w:numId="18">
    <w:abstractNumId w:val="18"/>
  </w:num>
  <w:num w:numId="19">
    <w:abstractNumId w:val="33"/>
  </w:num>
  <w:num w:numId="20">
    <w:abstractNumId w:val="24"/>
  </w:num>
  <w:num w:numId="21">
    <w:abstractNumId w:val="20"/>
  </w:num>
  <w:num w:numId="22">
    <w:abstractNumId w:val="32"/>
  </w:num>
  <w:num w:numId="23">
    <w:abstractNumId w:val="34"/>
  </w:num>
  <w:num w:numId="24">
    <w:abstractNumId w:val="29"/>
  </w:num>
  <w:num w:numId="25">
    <w:abstractNumId w:val="14"/>
  </w:num>
  <w:num w:numId="26">
    <w:abstractNumId w:val="3"/>
  </w:num>
  <w:num w:numId="27">
    <w:abstractNumId w:val="12"/>
  </w:num>
  <w:num w:numId="28">
    <w:abstractNumId w:val="30"/>
  </w:num>
  <w:num w:numId="29">
    <w:abstractNumId w:val="1"/>
  </w:num>
  <w:num w:numId="30">
    <w:abstractNumId w:val="4"/>
  </w:num>
  <w:num w:numId="31">
    <w:abstractNumId w:val="35"/>
  </w:num>
  <w:num w:numId="32">
    <w:abstractNumId w:val="26"/>
  </w:num>
  <w:num w:numId="33">
    <w:abstractNumId w:val="25"/>
  </w:num>
  <w:num w:numId="34">
    <w:abstractNumId w:val="21"/>
  </w:num>
  <w:num w:numId="35">
    <w:abstractNumId w:val="28"/>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9A"/>
    <w:rsid w:val="00005727"/>
    <w:rsid w:val="0000641B"/>
    <w:rsid w:val="000064C7"/>
    <w:rsid w:val="00013229"/>
    <w:rsid w:val="00013F60"/>
    <w:rsid w:val="000144A7"/>
    <w:rsid w:val="00015E80"/>
    <w:rsid w:val="0001791B"/>
    <w:rsid w:val="000207C1"/>
    <w:rsid w:val="0002273E"/>
    <w:rsid w:val="00023F51"/>
    <w:rsid w:val="0002542C"/>
    <w:rsid w:val="000321B7"/>
    <w:rsid w:val="000363C0"/>
    <w:rsid w:val="00042129"/>
    <w:rsid w:val="00042ADE"/>
    <w:rsid w:val="000430D0"/>
    <w:rsid w:val="00043803"/>
    <w:rsid w:val="00043DB6"/>
    <w:rsid w:val="000456B3"/>
    <w:rsid w:val="0005023D"/>
    <w:rsid w:val="000522E7"/>
    <w:rsid w:val="0005263F"/>
    <w:rsid w:val="00055F5C"/>
    <w:rsid w:val="000624DD"/>
    <w:rsid w:val="0006325A"/>
    <w:rsid w:val="00063463"/>
    <w:rsid w:val="00065E2C"/>
    <w:rsid w:val="00065F95"/>
    <w:rsid w:val="000665D7"/>
    <w:rsid w:val="00066F4E"/>
    <w:rsid w:val="00067F4D"/>
    <w:rsid w:val="00071836"/>
    <w:rsid w:val="00072293"/>
    <w:rsid w:val="00072382"/>
    <w:rsid w:val="000736F1"/>
    <w:rsid w:val="00074234"/>
    <w:rsid w:val="000849C7"/>
    <w:rsid w:val="00084B62"/>
    <w:rsid w:val="000860CF"/>
    <w:rsid w:val="00087C49"/>
    <w:rsid w:val="0009277C"/>
    <w:rsid w:val="00092C90"/>
    <w:rsid w:val="00095B36"/>
    <w:rsid w:val="00096537"/>
    <w:rsid w:val="00096BF6"/>
    <w:rsid w:val="00096C92"/>
    <w:rsid w:val="000A0720"/>
    <w:rsid w:val="000A1737"/>
    <w:rsid w:val="000A27D0"/>
    <w:rsid w:val="000A47ED"/>
    <w:rsid w:val="000A6DEF"/>
    <w:rsid w:val="000B05E6"/>
    <w:rsid w:val="000B0813"/>
    <w:rsid w:val="000B1A9D"/>
    <w:rsid w:val="000B6567"/>
    <w:rsid w:val="000B7938"/>
    <w:rsid w:val="000C2784"/>
    <w:rsid w:val="000C6C2B"/>
    <w:rsid w:val="000D06FB"/>
    <w:rsid w:val="000D7986"/>
    <w:rsid w:val="000E1F9D"/>
    <w:rsid w:val="000E2308"/>
    <w:rsid w:val="000E3357"/>
    <w:rsid w:val="000E4925"/>
    <w:rsid w:val="000E4F55"/>
    <w:rsid w:val="000E5C87"/>
    <w:rsid w:val="000E7264"/>
    <w:rsid w:val="000E7441"/>
    <w:rsid w:val="000E7580"/>
    <w:rsid w:val="000E7A5A"/>
    <w:rsid w:val="000F2A40"/>
    <w:rsid w:val="000F55C1"/>
    <w:rsid w:val="000F7E70"/>
    <w:rsid w:val="001002C7"/>
    <w:rsid w:val="001020AB"/>
    <w:rsid w:val="00105C01"/>
    <w:rsid w:val="00110B34"/>
    <w:rsid w:val="00115832"/>
    <w:rsid w:val="0012216C"/>
    <w:rsid w:val="001229F7"/>
    <w:rsid w:val="001234E1"/>
    <w:rsid w:val="00131628"/>
    <w:rsid w:val="00131DB2"/>
    <w:rsid w:val="001343F0"/>
    <w:rsid w:val="001351F0"/>
    <w:rsid w:val="0013571C"/>
    <w:rsid w:val="00137C04"/>
    <w:rsid w:val="0014197F"/>
    <w:rsid w:val="001420A1"/>
    <w:rsid w:val="001428BA"/>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4004"/>
    <w:rsid w:val="001655E3"/>
    <w:rsid w:val="001677A4"/>
    <w:rsid w:val="00167C90"/>
    <w:rsid w:val="001710AB"/>
    <w:rsid w:val="0017142A"/>
    <w:rsid w:val="00173166"/>
    <w:rsid w:val="00177384"/>
    <w:rsid w:val="00177C02"/>
    <w:rsid w:val="00177FB6"/>
    <w:rsid w:val="00180BD1"/>
    <w:rsid w:val="001825D8"/>
    <w:rsid w:val="00182A6E"/>
    <w:rsid w:val="00185B2F"/>
    <w:rsid w:val="0019335F"/>
    <w:rsid w:val="0019377F"/>
    <w:rsid w:val="001952D4"/>
    <w:rsid w:val="0019765B"/>
    <w:rsid w:val="001A1736"/>
    <w:rsid w:val="001A3460"/>
    <w:rsid w:val="001A37C5"/>
    <w:rsid w:val="001A4F0E"/>
    <w:rsid w:val="001B2908"/>
    <w:rsid w:val="001B2A5C"/>
    <w:rsid w:val="001B4BB0"/>
    <w:rsid w:val="001B4C5E"/>
    <w:rsid w:val="001B5B65"/>
    <w:rsid w:val="001B5CE4"/>
    <w:rsid w:val="001B5E7B"/>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4002"/>
    <w:rsid w:val="001F4BC1"/>
    <w:rsid w:val="001F50E3"/>
    <w:rsid w:val="001F704F"/>
    <w:rsid w:val="002002AC"/>
    <w:rsid w:val="00201376"/>
    <w:rsid w:val="0020612F"/>
    <w:rsid w:val="002104D8"/>
    <w:rsid w:val="00214720"/>
    <w:rsid w:val="00216C13"/>
    <w:rsid w:val="00216D9F"/>
    <w:rsid w:val="00217EF8"/>
    <w:rsid w:val="00217F3F"/>
    <w:rsid w:val="00220806"/>
    <w:rsid w:val="00222398"/>
    <w:rsid w:val="00225458"/>
    <w:rsid w:val="00230B00"/>
    <w:rsid w:val="00230F76"/>
    <w:rsid w:val="00235875"/>
    <w:rsid w:val="00242636"/>
    <w:rsid w:val="00242984"/>
    <w:rsid w:val="00243718"/>
    <w:rsid w:val="002515B0"/>
    <w:rsid w:val="00252516"/>
    <w:rsid w:val="00253896"/>
    <w:rsid w:val="00254470"/>
    <w:rsid w:val="002548FC"/>
    <w:rsid w:val="00255667"/>
    <w:rsid w:val="00255940"/>
    <w:rsid w:val="00255DCB"/>
    <w:rsid w:val="00256788"/>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C0478"/>
    <w:rsid w:val="002C130C"/>
    <w:rsid w:val="002C1521"/>
    <w:rsid w:val="002C16AB"/>
    <w:rsid w:val="002C1E74"/>
    <w:rsid w:val="002D04B4"/>
    <w:rsid w:val="002D1C87"/>
    <w:rsid w:val="002D287D"/>
    <w:rsid w:val="002D4F69"/>
    <w:rsid w:val="002D61FB"/>
    <w:rsid w:val="002D7622"/>
    <w:rsid w:val="002D791A"/>
    <w:rsid w:val="002E1E1F"/>
    <w:rsid w:val="002E50A9"/>
    <w:rsid w:val="002E610D"/>
    <w:rsid w:val="002E6E9A"/>
    <w:rsid w:val="002E716E"/>
    <w:rsid w:val="002E71F3"/>
    <w:rsid w:val="002E7453"/>
    <w:rsid w:val="002F0122"/>
    <w:rsid w:val="002F0722"/>
    <w:rsid w:val="002F0874"/>
    <w:rsid w:val="002F2C2C"/>
    <w:rsid w:val="002F42C9"/>
    <w:rsid w:val="002F4AD4"/>
    <w:rsid w:val="002F5CFE"/>
    <w:rsid w:val="003007F2"/>
    <w:rsid w:val="003053A3"/>
    <w:rsid w:val="00307CBB"/>
    <w:rsid w:val="0031002B"/>
    <w:rsid w:val="0031185E"/>
    <w:rsid w:val="00313B0F"/>
    <w:rsid w:val="003169D7"/>
    <w:rsid w:val="0032120F"/>
    <w:rsid w:val="00323842"/>
    <w:rsid w:val="00323890"/>
    <w:rsid w:val="00323D67"/>
    <w:rsid w:val="00324EF0"/>
    <w:rsid w:val="00330598"/>
    <w:rsid w:val="0033147B"/>
    <w:rsid w:val="00334095"/>
    <w:rsid w:val="00344662"/>
    <w:rsid w:val="003466EB"/>
    <w:rsid w:val="00350B41"/>
    <w:rsid w:val="003527A1"/>
    <w:rsid w:val="0035344E"/>
    <w:rsid w:val="00354A01"/>
    <w:rsid w:val="003555A0"/>
    <w:rsid w:val="003577D1"/>
    <w:rsid w:val="00360E13"/>
    <w:rsid w:val="0036103F"/>
    <w:rsid w:val="00362C5C"/>
    <w:rsid w:val="00366D56"/>
    <w:rsid w:val="00367323"/>
    <w:rsid w:val="003738D2"/>
    <w:rsid w:val="00376A92"/>
    <w:rsid w:val="0038143E"/>
    <w:rsid w:val="00382F72"/>
    <w:rsid w:val="00384006"/>
    <w:rsid w:val="00384E47"/>
    <w:rsid w:val="0038627B"/>
    <w:rsid w:val="00387024"/>
    <w:rsid w:val="003920FA"/>
    <w:rsid w:val="003933B9"/>
    <w:rsid w:val="00393AE3"/>
    <w:rsid w:val="003962C3"/>
    <w:rsid w:val="003A246A"/>
    <w:rsid w:val="003B017F"/>
    <w:rsid w:val="003B16D1"/>
    <w:rsid w:val="003B34DF"/>
    <w:rsid w:val="003B5FB7"/>
    <w:rsid w:val="003B71E8"/>
    <w:rsid w:val="003C0DDD"/>
    <w:rsid w:val="003C0F0F"/>
    <w:rsid w:val="003C1ACB"/>
    <w:rsid w:val="003C2409"/>
    <w:rsid w:val="003C33C4"/>
    <w:rsid w:val="003C51F9"/>
    <w:rsid w:val="003C779D"/>
    <w:rsid w:val="003D062E"/>
    <w:rsid w:val="003D238A"/>
    <w:rsid w:val="003D2D01"/>
    <w:rsid w:val="003D39A5"/>
    <w:rsid w:val="003D423E"/>
    <w:rsid w:val="003E039C"/>
    <w:rsid w:val="003E05B3"/>
    <w:rsid w:val="003E0F97"/>
    <w:rsid w:val="003E357B"/>
    <w:rsid w:val="003E67A3"/>
    <w:rsid w:val="003E7B6E"/>
    <w:rsid w:val="003F0DFA"/>
    <w:rsid w:val="003F0E49"/>
    <w:rsid w:val="003F2A76"/>
    <w:rsid w:val="003F6484"/>
    <w:rsid w:val="003F7C36"/>
    <w:rsid w:val="0040078B"/>
    <w:rsid w:val="004010D4"/>
    <w:rsid w:val="00402059"/>
    <w:rsid w:val="004051CE"/>
    <w:rsid w:val="004054E1"/>
    <w:rsid w:val="00405B6C"/>
    <w:rsid w:val="00406BA6"/>
    <w:rsid w:val="0040740F"/>
    <w:rsid w:val="00410541"/>
    <w:rsid w:val="00410E03"/>
    <w:rsid w:val="0041190D"/>
    <w:rsid w:val="00417204"/>
    <w:rsid w:val="00420D0D"/>
    <w:rsid w:val="00421DA5"/>
    <w:rsid w:val="00423073"/>
    <w:rsid w:val="00427B15"/>
    <w:rsid w:val="00434390"/>
    <w:rsid w:val="00434C30"/>
    <w:rsid w:val="004359EA"/>
    <w:rsid w:val="00437419"/>
    <w:rsid w:val="00440CF0"/>
    <w:rsid w:val="00441DD6"/>
    <w:rsid w:val="00443C11"/>
    <w:rsid w:val="0044406E"/>
    <w:rsid w:val="0044654C"/>
    <w:rsid w:val="004472DF"/>
    <w:rsid w:val="004515AA"/>
    <w:rsid w:val="00454086"/>
    <w:rsid w:val="00456AA0"/>
    <w:rsid w:val="0046116F"/>
    <w:rsid w:val="0046220D"/>
    <w:rsid w:val="004632E0"/>
    <w:rsid w:val="00463BEB"/>
    <w:rsid w:val="00464D51"/>
    <w:rsid w:val="004652FB"/>
    <w:rsid w:val="004671F1"/>
    <w:rsid w:val="00471ADB"/>
    <w:rsid w:val="00483547"/>
    <w:rsid w:val="00485E2E"/>
    <w:rsid w:val="00486124"/>
    <w:rsid w:val="004872E9"/>
    <w:rsid w:val="00490727"/>
    <w:rsid w:val="0049185A"/>
    <w:rsid w:val="00491A61"/>
    <w:rsid w:val="00491DB2"/>
    <w:rsid w:val="00492961"/>
    <w:rsid w:val="00493A8D"/>
    <w:rsid w:val="00493C26"/>
    <w:rsid w:val="00495EF0"/>
    <w:rsid w:val="00496E78"/>
    <w:rsid w:val="00497407"/>
    <w:rsid w:val="004A09E3"/>
    <w:rsid w:val="004A74F1"/>
    <w:rsid w:val="004B2396"/>
    <w:rsid w:val="004B2B99"/>
    <w:rsid w:val="004B37E2"/>
    <w:rsid w:val="004B38C0"/>
    <w:rsid w:val="004C134D"/>
    <w:rsid w:val="004C163A"/>
    <w:rsid w:val="004C338C"/>
    <w:rsid w:val="004C37C4"/>
    <w:rsid w:val="004C6D96"/>
    <w:rsid w:val="004D3C67"/>
    <w:rsid w:val="004D4E40"/>
    <w:rsid w:val="004D6A0E"/>
    <w:rsid w:val="004E0EA4"/>
    <w:rsid w:val="004E285F"/>
    <w:rsid w:val="004E591C"/>
    <w:rsid w:val="004E69C0"/>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0B61"/>
    <w:rsid w:val="00545823"/>
    <w:rsid w:val="005460CA"/>
    <w:rsid w:val="00546564"/>
    <w:rsid w:val="00550FE6"/>
    <w:rsid w:val="00552DB0"/>
    <w:rsid w:val="005569D5"/>
    <w:rsid w:val="00560BC2"/>
    <w:rsid w:val="00561EC7"/>
    <w:rsid w:val="005637D5"/>
    <w:rsid w:val="00563B32"/>
    <w:rsid w:val="00563EAF"/>
    <w:rsid w:val="005650C7"/>
    <w:rsid w:val="00565903"/>
    <w:rsid w:val="005677E1"/>
    <w:rsid w:val="005678E6"/>
    <w:rsid w:val="00567B8D"/>
    <w:rsid w:val="005703AF"/>
    <w:rsid w:val="005757B6"/>
    <w:rsid w:val="00576041"/>
    <w:rsid w:val="00577706"/>
    <w:rsid w:val="005803C5"/>
    <w:rsid w:val="00586991"/>
    <w:rsid w:val="00595D22"/>
    <w:rsid w:val="00597CA5"/>
    <w:rsid w:val="005A56DF"/>
    <w:rsid w:val="005A6209"/>
    <w:rsid w:val="005A6F36"/>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2B9"/>
    <w:rsid w:val="006108A3"/>
    <w:rsid w:val="00610FE7"/>
    <w:rsid w:val="00612175"/>
    <w:rsid w:val="00615579"/>
    <w:rsid w:val="006155F2"/>
    <w:rsid w:val="006166E3"/>
    <w:rsid w:val="00621A69"/>
    <w:rsid w:val="00625F6C"/>
    <w:rsid w:val="00626801"/>
    <w:rsid w:val="00627E43"/>
    <w:rsid w:val="006365CB"/>
    <w:rsid w:val="00636EA7"/>
    <w:rsid w:val="0063729A"/>
    <w:rsid w:val="00640BCD"/>
    <w:rsid w:val="006414A4"/>
    <w:rsid w:val="00641A0C"/>
    <w:rsid w:val="0064202B"/>
    <w:rsid w:val="00642BDA"/>
    <w:rsid w:val="00643C64"/>
    <w:rsid w:val="00644AE3"/>
    <w:rsid w:val="006452E6"/>
    <w:rsid w:val="006477EC"/>
    <w:rsid w:val="00647F48"/>
    <w:rsid w:val="00651B84"/>
    <w:rsid w:val="00652CBF"/>
    <w:rsid w:val="00654AAD"/>
    <w:rsid w:val="00654E0C"/>
    <w:rsid w:val="00656064"/>
    <w:rsid w:val="006631E7"/>
    <w:rsid w:val="006641D6"/>
    <w:rsid w:val="00666B4B"/>
    <w:rsid w:val="0066742F"/>
    <w:rsid w:val="006679A8"/>
    <w:rsid w:val="006722C5"/>
    <w:rsid w:val="00673118"/>
    <w:rsid w:val="006743F1"/>
    <w:rsid w:val="00674C60"/>
    <w:rsid w:val="006758B2"/>
    <w:rsid w:val="006774BA"/>
    <w:rsid w:val="00677633"/>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7788"/>
    <w:rsid w:val="006B0B22"/>
    <w:rsid w:val="006B1DE1"/>
    <w:rsid w:val="006B2468"/>
    <w:rsid w:val="006B31DF"/>
    <w:rsid w:val="006B6BB9"/>
    <w:rsid w:val="006B7105"/>
    <w:rsid w:val="006B7A00"/>
    <w:rsid w:val="006C03AF"/>
    <w:rsid w:val="006C2C4A"/>
    <w:rsid w:val="006C415A"/>
    <w:rsid w:val="006C634D"/>
    <w:rsid w:val="006D0A2E"/>
    <w:rsid w:val="006D1158"/>
    <w:rsid w:val="006D234D"/>
    <w:rsid w:val="006D2509"/>
    <w:rsid w:val="006D53B6"/>
    <w:rsid w:val="006D7F72"/>
    <w:rsid w:val="006E033D"/>
    <w:rsid w:val="006E0D17"/>
    <w:rsid w:val="006E0F11"/>
    <w:rsid w:val="006E3FBD"/>
    <w:rsid w:val="006E4BA8"/>
    <w:rsid w:val="006F1273"/>
    <w:rsid w:val="006F4D40"/>
    <w:rsid w:val="006F503D"/>
    <w:rsid w:val="006F6762"/>
    <w:rsid w:val="007007AD"/>
    <w:rsid w:val="00705010"/>
    <w:rsid w:val="00705A16"/>
    <w:rsid w:val="00705DB9"/>
    <w:rsid w:val="00706DFA"/>
    <w:rsid w:val="0071033C"/>
    <w:rsid w:val="0071143B"/>
    <w:rsid w:val="0071164C"/>
    <w:rsid w:val="0071294D"/>
    <w:rsid w:val="007136AC"/>
    <w:rsid w:val="00713DE6"/>
    <w:rsid w:val="00714412"/>
    <w:rsid w:val="00715BB0"/>
    <w:rsid w:val="00715FB8"/>
    <w:rsid w:val="00716728"/>
    <w:rsid w:val="0072028A"/>
    <w:rsid w:val="007222F5"/>
    <w:rsid w:val="007227ED"/>
    <w:rsid w:val="00722B3F"/>
    <w:rsid w:val="0072493D"/>
    <w:rsid w:val="00725471"/>
    <w:rsid w:val="007258A9"/>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6A16"/>
    <w:rsid w:val="007679C7"/>
    <w:rsid w:val="00767FBE"/>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8EF"/>
    <w:rsid w:val="007A6407"/>
    <w:rsid w:val="007B51CB"/>
    <w:rsid w:val="007B5ABE"/>
    <w:rsid w:val="007B7FE8"/>
    <w:rsid w:val="007C1624"/>
    <w:rsid w:val="007C5F87"/>
    <w:rsid w:val="007C7651"/>
    <w:rsid w:val="007D04EF"/>
    <w:rsid w:val="007D2224"/>
    <w:rsid w:val="007D2A6E"/>
    <w:rsid w:val="007D2D4F"/>
    <w:rsid w:val="007D3B70"/>
    <w:rsid w:val="007D7525"/>
    <w:rsid w:val="007E0A6E"/>
    <w:rsid w:val="007E435B"/>
    <w:rsid w:val="007E55ED"/>
    <w:rsid w:val="007E5CE0"/>
    <w:rsid w:val="007E7E10"/>
    <w:rsid w:val="007F01D0"/>
    <w:rsid w:val="007F2D54"/>
    <w:rsid w:val="007F75BC"/>
    <w:rsid w:val="0080278C"/>
    <w:rsid w:val="00802B0E"/>
    <w:rsid w:val="00803E71"/>
    <w:rsid w:val="008040B7"/>
    <w:rsid w:val="0080412E"/>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1278"/>
    <w:rsid w:val="0083129E"/>
    <w:rsid w:val="008331D0"/>
    <w:rsid w:val="00834810"/>
    <w:rsid w:val="008359D6"/>
    <w:rsid w:val="008406B3"/>
    <w:rsid w:val="00840792"/>
    <w:rsid w:val="00844A69"/>
    <w:rsid w:val="00847A54"/>
    <w:rsid w:val="00847FDB"/>
    <w:rsid w:val="00852D59"/>
    <w:rsid w:val="00852DAA"/>
    <w:rsid w:val="00854D78"/>
    <w:rsid w:val="00857E2B"/>
    <w:rsid w:val="008606B6"/>
    <w:rsid w:val="00860B26"/>
    <w:rsid w:val="008728C9"/>
    <w:rsid w:val="00876141"/>
    <w:rsid w:val="00877265"/>
    <w:rsid w:val="008773B9"/>
    <w:rsid w:val="00877DCF"/>
    <w:rsid w:val="00880819"/>
    <w:rsid w:val="00881716"/>
    <w:rsid w:val="008848EF"/>
    <w:rsid w:val="0089032E"/>
    <w:rsid w:val="008917C1"/>
    <w:rsid w:val="008945A0"/>
    <w:rsid w:val="00894A52"/>
    <w:rsid w:val="00896244"/>
    <w:rsid w:val="008A431F"/>
    <w:rsid w:val="008A44A0"/>
    <w:rsid w:val="008A7632"/>
    <w:rsid w:val="008B2FC3"/>
    <w:rsid w:val="008B3490"/>
    <w:rsid w:val="008B394F"/>
    <w:rsid w:val="008B49E3"/>
    <w:rsid w:val="008B52C8"/>
    <w:rsid w:val="008B65D8"/>
    <w:rsid w:val="008B68D0"/>
    <w:rsid w:val="008C0CD9"/>
    <w:rsid w:val="008C1E53"/>
    <w:rsid w:val="008C2289"/>
    <w:rsid w:val="008C471F"/>
    <w:rsid w:val="008C5FE8"/>
    <w:rsid w:val="008C60D1"/>
    <w:rsid w:val="008C7B23"/>
    <w:rsid w:val="008D2DD2"/>
    <w:rsid w:val="008D76B8"/>
    <w:rsid w:val="008E0EB5"/>
    <w:rsid w:val="008E4C5E"/>
    <w:rsid w:val="008E66DA"/>
    <w:rsid w:val="008E7C8F"/>
    <w:rsid w:val="008E7F44"/>
    <w:rsid w:val="008F1A46"/>
    <w:rsid w:val="008F1CF2"/>
    <w:rsid w:val="008F2D17"/>
    <w:rsid w:val="008F2E84"/>
    <w:rsid w:val="008F3CE3"/>
    <w:rsid w:val="008F5B54"/>
    <w:rsid w:val="008F77A6"/>
    <w:rsid w:val="009014B3"/>
    <w:rsid w:val="00913009"/>
    <w:rsid w:val="00917626"/>
    <w:rsid w:val="00923507"/>
    <w:rsid w:val="009244AD"/>
    <w:rsid w:val="009250A5"/>
    <w:rsid w:val="00933BB3"/>
    <w:rsid w:val="00934252"/>
    <w:rsid w:val="00936966"/>
    <w:rsid w:val="009377C2"/>
    <w:rsid w:val="00940DC6"/>
    <w:rsid w:val="009424A7"/>
    <w:rsid w:val="00942D97"/>
    <w:rsid w:val="0094388E"/>
    <w:rsid w:val="00944865"/>
    <w:rsid w:val="00944AFD"/>
    <w:rsid w:val="009461CB"/>
    <w:rsid w:val="00950473"/>
    <w:rsid w:val="00952370"/>
    <w:rsid w:val="00954A56"/>
    <w:rsid w:val="00954BF6"/>
    <w:rsid w:val="00956F59"/>
    <w:rsid w:val="00957771"/>
    <w:rsid w:val="00957FDF"/>
    <w:rsid w:val="00961D77"/>
    <w:rsid w:val="00963ED0"/>
    <w:rsid w:val="00964640"/>
    <w:rsid w:val="00964D3C"/>
    <w:rsid w:val="009660A9"/>
    <w:rsid w:val="009703D1"/>
    <w:rsid w:val="009734F3"/>
    <w:rsid w:val="009756D5"/>
    <w:rsid w:val="00977677"/>
    <w:rsid w:val="00977DCB"/>
    <w:rsid w:val="00981010"/>
    <w:rsid w:val="00981D22"/>
    <w:rsid w:val="00982158"/>
    <w:rsid w:val="0098513C"/>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796"/>
    <w:rsid w:val="009C6DCB"/>
    <w:rsid w:val="009D408C"/>
    <w:rsid w:val="009D5E3D"/>
    <w:rsid w:val="009E0C5A"/>
    <w:rsid w:val="009E2074"/>
    <w:rsid w:val="009E2F8E"/>
    <w:rsid w:val="009E4CE3"/>
    <w:rsid w:val="009E574B"/>
    <w:rsid w:val="009E6154"/>
    <w:rsid w:val="009E7E81"/>
    <w:rsid w:val="009F0D7D"/>
    <w:rsid w:val="009F2069"/>
    <w:rsid w:val="009F3D5F"/>
    <w:rsid w:val="009F4283"/>
    <w:rsid w:val="009F5080"/>
    <w:rsid w:val="009F5291"/>
    <w:rsid w:val="009F69E5"/>
    <w:rsid w:val="009F70A1"/>
    <w:rsid w:val="009F7ACB"/>
    <w:rsid w:val="00A00842"/>
    <w:rsid w:val="00A014A6"/>
    <w:rsid w:val="00A05A37"/>
    <w:rsid w:val="00A07309"/>
    <w:rsid w:val="00A07364"/>
    <w:rsid w:val="00A11726"/>
    <w:rsid w:val="00A1285F"/>
    <w:rsid w:val="00A140B7"/>
    <w:rsid w:val="00A150D7"/>
    <w:rsid w:val="00A17856"/>
    <w:rsid w:val="00A2023A"/>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120E"/>
    <w:rsid w:val="00A52191"/>
    <w:rsid w:val="00A54977"/>
    <w:rsid w:val="00A54B19"/>
    <w:rsid w:val="00A550AC"/>
    <w:rsid w:val="00A600FB"/>
    <w:rsid w:val="00A60C0B"/>
    <w:rsid w:val="00A63338"/>
    <w:rsid w:val="00A64BB4"/>
    <w:rsid w:val="00A666EC"/>
    <w:rsid w:val="00A77DF3"/>
    <w:rsid w:val="00A77EAD"/>
    <w:rsid w:val="00A8054F"/>
    <w:rsid w:val="00A80E85"/>
    <w:rsid w:val="00A83B49"/>
    <w:rsid w:val="00A86D3C"/>
    <w:rsid w:val="00A919A2"/>
    <w:rsid w:val="00A91FCE"/>
    <w:rsid w:val="00A9501B"/>
    <w:rsid w:val="00A96625"/>
    <w:rsid w:val="00AA0897"/>
    <w:rsid w:val="00AA2667"/>
    <w:rsid w:val="00AA2F85"/>
    <w:rsid w:val="00AA4583"/>
    <w:rsid w:val="00AA4B98"/>
    <w:rsid w:val="00AA4D51"/>
    <w:rsid w:val="00AA59B6"/>
    <w:rsid w:val="00AA6A5D"/>
    <w:rsid w:val="00AA6FEE"/>
    <w:rsid w:val="00AB38C1"/>
    <w:rsid w:val="00AB48B4"/>
    <w:rsid w:val="00AB5AA2"/>
    <w:rsid w:val="00AC0C37"/>
    <w:rsid w:val="00AC1472"/>
    <w:rsid w:val="00AC382A"/>
    <w:rsid w:val="00AC50D5"/>
    <w:rsid w:val="00AC65B7"/>
    <w:rsid w:val="00AC6821"/>
    <w:rsid w:val="00AC71F6"/>
    <w:rsid w:val="00AD5D61"/>
    <w:rsid w:val="00AD6658"/>
    <w:rsid w:val="00AE72B1"/>
    <w:rsid w:val="00AF148D"/>
    <w:rsid w:val="00AF1A92"/>
    <w:rsid w:val="00AF2B79"/>
    <w:rsid w:val="00AF3429"/>
    <w:rsid w:val="00AF4362"/>
    <w:rsid w:val="00AF723A"/>
    <w:rsid w:val="00AF7AB1"/>
    <w:rsid w:val="00B0044C"/>
    <w:rsid w:val="00B00FFB"/>
    <w:rsid w:val="00B011FF"/>
    <w:rsid w:val="00B0166A"/>
    <w:rsid w:val="00B03A2B"/>
    <w:rsid w:val="00B04EF5"/>
    <w:rsid w:val="00B05640"/>
    <w:rsid w:val="00B14FB5"/>
    <w:rsid w:val="00B15BBF"/>
    <w:rsid w:val="00B25F86"/>
    <w:rsid w:val="00B275D2"/>
    <w:rsid w:val="00B30600"/>
    <w:rsid w:val="00B30D84"/>
    <w:rsid w:val="00B33D58"/>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802B7"/>
    <w:rsid w:val="00B82638"/>
    <w:rsid w:val="00B8787D"/>
    <w:rsid w:val="00B87D3F"/>
    <w:rsid w:val="00B9296E"/>
    <w:rsid w:val="00B92F89"/>
    <w:rsid w:val="00B93917"/>
    <w:rsid w:val="00B94102"/>
    <w:rsid w:val="00B94BD9"/>
    <w:rsid w:val="00B96495"/>
    <w:rsid w:val="00B976FE"/>
    <w:rsid w:val="00B97DB0"/>
    <w:rsid w:val="00BA2DCA"/>
    <w:rsid w:val="00BB0C43"/>
    <w:rsid w:val="00BB1567"/>
    <w:rsid w:val="00BB34A8"/>
    <w:rsid w:val="00BB5803"/>
    <w:rsid w:val="00BB59AB"/>
    <w:rsid w:val="00BB6962"/>
    <w:rsid w:val="00BB7F83"/>
    <w:rsid w:val="00BC09E9"/>
    <w:rsid w:val="00BC1FC2"/>
    <w:rsid w:val="00BC27F1"/>
    <w:rsid w:val="00BC2E0B"/>
    <w:rsid w:val="00BD0439"/>
    <w:rsid w:val="00BD09F3"/>
    <w:rsid w:val="00BD3E44"/>
    <w:rsid w:val="00BD42FC"/>
    <w:rsid w:val="00BD4392"/>
    <w:rsid w:val="00BD6B9F"/>
    <w:rsid w:val="00BE082A"/>
    <w:rsid w:val="00BE1DCB"/>
    <w:rsid w:val="00BE619F"/>
    <w:rsid w:val="00BE6EF2"/>
    <w:rsid w:val="00BE71BC"/>
    <w:rsid w:val="00BF252E"/>
    <w:rsid w:val="00BF3457"/>
    <w:rsid w:val="00BF5464"/>
    <w:rsid w:val="00C006A7"/>
    <w:rsid w:val="00C014C2"/>
    <w:rsid w:val="00C03149"/>
    <w:rsid w:val="00C05A53"/>
    <w:rsid w:val="00C10C22"/>
    <w:rsid w:val="00C13A66"/>
    <w:rsid w:val="00C149E4"/>
    <w:rsid w:val="00C15E52"/>
    <w:rsid w:val="00C174D8"/>
    <w:rsid w:val="00C240F9"/>
    <w:rsid w:val="00C24112"/>
    <w:rsid w:val="00C269BF"/>
    <w:rsid w:val="00C2720B"/>
    <w:rsid w:val="00C304EE"/>
    <w:rsid w:val="00C32451"/>
    <w:rsid w:val="00C34521"/>
    <w:rsid w:val="00C406C6"/>
    <w:rsid w:val="00C412AC"/>
    <w:rsid w:val="00C4688E"/>
    <w:rsid w:val="00C46E62"/>
    <w:rsid w:val="00C51157"/>
    <w:rsid w:val="00C52DB0"/>
    <w:rsid w:val="00C5469F"/>
    <w:rsid w:val="00C5509A"/>
    <w:rsid w:val="00C573AD"/>
    <w:rsid w:val="00C57625"/>
    <w:rsid w:val="00C60059"/>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329E"/>
    <w:rsid w:val="00C858F8"/>
    <w:rsid w:val="00C86B2B"/>
    <w:rsid w:val="00C91B99"/>
    <w:rsid w:val="00C9603F"/>
    <w:rsid w:val="00C9666C"/>
    <w:rsid w:val="00CA0C14"/>
    <w:rsid w:val="00CA1425"/>
    <w:rsid w:val="00CA5D64"/>
    <w:rsid w:val="00CA787E"/>
    <w:rsid w:val="00CB12F4"/>
    <w:rsid w:val="00CB2152"/>
    <w:rsid w:val="00CB27A4"/>
    <w:rsid w:val="00CC0327"/>
    <w:rsid w:val="00CC0807"/>
    <w:rsid w:val="00CC3B53"/>
    <w:rsid w:val="00CC626D"/>
    <w:rsid w:val="00CC63EE"/>
    <w:rsid w:val="00CD1F19"/>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406"/>
    <w:rsid w:val="00D05ECD"/>
    <w:rsid w:val="00D079F2"/>
    <w:rsid w:val="00D111CD"/>
    <w:rsid w:val="00D12F7E"/>
    <w:rsid w:val="00D149B7"/>
    <w:rsid w:val="00D15BEA"/>
    <w:rsid w:val="00D2014D"/>
    <w:rsid w:val="00D20A7D"/>
    <w:rsid w:val="00D23285"/>
    <w:rsid w:val="00D236D3"/>
    <w:rsid w:val="00D238F7"/>
    <w:rsid w:val="00D243FF"/>
    <w:rsid w:val="00D25888"/>
    <w:rsid w:val="00D268C2"/>
    <w:rsid w:val="00D26EE8"/>
    <w:rsid w:val="00D3457A"/>
    <w:rsid w:val="00D349E0"/>
    <w:rsid w:val="00D35529"/>
    <w:rsid w:val="00D36261"/>
    <w:rsid w:val="00D37E95"/>
    <w:rsid w:val="00D411A9"/>
    <w:rsid w:val="00D41291"/>
    <w:rsid w:val="00D42918"/>
    <w:rsid w:val="00D42953"/>
    <w:rsid w:val="00D47EB2"/>
    <w:rsid w:val="00D5134F"/>
    <w:rsid w:val="00D5165A"/>
    <w:rsid w:val="00D51F12"/>
    <w:rsid w:val="00D5438A"/>
    <w:rsid w:val="00D57311"/>
    <w:rsid w:val="00D61108"/>
    <w:rsid w:val="00D61C2C"/>
    <w:rsid w:val="00D74E33"/>
    <w:rsid w:val="00D76A79"/>
    <w:rsid w:val="00D76FDB"/>
    <w:rsid w:val="00D77318"/>
    <w:rsid w:val="00D81B28"/>
    <w:rsid w:val="00D830D7"/>
    <w:rsid w:val="00D83D7D"/>
    <w:rsid w:val="00D84ED6"/>
    <w:rsid w:val="00D85F78"/>
    <w:rsid w:val="00D9362B"/>
    <w:rsid w:val="00D94A22"/>
    <w:rsid w:val="00D94C3E"/>
    <w:rsid w:val="00D96480"/>
    <w:rsid w:val="00DA1149"/>
    <w:rsid w:val="00DA2CD7"/>
    <w:rsid w:val="00DA49FD"/>
    <w:rsid w:val="00DA4E04"/>
    <w:rsid w:val="00DA502C"/>
    <w:rsid w:val="00DA7017"/>
    <w:rsid w:val="00DA7E83"/>
    <w:rsid w:val="00DB311C"/>
    <w:rsid w:val="00DB5210"/>
    <w:rsid w:val="00DB6689"/>
    <w:rsid w:val="00DC0922"/>
    <w:rsid w:val="00DC3B64"/>
    <w:rsid w:val="00DC4645"/>
    <w:rsid w:val="00DC5046"/>
    <w:rsid w:val="00DD289E"/>
    <w:rsid w:val="00DD5633"/>
    <w:rsid w:val="00DD615F"/>
    <w:rsid w:val="00DD62FB"/>
    <w:rsid w:val="00DD6938"/>
    <w:rsid w:val="00DE0746"/>
    <w:rsid w:val="00DE19AF"/>
    <w:rsid w:val="00DE3251"/>
    <w:rsid w:val="00DE33E3"/>
    <w:rsid w:val="00DE5CBC"/>
    <w:rsid w:val="00DE703C"/>
    <w:rsid w:val="00DF2FD1"/>
    <w:rsid w:val="00DF3776"/>
    <w:rsid w:val="00DF53B2"/>
    <w:rsid w:val="00E00412"/>
    <w:rsid w:val="00E008CA"/>
    <w:rsid w:val="00E03363"/>
    <w:rsid w:val="00E04C36"/>
    <w:rsid w:val="00E05897"/>
    <w:rsid w:val="00E07B2C"/>
    <w:rsid w:val="00E10D17"/>
    <w:rsid w:val="00E1103C"/>
    <w:rsid w:val="00E113BE"/>
    <w:rsid w:val="00E11B83"/>
    <w:rsid w:val="00E12AFB"/>
    <w:rsid w:val="00E13CCE"/>
    <w:rsid w:val="00E14587"/>
    <w:rsid w:val="00E1564D"/>
    <w:rsid w:val="00E15F2E"/>
    <w:rsid w:val="00E16E82"/>
    <w:rsid w:val="00E21666"/>
    <w:rsid w:val="00E23F72"/>
    <w:rsid w:val="00E2456B"/>
    <w:rsid w:val="00E24B43"/>
    <w:rsid w:val="00E317CD"/>
    <w:rsid w:val="00E328FE"/>
    <w:rsid w:val="00E3754D"/>
    <w:rsid w:val="00E40272"/>
    <w:rsid w:val="00E40B7D"/>
    <w:rsid w:val="00E41390"/>
    <w:rsid w:val="00E47A58"/>
    <w:rsid w:val="00E5013A"/>
    <w:rsid w:val="00E5140A"/>
    <w:rsid w:val="00E52494"/>
    <w:rsid w:val="00E53F73"/>
    <w:rsid w:val="00E578CD"/>
    <w:rsid w:val="00E63A15"/>
    <w:rsid w:val="00E64E8D"/>
    <w:rsid w:val="00E65FA7"/>
    <w:rsid w:val="00E7088A"/>
    <w:rsid w:val="00E762E3"/>
    <w:rsid w:val="00E810E4"/>
    <w:rsid w:val="00E8167F"/>
    <w:rsid w:val="00E8277E"/>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341"/>
    <w:rsid w:val="00EB6DF7"/>
    <w:rsid w:val="00EC055B"/>
    <w:rsid w:val="00EC0DF2"/>
    <w:rsid w:val="00EC1EA9"/>
    <w:rsid w:val="00EC23D7"/>
    <w:rsid w:val="00EC4FB0"/>
    <w:rsid w:val="00ED2743"/>
    <w:rsid w:val="00ED2C1D"/>
    <w:rsid w:val="00ED4266"/>
    <w:rsid w:val="00ED5DB6"/>
    <w:rsid w:val="00EE0565"/>
    <w:rsid w:val="00EE2705"/>
    <w:rsid w:val="00EE573C"/>
    <w:rsid w:val="00EE58A5"/>
    <w:rsid w:val="00EE5BB5"/>
    <w:rsid w:val="00EE65DD"/>
    <w:rsid w:val="00EE68AD"/>
    <w:rsid w:val="00EE792F"/>
    <w:rsid w:val="00EF286B"/>
    <w:rsid w:val="00EF29DE"/>
    <w:rsid w:val="00EF4617"/>
    <w:rsid w:val="00EF52F1"/>
    <w:rsid w:val="00EF6C1D"/>
    <w:rsid w:val="00EF7C9A"/>
    <w:rsid w:val="00F021F3"/>
    <w:rsid w:val="00F03077"/>
    <w:rsid w:val="00F06308"/>
    <w:rsid w:val="00F07C92"/>
    <w:rsid w:val="00F11DA0"/>
    <w:rsid w:val="00F12ECB"/>
    <w:rsid w:val="00F13E9D"/>
    <w:rsid w:val="00F1588F"/>
    <w:rsid w:val="00F166B5"/>
    <w:rsid w:val="00F17EED"/>
    <w:rsid w:val="00F2067D"/>
    <w:rsid w:val="00F213AE"/>
    <w:rsid w:val="00F2252B"/>
    <w:rsid w:val="00F23014"/>
    <w:rsid w:val="00F23E5E"/>
    <w:rsid w:val="00F23FAA"/>
    <w:rsid w:val="00F24263"/>
    <w:rsid w:val="00F24B22"/>
    <w:rsid w:val="00F27943"/>
    <w:rsid w:val="00F27A55"/>
    <w:rsid w:val="00F322B1"/>
    <w:rsid w:val="00F33035"/>
    <w:rsid w:val="00F36290"/>
    <w:rsid w:val="00F378B5"/>
    <w:rsid w:val="00F40A9A"/>
    <w:rsid w:val="00F4254B"/>
    <w:rsid w:val="00F42E6F"/>
    <w:rsid w:val="00F443E7"/>
    <w:rsid w:val="00F44843"/>
    <w:rsid w:val="00F448B7"/>
    <w:rsid w:val="00F460E1"/>
    <w:rsid w:val="00F57340"/>
    <w:rsid w:val="00F579BF"/>
    <w:rsid w:val="00F60594"/>
    <w:rsid w:val="00F62E41"/>
    <w:rsid w:val="00F6718C"/>
    <w:rsid w:val="00F713BA"/>
    <w:rsid w:val="00F715AF"/>
    <w:rsid w:val="00F716CD"/>
    <w:rsid w:val="00F72B4F"/>
    <w:rsid w:val="00F72D87"/>
    <w:rsid w:val="00F73C31"/>
    <w:rsid w:val="00F74CA2"/>
    <w:rsid w:val="00F74CBB"/>
    <w:rsid w:val="00F75CA4"/>
    <w:rsid w:val="00F76104"/>
    <w:rsid w:val="00F77CA6"/>
    <w:rsid w:val="00F82920"/>
    <w:rsid w:val="00F82929"/>
    <w:rsid w:val="00F8795F"/>
    <w:rsid w:val="00F87EE2"/>
    <w:rsid w:val="00F90132"/>
    <w:rsid w:val="00F926D6"/>
    <w:rsid w:val="00F92B39"/>
    <w:rsid w:val="00F97BA5"/>
    <w:rsid w:val="00FA0ABD"/>
    <w:rsid w:val="00FA11E6"/>
    <w:rsid w:val="00FA1B80"/>
    <w:rsid w:val="00FA6FDE"/>
    <w:rsid w:val="00FB1FDF"/>
    <w:rsid w:val="00FB25F1"/>
    <w:rsid w:val="00FB59DD"/>
    <w:rsid w:val="00FC312B"/>
    <w:rsid w:val="00FD0350"/>
    <w:rsid w:val="00FD2025"/>
    <w:rsid w:val="00FD33DA"/>
    <w:rsid w:val="00FE3567"/>
    <w:rsid w:val="00FE4CA2"/>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D5165A"/>
    <w:pPr>
      <w:spacing w:before="120" w:line="360" w:lineRule="auto"/>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D5165A"/>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23540450">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132286241">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6C81-3A58-4A1D-BD44-BAF6A7D4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3335</Words>
  <Characters>19682</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22972</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2</cp:revision>
  <cp:lastPrinted>2017-01-09T11:52:00Z</cp:lastPrinted>
  <dcterms:created xsi:type="dcterms:W3CDTF">2017-10-17T10:35:00Z</dcterms:created>
  <dcterms:modified xsi:type="dcterms:W3CDTF">2017-10-17T10:35:00Z</dcterms:modified>
</cp:coreProperties>
</file>