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CFA" w:rsidRPr="001A7473" w:rsidRDefault="003A4CFA" w:rsidP="003A4CFA">
      <w:pPr>
        <w:pStyle w:val="Zkladntextodsazen"/>
        <w:ind w:left="0"/>
        <w:jc w:val="center"/>
        <w:rPr>
          <w:rFonts w:ascii="Calibri" w:hAnsi="Calibri"/>
          <w:b/>
          <w:sz w:val="40"/>
          <w:szCs w:val="40"/>
        </w:rPr>
      </w:pPr>
      <w:bookmarkStart w:id="0" w:name="_GoBack"/>
      <w:bookmarkEnd w:id="0"/>
      <w:r w:rsidRPr="001A7473">
        <w:rPr>
          <w:rFonts w:ascii="Calibri" w:hAnsi="Calibri"/>
          <w:b/>
          <w:sz w:val="40"/>
          <w:szCs w:val="40"/>
        </w:rPr>
        <w:t>SMLOUV</w:t>
      </w:r>
      <w:r w:rsidR="0079378A">
        <w:rPr>
          <w:rFonts w:ascii="Calibri" w:hAnsi="Calibri"/>
          <w:b/>
          <w:sz w:val="40"/>
          <w:szCs w:val="40"/>
        </w:rPr>
        <w:t>A</w:t>
      </w:r>
      <w:r w:rsidRPr="001A7473">
        <w:rPr>
          <w:rFonts w:ascii="Calibri" w:hAnsi="Calibri"/>
          <w:b/>
          <w:sz w:val="40"/>
          <w:szCs w:val="40"/>
        </w:rPr>
        <w:t xml:space="preserve"> O DÍLO </w:t>
      </w:r>
    </w:p>
    <w:p w:rsidR="003A4CFA" w:rsidRPr="001A7473" w:rsidRDefault="003A4CFA" w:rsidP="003A4CFA">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sidR="00512345">
        <w:rPr>
          <w:rFonts w:ascii="Calibri" w:hAnsi="Calibri"/>
          <w:b/>
          <w:szCs w:val="24"/>
        </w:rPr>
        <w:t xml:space="preserve">  </w:t>
      </w:r>
      <w:r w:rsidR="00774636">
        <w:rPr>
          <w:rFonts w:ascii="Calibri" w:hAnsi="Calibri"/>
          <w:b/>
          <w:szCs w:val="24"/>
        </w:rPr>
        <w:t>870</w:t>
      </w:r>
      <w:r w:rsidR="00E32267">
        <w:rPr>
          <w:rFonts w:ascii="Calibri" w:hAnsi="Calibri"/>
          <w:b/>
          <w:szCs w:val="24"/>
        </w:rPr>
        <w:t>-</w:t>
      </w:r>
      <w:r>
        <w:rPr>
          <w:rFonts w:ascii="Calibri" w:hAnsi="Calibri"/>
          <w:b/>
          <w:szCs w:val="24"/>
        </w:rPr>
        <w:t>201</w:t>
      </w:r>
      <w:r w:rsidR="00512345">
        <w:rPr>
          <w:rFonts w:ascii="Calibri" w:hAnsi="Calibri"/>
          <w:b/>
          <w:szCs w:val="24"/>
        </w:rPr>
        <w:t>7</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3A4CFA" w:rsidRDefault="003A4CFA" w:rsidP="003A4CFA">
      <w:pPr>
        <w:jc w:val="center"/>
        <w:rPr>
          <w:rFonts w:ascii="Calibri" w:hAnsi="Calibri"/>
          <w:sz w:val="24"/>
          <w:szCs w:val="24"/>
        </w:rPr>
      </w:pPr>
      <w:r w:rsidRPr="001A7473">
        <w:rPr>
          <w:rFonts w:ascii="Calibri" w:hAnsi="Calibri"/>
          <w:sz w:val="24"/>
          <w:szCs w:val="24"/>
        </w:rPr>
        <w:t xml:space="preserve">uzavřená dle § </w:t>
      </w:r>
      <w:r w:rsidR="0043719C">
        <w:rPr>
          <w:rFonts w:ascii="Calibri" w:hAnsi="Calibri"/>
          <w:sz w:val="24"/>
          <w:szCs w:val="24"/>
        </w:rPr>
        <w:t>2586</w:t>
      </w:r>
      <w:r w:rsidRPr="001A7473">
        <w:rPr>
          <w:rFonts w:ascii="Calibri" w:hAnsi="Calibri"/>
          <w:sz w:val="24"/>
          <w:szCs w:val="24"/>
        </w:rPr>
        <w:t xml:space="preserve"> a následných </w:t>
      </w:r>
      <w:r w:rsidR="0043719C">
        <w:rPr>
          <w:rFonts w:ascii="Calibri" w:hAnsi="Calibri"/>
          <w:sz w:val="24"/>
          <w:szCs w:val="24"/>
        </w:rPr>
        <w:t>zák. č. 89/2012 Sb., občanského</w:t>
      </w:r>
      <w:r w:rsidRPr="001A7473">
        <w:rPr>
          <w:rFonts w:ascii="Calibri" w:hAnsi="Calibri"/>
          <w:sz w:val="24"/>
          <w:szCs w:val="24"/>
        </w:rPr>
        <w:t xml:space="preserve"> zákoníku</w:t>
      </w:r>
    </w:p>
    <w:p w:rsidR="003A4CFA" w:rsidRPr="001A7473" w:rsidRDefault="003A4CFA" w:rsidP="003A4CFA">
      <w:pPr>
        <w:jc w:val="center"/>
        <w:rPr>
          <w:rFonts w:ascii="Calibri" w:hAnsi="Calibri"/>
          <w:sz w:val="24"/>
          <w:szCs w:val="24"/>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3A4CFA" w:rsidRPr="00C26DD1" w:rsidRDefault="003A4CFA" w:rsidP="003A4CFA"/>
    <w:p w:rsidR="003A4CFA" w:rsidRPr="001A7473" w:rsidRDefault="003A4CFA" w:rsidP="003A4CFA">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BE6D60"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7F2A2A" w:rsidRDefault="003A4CFA" w:rsidP="00BE6D60">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sidR="007F2A2A">
        <w:rPr>
          <w:rFonts w:ascii="Calibri" w:hAnsi="Calibri"/>
          <w:sz w:val="22"/>
          <w:szCs w:val="22"/>
        </w:rPr>
        <w:t>JUDr. Ing. Lukášem Pletichou</w:t>
      </w:r>
      <w:r>
        <w:rPr>
          <w:rFonts w:ascii="Calibri" w:hAnsi="Calibri"/>
          <w:sz w:val="22"/>
          <w:szCs w:val="22"/>
        </w:rPr>
        <w:t xml:space="preserve">, náměstkem primátora a </w:t>
      </w:r>
    </w:p>
    <w:p w:rsidR="003A4CFA" w:rsidRPr="001A7473" w:rsidRDefault="007F2A2A" w:rsidP="00BE6D60">
      <w:pPr>
        <w:ind w:left="3544" w:hanging="2745"/>
        <w:rPr>
          <w:rFonts w:ascii="Calibri" w:hAnsi="Calibri"/>
          <w:bCs/>
          <w:sz w:val="22"/>
          <w:szCs w:val="22"/>
        </w:rPr>
      </w:pPr>
      <w:r>
        <w:rPr>
          <w:rFonts w:ascii="Calibri" w:hAnsi="Calibri"/>
          <w:sz w:val="22"/>
          <w:szCs w:val="22"/>
        </w:rPr>
        <w:t xml:space="preserve">                                                       </w:t>
      </w:r>
      <w:r w:rsidR="003A4CFA">
        <w:rPr>
          <w:rFonts w:ascii="Calibri" w:hAnsi="Calibri"/>
          <w:sz w:val="22"/>
          <w:szCs w:val="22"/>
        </w:rPr>
        <w:t>In</w:t>
      </w:r>
      <w:r w:rsidR="003A4CFA">
        <w:rPr>
          <w:rFonts w:ascii="Calibri" w:hAnsi="Calibri"/>
          <w:bCs/>
          <w:sz w:val="22"/>
          <w:szCs w:val="22"/>
        </w:rPr>
        <w:t xml:space="preserve">g. </w:t>
      </w:r>
      <w:r>
        <w:rPr>
          <w:rFonts w:ascii="Calibri" w:hAnsi="Calibri"/>
          <w:bCs/>
          <w:sz w:val="22"/>
          <w:szCs w:val="22"/>
        </w:rPr>
        <w:t>Otakarem Kyptou</w:t>
      </w:r>
      <w:r w:rsidR="003A4CFA">
        <w:rPr>
          <w:rFonts w:ascii="Calibri" w:hAnsi="Calibri"/>
          <w:bCs/>
          <w:sz w:val="22"/>
          <w:szCs w:val="22"/>
        </w:rPr>
        <w:t xml:space="preserve">, vedoucím odboru územního a hospodářského rozvoje  </w:t>
      </w:r>
    </w:p>
    <w:p w:rsidR="003A4CFA" w:rsidRPr="001A7473" w:rsidRDefault="003A4CFA" w:rsidP="003A4CFA">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19, 46</w:t>
      </w:r>
      <w:r w:rsidR="00512345">
        <w:rPr>
          <w:rFonts w:ascii="Calibri" w:hAnsi="Calibri"/>
          <w:sz w:val="22"/>
          <w:szCs w:val="22"/>
        </w:rPr>
        <w:t>6 0</w:t>
      </w:r>
      <w:r w:rsidRPr="001A7473">
        <w:rPr>
          <w:rFonts w:ascii="Calibri" w:hAnsi="Calibri"/>
          <w:sz w:val="22"/>
          <w:szCs w:val="22"/>
        </w:rPr>
        <w:t xml:space="preserve">1 Jablonec nad Nisou </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3A4CFA" w:rsidRPr="001A7473" w:rsidRDefault="003A4CFA" w:rsidP="003A4CFA">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 00262340</w:t>
      </w:r>
      <w:r w:rsidRPr="001A7473">
        <w:rPr>
          <w:rFonts w:ascii="Calibri" w:hAnsi="Calibri"/>
          <w:sz w:val="22"/>
          <w:szCs w:val="22"/>
        </w:rPr>
        <w:tab/>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001D47FC" w:rsidRPr="00471970">
        <w:rPr>
          <w:rFonts w:ascii="Calibri" w:hAnsi="Calibri"/>
          <w:sz w:val="22"/>
          <w:szCs w:val="22"/>
        </w:rPr>
        <w:t>121451/0100</w:t>
      </w:r>
    </w:p>
    <w:p w:rsidR="003A4CFA" w:rsidRPr="001A7473" w:rsidRDefault="003A4CFA" w:rsidP="003A4CFA">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BD7196" w:rsidRDefault="00BD7196" w:rsidP="00BD7196">
      <w:pPr>
        <w:pStyle w:val="Zkladntextodsazen"/>
        <w:tabs>
          <w:tab w:val="left" w:pos="2880"/>
          <w:tab w:val="left" w:pos="5137"/>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t xml:space="preserve">              </w:t>
      </w:r>
      <w:r>
        <w:rPr>
          <w:rFonts w:ascii="Calibri" w:hAnsi="Calibri"/>
          <w:b/>
          <w:szCs w:val="22"/>
        </w:rPr>
        <w:t>V</w:t>
      </w:r>
      <w:r>
        <w:rPr>
          <w:rFonts w:ascii="Calibri" w:hAnsi="Calibri"/>
          <w:b/>
          <w:szCs w:val="22"/>
          <w:lang w:val="en-US"/>
        </w:rPr>
        <w:t>&amp;</w:t>
      </w:r>
      <w:r>
        <w:rPr>
          <w:rFonts w:ascii="Calibri" w:hAnsi="Calibri"/>
          <w:b/>
          <w:szCs w:val="22"/>
        </w:rPr>
        <w:t>M spol. s r.o.</w:t>
      </w:r>
      <w:r>
        <w:rPr>
          <w:rFonts w:ascii="Calibri" w:hAnsi="Calibri"/>
          <w:szCs w:val="22"/>
        </w:rPr>
        <w:t xml:space="preserve"> </w:t>
      </w:r>
      <w:r>
        <w:rPr>
          <w:rFonts w:ascii="Calibri" w:hAnsi="Calibri"/>
          <w:b/>
          <w:szCs w:val="22"/>
        </w:rPr>
        <w:tab/>
      </w:r>
    </w:p>
    <w:p w:rsidR="00BD7196" w:rsidRDefault="00BD7196" w:rsidP="00BD7196">
      <w:pPr>
        <w:pStyle w:val="Zkladntextodsazen"/>
        <w:ind w:left="720" w:hanging="720"/>
        <w:rPr>
          <w:rFonts w:ascii="Calibri" w:hAnsi="Calibri"/>
          <w:szCs w:val="22"/>
        </w:rPr>
      </w:pPr>
      <w:r>
        <w:rPr>
          <w:rFonts w:ascii="Calibri" w:hAnsi="Calibri"/>
          <w:szCs w:val="22"/>
        </w:rPr>
        <w:tab/>
        <w:t xml:space="preserve">  Zastoupený:</w:t>
      </w:r>
      <w:r>
        <w:rPr>
          <w:rFonts w:ascii="Calibri" w:hAnsi="Calibri"/>
          <w:szCs w:val="22"/>
        </w:rPr>
        <w:tab/>
      </w:r>
      <w:r>
        <w:rPr>
          <w:rFonts w:ascii="Calibri" w:hAnsi="Calibri"/>
          <w:szCs w:val="22"/>
        </w:rPr>
        <w:tab/>
      </w:r>
      <w:r>
        <w:rPr>
          <w:rFonts w:ascii="Calibri" w:hAnsi="Calibri"/>
          <w:szCs w:val="22"/>
        </w:rPr>
        <w:tab/>
        <w:t xml:space="preserve"> Ing. Miloslavem Jonem </w:t>
      </w:r>
    </w:p>
    <w:p w:rsidR="00BD7196" w:rsidRDefault="00BD7196" w:rsidP="00BD7196">
      <w:pPr>
        <w:pStyle w:val="Zkladntextodsazen"/>
        <w:ind w:left="720" w:hanging="720"/>
        <w:rPr>
          <w:rFonts w:ascii="Calibri" w:hAnsi="Calibri"/>
          <w:szCs w:val="22"/>
        </w:rPr>
      </w:pPr>
      <w:r>
        <w:rPr>
          <w:rFonts w:ascii="Calibri" w:hAnsi="Calibri"/>
          <w:szCs w:val="22"/>
        </w:rPr>
        <w:t xml:space="preserve">                                                                        </w:t>
      </w:r>
      <w:r w:rsidRPr="00483365">
        <w:rPr>
          <w:rFonts w:ascii="Calibri" w:hAnsi="Calibri"/>
          <w:szCs w:val="22"/>
        </w:rPr>
        <w:t xml:space="preserve">jednatelem společnosti </w:t>
      </w:r>
      <w:r>
        <w:rPr>
          <w:rFonts w:ascii="Calibri" w:hAnsi="Calibri"/>
          <w:szCs w:val="22"/>
        </w:rPr>
        <w:t>V</w:t>
      </w:r>
      <w:r>
        <w:rPr>
          <w:rFonts w:ascii="Calibri" w:hAnsi="Calibri"/>
          <w:szCs w:val="22"/>
          <w:lang w:val="en-US"/>
        </w:rPr>
        <w:t>&amp;</w:t>
      </w:r>
      <w:r>
        <w:rPr>
          <w:rFonts w:ascii="Calibri" w:hAnsi="Calibri"/>
          <w:szCs w:val="22"/>
        </w:rPr>
        <w:t>M spol.</w:t>
      </w:r>
      <w:r w:rsidRPr="00483365">
        <w:rPr>
          <w:rFonts w:ascii="Calibri" w:hAnsi="Calibri"/>
          <w:szCs w:val="22"/>
        </w:rPr>
        <w:t xml:space="preserve"> s r.o.</w:t>
      </w:r>
    </w:p>
    <w:p w:rsidR="00BD7196" w:rsidRDefault="00BD7196" w:rsidP="00BD7196">
      <w:pPr>
        <w:ind w:left="720"/>
        <w:rPr>
          <w:rFonts w:ascii="Calibri" w:hAnsi="Calibri"/>
          <w:sz w:val="22"/>
          <w:szCs w:val="22"/>
        </w:rPr>
      </w:pPr>
      <w:r>
        <w:rPr>
          <w:rFonts w:ascii="Calibri" w:hAnsi="Calibri"/>
          <w:sz w:val="22"/>
          <w:szCs w:val="22"/>
        </w:rPr>
        <w:t xml:space="preserve">  se sídlem:</w:t>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t>Matoušova 21, 460 02 Liberec III</w:t>
      </w:r>
    </w:p>
    <w:p w:rsidR="00BD7196" w:rsidRDefault="00BD7196" w:rsidP="00BD7196">
      <w:pPr>
        <w:ind w:left="720"/>
        <w:rPr>
          <w:rFonts w:ascii="Calibri" w:hAnsi="Calibri"/>
          <w:sz w:val="22"/>
          <w:szCs w:val="22"/>
        </w:rPr>
      </w:pPr>
      <w:r>
        <w:rPr>
          <w:rFonts w:ascii="Calibri" w:hAnsi="Calibri"/>
          <w:sz w:val="22"/>
          <w:szCs w:val="22"/>
        </w:rPr>
        <w:t xml:space="preserve">  tel.:                                                608 384 128</w:t>
      </w:r>
    </w:p>
    <w:p w:rsidR="00BD7196" w:rsidRDefault="00BD7196" w:rsidP="00BD7196">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472 82 525</w:t>
      </w:r>
    </w:p>
    <w:p w:rsidR="00BD7196" w:rsidRDefault="00BD7196" w:rsidP="00BD7196">
      <w:pPr>
        <w:ind w:left="851"/>
        <w:rPr>
          <w:rFonts w:ascii="Calibri" w:hAnsi="Calibri"/>
          <w:sz w:val="22"/>
          <w:szCs w:val="22"/>
        </w:rPr>
      </w:pPr>
      <w:r>
        <w:rPr>
          <w:rFonts w:ascii="Calibri" w:hAnsi="Calibri"/>
          <w:sz w:val="22"/>
          <w:szCs w:val="22"/>
        </w:rPr>
        <w:t xml:space="preserve">DIČ:                            </w:t>
      </w:r>
      <w:r>
        <w:rPr>
          <w:rFonts w:ascii="Calibri" w:hAnsi="Calibri"/>
          <w:sz w:val="22"/>
          <w:szCs w:val="22"/>
        </w:rPr>
        <w:tab/>
        <w:t xml:space="preserve">  </w:t>
      </w:r>
      <w:r>
        <w:rPr>
          <w:rFonts w:ascii="Calibri" w:hAnsi="Calibri"/>
          <w:sz w:val="22"/>
          <w:szCs w:val="22"/>
        </w:rPr>
        <w:tab/>
        <w:t>CZ47282525</w:t>
      </w:r>
    </w:p>
    <w:p w:rsidR="00BD7196" w:rsidRDefault="00BD7196" w:rsidP="00BD7196">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KB Liberec, a.s. </w:t>
      </w:r>
    </w:p>
    <w:p w:rsidR="00BD7196" w:rsidRDefault="00BD7196" w:rsidP="00BD7196">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t>9000002461/0100</w:t>
      </w:r>
    </w:p>
    <w:p w:rsidR="00BD7196" w:rsidRDefault="00BD7196" w:rsidP="00BD7196">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3A4CFA" w:rsidRPr="001A7473" w:rsidRDefault="003A4CFA" w:rsidP="00897319">
      <w:pPr>
        <w:pStyle w:val="Zkladntextodsazen"/>
        <w:numPr>
          <w:ilvl w:val="1"/>
          <w:numId w:val="0"/>
        </w:numPr>
        <w:tabs>
          <w:tab w:val="num" w:pos="720"/>
          <w:tab w:val="left" w:pos="2977"/>
        </w:tabs>
        <w:ind w:left="720" w:hanging="720"/>
        <w:rPr>
          <w:rFonts w:ascii="Calibri" w:hAnsi="Calibri"/>
          <w:szCs w:val="22"/>
        </w:rPr>
      </w:pPr>
    </w:p>
    <w:p w:rsidR="003A4CFA" w:rsidRPr="001A7473" w:rsidRDefault="003A4CFA" w:rsidP="003A4CFA">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3A4CFA" w:rsidRPr="001A7473" w:rsidRDefault="003A4CFA" w:rsidP="003A4CFA">
      <w:pPr>
        <w:jc w:val="both"/>
        <w:rPr>
          <w:rFonts w:ascii="Calibri" w:hAnsi="Calibri"/>
          <w:sz w:val="22"/>
          <w:szCs w:val="22"/>
        </w:rPr>
      </w:pPr>
    </w:p>
    <w:p w:rsidR="003A4CFA" w:rsidRPr="00DD6B30" w:rsidRDefault="003A4CFA" w:rsidP="00DD6B30">
      <w:pPr>
        <w:jc w:val="both"/>
        <w:rPr>
          <w:rFonts w:ascii="Calibri" w:hAnsi="Calibri"/>
          <w:sz w:val="22"/>
          <w:szCs w:val="22"/>
        </w:rPr>
      </w:pPr>
      <w:r w:rsidRPr="00584803">
        <w:rPr>
          <w:rFonts w:ascii="Calibri" w:hAnsi="Calibri"/>
          <w:sz w:val="22"/>
          <w:szCs w:val="22"/>
        </w:rPr>
        <w:t xml:space="preserve">Jedná se o zpracování </w:t>
      </w:r>
      <w:r w:rsidR="00E47C40">
        <w:rPr>
          <w:rFonts w:ascii="Calibri" w:hAnsi="Calibri"/>
          <w:sz w:val="22"/>
          <w:szCs w:val="22"/>
        </w:rPr>
        <w:t xml:space="preserve">jednostupňové </w:t>
      </w:r>
      <w:r w:rsidRPr="00584803">
        <w:rPr>
          <w:rFonts w:ascii="Calibri" w:hAnsi="Calibri"/>
          <w:sz w:val="22"/>
          <w:szCs w:val="22"/>
        </w:rPr>
        <w:t>projektové dokumentace pro</w:t>
      </w:r>
      <w:r w:rsidR="00BE6D60">
        <w:rPr>
          <w:rFonts w:ascii="Calibri" w:hAnsi="Calibri"/>
          <w:sz w:val="22"/>
          <w:szCs w:val="22"/>
        </w:rPr>
        <w:t xml:space="preserve"> </w:t>
      </w:r>
      <w:r w:rsidR="00E47C40">
        <w:rPr>
          <w:rFonts w:ascii="Calibri" w:hAnsi="Calibri"/>
          <w:sz w:val="22"/>
          <w:szCs w:val="22"/>
        </w:rPr>
        <w:t xml:space="preserve">stavební povolení a </w:t>
      </w:r>
      <w:r w:rsidR="00897319">
        <w:rPr>
          <w:rFonts w:ascii="Calibri" w:hAnsi="Calibri"/>
          <w:sz w:val="22"/>
          <w:szCs w:val="22"/>
        </w:rPr>
        <w:t>provádění stavby</w:t>
      </w:r>
      <w:r w:rsidR="00E47C40">
        <w:rPr>
          <w:rFonts w:ascii="Calibri" w:hAnsi="Calibri"/>
          <w:sz w:val="22"/>
          <w:szCs w:val="22"/>
        </w:rPr>
        <w:t xml:space="preserve"> (dále jen DSP+DPS)</w:t>
      </w:r>
      <w:r w:rsidR="00A162AF">
        <w:rPr>
          <w:rFonts w:ascii="Calibri" w:hAnsi="Calibri"/>
          <w:sz w:val="22"/>
          <w:szCs w:val="22"/>
        </w:rPr>
        <w:t xml:space="preserve">, </w:t>
      </w:r>
      <w:r w:rsidR="00040325">
        <w:rPr>
          <w:rFonts w:ascii="Calibri" w:hAnsi="Calibri"/>
          <w:sz w:val="22"/>
          <w:szCs w:val="22"/>
        </w:rPr>
        <w:t>soupisu prací a rozpočtu za účelem vypsání výběrového řízení na zhotovitele stavby a realizace stavby</w:t>
      </w:r>
      <w:r w:rsidRPr="00584803">
        <w:rPr>
          <w:rFonts w:ascii="Calibri" w:hAnsi="Calibri"/>
          <w:sz w:val="22"/>
          <w:szCs w:val="22"/>
        </w:rPr>
        <w:t xml:space="preserve">: </w:t>
      </w:r>
      <w:r w:rsidR="00DD6B30" w:rsidRPr="00DD6B30">
        <w:rPr>
          <w:rFonts w:ascii="Calibri" w:hAnsi="Calibri"/>
          <w:sz w:val="22"/>
          <w:szCs w:val="22"/>
        </w:rPr>
        <w:t xml:space="preserve"> </w:t>
      </w:r>
    </w:p>
    <w:p w:rsidR="001D47FC" w:rsidRDefault="003A2D67" w:rsidP="00040325">
      <w:pPr>
        <w:jc w:val="center"/>
        <w:rPr>
          <w:rFonts w:asciiTheme="minorHAnsi" w:hAnsiTheme="minorHAnsi"/>
          <w:b/>
          <w:bCs/>
          <w:sz w:val="24"/>
        </w:rPr>
      </w:pPr>
      <w:r w:rsidRPr="003A2D67">
        <w:rPr>
          <w:rFonts w:asciiTheme="minorHAnsi" w:hAnsiTheme="minorHAnsi"/>
          <w:b/>
          <w:bCs/>
          <w:sz w:val="24"/>
        </w:rPr>
        <w:t>„</w:t>
      </w:r>
      <w:r w:rsidR="00512345">
        <w:rPr>
          <w:rFonts w:asciiTheme="minorHAnsi" w:hAnsiTheme="minorHAnsi"/>
          <w:b/>
          <w:bCs/>
          <w:sz w:val="24"/>
        </w:rPr>
        <w:t>Modernizace ZŠ v Jablonci nad Nisou – ZŠ Pasířská</w:t>
      </w:r>
      <w:r w:rsidR="009F1EFF">
        <w:rPr>
          <w:rFonts w:asciiTheme="minorHAnsi" w:hAnsiTheme="minorHAnsi"/>
          <w:b/>
          <w:bCs/>
          <w:sz w:val="24"/>
        </w:rPr>
        <w:t>,</w:t>
      </w:r>
      <w:r w:rsidR="00512345">
        <w:rPr>
          <w:rFonts w:asciiTheme="minorHAnsi" w:hAnsiTheme="minorHAnsi"/>
          <w:b/>
          <w:bCs/>
          <w:sz w:val="24"/>
        </w:rPr>
        <w:t xml:space="preserve"> zpřístupnění 2. NP“</w:t>
      </w:r>
    </w:p>
    <w:p w:rsidR="003A2D67" w:rsidRPr="003A2D67" w:rsidRDefault="003A2D67" w:rsidP="001D47FC">
      <w:pPr>
        <w:jc w:val="both"/>
        <w:rPr>
          <w:rFonts w:asciiTheme="minorHAnsi" w:hAnsiTheme="minorHAnsi"/>
          <w:b/>
          <w:sz w:val="22"/>
          <w:szCs w:val="22"/>
        </w:rPr>
      </w:pPr>
    </w:p>
    <w:p w:rsidR="005D1163" w:rsidRPr="00D95FE9" w:rsidRDefault="005D1163" w:rsidP="00D95FE9">
      <w:pPr>
        <w:pStyle w:val="Odstavecseseznamem"/>
        <w:numPr>
          <w:ilvl w:val="1"/>
          <w:numId w:val="2"/>
        </w:numPr>
        <w:spacing w:after="120"/>
        <w:jc w:val="both"/>
        <w:rPr>
          <w:rFonts w:ascii="Calibri" w:hAnsi="Calibri" w:cs="Arial"/>
          <w:sz w:val="22"/>
          <w:szCs w:val="22"/>
        </w:rPr>
      </w:pPr>
      <w:r w:rsidRPr="00D95FE9">
        <w:rPr>
          <w:rFonts w:ascii="Calibri" w:hAnsi="Calibri" w:cs="Arial"/>
          <w:sz w:val="22"/>
          <w:szCs w:val="22"/>
        </w:rPr>
        <w:t xml:space="preserve">Předmět plnění končí </w:t>
      </w:r>
      <w:r w:rsidR="00897319" w:rsidRPr="00D95FE9">
        <w:rPr>
          <w:rFonts w:ascii="Calibri" w:hAnsi="Calibri" w:cs="Arial"/>
          <w:sz w:val="22"/>
          <w:szCs w:val="22"/>
        </w:rPr>
        <w:t>předáním a převzetím dokumentace vybranému zhotoviteli akce.</w:t>
      </w:r>
    </w:p>
    <w:p w:rsidR="00512345" w:rsidRDefault="00DD6B30" w:rsidP="009F1EFF">
      <w:pPr>
        <w:jc w:val="both"/>
        <w:rPr>
          <w:rFonts w:ascii="Calibri" w:hAnsi="Calibri"/>
          <w:sz w:val="22"/>
          <w:szCs w:val="22"/>
        </w:rPr>
      </w:pPr>
      <w:r w:rsidRPr="00DD6B30">
        <w:rPr>
          <w:rFonts w:ascii="Calibri" w:hAnsi="Calibri"/>
          <w:sz w:val="22"/>
          <w:szCs w:val="22"/>
        </w:rPr>
        <w:t xml:space="preserve">Předmětem zpracování </w:t>
      </w:r>
      <w:r w:rsidR="00E47C40">
        <w:rPr>
          <w:rFonts w:ascii="Calibri" w:hAnsi="Calibri"/>
          <w:sz w:val="22"/>
          <w:szCs w:val="22"/>
        </w:rPr>
        <w:t xml:space="preserve">jednostupňové </w:t>
      </w:r>
      <w:r w:rsidRPr="00DD6B30">
        <w:rPr>
          <w:rFonts w:ascii="Calibri" w:hAnsi="Calibri"/>
          <w:sz w:val="22"/>
          <w:szCs w:val="22"/>
        </w:rPr>
        <w:t xml:space="preserve">projektové dokumentace </w:t>
      </w:r>
      <w:r w:rsidR="00E47C40">
        <w:rPr>
          <w:rFonts w:ascii="Calibri" w:hAnsi="Calibri"/>
          <w:sz w:val="22"/>
          <w:szCs w:val="22"/>
        </w:rPr>
        <w:t>(DSP+DPS)</w:t>
      </w:r>
      <w:r w:rsidRPr="00DD6B30">
        <w:rPr>
          <w:rFonts w:ascii="Calibri" w:hAnsi="Calibri"/>
          <w:sz w:val="22"/>
          <w:szCs w:val="22"/>
        </w:rPr>
        <w:t xml:space="preserve"> je</w:t>
      </w:r>
      <w:r w:rsidR="00377938">
        <w:rPr>
          <w:rFonts w:ascii="Calibri" w:hAnsi="Calibri"/>
          <w:sz w:val="22"/>
          <w:szCs w:val="22"/>
        </w:rPr>
        <w:t xml:space="preserve"> </w:t>
      </w:r>
      <w:r w:rsidR="00512345">
        <w:rPr>
          <w:rFonts w:ascii="Calibri" w:hAnsi="Calibri"/>
          <w:sz w:val="22"/>
          <w:szCs w:val="22"/>
        </w:rPr>
        <w:t xml:space="preserve">zajištění zpřístupnění modernizovaných učeben fyziky a chemie v pavilonu „F“ pro osoby se sníženou schopností pohybu. </w:t>
      </w:r>
    </w:p>
    <w:p w:rsidR="00512345" w:rsidRDefault="00512345" w:rsidP="009F1EFF">
      <w:pPr>
        <w:jc w:val="both"/>
        <w:rPr>
          <w:rFonts w:ascii="Calibri" w:hAnsi="Calibri"/>
          <w:sz w:val="22"/>
          <w:szCs w:val="22"/>
        </w:rPr>
      </w:pPr>
      <w:r>
        <w:rPr>
          <w:rFonts w:ascii="Calibri" w:hAnsi="Calibri"/>
          <w:sz w:val="22"/>
          <w:szCs w:val="22"/>
        </w:rPr>
        <w:t>Součástí projektu budou stavební úpravy přístupov</w:t>
      </w:r>
      <w:r w:rsidR="00610CBF">
        <w:rPr>
          <w:rFonts w:ascii="Calibri" w:hAnsi="Calibri"/>
          <w:sz w:val="22"/>
          <w:szCs w:val="22"/>
        </w:rPr>
        <w:t>é</w:t>
      </w:r>
      <w:r>
        <w:rPr>
          <w:rFonts w:ascii="Calibri" w:hAnsi="Calibri"/>
          <w:sz w:val="22"/>
          <w:szCs w:val="22"/>
        </w:rPr>
        <w:t xml:space="preserve"> chodby a tělocvičny z důvodu nově umístěné</w:t>
      </w:r>
      <w:r w:rsidR="00774636">
        <w:rPr>
          <w:rFonts w:ascii="Calibri" w:hAnsi="Calibri"/>
          <w:sz w:val="22"/>
          <w:szCs w:val="22"/>
        </w:rPr>
        <w:t>ho</w:t>
      </w:r>
      <w:r>
        <w:rPr>
          <w:rFonts w:ascii="Calibri" w:hAnsi="Calibri"/>
          <w:sz w:val="22"/>
          <w:szCs w:val="22"/>
        </w:rPr>
        <w:t xml:space="preserve"> zvedací</w:t>
      </w:r>
      <w:r w:rsidR="00774636">
        <w:rPr>
          <w:rFonts w:ascii="Calibri" w:hAnsi="Calibri"/>
          <w:sz w:val="22"/>
          <w:szCs w:val="22"/>
        </w:rPr>
        <w:t>ho zařízení</w:t>
      </w:r>
      <w:r>
        <w:rPr>
          <w:rFonts w:ascii="Calibri" w:hAnsi="Calibri"/>
          <w:sz w:val="22"/>
          <w:szCs w:val="22"/>
        </w:rPr>
        <w:t xml:space="preserve">, </w:t>
      </w:r>
      <w:r w:rsidR="00610CBF">
        <w:rPr>
          <w:rFonts w:ascii="Calibri" w:hAnsi="Calibri"/>
          <w:sz w:val="22"/>
          <w:szCs w:val="22"/>
        </w:rPr>
        <w:t xml:space="preserve">které dále vyvolají </w:t>
      </w:r>
      <w:r>
        <w:rPr>
          <w:rFonts w:ascii="Calibri" w:hAnsi="Calibri"/>
          <w:sz w:val="22"/>
          <w:szCs w:val="22"/>
        </w:rPr>
        <w:t>úpravy rozvodů elektro, osvětlení</w:t>
      </w:r>
      <w:r w:rsidR="00610CBF">
        <w:rPr>
          <w:rFonts w:ascii="Calibri" w:hAnsi="Calibri"/>
          <w:sz w:val="22"/>
          <w:szCs w:val="22"/>
        </w:rPr>
        <w:t>,</w:t>
      </w:r>
      <w:r>
        <w:rPr>
          <w:rFonts w:ascii="Calibri" w:hAnsi="Calibri"/>
          <w:sz w:val="22"/>
          <w:szCs w:val="22"/>
        </w:rPr>
        <w:t xml:space="preserve"> </w:t>
      </w:r>
      <w:r w:rsidR="00610CBF">
        <w:rPr>
          <w:rFonts w:ascii="Calibri" w:hAnsi="Calibri"/>
          <w:sz w:val="22"/>
          <w:szCs w:val="22"/>
        </w:rPr>
        <w:t xml:space="preserve">zdravotní techniky, </w:t>
      </w:r>
      <w:r>
        <w:rPr>
          <w:rFonts w:ascii="Calibri" w:hAnsi="Calibri"/>
          <w:sz w:val="22"/>
          <w:szCs w:val="22"/>
        </w:rPr>
        <w:t xml:space="preserve">ústředního topení </w:t>
      </w:r>
      <w:r w:rsidR="00610CBF">
        <w:rPr>
          <w:rFonts w:ascii="Calibri" w:hAnsi="Calibri"/>
          <w:sz w:val="22"/>
          <w:szCs w:val="22"/>
        </w:rPr>
        <w:t xml:space="preserve">a vybavení v místnostech. Nově bude v prostoru části stávajícího skladu nářadí pro venkovní sportoviště umístěno bezbariérové WC pro zdravotně postiženého žáka. </w:t>
      </w:r>
    </w:p>
    <w:p w:rsidR="00610CBF" w:rsidRDefault="00610CBF" w:rsidP="009F1EFF">
      <w:pPr>
        <w:jc w:val="both"/>
        <w:rPr>
          <w:rFonts w:ascii="Calibri" w:hAnsi="Calibri"/>
          <w:sz w:val="22"/>
          <w:szCs w:val="22"/>
        </w:rPr>
      </w:pPr>
      <w:r>
        <w:rPr>
          <w:rFonts w:ascii="Calibri" w:hAnsi="Calibri"/>
          <w:sz w:val="22"/>
          <w:szCs w:val="22"/>
        </w:rPr>
        <w:t xml:space="preserve">Součástí projektu bude konstrukční řešení, požárně bezpečnostní řešení, soupis prací a položkový rozpočet. </w:t>
      </w:r>
    </w:p>
    <w:p w:rsidR="006A1522" w:rsidRDefault="00004D87" w:rsidP="006A1522">
      <w:pPr>
        <w:spacing w:after="120"/>
        <w:jc w:val="both"/>
        <w:rPr>
          <w:rFonts w:ascii="Calibri" w:hAnsi="Calibri"/>
          <w:sz w:val="22"/>
          <w:szCs w:val="22"/>
        </w:rPr>
      </w:pPr>
      <w:r w:rsidRPr="00584803">
        <w:rPr>
          <w:rFonts w:ascii="Calibri" w:hAnsi="Calibri"/>
          <w:sz w:val="22"/>
          <w:szCs w:val="22"/>
        </w:rPr>
        <w:t xml:space="preserve">Projekt pro </w:t>
      </w:r>
      <w:r>
        <w:rPr>
          <w:rFonts w:ascii="Calibri" w:hAnsi="Calibri"/>
          <w:sz w:val="22"/>
          <w:szCs w:val="22"/>
        </w:rPr>
        <w:t>provádění stavby</w:t>
      </w:r>
      <w:r w:rsidRPr="00584803">
        <w:rPr>
          <w:rFonts w:ascii="Calibri" w:hAnsi="Calibri"/>
          <w:sz w:val="22"/>
          <w:szCs w:val="22"/>
        </w:rPr>
        <w:t xml:space="preserve"> </w:t>
      </w:r>
      <w:r>
        <w:rPr>
          <w:rFonts w:ascii="Calibri" w:hAnsi="Calibri"/>
          <w:sz w:val="22"/>
          <w:szCs w:val="22"/>
        </w:rPr>
        <w:t>bude zpracován v rozsahu Přílohy č.6   platné V</w:t>
      </w:r>
      <w:r w:rsidRPr="00584803">
        <w:rPr>
          <w:rFonts w:ascii="Calibri" w:hAnsi="Calibri"/>
          <w:sz w:val="22"/>
          <w:szCs w:val="22"/>
        </w:rPr>
        <w:t>yhl</w:t>
      </w:r>
      <w:r>
        <w:rPr>
          <w:rFonts w:ascii="Calibri" w:hAnsi="Calibri"/>
          <w:sz w:val="22"/>
          <w:szCs w:val="22"/>
        </w:rPr>
        <w:t>ášky</w:t>
      </w:r>
      <w:r w:rsidRPr="00584803">
        <w:rPr>
          <w:rFonts w:ascii="Calibri" w:hAnsi="Calibri"/>
          <w:sz w:val="22"/>
          <w:szCs w:val="22"/>
        </w:rPr>
        <w:t xml:space="preserve"> </w:t>
      </w:r>
      <w:r>
        <w:rPr>
          <w:rFonts w:ascii="Calibri" w:hAnsi="Calibri"/>
          <w:sz w:val="22"/>
          <w:szCs w:val="22"/>
        </w:rPr>
        <w:t>č. 499/2006</w:t>
      </w:r>
      <w:r w:rsidRPr="00584803">
        <w:rPr>
          <w:rFonts w:ascii="Calibri" w:hAnsi="Calibri"/>
          <w:sz w:val="22"/>
          <w:szCs w:val="22"/>
        </w:rPr>
        <w:t xml:space="preserve"> Sb. ve znění vyhl. </w:t>
      </w:r>
      <w:r>
        <w:rPr>
          <w:rFonts w:ascii="Calibri" w:hAnsi="Calibri"/>
          <w:sz w:val="22"/>
          <w:szCs w:val="22"/>
        </w:rPr>
        <w:t xml:space="preserve">č. </w:t>
      </w:r>
      <w:r w:rsidRPr="00584803">
        <w:rPr>
          <w:rFonts w:ascii="Calibri" w:hAnsi="Calibri"/>
          <w:sz w:val="22"/>
          <w:szCs w:val="22"/>
        </w:rPr>
        <w:t>62/2013 Sb., ve smyslu zákona č. 183/2006 Sb. ve znění pozdějších předpisů</w:t>
      </w:r>
      <w:r>
        <w:rPr>
          <w:rFonts w:ascii="Calibri" w:hAnsi="Calibri"/>
          <w:sz w:val="22"/>
          <w:szCs w:val="22"/>
        </w:rPr>
        <w:t xml:space="preserve"> a nového zákona č. 134/2016 Sb. a s ním související prováděcí vyhlášky č. 169/2016 Sb.</w:t>
      </w:r>
      <w:r w:rsidRPr="00584803">
        <w:rPr>
          <w:rFonts w:ascii="Calibri" w:hAnsi="Calibri"/>
          <w:sz w:val="22"/>
          <w:szCs w:val="22"/>
        </w:rPr>
        <w:t xml:space="preserve"> a dle po</w:t>
      </w:r>
      <w:r>
        <w:rPr>
          <w:rFonts w:ascii="Calibri" w:hAnsi="Calibri"/>
          <w:sz w:val="22"/>
          <w:szCs w:val="22"/>
        </w:rPr>
        <w:t xml:space="preserve">dmínek stanovených zadavatelem </w:t>
      </w:r>
      <w:r w:rsidRPr="00584803">
        <w:rPr>
          <w:rFonts w:ascii="Calibri" w:hAnsi="Calibri"/>
          <w:sz w:val="22"/>
          <w:szCs w:val="22"/>
        </w:rPr>
        <w:t>a obecně závazných právních a technických předpisů</w:t>
      </w:r>
      <w:r>
        <w:rPr>
          <w:rFonts w:ascii="Calibri" w:hAnsi="Calibri"/>
          <w:sz w:val="22"/>
          <w:szCs w:val="22"/>
        </w:rPr>
        <w:t xml:space="preserve">. </w:t>
      </w:r>
      <w:r w:rsidR="00D95FE9">
        <w:rPr>
          <w:rFonts w:ascii="Calibri" w:hAnsi="Calibri"/>
          <w:sz w:val="22"/>
          <w:szCs w:val="22"/>
        </w:rPr>
        <w:t xml:space="preserve">Současně zhotovitel </w:t>
      </w:r>
      <w:r w:rsidR="00D95FE9">
        <w:rPr>
          <w:rFonts w:ascii="Calibri" w:hAnsi="Calibri"/>
          <w:sz w:val="22"/>
          <w:szCs w:val="22"/>
        </w:rPr>
        <w:lastRenderedPageBreak/>
        <w:t xml:space="preserve">zapracuje do </w:t>
      </w:r>
      <w:r w:rsidR="009F1EFF">
        <w:rPr>
          <w:rFonts w:ascii="Calibri" w:hAnsi="Calibri"/>
          <w:sz w:val="22"/>
          <w:szCs w:val="22"/>
        </w:rPr>
        <w:t xml:space="preserve">DSP + </w:t>
      </w:r>
      <w:r w:rsidR="00D95FE9">
        <w:rPr>
          <w:rFonts w:ascii="Calibri" w:hAnsi="Calibri"/>
          <w:sz w:val="22"/>
          <w:szCs w:val="22"/>
        </w:rPr>
        <w:t xml:space="preserve">DPS všechny </w:t>
      </w:r>
      <w:r w:rsidR="009F1EFF">
        <w:rPr>
          <w:rFonts w:ascii="Calibri" w:hAnsi="Calibri"/>
          <w:sz w:val="22"/>
          <w:szCs w:val="22"/>
        </w:rPr>
        <w:t xml:space="preserve">připomínky </w:t>
      </w:r>
      <w:r w:rsidR="006A1522">
        <w:rPr>
          <w:rFonts w:ascii="Calibri" w:hAnsi="Calibri"/>
          <w:sz w:val="22"/>
          <w:szCs w:val="22"/>
        </w:rPr>
        <w:t>z projednání s objednatelem, správcem areálu, ředitel</w:t>
      </w:r>
      <w:r w:rsidR="00610CBF">
        <w:rPr>
          <w:rFonts w:ascii="Calibri" w:hAnsi="Calibri"/>
          <w:sz w:val="22"/>
          <w:szCs w:val="22"/>
        </w:rPr>
        <w:t>em ZŠ</w:t>
      </w:r>
      <w:r w:rsidR="006A1522">
        <w:rPr>
          <w:rFonts w:ascii="Calibri" w:hAnsi="Calibri"/>
          <w:sz w:val="22"/>
          <w:szCs w:val="22"/>
        </w:rPr>
        <w:t xml:space="preserve"> a dotčenými orgány (HZSLK a KHSLK) ev. OŽP.  </w:t>
      </w:r>
    </w:p>
    <w:p w:rsidR="00D95FE9" w:rsidRDefault="00D95FE9" w:rsidP="00D95FE9">
      <w:pPr>
        <w:jc w:val="both"/>
        <w:rPr>
          <w:rFonts w:ascii="Calibri" w:hAnsi="Calibri" w:cs="Arial"/>
          <w:sz w:val="22"/>
          <w:szCs w:val="22"/>
        </w:rPr>
      </w:pPr>
    </w:p>
    <w:p w:rsidR="00D95FE9" w:rsidRDefault="00D95FE9" w:rsidP="00D95FE9">
      <w:pPr>
        <w:rPr>
          <w:rFonts w:ascii="Calibri" w:hAnsi="Calibri" w:cs="Arial"/>
          <w:color w:val="000000"/>
          <w:sz w:val="22"/>
          <w:szCs w:val="22"/>
        </w:rPr>
      </w:pPr>
      <w:r>
        <w:rPr>
          <w:rFonts w:ascii="Calibri" w:hAnsi="Calibri" w:cs="Arial"/>
          <w:color w:val="000000"/>
          <w:sz w:val="22"/>
          <w:szCs w:val="22"/>
        </w:rPr>
        <w:t>2.2. Soupis prací</w:t>
      </w:r>
    </w:p>
    <w:p w:rsidR="00004D87" w:rsidRDefault="00004D87" w:rsidP="00004D87">
      <w:pPr>
        <w:jc w:val="both"/>
        <w:rPr>
          <w:rFonts w:ascii="Calibri" w:hAnsi="Calibri" w:cs="Arial"/>
          <w:sz w:val="22"/>
          <w:szCs w:val="22"/>
        </w:rPr>
      </w:pPr>
      <w:r>
        <w:rPr>
          <w:rFonts w:ascii="Calibri" w:hAnsi="Calibri" w:cs="Arial"/>
          <w:sz w:val="22"/>
          <w:szCs w:val="22"/>
        </w:rPr>
        <w:t>Soupis prací bude zpracován v rozsahu a obsahu dle prováděcí vyhlášky č. 169/2016 Sb. k novému zákonu č. 134/2016 Sb. v platném znění.</w:t>
      </w:r>
    </w:p>
    <w:p w:rsidR="00004D87" w:rsidRDefault="00004D87" w:rsidP="00004D87">
      <w:pPr>
        <w:jc w:val="both"/>
        <w:rPr>
          <w:rFonts w:ascii="Calibri" w:hAnsi="Calibri" w:cs="Arial"/>
          <w:sz w:val="22"/>
          <w:szCs w:val="22"/>
        </w:rPr>
      </w:pPr>
      <w:r>
        <w:rPr>
          <w:rFonts w:ascii="Calibri" w:hAnsi="Calibri" w:cs="Arial"/>
          <w:sz w:val="22"/>
          <w:szCs w:val="22"/>
        </w:rPr>
        <w:t>Při sestavování soupisů prací je možné použít v souladu s §5, odstavcem 5 prováděcí vyhlášky č. 169/2016 Sb. v platném znění odkaz na cenovou soustavu, musí však být dodržen §5, odstavec 6 prováděcí vyhlášky č. 169/2016 Sb. v platném znění. Každá položka soupisu prací použitá ze zvolené cenové soustavy musí být řádně označena tak, aby bylo zřejmé, že je položkou z cenové soustavy, resp.</w:t>
      </w:r>
      <w:r w:rsidR="00774636">
        <w:rPr>
          <w:rFonts w:ascii="Calibri" w:hAnsi="Calibri" w:cs="Arial"/>
          <w:sz w:val="22"/>
          <w:szCs w:val="22"/>
        </w:rPr>
        <w:t xml:space="preserve"> </w:t>
      </w:r>
      <w:r>
        <w:rPr>
          <w:rFonts w:ascii="Calibri" w:hAnsi="Calibri" w:cs="Arial"/>
          <w:sz w:val="22"/>
          <w:szCs w:val="22"/>
        </w:rPr>
        <w:t>z</w:t>
      </w:r>
      <w:r w:rsidR="00774636">
        <w:rPr>
          <w:rFonts w:ascii="Calibri" w:hAnsi="Calibri" w:cs="Arial"/>
          <w:sz w:val="22"/>
          <w:szCs w:val="22"/>
        </w:rPr>
        <w:t>e</w:t>
      </w:r>
      <w:r>
        <w:rPr>
          <w:rFonts w:ascii="Calibri" w:hAnsi="Calibri" w:cs="Arial"/>
          <w:sz w:val="22"/>
          <w:szCs w:val="22"/>
        </w:rPr>
        <w:t> které je cenové soustavy. V případě použití cenové soustavy zhotovitel předá objednateli příslušnou dokumentaci tak, aby objednatel dodržel při zadání stavby §11, odstavec 2 prováděcí vyhlášky č. 169/2016 Sb. v platném znění.</w:t>
      </w:r>
    </w:p>
    <w:p w:rsidR="00004D87" w:rsidRDefault="00004D87" w:rsidP="00004D87">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004D87" w:rsidRDefault="00004D87" w:rsidP="00004D87">
      <w:pPr>
        <w:jc w:val="both"/>
        <w:rPr>
          <w:rFonts w:ascii="Calibri" w:hAnsi="Calibri" w:cs="Arial"/>
          <w:sz w:val="22"/>
          <w:szCs w:val="22"/>
        </w:rPr>
      </w:pPr>
      <w:r>
        <w:rPr>
          <w:rFonts w:ascii="Calibri" w:hAnsi="Calibri" w:cs="Arial"/>
          <w:sz w:val="22"/>
          <w:szCs w:val="22"/>
        </w:rPr>
        <w:t xml:space="preserve">Soupis prací k DPS bude předán v tištěné podobě celkem v počtu 1 paré a 1x na CD nosiči v el. podobě ve formátu EXCEL a v dalším otevřeném a volně dostupném formátu v souladu s §12 prováděcí  vyhlášky č. 169/2016 Sb. </w:t>
      </w:r>
    </w:p>
    <w:p w:rsidR="00D95FE9" w:rsidRDefault="00D95FE9" w:rsidP="00D95FE9">
      <w:pPr>
        <w:ind w:left="735"/>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2.3. Rozpočet</w:t>
      </w:r>
    </w:p>
    <w:p w:rsidR="00D95FE9" w:rsidRDefault="00D95FE9" w:rsidP="00D95FE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D95FE9" w:rsidRDefault="00D95FE9" w:rsidP="00D95FE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D95FE9" w:rsidRDefault="00D95FE9" w:rsidP="00D95FE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D95FE9" w:rsidRDefault="00D95FE9" w:rsidP="00D95FE9">
      <w:pPr>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2.4. Podklady</w:t>
      </w:r>
    </w:p>
    <w:p w:rsidR="004C4F9E" w:rsidRDefault="00D95FE9" w:rsidP="00D95FE9">
      <w:pPr>
        <w:jc w:val="both"/>
        <w:rPr>
          <w:rFonts w:ascii="Calibri" w:hAnsi="Calibri" w:cs="Arial"/>
          <w:sz w:val="22"/>
          <w:szCs w:val="22"/>
        </w:rPr>
      </w:pPr>
      <w:r>
        <w:rPr>
          <w:rFonts w:ascii="Calibri" w:hAnsi="Calibri" w:cs="Arial"/>
          <w:sz w:val="22"/>
          <w:szCs w:val="22"/>
        </w:rPr>
        <w:t xml:space="preserve">- podkladem pro zpracování </w:t>
      </w:r>
      <w:r w:rsidR="00E47C40">
        <w:rPr>
          <w:rFonts w:ascii="Calibri" w:hAnsi="Calibri" w:cs="Arial"/>
          <w:sz w:val="22"/>
          <w:szCs w:val="22"/>
        </w:rPr>
        <w:t>DSP+</w:t>
      </w:r>
      <w:r>
        <w:rPr>
          <w:rFonts w:ascii="Calibri" w:hAnsi="Calibri" w:cs="Arial"/>
          <w:sz w:val="22"/>
          <w:szCs w:val="22"/>
        </w:rPr>
        <w:t xml:space="preserve">DPS je </w:t>
      </w:r>
      <w:r w:rsidR="004C4F9E">
        <w:rPr>
          <w:rFonts w:ascii="Calibri" w:hAnsi="Calibri" w:cs="Arial"/>
          <w:sz w:val="22"/>
          <w:szCs w:val="22"/>
        </w:rPr>
        <w:t>zaměření objektu před zpracováním DSP a vlastní DSP akce Rekonstrukce a přístavba ZŠ, zpracovatel V</w:t>
      </w:r>
      <w:r w:rsidR="004C4F9E">
        <w:rPr>
          <w:rFonts w:ascii="Calibri" w:hAnsi="Calibri" w:cs="Arial"/>
          <w:sz w:val="22"/>
          <w:szCs w:val="22"/>
          <w:lang w:val="en-US"/>
        </w:rPr>
        <w:t>&amp;</w:t>
      </w:r>
      <w:r w:rsidR="004C4F9E">
        <w:rPr>
          <w:rFonts w:ascii="Calibri" w:hAnsi="Calibri" w:cs="Arial"/>
          <w:sz w:val="22"/>
          <w:szCs w:val="22"/>
        </w:rPr>
        <w:t>M spol. s r.o. z 05/2008</w:t>
      </w:r>
    </w:p>
    <w:p w:rsidR="004C4F9E" w:rsidRDefault="004C4F9E" w:rsidP="00D95FE9">
      <w:pPr>
        <w:jc w:val="both"/>
        <w:rPr>
          <w:rFonts w:ascii="Calibri" w:hAnsi="Calibri" w:cs="Arial"/>
          <w:sz w:val="22"/>
          <w:szCs w:val="22"/>
        </w:rPr>
      </w:pPr>
      <w:r>
        <w:rPr>
          <w:rFonts w:ascii="Calibri" w:hAnsi="Calibri" w:cs="Arial"/>
          <w:sz w:val="22"/>
          <w:szCs w:val="22"/>
        </w:rPr>
        <w:t>- zpracovaná DSP akce Modernizace ZŠ v Jablonci nad Nisou – ZŠ Pasířská, zpracovatel V</w:t>
      </w:r>
      <w:r>
        <w:rPr>
          <w:rFonts w:ascii="Calibri" w:hAnsi="Calibri" w:cs="Arial"/>
          <w:sz w:val="22"/>
          <w:szCs w:val="22"/>
          <w:lang w:val="en-US"/>
        </w:rPr>
        <w:t>&amp;</w:t>
      </w:r>
      <w:r>
        <w:rPr>
          <w:rFonts w:ascii="Calibri" w:hAnsi="Calibri" w:cs="Arial"/>
          <w:sz w:val="22"/>
          <w:szCs w:val="22"/>
        </w:rPr>
        <w:t>M spol. s r.o. z 03/2016</w:t>
      </w:r>
    </w:p>
    <w:p w:rsidR="004C4F9E" w:rsidRDefault="004C4F9E" w:rsidP="00D95FE9">
      <w:pPr>
        <w:jc w:val="both"/>
        <w:rPr>
          <w:rFonts w:ascii="Calibri" w:hAnsi="Calibri" w:cs="Arial"/>
          <w:sz w:val="22"/>
          <w:szCs w:val="22"/>
        </w:rPr>
      </w:pPr>
      <w:r>
        <w:rPr>
          <w:rFonts w:ascii="Calibri" w:hAnsi="Calibri" w:cs="Arial"/>
          <w:sz w:val="22"/>
          <w:szCs w:val="22"/>
        </w:rPr>
        <w:t xml:space="preserve">- prohlídka objektu </w:t>
      </w:r>
    </w:p>
    <w:p w:rsidR="008B5EFC" w:rsidRDefault="008B5EFC" w:rsidP="006A1522">
      <w:pPr>
        <w:jc w:val="both"/>
        <w:rPr>
          <w:rFonts w:ascii="Calibri" w:hAnsi="Calibri" w:cs="Arial"/>
          <w:sz w:val="22"/>
          <w:szCs w:val="22"/>
        </w:rPr>
      </w:pPr>
    </w:p>
    <w:p w:rsidR="00DD6B30" w:rsidRDefault="00040325" w:rsidP="00857522">
      <w:pPr>
        <w:jc w:val="both"/>
        <w:rPr>
          <w:rFonts w:ascii="Calibri" w:hAnsi="Calibri" w:cs="Arial"/>
          <w:sz w:val="22"/>
          <w:szCs w:val="22"/>
        </w:rPr>
      </w:pPr>
      <w:r>
        <w:rPr>
          <w:rFonts w:ascii="Calibri" w:hAnsi="Calibri" w:cs="Arial"/>
          <w:sz w:val="22"/>
          <w:szCs w:val="22"/>
        </w:rPr>
        <w:t xml:space="preserve">2.5. </w:t>
      </w:r>
      <w:r w:rsidR="00DD6B30" w:rsidRPr="00857522">
        <w:rPr>
          <w:rFonts w:ascii="Calibri" w:hAnsi="Calibri" w:cs="Arial"/>
          <w:sz w:val="22"/>
          <w:szCs w:val="22"/>
        </w:rPr>
        <w:t xml:space="preserve">Dokumentace </w:t>
      </w:r>
      <w:r w:rsidR="00074E77">
        <w:rPr>
          <w:rFonts w:ascii="Calibri" w:hAnsi="Calibri" w:cs="Arial"/>
          <w:sz w:val="22"/>
          <w:szCs w:val="22"/>
        </w:rPr>
        <w:t>DSP + DPS</w:t>
      </w:r>
      <w:r w:rsidR="00842579">
        <w:rPr>
          <w:rFonts w:ascii="Calibri" w:hAnsi="Calibri" w:cs="Arial"/>
          <w:sz w:val="22"/>
          <w:szCs w:val="22"/>
        </w:rPr>
        <w:t xml:space="preserve"> </w:t>
      </w:r>
      <w:r w:rsidR="00DD6B30" w:rsidRPr="00857522">
        <w:rPr>
          <w:rFonts w:ascii="Calibri" w:hAnsi="Calibri" w:cs="Arial"/>
          <w:sz w:val="22"/>
          <w:szCs w:val="22"/>
        </w:rPr>
        <w:t xml:space="preserve"> bude dodána</w:t>
      </w:r>
      <w:r w:rsidR="00857522">
        <w:rPr>
          <w:rFonts w:ascii="Calibri" w:hAnsi="Calibri" w:cs="Arial"/>
          <w:sz w:val="22"/>
          <w:szCs w:val="22"/>
        </w:rPr>
        <w:t xml:space="preserve"> celkem v počtu </w:t>
      </w:r>
      <w:r w:rsidR="00AC565B">
        <w:rPr>
          <w:rFonts w:ascii="Calibri" w:hAnsi="Calibri" w:cs="Arial"/>
          <w:sz w:val="22"/>
          <w:szCs w:val="22"/>
        </w:rPr>
        <w:t>6</w:t>
      </w:r>
      <w:r w:rsidR="00857522">
        <w:rPr>
          <w:rFonts w:ascii="Calibri" w:hAnsi="Calibri" w:cs="Arial"/>
          <w:sz w:val="22"/>
          <w:szCs w:val="22"/>
        </w:rPr>
        <w:t xml:space="preserve"> paré  v tištěné podobě</w:t>
      </w:r>
      <w:r w:rsidR="00FC5B5E">
        <w:rPr>
          <w:rFonts w:ascii="Calibri" w:hAnsi="Calibri" w:cs="Arial"/>
          <w:sz w:val="22"/>
          <w:szCs w:val="22"/>
        </w:rPr>
        <w:t xml:space="preserve"> </w:t>
      </w:r>
      <w:r w:rsidR="00857522">
        <w:rPr>
          <w:rFonts w:ascii="Calibri" w:hAnsi="Calibri" w:cs="Arial"/>
          <w:sz w:val="22"/>
          <w:szCs w:val="22"/>
        </w:rPr>
        <w:t xml:space="preserve">a 2x </w:t>
      </w:r>
      <w:r w:rsidR="00DD6B30" w:rsidRPr="00857522">
        <w:rPr>
          <w:rFonts w:ascii="Calibri" w:hAnsi="Calibri" w:cs="Arial"/>
          <w:sz w:val="22"/>
          <w:szCs w:val="22"/>
        </w:rPr>
        <w:t>v el.</w:t>
      </w:r>
      <w:r w:rsidR="00857522">
        <w:rPr>
          <w:rFonts w:ascii="Calibri" w:hAnsi="Calibri" w:cs="Arial"/>
          <w:sz w:val="22"/>
          <w:szCs w:val="22"/>
        </w:rPr>
        <w:t xml:space="preserve"> </w:t>
      </w:r>
      <w:r w:rsidR="00DD6B30" w:rsidRPr="00857522">
        <w:rPr>
          <w:rFonts w:ascii="Calibri" w:hAnsi="Calibri" w:cs="Arial"/>
          <w:sz w:val="22"/>
          <w:szCs w:val="22"/>
        </w:rPr>
        <w:t xml:space="preserve">podobě ve formátu  pdf  a dwg na CD nosiči.  </w:t>
      </w:r>
    </w:p>
    <w:p w:rsidR="009C4BB5" w:rsidRPr="00857522" w:rsidRDefault="009C4BB5" w:rsidP="00857522">
      <w:pPr>
        <w:jc w:val="both"/>
        <w:rPr>
          <w:rFonts w:ascii="Calibri" w:hAnsi="Calibri" w:cs="Arial"/>
          <w:sz w:val="22"/>
          <w:szCs w:val="22"/>
        </w:rPr>
      </w:pPr>
    </w:p>
    <w:p w:rsidR="0034028C" w:rsidRPr="00EE6ABC" w:rsidRDefault="0034028C" w:rsidP="0034028C">
      <w:pPr>
        <w:rPr>
          <w:rFonts w:asciiTheme="minorHAnsi" w:hAnsiTheme="minorHAnsi"/>
          <w:sz w:val="22"/>
          <w:szCs w:val="22"/>
        </w:rPr>
      </w:pPr>
      <w:r w:rsidRPr="00EC6EA4">
        <w:rPr>
          <w:rFonts w:ascii="Calibri" w:hAnsi="Calibri"/>
          <w:color w:val="000000"/>
          <w:sz w:val="22"/>
          <w:szCs w:val="22"/>
        </w:rPr>
        <w:t xml:space="preserve">Zhotovitel je povinen se při zpracovávání projektové dokumentace </w:t>
      </w:r>
      <w:r>
        <w:rPr>
          <w:rFonts w:ascii="Calibri" w:hAnsi="Calibri"/>
          <w:color w:val="000000"/>
          <w:sz w:val="22"/>
          <w:szCs w:val="22"/>
        </w:rPr>
        <w:t xml:space="preserve">vč. soupisu prací a rozpočtu </w:t>
      </w:r>
      <w:r w:rsidRPr="00EC6EA4">
        <w:rPr>
          <w:rFonts w:ascii="Calibri" w:hAnsi="Calibri"/>
          <w:color w:val="000000"/>
          <w:sz w:val="22"/>
          <w:szCs w:val="22"/>
        </w:rPr>
        <w:t>řídit mimo jiné požadavky zákona</w:t>
      </w:r>
      <w:r>
        <w:rPr>
          <w:rFonts w:ascii="Calibri" w:hAnsi="Calibri"/>
          <w:color w:val="000000"/>
          <w:sz w:val="22"/>
          <w:szCs w:val="22"/>
        </w:rPr>
        <w:t xml:space="preserve"> </w:t>
      </w:r>
      <w:r w:rsidRPr="00EC6EA4">
        <w:rPr>
          <w:rFonts w:ascii="Calibri" w:hAnsi="Calibri"/>
          <w:color w:val="000000"/>
          <w:sz w:val="22"/>
          <w:szCs w:val="22"/>
        </w:rPr>
        <w:t xml:space="preserve">č. 137/2006 Sb., o veřejných zakázkách – projektová dokumentace </w:t>
      </w:r>
      <w:r>
        <w:rPr>
          <w:rFonts w:ascii="Calibri" w:hAnsi="Calibri"/>
          <w:color w:val="000000"/>
          <w:sz w:val="22"/>
          <w:szCs w:val="22"/>
        </w:rPr>
        <w:t xml:space="preserve">vč. soupisu prací a rozpočtu </w:t>
      </w:r>
      <w:r w:rsidRPr="00EC6EA4">
        <w:rPr>
          <w:rFonts w:ascii="Calibri" w:hAnsi="Calibri"/>
          <w:color w:val="000000"/>
          <w:sz w:val="22"/>
          <w:szCs w:val="22"/>
        </w:rPr>
        <w:t>nesmí obsahovat zejména názvy a odkazy na konkrétní výrobky – viz ustanovení § 44 odst. 9</w:t>
      </w:r>
      <w:r>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w:t>
      </w:r>
      <w:r w:rsidRPr="00EE6ABC">
        <w:rPr>
          <w:rFonts w:asciiTheme="minorHAnsi" w:hAnsiTheme="minorHAnsi"/>
          <w:sz w:val="22"/>
          <w:szCs w:val="22"/>
        </w:rPr>
        <w:t>Zákaz odkazu na konkrétní výrobky nebo dodavatele ale není absolutní a z</w:t>
      </w:r>
      <w:r>
        <w:rPr>
          <w:rFonts w:asciiTheme="minorHAnsi" w:hAnsiTheme="minorHAnsi"/>
          <w:sz w:val="22"/>
          <w:szCs w:val="22"/>
        </w:rPr>
        <w:t>hotovitel</w:t>
      </w:r>
      <w:r w:rsidRPr="00EE6ABC">
        <w:rPr>
          <w:rFonts w:asciiTheme="minorHAnsi" w:hAnsiTheme="minorHAnsi"/>
          <w:sz w:val="22"/>
          <w:szCs w:val="22"/>
        </w:rPr>
        <w:t xml:space="preserve"> může přímý nebo nepřímý odkaz použít, pokud </w:t>
      </w:r>
    </w:p>
    <w:p w:rsidR="0034028C" w:rsidRPr="00EE6ABC" w:rsidRDefault="0034028C" w:rsidP="0034028C">
      <w:pPr>
        <w:pStyle w:val="psm1"/>
        <w:numPr>
          <w:ilvl w:val="0"/>
          <w:numId w:val="14"/>
        </w:numPr>
        <w:spacing w:before="0" w:after="0"/>
        <w:rPr>
          <w:rFonts w:asciiTheme="minorHAnsi" w:hAnsiTheme="minorHAnsi"/>
        </w:rPr>
      </w:pPr>
      <w:r w:rsidRPr="00EE6ABC">
        <w:rPr>
          <w:rFonts w:asciiTheme="minorHAnsi" w:hAnsiTheme="minorHAnsi"/>
        </w:rPr>
        <w:t>je to odůvodněno předmětem veřejné zakázky (§ 89 odst. 5);</w:t>
      </w:r>
    </w:p>
    <w:p w:rsidR="0034028C" w:rsidRDefault="0034028C" w:rsidP="0034028C">
      <w:pPr>
        <w:pStyle w:val="psm1"/>
        <w:numPr>
          <w:ilvl w:val="0"/>
          <w:numId w:val="14"/>
        </w:numPr>
        <w:spacing w:before="0" w:after="0"/>
        <w:rPr>
          <w:rFonts w:asciiTheme="minorHAnsi" w:hAnsiTheme="minorHAnsi"/>
        </w:rPr>
      </w:pPr>
      <w:r w:rsidRPr="00EE6ABC">
        <w:rPr>
          <w:rFonts w:asciiTheme="minorHAnsi" w:hAnsiTheme="minorHAnsi"/>
        </w:rPr>
        <w:t>jiné stanovení technických podmínek nemůže být dostatečně přesné nebo srozumitelné (§ 89 odst. 6).</w:t>
      </w:r>
    </w:p>
    <w:p w:rsidR="0034028C" w:rsidRPr="00CD5593" w:rsidRDefault="0034028C" w:rsidP="0034028C">
      <w:pPr>
        <w:pStyle w:val="psm1"/>
        <w:numPr>
          <w:ilvl w:val="0"/>
          <w:numId w:val="0"/>
        </w:numPr>
        <w:spacing w:before="0" w:after="0"/>
        <w:ind w:left="3"/>
        <w:rPr>
          <w:rFonts w:asciiTheme="minorHAnsi" w:hAnsiTheme="minorHAnsi"/>
        </w:rPr>
      </w:pPr>
      <w:r w:rsidRPr="00CD5593">
        <w:rPr>
          <w:rFonts w:asciiTheme="minorHAnsi" w:hAnsiTheme="minorHAnsi"/>
        </w:rPr>
        <w:t>Zhotovitel však musí vždy připustit jiná rovnocenná řešení. To musí provést u každého jednotlivého odkazu („např</w:t>
      </w:r>
      <w:r>
        <w:rPr>
          <w:rFonts w:asciiTheme="minorHAnsi" w:hAnsiTheme="minorHAnsi"/>
        </w:rPr>
        <w:t>.</w:t>
      </w:r>
      <w:r w:rsidRPr="00CD5593">
        <w:rPr>
          <w:rFonts w:asciiTheme="minorHAnsi" w:hAnsiTheme="minorHAnsi"/>
        </w:rPr>
        <w:t>“).</w:t>
      </w: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lastRenderedPageBreak/>
        <w:t>požadavky na zpracování předmětu díla</w:t>
      </w:r>
    </w:p>
    <w:p w:rsidR="008854AD" w:rsidRPr="008854AD" w:rsidRDefault="008854AD" w:rsidP="008854AD"/>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3A4CFA" w:rsidRDefault="003A4CFA" w:rsidP="003A4CFA">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A4CFA" w:rsidRDefault="003A4CFA" w:rsidP="003A4CFA">
      <w:pPr>
        <w:ind w:left="567"/>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rsidR="003A4CFA" w:rsidRDefault="003A4CFA" w:rsidP="003A4CFA">
      <w:pPr>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3A4CFA" w:rsidRDefault="003A4CFA" w:rsidP="003A4CFA">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3A4CFA" w:rsidRDefault="003A4CFA" w:rsidP="003A4CFA">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3A4CFA" w:rsidRDefault="003A4CFA" w:rsidP="003A4CFA">
      <w:pPr>
        <w:ind w:left="567"/>
        <w:jc w:val="both"/>
        <w:rPr>
          <w:rFonts w:ascii="Calibri" w:hAnsi="Calibri"/>
          <w:sz w:val="22"/>
          <w:szCs w:val="22"/>
        </w:rPr>
      </w:pPr>
      <w:r>
        <w:rPr>
          <w:rFonts w:ascii="Calibri" w:hAnsi="Calibri"/>
          <w:sz w:val="22"/>
          <w:szCs w:val="22"/>
        </w:rPr>
        <w:t>- návrh použití nevhodných materiálů a technologií</w:t>
      </w:r>
    </w:p>
    <w:p w:rsidR="003A4CFA" w:rsidRDefault="003A4CFA" w:rsidP="003A4CFA">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3A4CFA" w:rsidRDefault="003A4CFA" w:rsidP="003A4CFA">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4D683E">
        <w:rPr>
          <w:rFonts w:ascii="Calibri" w:hAnsi="Calibri"/>
          <w:sz w:val="22"/>
          <w:szCs w:val="22"/>
        </w:rPr>
        <w:t>Ing. Luboš Kousal</w:t>
      </w:r>
      <w:r>
        <w:rPr>
          <w:rFonts w:ascii="Calibri" w:hAnsi="Calibri"/>
          <w:sz w:val="22"/>
          <w:szCs w:val="22"/>
        </w:rPr>
        <w:t>.</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pro řádné dokončení předmětu plnění je nezbytné provedení </w:t>
      </w:r>
      <w:r w:rsidR="004D683E">
        <w:rPr>
          <w:rFonts w:ascii="Calibri" w:hAnsi="Calibri"/>
          <w:sz w:val="22"/>
          <w:szCs w:val="22"/>
        </w:rPr>
        <w:t xml:space="preserve">zaměření, </w:t>
      </w:r>
      <w:r>
        <w:rPr>
          <w:rFonts w:ascii="Calibri" w:hAnsi="Calibri"/>
          <w:sz w:val="22"/>
          <w:szCs w:val="22"/>
        </w:rPr>
        <w:t xml:space="preserve">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E32267" w:rsidRDefault="00E32267" w:rsidP="00E32267">
      <w:pPr>
        <w:widowControl w:val="0"/>
        <w:suppressAutoHyphens/>
        <w:ind w:left="142"/>
        <w:jc w:val="both"/>
        <w:rPr>
          <w:rFonts w:ascii="Calibri" w:hAnsi="Calibri"/>
          <w:sz w:val="22"/>
          <w:szCs w:val="22"/>
        </w:rPr>
      </w:pPr>
    </w:p>
    <w:p w:rsidR="00377938" w:rsidRDefault="00377938" w:rsidP="00377938">
      <w:pPr>
        <w:widowControl w:val="0"/>
        <w:suppressAutoHyphens/>
        <w:ind w:left="682"/>
        <w:jc w:val="both"/>
        <w:rPr>
          <w:rFonts w:ascii="Calibri" w:hAnsi="Calibri"/>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3A4CFA" w:rsidRPr="00C26DD1" w:rsidRDefault="003A4CFA" w:rsidP="003A4CFA"/>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1F34CC">
        <w:rPr>
          <w:rFonts w:ascii="Calibri" w:hAnsi="Calibri"/>
          <w:color w:val="000000"/>
          <w:sz w:val="22"/>
          <w:szCs w:val="22"/>
        </w:rPr>
        <w:t xml:space="preserve"> 1</w:t>
      </w:r>
      <w:r w:rsidRPr="00EC6EA4">
        <w:rPr>
          <w:rFonts w:ascii="Calibri" w:hAnsi="Calibri"/>
          <w:color w:val="000000"/>
          <w:sz w:val="22"/>
          <w:szCs w:val="22"/>
        </w:rPr>
        <w:t xml:space="preserve"> paré </w:t>
      </w:r>
      <w:r w:rsidR="0034028C">
        <w:rPr>
          <w:rFonts w:ascii="Calibri" w:hAnsi="Calibri"/>
          <w:color w:val="000000"/>
          <w:sz w:val="22"/>
          <w:szCs w:val="22"/>
          <w:u w:val="single"/>
        </w:rPr>
        <w:t xml:space="preserve">v tištěné formě </w:t>
      </w:r>
      <w:r w:rsidRPr="00EC6EA4">
        <w:rPr>
          <w:rFonts w:ascii="Calibri" w:hAnsi="Calibri"/>
          <w:color w:val="000000"/>
          <w:sz w:val="22"/>
          <w:szCs w:val="22"/>
        </w:rPr>
        <w:t>objednateli ke kontrole nejpozději do termínu dokončení díla, který je uveden v článku 5.</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34028C">
        <w:rPr>
          <w:rFonts w:ascii="Calibri" w:hAnsi="Calibri"/>
          <w:color w:val="000000"/>
          <w:sz w:val="22"/>
          <w:szCs w:val="22"/>
        </w:rPr>
        <w:t>14</w:t>
      </w:r>
      <w:r w:rsidRPr="00EC6EA4">
        <w:rPr>
          <w:rFonts w:ascii="Calibri" w:hAnsi="Calibri"/>
          <w:color w:val="000000"/>
          <w:sz w:val="22"/>
          <w:szCs w:val="22"/>
        </w:rPr>
        <w:t xml:space="preserve"> denní kontrolu dokončeného předmětu smlouvy.</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A4CFA" w:rsidRDefault="003A4CFA" w:rsidP="00753D01">
      <w:pPr>
        <w:widowControl w:val="0"/>
        <w:numPr>
          <w:ilvl w:val="1"/>
          <w:numId w:val="2"/>
        </w:numPr>
        <w:suppressAutoHyphens/>
        <w:ind w:left="709"/>
        <w:jc w:val="both"/>
        <w:rPr>
          <w:rFonts w:ascii="Calibri" w:hAnsi="Calibri"/>
          <w:sz w:val="22"/>
          <w:szCs w:val="22"/>
        </w:rPr>
      </w:pPr>
      <w:r>
        <w:rPr>
          <w:rFonts w:ascii="Calibri" w:hAnsi="Calibri"/>
          <w:sz w:val="22"/>
          <w:szCs w:val="22"/>
        </w:rPr>
        <w:t>Protokol o předání a převzetí díla musí být podepsán následujícími osobami:</w:t>
      </w:r>
    </w:p>
    <w:p w:rsidR="003A4CFA" w:rsidRDefault="003A4CFA" w:rsidP="00753D01">
      <w:pPr>
        <w:ind w:left="709"/>
        <w:jc w:val="both"/>
        <w:rPr>
          <w:rFonts w:ascii="Calibri" w:hAnsi="Calibri"/>
          <w:sz w:val="22"/>
          <w:szCs w:val="22"/>
        </w:rPr>
      </w:pPr>
      <w:r>
        <w:rPr>
          <w:rFonts w:ascii="Calibri" w:hAnsi="Calibri"/>
          <w:sz w:val="22"/>
          <w:szCs w:val="22"/>
        </w:rPr>
        <w:t>- za objednatele:</w:t>
      </w:r>
    </w:p>
    <w:p w:rsidR="003A4CFA" w:rsidRDefault="003A4CFA" w:rsidP="00753D01">
      <w:pPr>
        <w:ind w:left="709"/>
        <w:jc w:val="both"/>
        <w:rPr>
          <w:rFonts w:ascii="Calibri" w:hAnsi="Calibri"/>
          <w:sz w:val="22"/>
          <w:szCs w:val="22"/>
        </w:rPr>
      </w:pPr>
      <w:r>
        <w:rPr>
          <w:rFonts w:ascii="Calibri" w:hAnsi="Calibri"/>
          <w:sz w:val="22"/>
          <w:szCs w:val="22"/>
        </w:rPr>
        <w:t>Ing. Pavel Sluka, vedoucí oddělení investiční výstavby</w:t>
      </w:r>
    </w:p>
    <w:p w:rsidR="003A4CFA" w:rsidRDefault="004D683E" w:rsidP="00753D01">
      <w:pPr>
        <w:ind w:left="709"/>
        <w:jc w:val="both"/>
        <w:rPr>
          <w:rFonts w:ascii="Calibri" w:hAnsi="Calibri"/>
          <w:sz w:val="22"/>
          <w:szCs w:val="22"/>
        </w:rPr>
      </w:pPr>
      <w:r>
        <w:rPr>
          <w:rFonts w:ascii="Calibri" w:hAnsi="Calibri"/>
          <w:sz w:val="22"/>
          <w:szCs w:val="22"/>
        </w:rPr>
        <w:t>Ing. Luboš Kousal</w:t>
      </w:r>
      <w:r w:rsidR="003A4CFA">
        <w:rPr>
          <w:rFonts w:ascii="Calibri" w:hAnsi="Calibri"/>
          <w:sz w:val="22"/>
          <w:szCs w:val="22"/>
        </w:rPr>
        <w:t>, oddělení investiční výstavby</w:t>
      </w:r>
    </w:p>
    <w:p w:rsidR="003A4CFA" w:rsidRDefault="003A4CFA" w:rsidP="00753D01">
      <w:pPr>
        <w:ind w:left="709"/>
        <w:jc w:val="both"/>
        <w:rPr>
          <w:rFonts w:ascii="Calibri" w:hAnsi="Calibri"/>
          <w:sz w:val="22"/>
          <w:szCs w:val="22"/>
        </w:rPr>
      </w:pPr>
      <w:r>
        <w:rPr>
          <w:rFonts w:ascii="Calibri" w:hAnsi="Calibri"/>
          <w:sz w:val="22"/>
          <w:szCs w:val="22"/>
        </w:rPr>
        <w:t xml:space="preserve">- za zhotovitele: </w:t>
      </w:r>
    </w:p>
    <w:p w:rsidR="001F34CC" w:rsidRDefault="003C0741" w:rsidP="001F34CC">
      <w:pPr>
        <w:ind w:left="709"/>
        <w:jc w:val="both"/>
        <w:rPr>
          <w:rFonts w:ascii="Calibri" w:hAnsi="Calibri"/>
          <w:sz w:val="22"/>
          <w:szCs w:val="22"/>
        </w:rPr>
      </w:pPr>
      <w:r>
        <w:rPr>
          <w:rFonts w:ascii="Calibri" w:hAnsi="Calibri"/>
          <w:sz w:val="22"/>
          <w:szCs w:val="22"/>
        </w:rPr>
        <w:t>Ing. Miloslav Jon - jednatel</w:t>
      </w:r>
    </w:p>
    <w:p w:rsidR="003A4CFA" w:rsidRDefault="003A4CFA" w:rsidP="00753D01">
      <w:pPr>
        <w:ind w:left="709"/>
        <w:jc w:val="both"/>
        <w:rPr>
          <w:rFonts w:ascii="Calibri" w:hAnsi="Calibri"/>
          <w:sz w:val="22"/>
          <w:szCs w:val="22"/>
        </w:rPr>
      </w:pPr>
      <w:r>
        <w:rPr>
          <w:rFonts w:ascii="Calibri" w:hAnsi="Calibri"/>
          <w:sz w:val="22"/>
          <w:szCs w:val="22"/>
        </w:rPr>
        <w:t>Podpisy uvedených osob jsou nezbytné pro platnost protokolu.</w:t>
      </w:r>
    </w:p>
    <w:p w:rsidR="003A4CFA" w:rsidRDefault="003A4CFA" w:rsidP="00753D01">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lastRenderedPageBreak/>
        <w:t>V případě, že zhotovitel v termínech dle odstavce 4.5 uspokojivě neodstraní všechny vady a nedodělky, je objednatel oprávněn poskytnout zhotoviteli přiměřenou lhůtu k nápravě a uplatnit smluvní pokutu nebo odstoupit od smlouvy o dílo.</w:t>
      </w:r>
    </w:p>
    <w:p w:rsidR="00572DBB" w:rsidRDefault="00572DBB" w:rsidP="00572DBB">
      <w:pPr>
        <w:widowControl w:val="0"/>
        <w:suppressAutoHyphens/>
        <w:ind w:left="142"/>
        <w:jc w:val="both"/>
        <w:rPr>
          <w:rFonts w:ascii="Calibri" w:hAnsi="Calibri"/>
          <w:sz w:val="22"/>
          <w:szCs w:val="22"/>
        </w:rPr>
      </w:pPr>
    </w:p>
    <w:p w:rsidR="003A4CFA" w:rsidRDefault="003A4CFA" w:rsidP="003A4CFA">
      <w:pPr>
        <w:ind w:left="567"/>
        <w:jc w:val="both"/>
        <w:rPr>
          <w:rFonts w:ascii="Calibri" w:hAnsi="Calibri"/>
          <w:color w:val="000000"/>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3A4CFA" w:rsidRPr="00EC6EA4" w:rsidRDefault="003A4CFA" w:rsidP="003A4CFA">
      <w:pPr>
        <w:rPr>
          <w:color w:val="000000"/>
        </w:rPr>
      </w:pPr>
    </w:p>
    <w:p w:rsidR="00E14073" w:rsidRDefault="003A4CFA" w:rsidP="00E14073">
      <w:pPr>
        <w:jc w:val="both"/>
        <w:rPr>
          <w:rFonts w:ascii="Calibri" w:hAnsi="Calibri"/>
          <w:sz w:val="22"/>
          <w:szCs w:val="22"/>
        </w:rPr>
      </w:pPr>
      <w:r>
        <w:rPr>
          <w:rFonts w:ascii="Calibri" w:hAnsi="Calibri"/>
          <w:sz w:val="22"/>
          <w:szCs w:val="22"/>
        </w:rPr>
        <w:t xml:space="preserve">            </w:t>
      </w:r>
      <w:r w:rsidR="00E14073" w:rsidRPr="00936AEF">
        <w:rPr>
          <w:rFonts w:ascii="Calibri" w:hAnsi="Calibri"/>
          <w:sz w:val="22"/>
          <w:szCs w:val="22"/>
        </w:rPr>
        <w:t xml:space="preserve">Termín dodání </w:t>
      </w:r>
      <w:r w:rsidR="00E14073">
        <w:rPr>
          <w:rFonts w:ascii="Calibri" w:hAnsi="Calibri"/>
          <w:sz w:val="22"/>
          <w:szCs w:val="22"/>
        </w:rPr>
        <w:t>DSP+</w:t>
      </w:r>
      <w:r w:rsidR="00E14073" w:rsidRPr="00936AEF">
        <w:rPr>
          <w:rFonts w:ascii="Calibri" w:hAnsi="Calibri"/>
          <w:sz w:val="22"/>
          <w:szCs w:val="22"/>
        </w:rPr>
        <w:t>D</w:t>
      </w:r>
      <w:r w:rsidR="00E14073">
        <w:rPr>
          <w:rFonts w:ascii="Calibri" w:hAnsi="Calibri"/>
          <w:sz w:val="22"/>
          <w:szCs w:val="22"/>
        </w:rPr>
        <w:t xml:space="preserve">PS ke kontrole            </w:t>
      </w:r>
      <w:r w:rsidR="00E14073" w:rsidRPr="00936AEF">
        <w:rPr>
          <w:rFonts w:ascii="Calibri" w:hAnsi="Calibri"/>
          <w:sz w:val="22"/>
          <w:szCs w:val="22"/>
        </w:rPr>
        <w:tab/>
      </w:r>
      <w:r w:rsidR="00E14073">
        <w:rPr>
          <w:rFonts w:ascii="Calibri" w:hAnsi="Calibri"/>
          <w:sz w:val="22"/>
          <w:szCs w:val="22"/>
        </w:rPr>
        <w:t xml:space="preserve">                        </w:t>
      </w:r>
      <w:r w:rsidR="00E14073" w:rsidRPr="00A12974">
        <w:rPr>
          <w:rFonts w:ascii="Calibri" w:hAnsi="Calibri"/>
          <w:sz w:val="22"/>
          <w:szCs w:val="22"/>
        </w:rPr>
        <w:t xml:space="preserve">do </w:t>
      </w:r>
      <w:r w:rsidR="00774636">
        <w:rPr>
          <w:rFonts w:ascii="Calibri" w:hAnsi="Calibri"/>
          <w:sz w:val="22"/>
          <w:szCs w:val="22"/>
        </w:rPr>
        <w:t>10.11.</w:t>
      </w:r>
      <w:r w:rsidR="00E14073">
        <w:rPr>
          <w:rFonts w:ascii="Calibri" w:hAnsi="Calibri"/>
          <w:sz w:val="22"/>
          <w:szCs w:val="22"/>
        </w:rPr>
        <w:t xml:space="preserve">2017 </w:t>
      </w:r>
    </w:p>
    <w:p w:rsidR="00E14073" w:rsidRDefault="00E14073" w:rsidP="00E14073">
      <w:pPr>
        <w:jc w:val="both"/>
        <w:rPr>
          <w:rFonts w:ascii="Calibri" w:hAnsi="Calibri"/>
          <w:sz w:val="22"/>
          <w:szCs w:val="22"/>
        </w:rPr>
      </w:pPr>
      <w:r>
        <w:rPr>
          <w:rFonts w:ascii="Calibri" w:hAnsi="Calibri"/>
          <w:sz w:val="22"/>
          <w:szCs w:val="22"/>
        </w:rPr>
        <w:t xml:space="preserve">            Termín dodání čistopisu DSP+DPS</w:t>
      </w:r>
    </w:p>
    <w:p w:rsidR="00E14073" w:rsidRDefault="00E14073" w:rsidP="00E14073">
      <w:pPr>
        <w:jc w:val="both"/>
        <w:rPr>
          <w:rFonts w:ascii="Calibri" w:hAnsi="Calibri"/>
          <w:sz w:val="22"/>
          <w:szCs w:val="22"/>
        </w:rPr>
      </w:pPr>
      <w:r>
        <w:rPr>
          <w:rFonts w:ascii="Calibri" w:hAnsi="Calibri"/>
          <w:sz w:val="22"/>
          <w:szCs w:val="22"/>
        </w:rPr>
        <w:t xml:space="preserve">            včetně soupisu prací a oceněného soupisu prací                          do 7 dnů po dokončení kontroly             </w:t>
      </w:r>
    </w:p>
    <w:p w:rsidR="009C4BB5" w:rsidRPr="009C4BB5" w:rsidRDefault="009C4BB5" w:rsidP="00E14073">
      <w:pPr>
        <w:jc w:val="both"/>
        <w:rPr>
          <w:rFonts w:ascii="Calibri" w:hAnsi="Calibri"/>
          <w:color w:val="FF0000"/>
          <w:sz w:val="22"/>
          <w:szCs w:val="22"/>
        </w:rPr>
      </w:pPr>
    </w:p>
    <w:p w:rsidR="009C4BB5" w:rsidRPr="00936AEF" w:rsidRDefault="009C4BB5" w:rsidP="003A4CFA">
      <w:pPr>
        <w:jc w:val="both"/>
        <w:rPr>
          <w:rFonts w:ascii="Calibri" w:hAnsi="Calibri"/>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4253B6" w:rsidRPr="004253B6" w:rsidRDefault="004253B6" w:rsidP="004253B6"/>
    <w:p w:rsidR="004253B6" w:rsidRPr="004253B6" w:rsidRDefault="004253B6" w:rsidP="004253B6">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79378A">
        <w:rPr>
          <w:rFonts w:ascii="Calibri" w:hAnsi="Calibri"/>
          <w:color w:val="000000"/>
          <w:sz w:val="22"/>
          <w:szCs w:val="22"/>
        </w:rPr>
        <w:tab/>
      </w:r>
      <w:r w:rsidR="00774636">
        <w:rPr>
          <w:rFonts w:ascii="Calibri" w:hAnsi="Calibri"/>
          <w:color w:val="000000"/>
          <w:sz w:val="22"/>
          <w:szCs w:val="22"/>
        </w:rPr>
        <w:t>5</w:t>
      </w:r>
      <w:r w:rsidR="006A727A">
        <w:rPr>
          <w:rFonts w:ascii="Calibri" w:hAnsi="Calibri"/>
          <w:color w:val="000000"/>
          <w:sz w:val="22"/>
          <w:szCs w:val="22"/>
        </w:rPr>
        <w:t>8.000</w:t>
      </w:r>
      <w:r w:rsidR="0079378A">
        <w:rPr>
          <w:rFonts w:ascii="Calibri" w:hAnsi="Calibri"/>
          <w:color w:val="000000"/>
          <w:sz w:val="22"/>
          <w:szCs w:val="22"/>
        </w:rPr>
        <w:t>,- Kč</w:t>
      </w:r>
    </w:p>
    <w:p w:rsidR="004253B6" w:rsidRDefault="004253B6" w:rsidP="004253B6">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6A727A" w:rsidRPr="006A727A">
        <w:rPr>
          <w:rFonts w:ascii="Calibri" w:hAnsi="Calibri"/>
          <w:color w:val="000000"/>
          <w:sz w:val="22"/>
          <w:szCs w:val="22"/>
        </w:rPr>
        <w:t>1</w:t>
      </w:r>
      <w:r w:rsidR="00774636">
        <w:rPr>
          <w:rFonts w:ascii="Calibri" w:hAnsi="Calibri"/>
          <w:color w:val="000000"/>
          <w:sz w:val="22"/>
          <w:szCs w:val="22"/>
        </w:rPr>
        <w:t>2</w:t>
      </w:r>
      <w:r w:rsidR="006A727A" w:rsidRPr="006A727A">
        <w:rPr>
          <w:rFonts w:ascii="Calibri" w:hAnsi="Calibri"/>
          <w:color w:val="000000"/>
          <w:sz w:val="22"/>
          <w:szCs w:val="22"/>
        </w:rPr>
        <w:t>.</w:t>
      </w:r>
      <w:r w:rsidR="00774636">
        <w:rPr>
          <w:rFonts w:ascii="Calibri" w:hAnsi="Calibri"/>
          <w:color w:val="000000"/>
          <w:sz w:val="22"/>
          <w:szCs w:val="22"/>
        </w:rPr>
        <w:t>1</w:t>
      </w:r>
      <w:r w:rsidR="006A727A" w:rsidRPr="006A727A">
        <w:rPr>
          <w:rFonts w:ascii="Calibri" w:hAnsi="Calibri"/>
          <w:color w:val="000000"/>
          <w:sz w:val="22"/>
          <w:szCs w:val="22"/>
        </w:rPr>
        <w:t>80</w:t>
      </w:r>
      <w:r w:rsidR="0079378A">
        <w:rPr>
          <w:rFonts w:ascii="Calibri" w:hAnsi="Calibri"/>
          <w:color w:val="000000"/>
          <w:sz w:val="22"/>
          <w:szCs w:val="22"/>
        </w:rPr>
        <w:t>,- Kč</w:t>
      </w:r>
    </w:p>
    <w:p w:rsidR="00EF6A61" w:rsidRDefault="004253B6" w:rsidP="004253B6">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Pr>
          <w:rFonts w:ascii="Calibri" w:hAnsi="Calibri"/>
          <w:b/>
          <w:color w:val="000000"/>
          <w:sz w:val="22"/>
          <w:szCs w:val="22"/>
        </w:rPr>
        <w:t xml:space="preserve"> </w:t>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74636">
        <w:rPr>
          <w:rFonts w:ascii="Calibri" w:hAnsi="Calibri"/>
          <w:b/>
          <w:color w:val="000000"/>
          <w:sz w:val="22"/>
          <w:szCs w:val="22"/>
        </w:rPr>
        <w:t>70.180</w:t>
      </w:r>
      <w:r w:rsidR="0079378A">
        <w:rPr>
          <w:rFonts w:ascii="Calibri" w:hAnsi="Calibri"/>
          <w:b/>
          <w:color w:val="000000"/>
          <w:sz w:val="22"/>
          <w:szCs w:val="22"/>
        </w:rPr>
        <w:t>,- Kč</w:t>
      </w:r>
    </w:p>
    <w:p w:rsidR="008854AD" w:rsidRDefault="008854AD" w:rsidP="004253B6">
      <w:pPr>
        <w:ind w:firstLine="360"/>
        <w:jc w:val="both"/>
        <w:rPr>
          <w:rFonts w:ascii="Calibri" w:hAnsi="Calibri"/>
          <w:b/>
          <w:color w:val="000000"/>
          <w:sz w:val="22"/>
          <w:szCs w:val="22"/>
        </w:rPr>
      </w:pPr>
    </w:p>
    <w:p w:rsidR="008854AD" w:rsidRPr="004253B6" w:rsidRDefault="008854AD" w:rsidP="004253B6">
      <w:pPr>
        <w:ind w:firstLine="360"/>
        <w:jc w:val="both"/>
        <w:rPr>
          <w:rFonts w:ascii="Calibri" w:hAnsi="Calibri"/>
          <w:color w:val="000000"/>
          <w:sz w:val="22"/>
          <w:szCs w:val="22"/>
        </w:rPr>
      </w:pPr>
    </w:p>
    <w:p w:rsidR="003A4CFA" w:rsidRDefault="003A4CFA" w:rsidP="003A4CFA">
      <w:pPr>
        <w:tabs>
          <w:tab w:val="right" w:pos="4962"/>
        </w:tabs>
        <w:ind w:left="567"/>
        <w:jc w:val="both"/>
        <w:rPr>
          <w:rFonts w:ascii="Calibri" w:hAnsi="Calibri"/>
          <w:b/>
          <w:color w:val="000000"/>
          <w:sz w:val="22"/>
          <w:szCs w:val="22"/>
        </w:rPr>
      </w:pPr>
      <w:r w:rsidRPr="00EC6EA4">
        <w:rPr>
          <w:rFonts w:ascii="Calibri" w:hAnsi="Calibri"/>
          <w:b/>
          <w:color w:val="000000"/>
          <w:sz w:val="22"/>
          <w:szCs w:val="22"/>
        </w:rPr>
        <w:tab/>
      </w: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3A4CFA" w:rsidRPr="00EC6EA4" w:rsidRDefault="003A4CFA" w:rsidP="003A4CFA">
      <w:pPr>
        <w:rPr>
          <w:color w:val="000000"/>
        </w:rPr>
      </w:pP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3A4CFA" w:rsidRPr="00EC6EA4" w:rsidRDefault="003A4CFA" w:rsidP="003A4CFA">
      <w:pPr>
        <w:ind w:left="709"/>
        <w:jc w:val="both"/>
        <w:rPr>
          <w:rFonts w:ascii="Calibri" w:hAnsi="Calibri"/>
          <w:color w:val="000000"/>
          <w:sz w:val="22"/>
          <w:szCs w:val="22"/>
        </w:rPr>
      </w:pPr>
    </w:p>
    <w:p w:rsidR="003A4CFA" w:rsidRDefault="003A4CFA" w:rsidP="003A4CFA">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3A4CFA" w:rsidRPr="00EC6EA4" w:rsidRDefault="003A4CFA" w:rsidP="003A4CFA">
      <w:pPr>
        <w:ind w:left="720"/>
        <w:rPr>
          <w:rFonts w:ascii="Calibri" w:hAnsi="Calibri"/>
          <w:b/>
          <w:caps/>
          <w:color w:val="000000"/>
          <w:sz w:val="22"/>
          <w:szCs w:val="22"/>
        </w:rPr>
      </w:pP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V případě, že se objeví vady dokončeného předmětu smlouvy (projektové dokumentace - výkresové, popisové části)</w:t>
      </w:r>
      <w:r w:rsidR="00BE3281">
        <w:rPr>
          <w:rFonts w:ascii="Calibri" w:hAnsi="Calibri"/>
          <w:sz w:val="22"/>
          <w:szCs w:val="22"/>
        </w:rPr>
        <w:t xml:space="preserve"> </w:t>
      </w:r>
      <w:r w:rsidR="00FE78B2">
        <w:rPr>
          <w:rFonts w:ascii="Calibri" w:hAnsi="Calibri"/>
          <w:sz w:val="22"/>
          <w:szCs w:val="22"/>
        </w:rPr>
        <w:t>v průběhu realizac</w:t>
      </w:r>
      <w:r w:rsidR="001F34CC">
        <w:rPr>
          <w:rFonts w:ascii="Calibri" w:hAnsi="Calibri"/>
          <w:sz w:val="22"/>
          <w:szCs w:val="22"/>
        </w:rPr>
        <w:t>e</w:t>
      </w:r>
      <w:r>
        <w:rPr>
          <w:rFonts w:ascii="Calibri" w:hAnsi="Calibri"/>
          <w:sz w:val="22"/>
          <w:szCs w:val="22"/>
        </w:rPr>
        <w:t xml:space="preserve"> stavby, je zhotovitel povinen vady neprodleně na svůj náklad odstranit. </w:t>
      </w:r>
    </w:p>
    <w:p w:rsidR="00FE78B2" w:rsidRDefault="00FE78B2"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E78B2" w:rsidRDefault="003A0A78"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Zhotovitel se zavazuje odstranit vady projektové dokumentace na své náklady a to v prvé řadě tak, aby objednateli nevznikly žádné vícenáklady při pořízení, resp. financování stavby či </w:t>
      </w:r>
      <w:r>
        <w:rPr>
          <w:rFonts w:ascii="Calibri" w:hAnsi="Calibri"/>
          <w:sz w:val="22"/>
          <w:szCs w:val="22"/>
        </w:rPr>
        <w:lastRenderedPageBreak/>
        <w:t>následném provozování stavby.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A762A" w:rsidRDefault="009A762A" w:rsidP="003A4CFA">
      <w:pPr>
        <w:numPr>
          <w:ilvl w:val="1"/>
          <w:numId w:val="2"/>
        </w:numPr>
        <w:suppressAutoHyphens/>
        <w:ind w:left="709" w:hanging="425"/>
        <w:jc w:val="both"/>
        <w:rPr>
          <w:rFonts w:ascii="Calibri" w:hAnsi="Calibri"/>
          <w:color w:val="000000"/>
          <w:sz w:val="22"/>
          <w:szCs w:val="22"/>
        </w:rPr>
      </w:pPr>
      <w:r>
        <w:rPr>
          <w:rFonts w:ascii="Calibri" w:hAnsi="Calibri"/>
          <w:sz w:val="22"/>
          <w:szCs w:val="22"/>
        </w:rPr>
        <w:t>Zhotovitel dále prohlašuje, že má sjednané platné pojištění odpovědnosti za škody způsobené případnou vadou díla ve výši minimálně 1 mil. Kč.</w:t>
      </w:r>
    </w:p>
    <w:p w:rsidR="00EF6A61" w:rsidRDefault="00EF6A61" w:rsidP="00EF6A61">
      <w:pPr>
        <w:suppressAutoHyphens/>
        <w:jc w:val="both"/>
        <w:rPr>
          <w:rFonts w:ascii="Calibri" w:hAnsi="Calibri"/>
          <w:color w:val="000000"/>
          <w:sz w:val="22"/>
          <w:szCs w:val="22"/>
        </w:rPr>
      </w:pPr>
    </w:p>
    <w:p w:rsidR="00DF1D56" w:rsidRDefault="00DF1D56" w:rsidP="00DF1D56">
      <w:pPr>
        <w:pStyle w:val="Nadpis1"/>
        <w:numPr>
          <w:ilvl w:val="0"/>
          <w:numId w:val="11"/>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DF1D56" w:rsidRDefault="00DF1D56" w:rsidP="00DF1D56"/>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DF1D56" w:rsidRPr="00DF1D56" w:rsidRDefault="00DF1D56" w:rsidP="00DF1D56">
      <w:pPr>
        <w:numPr>
          <w:ilvl w:val="1"/>
          <w:numId w:val="11"/>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DF1D56" w:rsidRPr="00DF1D56" w:rsidRDefault="00DF1D56" w:rsidP="00DF1D56">
      <w:pPr>
        <w:pStyle w:val="Odstavecseseznamem"/>
        <w:numPr>
          <w:ilvl w:val="1"/>
          <w:numId w:val="12"/>
        </w:numPr>
        <w:ind w:hanging="436"/>
        <w:jc w:val="both"/>
        <w:rPr>
          <w:rFonts w:ascii="Calibri" w:hAnsi="Calibri"/>
          <w:sz w:val="22"/>
          <w:szCs w:val="22"/>
        </w:rPr>
      </w:pPr>
      <w:r w:rsidRPr="00DF1D56">
        <w:rPr>
          <w:rFonts w:ascii="Calibri" w:hAnsi="Calibri"/>
          <w:sz w:val="22"/>
          <w:szCs w:val="22"/>
        </w:rPr>
        <w:t>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D35BA5" w:rsidRDefault="00D35BA5" w:rsidP="008656BE">
      <w:pPr>
        <w:ind w:left="709" w:hanging="425"/>
        <w:jc w:val="both"/>
        <w:rPr>
          <w:rFonts w:ascii="Calibri" w:hAnsi="Calibri"/>
          <w:sz w:val="22"/>
          <w:szCs w:val="22"/>
        </w:rPr>
      </w:pPr>
      <w:r>
        <w:rPr>
          <w:rFonts w:ascii="Calibri" w:hAnsi="Calibri"/>
          <w:sz w:val="22"/>
          <w:szCs w:val="22"/>
        </w:rPr>
        <w:t>9.</w:t>
      </w:r>
      <w:r w:rsidR="00DF1D56">
        <w:rPr>
          <w:rFonts w:ascii="Calibri" w:hAnsi="Calibri"/>
          <w:sz w:val="22"/>
          <w:szCs w:val="22"/>
        </w:rPr>
        <w:t>7</w:t>
      </w:r>
      <w:r>
        <w:rPr>
          <w:rFonts w:ascii="Calibri" w:hAnsi="Calibri"/>
          <w:sz w:val="22"/>
          <w:szCs w:val="22"/>
        </w:rPr>
        <w:t>. Splatnost smluvních pokut je 30 pracovních dnů od doručení faktury.</w:t>
      </w:r>
    </w:p>
    <w:p w:rsidR="00D35BA5" w:rsidRPr="008656BE" w:rsidRDefault="00D35BA5" w:rsidP="008656BE">
      <w:pPr>
        <w:ind w:left="709" w:hanging="425"/>
        <w:jc w:val="both"/>
        <w:rPr>
          <w:rFonts w:ascii="Calibri" w:hAnsi="Calibri"/>
          <w:sz w:val="22"/>
          <w:szCs w:val="22"/>
        </w:rPr>
      </w:pPr>
    </w:p>
    <w:p w:rsidR="00D35BA5" w:rsidRPr="00D35BA5" w:rsidRDefault="00D35BA5" w:rsidP="008656BE">
      <w:pPr>
        <w:pStyle w:val="Nadpis1"/>
        <w:ind w:firstLine="567"/>
        <w:jc w:val="center"/>
        <w:rPr>
          <w:rFonts w:ascii="Calibri" w:hAnsi="Calibri"/>
          <w:b/>
          <w:caps/>
          <w:sz w:val="22"/>
        </w:rPr>
      </w:pPr>
      <w:r w:rsidRPr="00D35BA5">
        <w:rPr>
          <w:rFonts w:ascii="Calibri" w:hAnsi="Calibri"/>
          <w:b/>
          <w:caps/>
          <w:sz w:val="22"/>
        </w:rPr>
        <w:t>10. Závěrečná ustanovení</w:t>
      </w:r>
    </w:p>
    <w:p w:rsidR="00D35BA5" w:rsidRDefault="00D35BA5" w:rsidP="008656BE">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D35BA5" w:rsidRPr="008656BE" w:rsidRDefault="00D35BA5" w:rsidP="008656BE">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D35BA5" w:rsidRPr="008656BE" w:rsidRDefault="008656BE" w:rsidP="008656BE">
      <w:pPr>
        <w:ind w:left="709"/>
        <w:jc w:val="both"/>
        <w:rPr>
          <w:rFonts w:ascii="Calibri" w:hAnsi="Calibri"/>
          <w:sz w:val="22"/>
          <w:szCs w:val="22"/>
        </w:rPr>
      </w:pPr>
      <w:r>
        <w:rPr>
          <w:rFonts w:ascii="Calibri" w:hAnsi="Calibri"/>
          <w:sz w:val="22"/>
          <w:szCs w:val="22"/>
        </w:rPr>
        <w:t xml:space="preserve">            </w:t>
      </w:r>
      <w:r w:rsidR="00D35BA5"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D35BA5" w:rsidRDefault="00D35BA5" w:rsidP="008656BE">
      <w:pPr>
        <w:ind w:left="709" w:firstLine="567"/>
        <w:jc w:val="both"/>
        <w:rPr>
          <w:rFonts w:ascii="Calibri" w:hAnsi="Calibri" w:cs="Arial"/>
          <w:sz w:val="22"/>
          <w:szCs w:val="22"/>
        </w:rPr>
      </w:pPr>
      <w:r>
        <w:rPr>
          <w:rFonts w:ascii="Calibri" w:hAnsi="Calibri"/>
          <w:sz w:val="22"/>
          <w:szCs w:val="22"/>
        </w:rPr>
        <w:lastRenderedPageBreak/>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D35BA5" w:rsidRDefault="00D35BA5" w:rsidP="008D1AEB">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585A10" w:rsidRDefault="00585A10" w:rsidP="00585A10">
      <w:pPr>
        <w:ind w:left="709" w:hanging="425"/>
        <w:jc w:val="both"/>
        <w:rPr>
          <w:rFonts w:ascii="Calibri" w:hAnsi="Calibri"/>
          <w:sz w:val="22"/>
          <w:szCs w:val="22"/>
        </w:rPr>
      </w:pPr>
      <w:r>
        <w:rPr>
          <w:rFonts w:ascii="Calibri" w:hAnsi="Calibri"/>
          <w:sz w:val="22"/>
          <w:szCs w:val="22"/>
        </w:rPr>
        <w:t>10.4.</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5</w:t>
      </w:r>
      <w:r>
        <w:rPr>
          <w:rFonts w:ascii="Calibri" w:hAnsi="Calibri"/>
          <w:sz w:val="22"/>
          <w:szCs w:val="22"/>
        </w:rPr>
        <w:t>.</w:t>
      </w:r>
      <w:r w:rsidR="00585A10">
        <w:rPr>
          <w:rFonts w:ascii="Calibri" w:hAnsi="Calibri"/>
          <w:sz w:val="22"/>
          <w:szCs w:val="22"/>
        </w:rPr>
        <w:t xml:space="preserve">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D35BA5" w:rsidRPr="00924696"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6</w:t>
      </w:r>
      <w:r>
        <w:rPr>
          <w:rFonts w:ascii="Calibri" w:hAnsi="Calibri"/>
          <w:sz w:val="22"/>
          <w:szCs w:val="22"/>
        </w:rPr>
        <w:t>.</w:t>
      </w:r>
      <w:r w:rsidR="008D1AEB">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7</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 xml:space="preserve">4, </w:t>
      </w:r>
      <w:r w:rsidRPr="00DC4134">
        <w:rPr>
          <w:rFonts w:ascii="Calibri" w:hAnsi="Calibri"/>
          <w:sz w:val="22"/>
          <w:szCs w:val="22"/>
        </w:rPr>
        <w:t>odstavce 4.</w:t>
      </w:r>
      <w:r w:rsidR="00DC4134" w:rsidRPr="00DC4134">
        <w:rPr>
          <w:rFonts w:ascii="Calibri" w:hAnsi="Calibri"/>
          <w:sz w:val="22"/>
          <w:szCs w:val="22"/>
        </w:rPr>
        <w:t>6</w:t>
      </w:r>
      <w:r w:rsidRPr="00DC4134">
        <w:rPr>
          <w:rFonts w:ascii="Calibri" w:hAnsi="Calibri"/>
          <w:sz w:val="22"/>
          <w:szCs w:val="22"/>
        </w:rPr>
        <w:t>.</w:t>
      </w:r>
      <w:r w:rsidR="009C4BB5">
        <w:rPr>
          <w:rFonts w:ascii="Calibri" w:hAnsi="Calibri"/>
          <w:sz w:val="22"/>
          <w:szCs w:val="22"/>
        </w:rPr>
        <w:t xml:space="preserve"> </w:t>
      </w:r>
      <w:r>
        <w:rPr>
          <w:rFonts w:ascii="Calibri" w:hAnsi="Calibri"/>
          <w:sz w:val="22"/>
          <w:szCs w:val="22"/>
        </w:rPr>
        <w:t>zhotovitel nárok na úhradu ceny za dílo. Objednatel je povinen vrátit veškeré materiály i rozpracované zhotoviteli.</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8</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9</w:t>
      </w:r>
      <w:r>
        <w:rPr>
          <w:rFonts w:ascii="Calibri" w:hAnsi="Calibri"/>
          <w:sz w:val="22"/>
          <w:szCs w:val="22"/>
        </w:rPr>
        <w:t>. Veškeré změny této smlouvy je možné provést pouze formou číslovaných písemných dodatků.</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10</w:t>
      </w:r>
      <w:r>
        <w:rPr>
          <w:rFonts w:ascii="Calibri" w:hAnsi="Calibri"/>
          <w:sz w:val="22"/>
          <w:szCs w:val="22"/>
        </w:rPr>
        <w:t xml:space="preserve">. Otázky, které výslovně neupravuje tato smlouva, se řídí </w:t>
      </w:r>
      <w:r w:rsidR="005D15B4">
        <w:rPr>
          <w:rFonts w:ascii="Calibri" w:hAnsi="Calibri"/>
          <w:sz w:val="22"/>
          <w:szCs w:val="22"/>
        </w:rPr>
        <w:t>občanským</w:t>
      </w:r>
      <w:r>
        <w:rPr>
          <w:rFonts w:ascii="Calibri" w:hAnsi="Calibri"/>
          <w:sz w:val="22"/>
          <w:szCs w:val="22"/>
        </w:rPr>
        <w:t xml:space="preserve"> zákoníkem.</w:t>
      </w:r>
    </w:p>
    <w:p w:rsidR="00585A10" w:rsidRDefault="00585A10" w:rsidP="00585A10">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2</w:t>
      </w:r>
      <w:r>
        <w:rPr>
          <w:rFonts w:ascii="Calibri" w:hAnsi="Calibri"/>
          <w:sz w:val="22"/>
          <w:szCs w:val="22"/>
        </w:rPr>
        <w:t>. Dílo až do doby zaplacení zůstává majetkem zhotovitele.</w:t>
      </w:r>
    </w:p>
    <w:p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3</w:t>
      </w:r>
      <w:r>
        <w:rPr>
          <w:rFonts w:ascii="Calibri" w:hAnsi="Calibri"/>
          <w:sz w:val="22"/>
          <w:szCs w:val="22"/>
        </w:rPr>
        <w:t>. Tato smlouva je vyhotovena ve 4 stejnopisech, z nichž 2 obdrží objednatel a 2 zhotovitel.</w:t>
      </w:r>
    </w:p>
    <w:p w:rsidR="00D35BA5" w:rsidRDefault="00D35BA5" w:rsidP="00D35BA5">
      <w:pPr>
        <w:jc w:val="both"/>
        <w:rPr>
          <w:rFonts w:ascii="Calibri" w:hAnsi="Calibri"/>
          <w:sz w:val="22"/>
          <w:szCs w:val="22"/>
        </w:rPr>
      </w:pPr>
    </w:p>
    <w:p w:rsidR="0080001D" w:rsidRPr="00D651CB" w:rsidRDefault="00D35BA5" w:rsidP="00D35BA5">
      <w:pPr>
        <w:pStyle w:val="Nadpis1"/>
        <w:suppressAutoHyphens/>
        <w:spacing w:before="0"/>
        <w:ind w:left="360"/>
        <w:jc w:val="center"/>
        <w:rPr>
          <w:rFonts w:ascii="Calibri" w:hAnsi="Calibri"/>
          <w:b/>
          <w:caps/>
          <w:sz w:val="22"/>
          <w:szCs w:val="22"/>
        </w:rPr>
      </w:pPr>
      <w:r>
        <w:rPr>
          <w:rFonts w:ascii="Calibri" w:hAnsi="Calibri"/>
          <w:b/>
          <w:caps/>
          <w:sz w:val="22"/>
          <w:szCs w:val="22"/>
        </w:rPr>
        <w:t xml:space="preserve">11. </w:t>
      </w:r>
      <w:r w:rsidR="0080001D" w:rsidRPr="00D651CB">
        <w:rPr>
          <w:rFonts w:ascii="Calibri" w:hAnsi="Calibri"/>
          <w:b/>
          <w:caps/>
          <w:sz w:val="22"/>
          <w:szCs w:val="22"/>
        </w:rPr>
        <w:t>Osoby zmocněné jednat za smluvní strany</w:t>
      </w:r>
    </w:p>
    <w:p w:rsidR="0080001D" w:rsidRDefault="0080001D" w:rsidP="0080001D">
      <w:pPr>
        <w:tabs>
          <w:tab w:val="left" w:pos="1418"/>
          <w:tab w:val="left" w:pos="4253"/>
        </w:tabs>
        <w:jc w:val="both"/>
        <w:rPr>
          <w:rFonts w:ascii="Calibri" w:hAnsi="Calibri"/>
          <w:color w:val="000000"/>
          <w:sz w:val="22"/>
          <w:szCs w:val="22"/>
        </w:rPr>
      </w:pP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Ing. Pavel Sluka, Ing. Luboš Kousal</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220551" w:rsidRPr="00EC6EA4" w:rsidRDefault="0080001D" w:rsidP="00220551">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w:t>
      </w:r>
      <w:r w:rsidR="00220551" w:rsidRPr="00EC6EA4">
        <w:rPr>
          <w:rFonts w:ascii="Calibri" w:hAnsi="Calibri"/>
          <w:color w:val="000000"/>
          <w:sz w:val="22"/>
          <w:szCs w:val="22"/>
        </w:rPr>
        <w:t xml:space="preserve">ve věcech smluvních                    : </w:t>
      </w:r>
      <w:r w:rsidR="00220551">
        <w:rPr>
          <w:rFonts w:ascii="Calibri" w:hAnsi="Calibri"/>
          <w:color w:val="000000"/>
          <w:sz w:val="22"/>
          <w:szCs w:val="22"/>
        </w:rPr>
        <w:t>Ing. Miloslav Jon</w:t>
      </w:r>
    </w:p>
    <w:p w:rsidR="00220551" w:rsidRPr="0073428A" w:rsidRDefault="00220551" w:rsidP="00220551">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lastRenderedPageBreak/>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Pr>
          <w:rFonts w:ascii="Calibri" w:hAnsi="Calibri"/>
          <w:sz w:val="22"/>
          <w:szCs w:val="22"/>
        </w:rPr>
        <w:t>I</w:t>
      </w:r>
      <w:r w:rsidRPr="00796572">
        <w:rPr>
          <w:rFonts w:ascii="Calibri" w:hAnsi="Calibri"/>
          <w:sz w:val="22"/>
          <w:szCs w:val="22"/>
        </w:rPr>
        <w:t>ng.</w:t>
      </w:r>
      <w:r>
        <w:rPr>
          <w:rFonts w:ascii="Calibri" w:hAnsi="Calibri"/>
          <w:sz w:val="22"/>
          <w:szCs w:val="22"/>
        </w:rPr>
        <w:t xml:space="preserve"> Miloslav Jon, </w:t>
      </w:r>
      <w:r w:rsidRPr="00BF41D7">
        <w:rPr>
          <w:rFonts w:ascii="Calibri" w:hAnsi="Calibri"/>
          <w:sz w:val="22"/>
          <w:szCs w:val="22"/>
        </w:rPr>
        <w:t>Ing</w:t>
      </w:r>
      <w:r>
        <w:rPr>
          <w:rFonts w:ascii="Calibri" w:hAnsi="Calibri"/>
          <w:sz w:val="22"/>
          <w:szCs w:val="22"/>
        </w:rPr>
        <w:t>.</w:t>
      </w:r>
      <w:r w:rsidRPr="00BF41D7">
        <w:rPr>
          <w:rFonts w:ascii="Calibri" w:hAnsi="Calibri"/>
          <w:sz w:val="22"/>
          <w:szCs w:val="22"/>
        </w:rPr>
        <w:t xml:space="preserve"> Václav Pavlík</w:t>
      </w:r>
    </w:p>
    <w:p w:rsidR="00DB3E51" w:rsidRPr="00EC6EA4" w:rsidRDefault="00DB3E51" w:rsidP="00220551">
      <w:pPr>
        <w:tabs>
          <w:tab w:val="left" w:pos="2126"/>
          <w:tab w:val="left" w:pos="4961"/>
        </w:tabs>
        <w:ind w:hanging="708"/>
        <w:jc w:val="both"/>
        <w:rPr>
          <w:rFonts w:ascii="Calibri" w:hAnsi="Calibri"/>
          <w:color w:val="000000"/>
          <w:sz w:val="22"/>
          <w:szCs w:val="22"/>
        </w:rPr>
      </w:pPr>
    </w:p>
    <w:p w:rsidR="00DB3E51" w:rsidRPr="005C5B78" w:rsidRDefault="00DB3E51" w:rsidP="00DB3E51">
      <w:pPr>
        <w:jc w:val="both"/>
        <w:rPr>
          <w:rFonts w:ascii="Calibri" w:hAnsi="Calibri"/>
          <w:sz w:val="22"/>
          <w:szCs w:val="22"/>
        </w:rPr>
      </w:pPr>
      <w:r>
        <w:rPr>
          <w:rFonts w:ascii="Calibri" w:hAnsi="Calibri"/>
          <w:sz w:val="22"/>
          <w:szCs w:val="22"/>
        </w:rPr>
        <w:t>Osoba zhotovitele zodpovědná za koordinaci projektové dokumentace</w:t>
      </w:r>
      <w:r w:rsidR="00220551">
        <w:rPr>
          <w:rFonts w:ascii="Calibri" w:hAnsi="Calibri"/>
          <w:sz w:val="22"/>
          <w:szCs w:val="22"/>
        </w:rPr>
        <w:t xml:space="preserve"> DSP+</w:t>
      </w:r>
      <w:r>
        <w:rPr>
          <w:rFonts w:ascii="Calibri" w:hAnsi="Calibri"/>
          <w:sz w:val="22"/>
          <w:szCs w:val="22"/>
        </w:rPr>
        <w:t xml:space="preserve"> DPS:</w:t>
      </w:r>
      <w:r w:rsidR="00220551">
        <w:rPr>
          <w:rFonts w:ascii="Calibri" w:hAnsi="Calibri"/>
          <w:sz w:val="22"/>
          <w:szCs w:val="22"/>
        </w:rPr>
        <w:t xml:space="preserve"> </w:t>
      </w:r>
      <w:r w:rsidR="00220551">
        <w:rPr>
          <w:rFonts w:ascii="Calibri" w:hAnsi="Calibri"/>
          <w:color w:val="000000"/>
          <w:sz w:val="22"/>
          <w:szCs w:val="22"/>
        </w:rPr>
        <w:t>Ing. Miloslav Jon</w:t>
      </w:r>
    </w:p>
    <w:p w:rsidR="0080001D" w:rsidRPr="00EC6EA4" w:rsidRDefault="0080001D" w:rsidP="0080001D">
      <w:pPr>
        <w:tabs>
          <w:tab w:val="left" w:pos="1418"/>
          <w:tab w:val="left" w:pos="4253"/>
        </w:tabs>
        <w:jc w:val="both"/>
        <w:rPr>
          <w:rFonts w:ascii="Calibri" w:hAnsi="Calibri"/>
          <w:color w:val="000000"/>
          <w:sz w:val="22"/>
          <w:szCs w:val="22"/>
        </w:rPr>
      </w:pPr>
    </w:p>
    <w:p w:rsidR="003A4CFA" w:rsidRDefault="003A4CFA" w:rsidP="003A4CFA">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123AE2" w:rsidRPr="00EC6EA4" w:rsidRDefault="00123AE2" w:rsidP="003A4CFA">
      <w:pPr>
        <w:pStyle w:val="Zkladntext31"/>
        <w:rPr>
          <w:rFonts w:ascii="Calibri" w:hAnsi="Calibri"/>
          <w:sz w:val="22"/>
          <w:szCs w:val="22"/>
        </w:rPr>
      </w:pPr>
    </w:p>
    <w:p w:rsidR="003A4CFA" w:rsidRDefault="003A4CFA" w:rsidP="003A4CFA">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80001D" w:rsidRPr="00EC6EA4" w:rsidRDefault="0080001D" w:rsidP="003A4CFA">
      <w:pPr>
        <w:tabs>
          <w:tab w:val="center" w:pos="1701"/>
          <w:tab w:val="center" w:pos="6379"/>
        </w:tabs>
        <w:jc w:val="both"/>
        <w:rPr>
          <w:rFonts w:ascii="Calibri" w:hAnsi="Calibri"/>
          <w:b/>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3A4CFA" w:rsidRPr="00EC6EA4" w:rsidRDefault="003A4CFA" w:rsidP="003A4CFA">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V Jablonci n.N., dne  ……………………………</w:t>
      </w:r>
      <w:r w:rsidRPr="00EC6EA4">
        <w:rPr>
          <w:rFonts w:ascii="Calibri" w:hAnsi="Calibri"/>
          <w:color w:val="000000"/>
          <w:sz w:val="22"/>
          <w:szCs w:val="22"/>
        </w:rPr>
        <w:tab/>
      </w:r>
      <w:r>
        <w:rPr>
          <w:rFonts w:ascii="Calibri" w:hAnsi="Calibri"/>
          <w:color w:val="000000"/>
          <w:sz w:val="22"/>
          <w:szCs w:val="22"/>
        </w:rPr>
        <w:t xml:space="preserve">                               V</w:t>
      </w:r>
      <w:r w:rsidR="00653417">
        <w:rPr>
          <w:rFonts w:ascii="Calibri" w:hAnsi="Calibri"/>
          <w:color w:val="000000"/>
          <w:sz w:val="22"/>
          <w:szCs w:val="22"/>
        </w:rPr>
        <w:t> </w:t>
      </w:r>
      <w:r w:rsidR="0080001D">
        <w:rPr>
          <w:rFonts w:ascii="Calibri" w:hAnsi="Calibri"/>
          <w:color w:val="000000"/>
          <w:sz w:val="22"/>
          <w:szCs w:val="22"/>
        </w:rPr>
        <w:t>Liberec</w:t>
      </w:r>
      <w:r w:rsidRPr="00EC6EA4">
        <w:rPr>
          <w:rFonts w:ascii="Calibri" w:hAnsi="Calibri"/>
          <w:color w:val="000000"/>
          <w:sz w:val="22"/>
          <w:szCs w:val="22"/>
        </w:rPr>
        <w:t>,</w:t>
      </w:r>
      <w:r w:rsidR="0080001D">
        <w:rPr>
          <w:rFonts w:ascii="Calibri" w:hAnsi="Calibri"/>
          <w:color w:val="000000"/>
          <w:sz w:val="22"/>
          <w:szCs w:val="22"/>
        </w:rPr>
        <w:t xml:space="preserve"> </w:t>
      </w:r>
      <w:r w:rsidR="00377938">
        <w:rPr>
          <w:rFonts w:ascii="Calibri" w:hAnsi="Calibri"/>
          <w:color w:val="000000"/>
          <w:sz w:val="22"/>
          <w:szCs w:val="22"/>
        </w:rPr>
        <w:t>d</w:t>
      </w:r>
      <w:r w:rsidRPr="00EC6EA4">
        <w:rPr>
          <w:rFonts w:ascii="Calibri" w:hAnsi="Calibri"/>
          <w:color w:val="000000"/>
          <w:sz w:val="22"/>
          <w:szCs w:val="22"/>
        </w:rPr>
        <w:t xml:space="preserve">ne </w:t>
      </w:r>
      <w:r w:rsidR="006A517A">
        <w:rPr>
          <w:rFonts w:ascii="Calibri" w:hAnsi="Calibri"/>
          <w:color w:val="000000"/>
          <w:sz w:val="22"/>
          <w:szCs w:val="22"/>
        </w:rPr>
        <w:t>12.10.2017</w:t>
      </w:r>
    </w:p>
    <w:p w:rsidR="003A4CFA" w:rsidRDefault="003A4CFA" w:rsidP="003A4CFA">
      <w:pPr>
        <w:rPr>
          <w:rFonts w:ascii="Calibri" w:hAnsi="Calibri"/>
          <w:color w:val="000000"/>
          <w:sz w:val="22"/>
          <w:szCs w:val="22"/>
        </w:rPr>
      </w:pPr>
    </w:p>
    <w:p w:rsidR="0079378A" w:rsidRPr="00EC6EA4" w:rsidRDefault="0079378A" w:rsidP="003A4CFA">
      <w:pPr>
        <w:rPr>
          <w:rFonts w:ascii="Calibri" w:hAnsi="Calibri"/>
          <w:color w:val="000000"/>
          <w:sz w:val="22"/>
          <w:szCs w:val="22"/>
        </w:rPr>
      </w:pPr>
    </w:p>
    <w:p w:rsidR="008854AD" w:rsidRDefault="003A4CFA" w:rsidP="003A4CFA">
      <w:pPr>
        <w:tabs>
          <w:tab w:val="left" w:pos="284"/>
          <w:tab w:val="center" w:pos="1701"/>
          <w:tab w:val="center" w:pos="6379"/>
        </w:tabs>
        <w:rPr>
          <w:rFonts w:ascii="Calibri" w:hAnsi="Calibri"/>
          <w:color w:val="000000"/>
          <w:sz w:val="22"/>
          <w:szCs w:val="22"/>
        </w:rPr>
      </w:pP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t xml:space="preserve">Ing. </w:t>
      </w:r>
      <w:r w:rsidR="00220551">
        <w:rPr>
          <w:rFonts w:ascii="Calibri" w:hAnsi="Calibri"/>
          <w:color w:val="000000"/>
          <w:sz w:val="22"/>
          <w:szCs w:val="22"/>
        </w:rPr>
        <w:t>Miloslav Jon</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t>jednatel</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center" w:pos="1701"/>
          <w:tab w:val="center" w:pos="6379"/>
        </w:tabs>
        <w:rPr>
          <w:rFonts w:ascii="Calibri" w:hAnsi="Calibri"/>
          <w:color w:val="000000"/>
          <w:sz w:val="22"/>
          <w:szCs w:val="22"/>
        </w:rPr>
      </w:pPr>
    </w:p>
    <w:p w:rsidR="003C6BB1" w:rsidRDefault="003C6BB1" w:rsidP="0080001D">
      <w:pPr>
        <w:tabs>
          <w:tab w:val="center" w:pos="1701"/>
          <w:tab w:val="center" w:pos="6379"/>
        </w:tabs>
        <w:rPr>
          <w:rFonts w:ascii="Calibri" w:hAnsi="Calibri"/>
          <w:color w:val="000000"/>
          <w:sz w:val="22"/>
          <w:szCs w:val="22"/>
        </w:rPr>
      </w:pPr>
    </w:p>
    <w:p w:rsidR="0080001D"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80001D" w:rsidRPr="00412046" w:rsidRDefault="0080001D" w:rsidP="0080001D">
      <w:pPr>
        <w:tabs>
          <w:tab w:val="center" w:pos="1701"/>
          <w:tab w:val="center" w:pos="6379"/>
        </w:tabs>
        <w:rPr>
          <w:rFonts w:ascii="Arial Narrow" w:hAnsi="Arial Narrow"/>
          <w:sz w:val="22"/>
          <w:szCs w:val="22"/>
        </w:rPr>
      </w:pPr>
      <w:r w:rsidRPr="00EC6EA4">
        <w:rPr>
          <w:rFonts w:ascii="Calibri" w:hAnsi="Calibri"/>
          <w:color w:val="000000"/>
          <w:sz w:val="22"/>
          <w:szCs w:val="22"/>
        </w:rPr>
        <w:tab/>
      </w:r>
      <w:r>
        <w:rPr>
          <w:rFonts w:ascii="Calibri" w:hAnsi="Calibri"/>
          <w:color w:val="000000"/>
          <w:sz w:val="22"/>
          <w:szCs w:val="22"/>
        </w:rPr>
        <w:t xml:space="preserve">JUDr. </w:t>
      </w:r>
      <w:r w:rsidR="003C6BB1">
        <w:rPr>
          <w:rFonts w:ascii="Calibri" w:hAnsi="Calibri"/>
          <w:color w:val="000000"/>
          <w:sz w:val="22"/>
          <w:szCs w:val="22"/>
        </w:rPr>
        <w:t xml:space="preserve">Ing. </w:t>
      </w:r>
      <w:r>
        <w:rPr>
          <w:rFonts w:ascii="Calibri" w:hAnsi="Calibri"/>
          <w:color w:val="000000"/>
          <w:sz w:val="22"/>
          <w:szCs w:val="22"/>
        </w:rPr>
        <w:t>Lukáš Pleticha</w:t>
      </w:r>
    </w:p>
    <w:p w:rsidR="004D5D55"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350A40">
      <w:pPr>
        <w:tabs>
          <w:tab w:val="center" w:pos="1701"/>
          <w:tab w:val="center" w:pos="6379"/>
        </w:tabs>
      </w:pPr>
      <w:r>
        <w:rPr>
          <w:rFonts w:ascii="Calibri" w:hAnsi="Calibri"/>
          <w:color w:val="000000"/>
          <w:sz w:val="22"/>
          <w:szCs w:val="22"/>
        </w:rPr>
        <w:t xml:space="preserve">                                                                                           Za věcnou správnost :  Ing. Pavel Sluka, ved. OIV</w:t>
      </w:r>
    </w:p>
    <w:p w:rsidR="00350A40" w:rsidRDefault="00350A40" w:rsidP="00350A40">
      <w:pPr>
        <w:tabs>
          <w:tab w:val="center" w:pos="1701"/>
          <w:tab w:val="center" w:pos="6379"/>
        </w:tabs>
      </w:pPr>
      <w:r>
        <w:rPr>
          <w:rFonts w:ascii="Calibri" w:hAnsi="Calibri"/>
          <w:color w:val="000000"/>
          <w:sz w:val="22"/>
          <w:szCs w:val="22"/>
        </w:rPr>
        <w:t xml:space="preserve">           </w:t>
      </w:r>
    </w:p>
    <w:p w:rsidR="00350A40" w:rsidRDefault="00350A40" w:rsidP="00350A40">
      <w:pPr>
        <w:tabs>
          <w:tab w:val="center" w:pos="1701"/>
          <w:tab w:val="center" w:pos="6379"/>
        </w:tabs>
        <w:jc w:val="right"/>
      </w:pPr>
    </w:p>
    <w:sectPr w:rsidR="00350A40" w:rsidSect="00400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C0D" w:rsidRDefault="00ED7C0D" w:rsidP="0083499F">
      <w:r>
        <w:separator/>
      </w:r>
    </w:p>
  </w:endnote>
  <w:endnote w:type="continuationSeparator" w:id="0">
    <w:p w:rsidR="00ED7C0D" w:rsidRDefault="00ED7C0D" w:rsidP="008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15476"/>
      <w:docPartObj>
        <w:docPartGallery w:val="Page Numbers (Bottom of Page)"/>
        <w:docPartUnique/>
      </w:docPartObj>
    </w:sdtPr>
    <w:sdtEndPr/>
    <w:sdtContent>
      <w:p w:rsidR="007B106B" w:rsidRDefault="00842579">
        <w:pPr>
          <w:pStyle w:val="Zpat"/>
          <w:jc w:val="center"/>
        </w:pPr>
        <w:r>
          <w:fldChar w:fldCharType="begin"/>
        </w:r>
        <w:r>
          <w:instrText>PAGE   \* MERGEFORMAT</w:instrText>
        </w:r>
        <w:r>
          <w:fldChar w:fldCharType="separate"/>
        </w:r>
        <w:r w:rsidR="00EB23D3">
          <w:rPr>
            <w:noProof/>
          </w:rPr>
          <w:t>2</w:t>
        </w:r>
        <w:r>
          <w:rPr>
            <w:noProof/>
          </w:rPr>
          <w:fldChar w:fldCharType="end"/>
        </w:r>
      </w:p>
    </w:sdtContent>
  </w:sdt>
  <w:p w:rsidR="007B106B" w:rsidRDefault="007B10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C0D" w:rsidRDefault="00ED7C0D" w:rsidP="0083499F">
      <w:r>
        <w:separator/>
      </w:r>
    </w:p>
  </w:footnote>
  <w:footnote w:type="continuationSeparator" w:id="0">
    <w:p w:rsidR="00ED7C0D" w:rsidRDefault="00ED7C0D" w:rsidP="0083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84CC24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33A7883"/>
    <w:multiLevelType w:val="multilevel"/>
    <w:tmpl w:val="0652D1E8"/>
    <w:lvl w:ilvl="0">
      <w:start w:val="1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9FF"/>
    <w:multiLevelType w:val="hybridMultilevel"/>
    <w:tmpl w:val="8D987882"/>
    <w:lvl w:ilvl="0" w:tplc="AD263C6A">
      <w:start w:val="1"/>
      <w:numFmt w:val="lowerLetter"/>
      <w:pStyle w:val="psm1"/>
      <w:lvlText w:val="%1)"/>
      <w:lvlJc w:val="left"/>
      <w:pPr>
        <w:ind w:left="363" w:hanging="360"/>
      </w:pPr>
    </w:lvl>
    <w:lvl w:ilvl="1" w:tplc="5D3637F2">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7" w15:restartNumberingAfterBreak="0">
    <w:nsid w:val="1A0E492F"/>
    <w:multiLevelType w:val="multilevel"/>
    <w:tmpl w:val="21B0DF4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B617501"/>
    <w:multiLevelType w:val="hybridMultilevel"/>
    <w:tmpl w:val="329C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00026F"/>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B56C10"/>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5"/>
  </w:num>
  <w:num w:numId="2">
    <w:abstractNumId w:val="0"/>
  </w:num>
  <w:num w:numId="3">
    <w:abstractNumId w:val="8"/>
  </w:num>
  <w:num w:numId="4">
    <w:abstractNumId w:val="9"/>
  </w:num>
  <w:num w:numId="5">
    <w:abstractNumId w:val="1"/>
  </w:num>
  <w:num w:numId="6">
    <w:abstractNumId w:val="4"/>
  </w:num>
  <w:num w:numId="7">
    <w:abstractNumId w:val="2"/>
  </w:num>
  <w:num w:numId="8">
    <w:abstractNumId w:val="3"/>
  </w:num>
  <w:num w:numId="9">
    <w:abstractNumId w:val="11"/>
  </w:num>
  <w:num w:numId="10">
    <w:abstractNumId w:val="7"/>
  </w:num>
  <w:num w:numId="11">
    <w:abstractNumId w:val="0"/>
  </w:num>
  <w:num w:numId="12">
    <w:abstractNumId w:val="10"/>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FA"/>
    <w:rsid w:val="00004D87"/>
    <w:rsid w:val="00040325"/>
    <w:rsid w:val="000542BB"/>
    <w:rsid w:val="00074E77"/>
    <w:rsid w:val="000F74A7"/>
    <w:rsid w:val="00123AE2"/>
    <w:rsid w:val="001620DD"/>
    <w:rsid w:val="001D47FC"/>
    <w:rsid w:val="001F34CC"/>
    <w:rsid w:val="00220551"/>
    <w:rsid w:val="002446F1"/>
    <w:rsid w:val="00247289"/>
    <w:rsid w:val="002C6558"/>
    <w:rsid w:val="002D6904"/>
    <w:rsid w:val="002E4A56"/>
    <w:rsid w:val="0034028C"/>
    <w:rsid w:val="00350A40"/>
    <w:rsid w:val="00377938"/>
    <w:rsid w:val="003A0A78"/>
    <w:rsid w:val="003A2D67"/>
    <w:rsid w:val="003A4CFA"/>
    <w:rsid w:val="003A5B07"/>
    <w:rsid w:val="003C0741"/>
    <w:rsid w:val="003C6BB1"/>
    <w:rsid w:val="00400B51"/>
    <w:rsid w:val="00405232"/>
    <w:rsid w:val="004253B6"/>
    <w:rsid w:val="00427C96"/>
    <w:rsid w:val="0043719C"/>
    <w:rsid w:val="004C1E87"/>
    <w:rsid w:val="004C4F9E"/>
    <w:rsid w:val="004D5D55"/>
    <w:rsid w:val="004D683E"/>
    <w:rsid w:val="004E17F4"/>
    <w:rsid w:val="004E6555"/>
    <w:rsid w:val="004F67BB"/>
    <w:rsid w:val="00501238"/>
    <w:rsid w:val="00512345"/>
    <w:rsid w:val="005307B5"/>
    <w:rsid w:val="0054243B"/>
    <w:rsid w:val="00572DBB"/>
    <w:rsid w:val="005759A6"/>
    <w:rsid w:val="00585A10"/>
    <w:rsid w:val="005A20EE"/>
    <w:rsid w:val="005D1163"/>
    <w:rsid w:val="005D15B4"/>
    <w:rsid w:val="00610CBF"/>
    <w:rsid w:val="00653417"/>
    <w:rsid w:val="00681407"/>
    <w:rsid w:val="006A1522"/>
    <w:rsid w:val="006A517A"/>
    <w:rsid w:val="006A727A"/>
    <w:rsid w:val="006F5214"/>
    <w:rsid w:val="00753D01"/>
    <w:rsid w:val="00774636"/>
    <w:rsid w:val="00791FBD"/>
    <w:rsid w:val="00792782"/>
    <w:rsid w:val="0079378A"/>
    <w:rsid w:val="007A40DD"/>
    <w:rsid w:val="007B106B"/>
    <w:rsid w:val="007D3BD6"/>
    <w:rsid w:val="007F2A2A"/>
    <w:rsid w:val="007F3D85"/>
    <w:rsid w:val="007F6A4F"/>
    <w:rsid w:val="0080001D"/>
    <w:rsid w:val="008249CA"/>
    <w:rsid w:val="0083499F"/>
    <w:rsid w:val="00842579"/>
    <w:rsid w:val="0085714E"/>
    <w:rsid w:val="00857522"/>
    <w:rsid w:val="008656BE"/>
    <w:rsid w:val="00865CE0"/>
    <w:rsid w:val="008854AD"/>
    <w:rsid w:val="00897319"/>
    <w:rsid w:val="008A227B"/>
    <w:rsid w:val="008B0829"/>
    <w:rsid w:val="008B5EFC"/>
    <w:rsid w:val="008D1AEB"/>
    <w:rsid w:val="00904678"/>
    <w:rsid w:val="00922853"/>
    <w:rsid w:val="00935902"/>
    <w:rsid w:val="009451FD"/>
    <w:rsid w:val="00965767"/>
    <w:rsid w:val="009A762A"/>
    <w:rsid w:val="009B296D"/>
    <w:rsid w:val="009C4BB5"/>
    <w:rsid w:val="009F1EFF"/>
    <w:rsid w:val="009F3486"/>
    <w:rsid w:val="00A12974"/>
    <w:rsid w:val="00A162AF"/>
    <w:rsid w:val="00A72319"/>
    <w:rsid w:val="00AC565B"/>
    <w:rsid w:val="00AD4455"/>
    <w:rsid w:val="00B960B9"/>
    <w:rsid w:val="00B9754A"/>
    <w:rsid w:val="00BD7196"/>
    <w:rsid w:val="00BE3281"/>
    <w:rsid w:val="00BE6D60"/>
    <w:rsid w:val="00C42BEE"/>
    <w:rsid w:val="00C474CF"/>
    <w:rsid w:val="00C65FF5"/>
    <w:rsid w:val="00C7557C"/>
    <w:rsid w:val="00C75CB5"/>
    <w:rsid w:val="00CC0E72"/>
    <w:rsid w:val="00CF06B2"/>
    <w:rsid w:val="00D1777A"/>
    <w:rsid w:val="00D35BA5"/>
    <w:rsid w:val="00D73186"/>
    <w:rsid w:val="00D8456B"/>
    <w:rsid w:val="00D957D4"/>
    <w:rsid w:val="00D95FE9"/>
    <w:rsid w:val="00DB02E4"/>
    <w:rsid w:val="00DB3E51"/>
    <w:rsid w:val="00DC3FB0"/>
    <w:rsid w:val="00DC4134"/>
    <w:rsid w:val="00DD6B30"/>
    <w:rsid w:val="00DF1D56"/>
    <w:rsid w:val="00DF57F1"/>
    <w:rsid w:val="00E14073"/>
    <w:rsid w:val="00E26A33"/>
    <w:rsid w:val="00E32267"/>
    <w:rsid w:val="00E47C40"/>
    <w:rsid w:val="00EB23D3"/>
    <w:rsid w:val="00ED7C0D"/>
    <w:rsid w:val="00EF6A61"/>
    <w:rsid w:val="00FC5B5E"/>
    <w:rsid w:val="00FD36FF"/>
    <w:rsid w:val="00FE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284EC5-A284-4C12-B7DE-DCAA6E7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 w:type="character" w:customStyle="1" w:styleId="psm1Char">
    <w:name w:val="písm. 1 Char"/>
    <w:basedOn w:val="Standardnpsmoodstavce"/>
    <w:link w:val="psm1"/>
    <w:locked/>
    <w:rsid w:val="0034028C"/>
    <w:rPr>
      <w:rFonts w:ascii="Times New Roman" w:hAnsi="Times New Roman" w:cs="Times New Roman"/>
    </w:rPr>
  </w:style>
  <w:style w:type="paragraph" w:customStyle="1" w:styleId="psm1">
    <w:name w:val="písm. 1"/>
    <w:basedOn w:val="Normln"/>
    <w:link w:val="psm1Char"/>
    <w:rsid w:val="0034028C"/>
    <w:pPr>
      <w:numPr>
        <w:numId w:val="13"/>
      </w:numPr>
      <w:spacing w:before="120" w:after="120" w:line="276" w:lineRule="auto"/>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6519">
      <w:bodyDiv w:val="1"/>
      <w:marLeft w:val="0"/>
      <w:marRight w:val="0"/>
      <w:marTop w:val="0"/>
      <w:marBottom w:val="0"/>
      <w:divBdr>
        <w:top w:val="none" w:sz="0" w:space="0" w:color="auto"/>
        <w:left w:val="none" w:sz="0" w:space="0" w:color="auto"/>
        <w:bottom w:val="none" w:sz="0" w:space="0" w:color="auto"/>
        <w:right w:val="none" w:sz="0" w:space="0" w:color="auto"/>
      </w:divBdr>
    </w:div>
    <w:div w:id="739446064">
      <w:bodyDiv w:val="1"/>
      <w:marLeft w:val="0"/>
      <w:marRight w:val="0"/>
      <w:marTop w:val="0"/>
      <w:marBottom w:val="0"/>
      <w:divBdr>
        <w:top w:val="none" w:sz="0" w:space="0" w:color="auto"/>
        <w:left w:val="none" w:sz="0" w:space="0" w:color="auto"/>
        <w:bottom w:val="none" w:sz="0" w:space="0" w:color="auto"/>
        <w:right w:val="none" w:sz="0" w:space="0" w:color="auto"/>
      </w:divBdr>
    </w:div>
    <w:div w:id="775636034">
      <w:bodyDiv w:val="1"/>
      <w:marLeft w:val="0"/>
      <w:marRight w:val="0"/>
      <w:marTop w:val="0"/>
      <w:marBottom w:val="0"/>
      <w:divBdr>
        <w:top w:val="none" w:sz="0" w:space="0" w:color="auto"/>
        <w:left w:val="none" w:sz="0" w:space="0" w:color="auto"/>
        <w:bottom w:val="none" w:sz="0" w:space="0" w:color="auto"/>
        <w:right w:val="none" w:sz="0" w:space="0" w:color="auto"/>
      </w:divBdr>
    </w:div>
    <w:div w:id="790780988">
      <w:bodyDiv w:val="1"/>
      <w:marLeft w:val="0"/>
      <w:marRight w:val="0"/>
      <w:marTop w:val="0"/>
      <w:marBottom w:val="0"/>
      <w:divBdr>
        <w:top w:val="none" w:sz="0" w:space="0" w:color="auto"/>
        <w:left w:val="none" w:sz="0" w:space="0" w:color="auto"/>
        <w:bottom w:val="none" w:sz="0" w:space="0" w:color="auto"/>
        <w:right w:val="none" w:sz="0" w:space="0" w:color="auto"/>
      </w:divBdr>
    </w:div>
    <w:div w:id="1059746930">
      <w:bodyDiv w:val="1"/>
      <w:marLeft w:val="0"/>
      <w:marRight w:val="0"/>
      <w:marTop w:val="0"/>
      <w:marBottom w:val="0"/>
      <w:divBdr>
        <w:top w:val="none" w:sz="0" w:space="0" w:color="auto"/>
        <w:left w:val="none" w:sz="0" w:space="0" w:color="auto"/>
        <w:bottom w:val="none" w:sz="0" w:space="0" w:color="auto"/>
        <w:right w:val="none" w:sz="0" w:space="0" w:color="auto"/>
      </w:divBdr>
    </w:div>
    <w:div w:id="1114404248">
      <w:bodyDiv w:val="1"/>
      <w:marLeft w:val="0"/>
      <w:marRight w:val="0"/>
      <w:marTop w:val="0"/>
      <w:marBottom w:val="0"/>
      <w:divBdr>
        <w:top w:val="none" w:sz="0" w:space="0" w:color="auto"/>
        <w:left w:val="none" w:sz="0" w:space="0" w:color="auto"/>
        <w:bottom w:val="none" w:sz="0" w:space="0" w:color="auto"/>
        <w:right w:val="none" w:sz="0" w:space="0" w:color="auto"/>
      </w:divBdr>
    </w:div>
    <w:div w:id="1166093816">
      <w:bodyDiv w:val="1"/>
      <w:marLeft w:val="0"/>
      <w:marRight w:val="0"/>
      <w:marTop w:val="0"/>
      <w:marBottom w:val="0"/>
      <w:divBdr>
        <w:top w:val="none" w:sz="0" w:space="0" w:color="auto"/>
        <w:left w:val="none" w:sz="0" w:space="0" w:color="auto"/>
        <w:bottom w:val="none" w:sz="0" w:space="0" w:color="auto"/>
        <w:right w:val="none" w:sz="0" w:space="0" w:color="auto"/>
      </w:divBdr>
    </w:div>
    <w:div w:id="1593662597">
      <w:bodyDiv w:val="1"/>
      <w:marLeft w:val="0"/>
      <w:marRight w:val="0"/>
      <w:marTop w:val="0"/>
      <w:marBottom w:val="0"/>
      <w:divBdr>
        <w:top w:val="none" w:sz="0" w:space="0" w:color="auto"/>
        <w:left w:val="none" w:sz="0" w:space="0" w:color="auto"/>
        <w:bottom w:val="none" w:sz="0" w:space="0" w:color="auto"/>
        <w:right w:val="none" w:sz="0" w:space="0" w:color="auto"/>
      </w:divBdr>
    </w:div>
    <w:div w:id="1618638459">
      <w:bodyDiv w:val="1"/>
      <w:marLeft w:val="0"/>
      <w:marRight w:val="0"/>
      <w:marTop w:val="0"/>
      <w:marBottom w:val="0"/>
      <w:divBdr>
        <w:top w:val="none" w:sz="0" w:space="0" w:color="auto"/>
        <w:left w:val="none" w:sz="0" w:space="0" w:color="auto"/>
        <w:bottom w:val="none" w:sz="0" w:space="0" w:color="auto"/>
        <w:right w:val="none" w:sz="0" w:space="0" w:color="auto"/>
      </w:divBdr>
    </w:div>
    <w:div w:id="2097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BC98-0FD8-4531-BF94-946BDCFA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17370</Characters>
  <Application>Microsoft Office Word</Application>
  <DocSecurity>4</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Markéta Horáková</cp:lastModifiedBy>
  <cp:revision>2</cp:revision>
  <cp:lastPrinted>2017-10-04T07:35:00Z</cp:lastPrinted>
  <dcterms:created xsi:type="dcterms:W3CDTF">2017-10-17T06:23:00Z</dcterms:created>
  <dcterms:modified xsi:type="dcterms:W3CDTF">2017-10-17T06:23:00Z</dcterms:modified>
</cp:coreProperties>
</file>