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A9" w:rsidRDefault="00BC1DA9" w:rsidP="0009390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5B6E25" w:rsidRPr="00581D76" w:rsidRDefault="00581D76" w:rsidP="0009390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76">
        <w:rPr>
          <w:rFonts w:ascii="Times New Roman" w:hAnsi="Times New Roman" w:cs="Times New Roman"/>
          <w:b/>
          <w:sz w:val="24"/>
          <w:szCs w:val="24"/>
        </w:rPr>
        <w:t>Expertní a technické posouzení tektonických poměrů území k umístění JE Dukovany</w:t>
      </w:r>
      <w:r w:rsidRPr="00581D76" w:rsidDel="00581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E25" w:rsidRPr="00DA4677" w:rsidRDefault="005B6E25" w:rsidP="00093901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 j.</w:t>
            </w:r>
          </w:p>
        </w:tc>
        <w:tc>
          <w:tcPr>
            <w:tcW w:w="5843" w:type="dxa"/>
          </w:tcPr>
          <w:p w:rsidR="001A0BAD" w:rsidRDefault="00F538A3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A3">
              <w:rPr>
                <w:rFonts w:ascii="Times New Roman" w:hAnsi="Times New Roman" w:cs="Times New Roman"/>
                <w:sz w:val="24"/>
                <w:szCs w:val="24"/>
              </w:rPr>
              <w:t>SÚJB/OKHJB/15506/2017</w:t>
            </w:r>
          </w:p>
        </w:tc>
      </w:tr>
      <w:tr w:rsidR="001A0BAD" w:rsidRPr="00D30B9D" w:rsidTr="00BA26D2">
        <w:tc>
          <w:tcPr>
            <w:tcW w:w="3369" w:type="dxa"/>
          </w:tcPr>
          <w:p w:rsidR="001A0BAD" w:rsidRPr="00D30B9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9D">
              <w:rPr>
                <w:rFonts w:ascii="Times New Roman" w:hAnsi="Times New Roman" w:cs="Times New Roman"/>
                <w:sz w:val="24"/>
                <w:szCs w:val="24"/>
              </w:rPr>
              <w:t xml:space="preserve">Číslo smlouvy </w:t>
            </w:r>
            <w:r w:rsidR="00634052" w:rsidRPr="00D30B9D"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</w:p>
        </w:tc>
        <w:tc>
          <w:tcPr>
            <w:tcW w:w="5843" w:type="dxa"/>
          </w:tcPr>
          <w:p w:rsidR="001A0BAD" w:rsidRPr="00D30B9D" w:rsidRDefault="00697382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03/170361</w:t>
            </w:r>
          </w:p>
        </w:tc>
      </w:tr>
      <w:tr w:rsidR="001A0BAD" w:rsidTr="00BA26D2">
        <w:tc>
          <w:tcPr>
            <w:tcW w:w="3369" w:type="dxa"/>
          </w:tcPr>
          <w:p w:rsidR="001A0BAD" w:rsidRPr="00D30B9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9D">
              <w:rPr>
                <w:rFonts w:ascii="Times New Roman" w:hAnsi="Times New Roman" w:cs="Times New Roman"/>
                <w:sz w:val="24"/>
                <w:szCs w:val="24"/>
              </w:rPr>
              <w:t xml:space="preserve">Číslo smlouvy </w:t>
            </w:r>
            <w:r w:rsidR="00634052" w:rsidRPr="00D30B9D">
              <w:rPr>
                <w:rFonts w:ascii="Times New Roman" w:hAnsi="Times New Roman" w:cs="Times New Roman"/>
                <w:sz w:val="24"/>
                <w:szCs w:val="24"/>
              </w:rPr>
              <w:t>zhotovitele</w:t>
            </w:r>
          </w:p>
        </w:tc>
        <w:tc>
          <w:tcPr>
            <w:tcW w:w="5843" w:type="dxa"/>
          </w:tcPr>
          <w:p w:rsidR="001A0BAD" w:rsidRPr="00D30B9D" w:rsidRDefault="00C20733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9D">
              <w:rPr>
                <w:rFonts w:ascii="Times New Roman" w:hAnsi="Times New Roman" w:cs="Times New Roman"/>
                <w:sz w:val="24"/>
                <w:szCs w:val="24"/>
              </w:rPr>
              <w:t>547012</w:t>
            </w:r>
          </w:p>
        </w:tc>
      </w:tr>
    </w:tbl>
    <w:p w:rsidR="001A0BAD" w:rsidRPr="00DA4677" w:rsidRDefault="001A0BAD" w:rsidP="00093901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77">
        <w:rPr>
          <w:rFonts w:ascii="Times New Roman" w:hAnsi="Times New Roman" w:cs="Times New Roman"/>
          <w:b/>
          <w:sz w:val="24"/>
          <w:szCs w:val="24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5843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Česká republika – Státní úřad pro jadernou bezpečnost</w:t>
            </w:r>
          </w:p>
          <w:p w:rsidR="00926891" w:rsidRDefault="00926891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843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Senovážné náměstí 9, </w:t>
            </w:r>
            <w:r w:rsidR="00926891">
              <w:rPr>
                <w:rFonts w:ascii="Times New Roman" w:hAnsi="Times New Roman" w:cs="Times New Roman"/>
                <w:sz w:val="24"/>
                <w:szCs w:val="24"/>
              </w:rPr>
              <w:t>110 </w:t>
            </w:r>
            <w:r w:rsidR="00926891" w:rsidRPr="008063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891" w:rsidRPr="0080637C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BAD" w:rsidTr="00BA26D2">
        <w:tc>
          <w:tcPr>
            <w:tcW w:w="3369" w:type="dxa"/>
          </w:tcPr>
          <w:p w:rsidR="001A0BAD" w:rsidRDefault="001A0BAD" w:rsidP="00BA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65291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43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48136069</w:t>
            </w:r>
          </w:p>
        </w:tc>
      </w:tr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5843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není plátcem DPH</w:t>
            </w:r>
          </w:p>
        </w:tc>
      </w:tr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Zastoupený</w:t>
            </w:r>
          </w:p>
        </w:tc>
        <w:tc>
          <w:tcPr>
            <w:tcW w:w="5843" w:type="dxa"/>
          </w:tcPr>
          <w:p w:rsidR="001A0BAD" w:rsidRDefault="001A0BAD" w:rsidP="0092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926891">
              <w:rPr>
                <w:rFonts w:ascii="Times New Roman" w:hAnsi="Times New Roman" w:cs="Times New Roman"/>
                <w:sz w:val="24"/>
                <w:szCs w:val="24"/>
              </w:rPr>
              <w:t>Michaelou Ratajovou, ředitelkou OHJB</w:t>
            </w:r>
          </w:p>
        </w:tc>
      </w:tr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Bankovní spojení</w:t>
            </w:r>
          </w:p>
        </w:tc>
        <w:tc>
          <w:tcPr>
            <w:tcW w:w="5843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ČNB Praha</w:t>
            </w:r>
          </w:p>
        </w:tc>
      </w:tr>
      <w:tr w:rsidR="001A0BAD" w:rsidTr="00BA26D2">
        <w:tc>
          <w:tcPr>
            <w:tcW w:w="3369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5843" w:type="dxa"/>
          </w:tcPr>
          <w:p w:rsidR="001A0BAD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3808881/0710</w:t>
            </w:r>
          </w:p>
        </w:tc>
      </w:tr>
    </w:tbl>
    <w:p w:rsidR="001A0BAD" w:rsidRPr="00C15369" w:rsidRDefault="001A0BAD" w:rsidP="000939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69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1A0BAD" w:rsidRPr="00926891" w:rsidTr="00BA26D2">
        <w:tc>
          <w:tcPr>
            <w:tcW w:w="3369" w:type="dxa"/>
          </w:tcPr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Zhotovitel</w:t>
            </w:r>
          </w:p>
        </w:tc>
        <w:tc>
          <w:tcPr>
            <w:tcW w:w="5843" w:type="dxa"/>
          </w:tcPr>
          <w:p w:rsidR="001A0BAD" w:rsidRPr="00926891" w:rsidRDefault="00926891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Česká geologická služba</w:t>
            </w:r>
          </w:p>
          <w:p w:rsidR="001A0BAD" w:rsidRPr="00926891" w:rsidRDefault="001A0BAD" w:rsidP="000939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AD" w:rsidRPr="00926891" w:rsidTr="00BA26D2">
        <w:tc>
          <w:tcPr>
            <w:tcW w:w="3369" w:type="dxa"/>
          </w:tcPr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843" w:type="dxa"/>
          </w:tcPr>
          <w:p w:rsidR="001A0BAD" w:rsidRPr="00926891" w:rsidRDefault="00926891" w:rsidP="000939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Klárov 3, 118 21 Praha 1</w:t>
            </w:r>
          </w:p>
        </w:tc>
      </w:tr>
      <w:tr w:rsidR="001A0BAD" w:rsidRPr="00926891" w:rsidTr="00BA26D2">
        <w:tc>
          <w:tcPr>
            <w:tcW w:w="3369" w:type="dxa"/>
          </w:tcPr>
          <w:p w:rsidR="001A0BAD" w:rsidRPr="00926891" w:rsidRDefault="001A0BAD" w:rsidP="00BA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65291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43" w:type="dxa"/>
          </w:tcPr>
          <w:p w:rsidR="001A0BAD" w:rsidRPr="00926891" w:rsidRDefault="00926891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00025798</w:t>
            </w:r>
          </w:p>
        </w:tc>
      </w:tr>
      <w:tr w:rsidR="001A0BAD" w:rsidRPr="00926891" w:rsidTr="00BA26D2">
        <w:tc>
          <w:tcPr>
            <w:tcW w:w="3369" w:type="dxa"/>
          </w:tcPr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5843" w:type="dxa"/>
          </w:tcPr>
          <w:p w:rsidR="001A0BAD" w:rsidRPr="00926891" w:rsidRDefault="00926891" w:rsidP="0092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CZ00025798</w:t>
            </w:r>
          </w:p>
        </w:tc>
      </w:tr>
      <w:tr w:rsidR="001A0BAD" w:rsidRPr="00926891" w:rsidTr="00BA26D2">
        <w:tc>
          <w:tcPr>
            <w:tcW w:w="3369" w:type="dxa"/>
          </w:tcPr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Zastoupený</w:t>
            </w:r>
          </w:p>
        </w:tc>
        <w:tc>
          <w:tcPr>
            <w:tcW w:w="5843" w:type="dxa"/>
          </w:tcPr>
          <w:p w:rsidR="001A0BAD" w:rsidRPr="00926891" w:rsidRDefault="00926891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 xml:space="preserve">Mgr. Zdeňkem </w:t>
            </w:r>
            <w:proofErr w:type="spellStart"/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Venerou</w:t>
            </w:r>
            <w:proofErr w:type="spellEnd"/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</w:tr>
      <w:tr w:rsidR="001A0BAD" w:rsidRPr="00926891" w:rsidTr="00BA26D2">
        <w:tc>
          <w:tcPr>
            <w:tcW w:w="3369" w:type="dxa"/>
          </w:tcPr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Bankovní spojení</w:t>
            </w:r>
          </w:p>
        </w:tc>
        <w:tc>
          <w:tcPr>
            <w:tcW w:w="5843" w:type="dxa"/>
          </w:tcPr>
          <w:p w:rsidR="001A0BAD" w:rsidRPr="00926891" w:rsidRDefault="00926891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</w:rPr>
              <w:t>KB Praha 1, Na Příkopě 33</w:t>
            </w:r>
          </w:p>
        </w:tc>
      </w:tr>
      <w:tr w:rsidR="001A0BAD" w:rsidRPr="00926891" w:rsidTr="00BA26D2">
        <w:tc>
          <w:tcPr>
            <w:tcW w:w="3369" w:type="dxa"/>
          </w:tcPr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91"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5843" w:type="dxa"/>
          </w:tcPr>
          <w:p w:rsidR="00926891" w:rsidRPr="00926891" w:rsidRDefault="00926891" w:rsidP="00926891">
            <w:pPr>
              <w:pStyle w:val="Zkladntext"/>
              <w:rPr>
                <w:bCs/>
              </w:rPr>
            </w:pPr>
            <w:r w:rsidRPr="00926891">
              <w:t>číslo účtu: 87530011/0100</w:t>
            </w:r>
          </w:p>
          <w:p w:rsidR="001A0BAD" w:rsidRPr="00926891" w:rsidRDefault="001A0BAD" w:rsidP="0009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891" w:rsidRPr="00354305" w:rsidRDefault="00926891" w:rsidP="00926891">
      <w:pPr>
        <w:pStyle w:val="Nadpis7"/>
        <w:ind w:hanging="3544"/>
        <w:rPr>
          <w:szCs w:val="24"/>
        </w:rPr>
      </w:pPr>
    </w:p>
    <w:p w:rsidR="001943F0" w:rsidRPr="00DA4677" w:rsidRDefault="001943F0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77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5B6E25" w:rsidRDefault="00C10A82" w:rsidP="00093901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D76">
        <w:rPr>
          <w:rFonts w:ascii="Times New Roman" w:hAnsi="Times New Roman" w:cs="Times New Roman"/>
          <w:sz w:val="24"/>
          <w:szCs w:val="24"/>
        </w:rPr>
        <w:t>Smluvní strany uzavírají tuto smlouvu podle §</w:t>
      </w:r>
      <w:r w:rsidR="00FB05E1" w:rsidRPr="00581D76">
        <w:rPr>
          <w:rFonts w:ascii="Times New Roman" w:hAnsi="Times New Roman" w:cs="Times New Roman"/>
          <w:sz w:val="24"/>
          <w:szCs w:val="24"/>
        </w:rPr>
        <w:t> </w:t>
      </w:r>
      <w:r w:rsidR="00EE1129" w:rsidRPr="00581D76">
        <w:rPr>
          <w:rFonts w:ascii="Times New Roman" w:hAnsi="Times New Roman" w:cs="Times New Roman"/>
          <w:sz w:val="24"/>
          <w:szCs w:val="24"/>
        </w:rPr>
        <w:t>2586</w:t>
      </w:r>
      <w:r w:rsidRPr="00581D76">
        <w:rPr>
          <w:rFonts w:ascii="Times New Roman" w:hAnsi="Times New Roman" w:cs="Times New Roman"/>
          <w:sz w:val="24"/>
          <w:szCs w:val="24"/>
        </w:rPr>
        <w:t xml:space="preserve"> a násl. zákona č.</w:t>
      </w:r>
      <w:r w:rsidR="00FB05E1" w:rsidRPr="00581D76">
        <w:rPr>
          <w:rFonts w:ascii="Times New Roman" w:hAnsi="Times New Roman" w:cs="Times New Roman"/>
          <w:sz w:val="24"/>
          <w:szCs w:val="24"/>
        </w:rPr>
        <w:t> </w:t>
      </w:r>
      <w:r w:rsidRPr="00581D76">
        <w:rPr>
          <w:rFonts w:ascii="Times New Roman" w:hAnsi="Times New Roman" w:cs="Times New Roman"/>
          <w:sz w:val="24"/>
          <w:szCs w:val="24"/>
        </w:rPr>
        <w:t>89/2012</w:t>
      </w:r>
      <w:r w:rsidR="00F30C7B" w:rsidRPr="00581D76">
        <w:rPr>
          <w:rFonts w:ascii="Times New Roman" w:hAnsi="Times New Roman" w:cs="Times New Roman"/>
          <w:sz w:val="24"/>
          <w:szCs w:val="24"/>
        </w:rPr>
        <w:t> </w:t>
      </w:r>
      <w:r w:rsidRPr="00581D76">
        <w:rPr>
          <w:rFonts w:ascii="Times New Roman" w:hAnsi="Times New Roman" w:cs="Times New Roman"/>
          <w:sz w:val="24"/>
          <w:szCs w:val="24"/>
        </w:rPr>
        <w:t>Sb., občanský zákoník</w:t>
      </w:r>
      <w:r w:rsidR="00581D76" w:rsidRPr="00581D76">
        <w:rPr>
          <w:rFonts w:ascii="Times New Roman" w:hAnsi="Times New Roman" w:cs="Times New Roman"/>
          <w:sz w:val="24"/>
          <w:szCs w:val="24"/>
        </w:rPr>
        <w:t xml:space="preserve"> jako veřejnou zakázku malého rozsahu</w:t>
      </w:r>
      <w:r w:rsidR="00581D76">
        <w:rPr>
          <w:rFonts w:ascii="Times New Roman" w:hAnsi="Times New Roman" w:cs="Times New Roman"/>
          <w:sz w:val="24"/>
          <w:szCs w:val="24"/>
        </w:rPr>
        <w:t>.</w:t>
      </w:r>
    </w:p>
    <w:p w:rsidR="00581D76" w:rsidRPr="00581D76" w:rsidRDefault="00581D76" w:rsidP="00093901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43F0" w:rsidRPr="001D1E45" w:rsidRDefault="001943F0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4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9E4170" w:rsidRPr="001D1E45" w:rsidRDefault="00C85819" w:rsidP="00093901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Zhotovitel se zavazuje, že na svůj náklad, na své nebezpečí, v souladu s touto smlouvou a ve sjednané době </w:t>
      </w:r>
      <w:r w:rsidR="008F25FB">
        <w:rPr>
          <w:rFonts w:ascii="Times New Roman" w:hAnsi="Times New Roman" w:cs="Times New Roman"/>
          <w:sz w:val="24"/>
          <w:szCs w:val="24"/>
        </w:rPr>
        <w:t>provede</w:t>
      </w:r>
      <w:r w:rsidR="008F25FB"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7E1095" w:rsidRPr="00581D76">
        <w:rPr>
          <w:rFonts w:ascii="Times New Roman" w:hAnsi="Times New Roman" w:cs="Times New Roman"/>
          <w:sz w:val="24"/>
          <w:szCs w:val="24"/>
        </w:rPr>
        <w:t>expertní a technick</w:t>
      </w:r>
      <w:r w:rsidR="00A547EF" w:rsidRPr="00581D76">
        <w:rPr>
          <w:rFonts w:ascii="Times New Roman" w:hAnsi="Times New Roman" w:cs="Times New Roman"/>
          <w:sz w:val="24"/>
          <w:szCs w:val="24"/>
        </w:rPr>
        <w:t>é posouzení</w:t>
      </w:r>
      <w:r w:rsidR="007E1095" w:rsidRPr="00581D76">
        <w:rPr>
          <w:rFonts w:ascii="Times New Roman" w:hAnsi="Times New Roman" w:cs="Times New Roman"/>
          <w:sz w:val="24"/>
          <w:szCs w:val="24"/>
        </w:rPr>
        <w:t xml:space="preserve"> tektonických poměrů území </w:t>
      </w:r>
      <w:r w:rsidR="00A547EF" w:rsidRPr="00581D76">
        <w:rPr>
          <w:rFonts w:ascii="Times New Roman" w:hAnsi="Times New Roman" w:cs="Times New Roman"/>
          <w:sz w:val="24"/>
          <w:szCs w:val="24"/>
        </w:rPr>
        <w:t xml:space="preserve">k </w:t>
      </w:r>
      <w:r w:rsidR="007E1095" w:rsidRPr="00581D76">
        <w:rPr>
          <w:rFonts w:ascii="Times New Roman" w:hAnsi="Times New Roman" w:cs="Times New Roman"/>
          <w:sz w:val="24"/>
          <w:szCs w:val="24"/>
        </w:rPr>
        <w:t>umístění JE Dukovany</w:t>
      </w:r>
      <w:r w:rsidR="007E1095" w:rsidRPr="001D1E45" w:rsidDel="007E1095">
        <w:rPr>
          <w:rFonts w:ascii="Times New Roman" w:hAnsi="Times New Roman" w:cs="Times New Roman"/>
          <w:sz w:val="24"/>
          <w:szCs w:val="24"/>
        </w:rPr>
        <w:t xml:space="preserve"> </w:t>
      </w:r>
      <w:r w:rsidRPr="001D1E45">
        <w:rPr>
          <w:rFonts w:ascii="Times New Roman" w:hAnsi="Times New Roman" w:cs="Times New Roman"/>
          <w:sz w:val="24"/>
          <w:szCs w:val="24"/>
        </w:rPr>
        <w:t>(dále jen „dílo“) a objednatel se zavazuje</w:t>
      </w:r>
      <w:r w:rsidR="00F6321C" w:rsidRPr="001D1E45">
        <w:rPr>
          <w:rFonts w:ascii="Times New Roman" w:hAnsi="Times New Roman" w:cs="Times New Roman"/>
          <w:sz w:val="24"/>
          <w:szCs w:val="24"/>
        </w:rPr>
        <w:t xml:space="preserve"> řádně a včas provedené</w:t>
      </w:r>
      <w:r w:rsidRPr="001D1E45">
        <w:rPr>
          <w:rFonts w:ascii="Times New Roman" w:hAnsi="Times New Roman" w:cs="Times New Roman"/>
          <w:sz w:val="24"/>
          <w:szCs w:val="24"/>
        </w:rPr>
        <w:t xml:space="preserve"> dílo převzít a zaplatit za něj </w:t>
      </w:r>
      <w:r w:rsidR="00244D14" w:rsidRPr="001D1E45">
        <w:rPr>
          <w:rFonts w:ascii="Times New Roman" w:hAnsi="Times New Roman" w:cs="Times New Roman"/>
          <w:sz w:val="24"/>
          <w:szCs w:val="24"/>
        </w:rPr>
        <w:t>cenu</w:t>
      </w:r>
      <w:r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5D1A1D" w:rsidRPr="001D1E45">
        <w:rPr>
          <w:rFonts w:ascii="Times New Roman" w:hAnsi="Times New Roman" w:cs="Times New Roman"/>
          <w:sz w:val="24"/>
          <w:szCs w:val="24"/>
        </w:rPr>
        <w:t xml:space="preserve">podle článku </w:t>
      </w:r>
      <w:r w:rsidR="005D1A1D" w:rsidRPr="001D1E45">
        <w:rPr>
          <w:rFonts w:ascii="Times New Roman" w:hAnsi="Times New Roman" w:cs="Times New Roman"/>
          <w:sz w:val="24"/>
          <w:szCs w:val="24"/>
        </w:rPr>
        <w:fldChar w:fldCharType="begin"/>
      </w:r>
      <w:r w:rsidR="005D1A1D" w:rsidRPr="001D1E45">
        <w:rPr>
          <w:rFonts w:ascii="Times New Roman" w:hAnsi="Times New Roman" w:cs="Times New Roman"/>
          <w:sz w:val="24"/>
          <w:szCs w:val="24"/>
        </w:rPr>
        <w:instrText xml:space="preserve"> REF _Ref453242772 \r \h </w:instrText>
      </w:r>
      <w:r w:rsidR="006B4B4D" w:rsidRPr="001D1E4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5D1A1D" w:rsidRPr="001D1E45">
        <w:rPr>
          <w:rFonts w:ascii="Times New Roman" w:hAnsi="Times New Roman" w:cs="Times New Roman"/>
          <w:sz w:val="24"/>
          <w:szCs w:val="24"/>
        </w:rPr>
      </w:r>
      <w:r w:rsidR="005D1A1D" w:rsidRPr="001D1E45">
        <w:rPr>
          <w:rFonts w:ascii="Times New Roman" w:hAnsi="Times New Roman" w:cs="Times New Roman"/>
          <w:sz w:val="24"/>
          <w:szCs w:val="24"/>
        </w:rPr>
        <w:fldChar w:fldCharType="separate"/>
      </w:r>
      <w:r w:rsidR="00E56D27">
        <w:rPr>
          <w:rFonts w:ascii="Times New Roman" w:hAnsi="Times New Roman" w:cs="Times New Roman"/>
          <w:sz w:val="24"/>
          <w:szCs w:val="24"/>
        </w:rPr>
        <w:t>III</w:t>
      </w:r>
      <w:r w:rsidR="005D1A1D" w:rsidRPr="001D1E45">
        <w:rPr>
          <w:rFonts w:ascii="Times New Roman" w:hAnsi="Times New Roman" w:cs="Times New Roman"/>
          <w:sz w:val="24"/>
          <w:szCs w:val="24"/>
        </w:rPr>
        <w:fldChar w:fldCharType="end"/>
      </w:r>
      <w:r w:rsidR="007A58C4" w:rsidRPr="001D1E45">
        <w:rPr>
          <w:rFonts w:ascii="Times New Roman" w:hAnsi="Times New Roman" w:cs="Times New Roman"/>
          <w:sz w:val="24"/>
          <w:szCs w:val="24"/>
        </w:rPr>
        <w:t>.</w:t>
      </w:r>
    </w:p>
    <w:p w:rsidR="006B4B4D" w:rsidRPr="001D1E45" w:rsidRDefault="006B4B4D" w:rsidP="00093901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53316145"/>
      <w:r w:rsidRPr="001D1E45">
        <w:rPr>
          <w:rFonts w:ascii="Times New Roman" w:hAnsi="Times New Roman" w:cs="Times New Roman"/>
          <w:sz w:val="24"/>
          <w:szCs w:val="24"/>
        </w:rPr>
        <w:t>Zhotovitel se zavazuje provést dílo spočívající v:</w:t>
      </w:r>
      <w:bookmarkEnd w:id="0"/>
    </w:p>
    <w:p w:rsidR="00BC7B94" w:rsidRPr="001D1E45" w:rsidRDefault="00BC7B94" w:rsidP="00093901">
      <w:pPr>
        <w:pStyle w:val="Odstavecseseznamem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>popisu odkrytých horninových vrstev a geologických formací během terénních průzkumných prací, prováděných držitelem povolení (ČEZ a. s. a jeho experty),</w:t>
      </w:r>
    </w:p>
    <w:p w:rsidR="00BC7B94" w:rsidRPr="001D1E45" w:rsidRDefault="00BC7B94" w:rsidP="00093901">
      <w:pPr>
        <w:pStyle w:val="Odstavecseseznamem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vedení dokumentace a záznamů o provedených průzkumných terénních pracích v databázích ČGS, </w:t>
      </w:r>
    </w:p>
    <w:p w:rsidR="00BC7B94" w:rsidRPr="001D1E45" w:rsidRDefault="00BC7B94" w:rsidP="00093901">
      <w:pPr>
        <w:pStyle w:val="Odstavecseseznamem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lastRenderedPageBreak/>
        <w:t xml:space="preserve">provedení </w:t>
      </w:r>
      <w:proofErr w:type="spellStart"/>
      <w:r w:rsidRPr="001D1E45">
        <w:rPr>
          <w:rFonts w:ascii="Times New Roman" w:hAnsi="Times New Roman" w:cs="Times New Roman"/>
          <w:sz w:val="24"/>
          <w:szCs w:val="24"/>
        </w:rPr>
        <w:t>mikropaleontologických</w:t>
      </w:r>
      <w:proofErr w:type="spellEnd"/>
      <w:r w:rsidRPr="001D1E45">
        <w:rPr>
          <w:rFonts w:ascii="Times New Roman" w:hAnsi="Times New Roman" w:cs="Times New Roman"/>
          <w:sz w:val="24"/>
          <w:szCs w:val="24"/>
        </w:rPr>
        <w:t xml:space="preserve"> a jiných analýz horninových vzorků, např. analýz těžkých minerálů za účelem stanovení stáří </w:t>
      </w:r>
      <w:r w:rsidR="0040558A">
        <w:rPr>
          <w:rFonts w:ascii="Times New Roman" w:hAnsi="Times New Roman" w:cs="Times New Roman"/>
          <w:sz w:val="24"/>
          <w:szCs w:val="24"/>
        </w:rPr>
        <w:t xml:space="preserve">a geneze </w:t>
      </w:r>
      <w:r w:rsidRPr="001D1E45">
        <w:rPr>
          <w:rFonts w:ascii="Times New Roman" w:hAnsi="Times New Roman" w:cs="Times New Roman"/>
          <w:sz w:val="24"/>
          <w:szCs w:val="24"/>
        </w:rPr>
        <w:t xml:space="preserve">hornin, </w:t>
      </w:r>
    </w:p>
    <w:p w:rsidR="006B4B4D" w:rsidRPr="001D1E45" w:rsidRDefault="00DE4284" w:rsidP="00093901">
      <w:pPr>
        <w:pStyle w:val="Odstavecseseznamem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>vypracování závěrečné zprávy</w:t>
      </w:r>
      <w:r w:rsidR="00BC7B94" w:rsidRPr="001D1E45">
        <w:rPr>
          <w:rFonts w:ascii="Times New Roman" w:hAnsi="Times New Roman" w:cs="Times New Roman"/>
          <w:sz w:val="24"/>
          <w:szCs w:val="24"/>
        </w:rPr>
        <w:t>.</w:t>
      </w:r>
      <w:r w:rsidR="0058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C3" w:rsidRPr="001D1E45" w:rsidRDefault="00581D76" w:rsidP="00093901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zpráva</w:t>
      </w:r>
      <w:r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E12421" w:rsidRPr="001D1E45">
        <w:rPr>
          <w:rFonts w:ascii="Times New Roman" w:hAnsi="Times New Roman" w:cs="Times New Roman"/>
          <w:sz w:val="24"/>
          <w:szCs w:val="24"/>
        </w:rPr>
        <w:t xml:space="preserve">podle </w:t>
      </w:r>
      <w:r w:rsidR="00177132" w:rsidRPr="001D1E45">
        <w:rPr>
          <w:rFonts w:ascii="Times New Roman" w:hAnsi="Times New Roman" w:cs="Times New Roman"/>
          <w:sz w:val="24"/>
          <w:szCs w:val="24"/>
        </w:rPr>
        <w:t xml:space="preserve">odstavce </w:t>
      </w:r>
      <w:r w:rsidR="00E12421" w:rsidRPr="001D1E45">
        <w:rPr>
          <w:rFonts w:ascii="Times New Roman" w:hAnsi="Times New Roman" w:cs="Times New Roman"/>
          <w:sz w:val="24"/>
          <w:szCs w:val="24"/>
        </w:rPr>
        <w:fldChar w:fldCharType="begin"/>
      </w:r>
      <w:r w:rsidR="00E12421" w:rsidRPr="001D1E45">
        <w:rPr>
          <w:rFonts w:ascii="Times New Roman" w:hAnsi="Times New Roman" w:cs="Times New Roman"/>
          <w:sz w:val="24"/>
          <w:szCs w:val="24"/>
        </w:rPr>
        <w:instrText xml:space="preserve"> REF _Ref453316145 \r \h </w:instrText>
      </w:r>
      <w:r w:rsidR="00153992" w:rsidRPr="001D1E45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E12421" w:rsidRPr="001D1E45">
        <w:rPr>
          <w:rFonts w:ascii="Times New Roman" w:hAnsi="Times New Roman" w:cs="Times New Roman"/>
          <w:sz w:val="24"/>
          <w:szCs w:val="24"/>
        </w:rPr>
      </w:r>
      <w:r w:rsidR="00E12421" w:rsidRPr="001D1E45">
        <w:rPr>
          <w:rFonts w:ascii="Times New Roman" w:hAnsi="Times New Roman" w:cs="Times New Roman"/>
          <w:sz w:val="24"/>
          <w:szCs w:val="24"/>
        </w:rPr>
        <w:fldChar w:fldCharType="separate"/>
      </w:r>
      <w:r w:rsidR="00E56D27">
        <w:rPr>
          <w:rFonts w:ascii="Times New Roman" w:hAnsi="Times New Roman" w:cs="Times New Roman"/>
          <w:sz w:val="24"/>
          <w:szCs w:val="24"/>
        </w:rPr>
        <w:t>2</w:t>
      </w:r>
      <w:r w:rsidR="00E12421" w:rsidRPr="001D1E45">
        <w:rPr>
          <w:rFonts w:ascii="Times New Roman" w:hAnsi="Times New Roman" w:cs="Times New Roman"/>
          <w:sz w:val="24"/>
          <w:szCs w:val="24"/>
        </w:rPr>
        <w:fldChar w:fldCharType="end"/>
      </w:r>
      <w:r w:rsidR="00E12421"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B54D99" w:rsidRPr="001D1E45">
        <w:rPr>
          <w:rFonts w:ascii="Times New Roman" w:hAnsi="Times New Roman" w:cs="Times New Roman"/>
          <w:sz w:val="24"/>
          <w:szCs w:val="24"/>
        </w:rPr>
        <w:t xml:space="preserve">písm. </w:t>
      </w:r>
      <w:r w:rsidR="006973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2DF4"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E12421" w:rsidRPr="001D1E45">
        <w:rPr>
          <w:rFonts w:ascii="Times New Roman" w:hAnsi="Times New Roman" w:cs="Times New Roman"/>
          <w:sz w:val="24"/>
          <w:szCs w:val="24"/>
        </w:rPr>
        <w:t>musí obsahovat</w:t>
      </w:r>
      <w:r w:rsidR="00752DF4" w:rsidRPr="001D1E45">
        <w:rPr>
          <w:rFonts w:ascii="Times New Roman" w:hAnsi="Times New Roman" w:cs="Times New Roman"/>
          <w:sz w:val="24"/>
          <w:szCs w:val="24"/>
        </w:rPr>
        <w:t>:</w:t>
      </w:r>
    </w:p>
    <w:p w:rsidR="00E12421" w:rsidRPr="001D1E45" w:rsidRDefault="002C6BBA" w:rsidP="0033520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</w:t>
      </w:r>
      <w:r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752DF4" w:rsidRPr="001D1E45">
        <w:rPr>
          <w:rFonts w:ascii="Times New Roman" w:hAnsi="Times New Roman" w:cs="Times New Roman"/>
          <w:sz w:val="24"/>
          <w:szCs w:val="24"/>
        </w:rPr>
        <w:t>popis jednotlivých hornin a vrstev, odkrytých v terénních průzkumných rýhách, interpretace jejich původu a určení stáří,</w:t>
      </w:r>
    </w:p>
    <w:p w:rsidR="00752DF4" w:rsidRPr="001D1E45" w:rsidRDefault="00752DF4" w:rsidP="0033520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popis nalezených tektonických </w:t>
      </w:r>
      <w:r w:rsidR="0040558A">
        <w:rPr>
          <w:rFonts w:ascii="Times New Roman" w:hAnsi="Times New Roman" w:cs="Times New Roman"/>
          <w:sz w:val="24"/>
          <w:szCs w:val="24"/>
        </w:rPr>
        <w:t>fenoménů</w:t>
      </w:r>
      <w:r w:rsidRPr="001D1E45">
        <w:rPr>
          <w:rFonts w:ascii="Times New Roman" w:hAnsi="Times New Roman" w:cs="Times New Roman"/>
          <w:sz w:val="24"/>
          <w:szCs w:val="24"/>
        </w:rPr>
        <w:t>,</w:t>
      </w:r>
    </w:p>
    <w:p w:rsidR="00752DF4" w:rsidRPr="001D1E45" w:rsidRDefault="0040558A" w:rsidP="0033520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přehledné </w:t>
      </w:r>
      <w:r w:rsidR="00752DF4" w:rsidRPr="001D1E45">
        <w:rPr>
          <w:rFonts w:ascii="Times New Roman" w:hAnsi="Times New Roman" w:cs="Times New Roman"/>
          <w:sz w:val="24"/>
          <w:szCs w:val="24"/>
        </w:rPr>
        <w:t>grafické znázornění odkrytých profilů,</w:t>
      </w:r>
    </w:p>
    <w:p w:rsidR="00752DF4" w:rsidRPr="001D1E45" w:rsidRDefault="00752DF4" w:rsidP="0033520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výsledky </w:t>
      </w:r>
      <w:proofErr w:type="spellStart"/>
      <w:r w:rsidRPr="001D1E45">
        <w:rPr>
          <w:rFonts w:ascii="Times New Roman" w:hAnsi="Times New Roman" w:cs="Times New Roman"/>
          <w:sz w:val="24"/>
          <w:szCs w:val="24"/>
        </w:rPr>
        <w:t>mikropaleontologických</w:t>
      </w:r>
      <w:proofErr w:type="spellEnd"/>
      <w:r w:rsidRPr="001D1E45">
        <w:rPr>
          <w:rFonts w:ascii="Times New Roman" w:hAnsi="Times New Roman" w:cs="Times New Roman"/>
          <w:sz w:val="24"/>
          <w:szCs w:val="24"/>
        </w:rPr>
        <w:t xml:space="preserve"> a jiných analýz za účelem stanovení stáří </w:t>
      </w:r>
      <w:r w:rsidR="0040558A">
        <w:rPr>
          <w:rFonts w:ascii="Times New Roman" w:hAnsi="Times New Roman" w:cs="Times New Roman"/>
          <w:sz w:val="24"/>
          <w:szCs w:val="24"/>
        </w:rPr>
        <w:t xml:space="preserve">a geneze </w:t>
      </w:r>
      <w:r w:rsidRPr="001D1E45">
        <w:rPr>
          <w:rFonts w:ascii="Times New Roman" w:hAnsi="Times New Roman" w:cs="Times New Roman"/>
          <w:sz w:val="24"/>
          <w:szCs w:val="24"/>
        </w:rPr>
        <w:t>hornin,</w:t>
      </w:r>
    </w:p>
    <w:p w:rsidR="00752DF4" w:rsidRDefault="00752DF4" w:rsidP="0033520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>popis širší geologické situace průzkumných rýh, zasazení do regionální geologické stavby, vztah případně nalezených tektonických struktur k okolním tektonickým poruchám.</w:t>
      </w:r>
    </w:p>
    <w:p w:rsidR="00581D76" w:rsidRDefault="00581D76" w:rsidP="00335202">
      <w:pPr>
        <w:pStyle w:val="Odstavecseseznamem"/>
        <w:numPr>
          <w:ilvl w:val="1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popis použitých metod a odkazy na použité podklady.</w:t>
      </w:r>
    </w:p>
    <w:p w:rsidR="00581D76" w:rsidRPr="00581D76" w:rsidRDefault="00581D76" w:rsidP="00581D76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43F0" w:rsidRPr="001D1E45" w:rsidRDefault="001943F0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Ref453242772"/>
      <w:r w:rsidRPr="001D1E45">
        <w:rPr>
          <w:rFonts w:ascii="Times New Roman" w:hAnsi="Times New Roman" w:cs="Times New Roman"/>
          <w:b/>
          <w:sz w:val="24"/>
          <w:szCs w:val="24"/>
        </w:rPr>
        <w:t>Cena</w:t>
      </w:r>
      <w:bookmarkEnd w:id="1"/>
    </w:p>
    <w:p w:rsidR="00965298" w:rsidRPr="001D1E45" w:rsidRDefault="002E194A" w:rsidP="00093901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Celková cena </w:t>
      </w:r>
      <w:r w:rsidR="00531C20" w:rsidRPr="001D1E45">
        <w:rPr>
          <w:rFonts w:ascii="Times New Roman" w:hAnsi="Times New Roman" w:cs="Times New Roman"/>
          <w:sz w:val="24"/>
          <w:szCs w:val="24"/>
        </w:rPr>
        <w:t>j</w:t>
      </w:r>
      <w:r w:rsidRPr="001D1E45">
        <w:rPr>
          <w:rFonts w:ascii="Times New Roman" w:hAnsi="Times New Roman" w:cs="Times New Roman"/>
          <w:sz w:val="24"/>
          <w:szCs w:val="24"/>
        </w:rPr>
        <w:t xml:space="preserve">e </w:t>
      </w:r>
      <w:r w:rsidR="00BA26D2" w:rsidRPr="001D1E45">
        <w:rPr>
          <w:rFonts w:ascii="Times New Roman" w:hAnsi="Times New Roman" w:cs="Times New Roman"/>
          <w:sz w:val="24"/>
          <w:szCs w:val="24"/>
        </w:rPr>
        <w:t xml:space="preserve">204 926 </w:t>
      </w:r>
      <w:r w:rsidR="004A7867" w:rsidRPr="001D1E45">
        <w:rPr>
          <w:rFonts w:ascii="Times New Roman" w:hAnsi="Times New Roman" w:cs="Times New Roman"/>
          <w:sz w:val="24"/>
          <w:szCs w:val="24"/>
        </w:rPr>
        <w:t xml:space="preserve">Kč bez DPH (slovy </w:t>
      </w:r>
      <w:proofErr w:type="spellStart"/>
      <w:r w:rsidR="00BA26D2" w:rsidRPr="001D1E45">
        <w:rPr>
          <w:rFonts w:ascii="Times New Roman" w:hAnsi="Times New Roman" w:cs="Times New Roman"/>
          <w:sz w:val="24"/>
          <w:szCs w:val="24"/>
        </w:rPr>
        <w:t>dvěstěčtyřitisícdevětsetdvacetšest</w:t>
      </w:r>
      <w:proofErr w:type="spellEnd"/>
      <w:r w:rsidR="00BA26D2"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4A7867" w:rsidRPr="001D1E45">
        <w:rPr>
          <w:rFonts w:ascii="Times New Roman" w:hAnsi="Times New Roman" w:cs="Times New Roman"/>
          <w:sz w:val="24"/>
          <w:szCs w:val="24"/>
        </w:rPr>
        <w:t xml:space="preserve">korun českých), cena s DPH je </w:t>
      </w:r>
      <w:r w:rsidR="00BA26D2" w:rsidRPr="001D1E45">
        <w:rPr>
          <w:rFonts w:ascii="Times New Roman" w:hAnsi="Times New Roman" w:cs="Times New Roman"/>
          <w:b/>
          <w:sz w:val="24"/>
          <w:szCs w:val="24"/>
        </w:rPr>
        <w:t xml:space="preserve">247 960,46 </w:t>
      </w:r>
      <w:r w:rsidR="004A7867" w:rsidRPr="001D1E45">
        <w:rPr>
          <w:rFonts w:ascii="Times New Roman" w:hAnsi="Times New Roman" w:cs="Times New Roman"/>
          <w:sz w:val="24"/>
          <w:szCs w:val="24"/>
        </w:rPr>
        <w:t xml:space="preserve">Kč (slovy </w:t>
      </w:r>
      <w:proofErr w:type="spellStart"/>
      <w:r w:rsidR="00BA26D2" w:rsidRPr="001D1E45">
        <w:rPr>
          <w:rFonts w:ascii="Times New Roman" w:hAnsi="Times New Roman" w:cs="Times New Roman"/>
          <w:sz w:val="24"/>
          <w:szCs w:val="24"/>
        </w:rPr>
        <w:t>dvěstěčtyřicetsedmdevětsetšedesát</w:t>
      </w:r>
      <w:proofErr w:type="spellEnd"/>
      <w:r w:rsidR="00BA26D2"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4A7867" w:rsidRPr="001D1E45">
        <w:rPr>
          <w:rFonts w:ascii="Times New Roman" w:hAnsi="Times New Roman" w:cs="Times New Roman"/>
          <w:sz w:val="24"/>
          <w:szCs w:val="24"/>
        </w:rPr>
        <w:t xml:space="preserve">korun českých </w:t>
      </w:r>
      <w:proofErr w:type="spellStart"/>
      <w:r w:rsidR="00BA26D2" w:rsidRPr="001D1E45">
        <w:rPr>
          <w:rFonts w:ascii="Times New Roman" w:hAnsi="Times New Roman" w:cs="Times New Roman"/>
          <w:sz w:val="24"/>
          <w:szCs w:val="24"/>
        </w:rPr>
        <w:t>čtyřicetšest</w:t>
      </w:r>
      <w:proofErr w:type="spellEnd"/>
      <w:r w:rsidR="00BA26D2" w:rsidRPr="001D1E45">
        <w:rPr>
          <w:rFonts w:ascii="Times New Roman" w:hAnsi="Times New Roman" w:cs="Times New Roman"/>
          <w:sz w:val="24"/>
          <w:szCs w:val="24"/>
        </w:rPr>
        <w:t xml:space="preserve"> </w:t>
      </w:r>
      <w:r w:rsidR="004A7867" w:rsidRPr="001D1E45">
        <w:rPr>
          <w:rFonts w:ascii="Times New Roman" w:hAnsi="Times New Roman" w:cs="Times New Roman"/>
          <w:sz w:val="24"/>
          <w:szCs w:val="24"/>
        </w:rPr>
        <w:t>haléřů).</w:t>
      </w:r>
    </w:p>
    <w:p w:rsidR="001943F0" w:rsidRDefault="001943F0" w:rsidP="00093901">
      <w:pPr>
        <w:pStyle w:val="Odstavecseseznamem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Tato cena je nejvýše přípustná a nepřekročitelná a zahrnuje veškeré náklady </w:t>
      </w:r>
      <w:r w:rsidR="00693892" w:rsidRPr="001D1E45">
        <w:rPr>
          <w:rFonts w:ascii="Times New Roman" w:hAnsi="Times New Roman" w:cs="Times New Roman"/>
          <w:sz w:val="24"/>
          <w:szCs w:val="24"/>
        </w:rPr>
        <w:t>zhotovitele</w:t>
      </w:r>
      <w:r w:rsidRPr="001D1E45">
        <w:rPr>
          <w:rFonts w:ascii="Times New Roman" w:hAnsi="Times New Roman" w:cs="Times New Roman"/>
          <w:sz w:val="24"/>
          <w:szCs w:val="24"/>
        </w:rPr>
        <w:t xml:space="preserve"> spojené s</w:t>
      </w:r>
      <w:r w:rsidR="00693892" w:rsidRPr="001D1E45">
        <w:rPr>
          <w:rFonts w:ascii="Times New Roman" w:hAnsi="Times New Roman" w:cs="Times New Roman"/>
          <w:sz w:val="24"/>
          <w:szCs w:val="24"/>
        </w:rPr>
        <w:t> řádným provedením díla</w:t>
      </w:r>
      <w:r w:rsidR="00E07C43" w:rsidRPr="001D1E45">
        <w:rPr>
          <w:rFonts w:ascii="Times New Roman" w:hAnsi="Times New Roman" w:cs="Times New Roman"/>
          <w:sz w:val="24"/>
          <w:szCs w:val="24"/>
        </w:rPr>
        <w:t>.</w:t>
      </w:r>
    </w:p>
    <w:p w:rsidR="007C1343" w:rsidRPr="00BE77C8" w:rsidRDefault="007C1343" w:rsidP="007C1343">
      <w:pPr>
        <w:pStyle w:val="Odstavecseseznamem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643A">
        <w:rPr>
          <w:rFonts w:ascii="Times New Roman" w:hAnsi="Times New Roman" w:cs="Times New Roman"/>
          <w:sz w:val="24"/>
          <w:szCs w:val="24"/>
        </w:rPr>
        <w:t>Cena může být změněna při změně právních předpisů určujících sazby daně z přidané hodnoty, a to o stejnou výši, o jakou bude zvýšena nebo snížena sazba DPH. Na změnu ceny se v takovém případě nebude uzavírat písemný dodatek a cena bude účtována podle právních předpisů platných v době uskutečnění zdanitelného plnění.</w:t>
      </w:r>
    </w:p>
    <w:p w:rsidR="007C1343" w:rsidRPr="00581D76" w:rsidRDefault="007C1343" w:rsidP="00581D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25" w:rsidRPr="00093689" w:rsidRDefault="005B6E25" w:rsidP="005B6E25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7BA" w:rsidRPr="0080637C" w:rsidRDefault="009A17BA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434564439"/>
      <w:r w:rsidRPr="0080637C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9A17BA" w:rsidRPr="00BE77C8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7C8">
        <w:rPr>
          <w:rFonts w:ascii="Times New Roman" w:hAnsi="Times New Roman" w:cs="Times New Roman"/>
          <w:sz w:val="24"/>
          <w:szCs w:val="24"/>
        </w:rPr>
        <w:t xml:space="preserve">Cena bude zaplacena na základě faktury vystavené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4D3923">
        <w:rPr>
          <w:rFonts w:ascii="Times New Roman" w:hAnsi="Times New Roman" w:cs="Times New Roman"/>
          <w:sz w:val="24"/>
          <w:szCs w:val="24"/>
        </w:rPr>
        <w:t>em</w:t>
      </w:r>
      <w:r w:rsidRPr="00BE77C8">
        <w:rPr>
          <w:rFonts w:ascii="Times New Roman" w:hAnsi="Times New Roman" w:cs="Times New Roman"/>
          <w:sz w:val="24"/>
          <w:szCs w:val="24"/>
        </w:rPr>
        <w:t xml:space="preserve">. </w:t>
      </w:r>
      <w:r w:rsidR="00B201E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hotovitel</w:t>
      </w:r>
      <w:r w:rsidR="00B201E6">
        <w:rPr>
          <w:rFonts w:ascii="Times New Roman" w:hAnsi="Times New Roman" w:cs="Times New Roman"/>
          <w:sz w:val="24"/>
          <w:szCs w:val="24"/>
        </w:rPr>
        <w:t xml:space="preserve"> vystaví</w:t>
      </w:r>
      <w:r w:rsidR="00B946E4">
        <w:rPr>
          <w:rFonts w:ascii="Times New Roman" w:hAnsi="Times New Roman" w:cs="Times New Roman"/>
          <w:sz w:val="24"/>
          <w:szCs w:val="24"/>
        </w:rPr>
        <w:t xml:space="preserve"> </w:t>
      </w:r>
      <w:r w:rsidR="00B946E4" w:rsidRPr="00BE77C8">
        <w:rPr>
          <w:rFonts w:ascii="Times New Roman" w:hAnsi="Times New Roman" w:cs="Times New Roman"/>
          <w:sz w:val="24"/>
          <w:szCs w:val="24"/>
        </w:rPr>
        <w:t>na základě předávacího protokolu</w:t>
      </w:r>
      <w:r w:rsidR="00B201E6">
        <w:rPr>
          <w:rFonts w:ascii="Times New Roman" w:hAnsi="Times New Roman" w:cs="Times New Roman"/>
          <w:sz w:val="24"/>
          <w:szCs w:val="24"/>
        </w:rPr>
        <w:t xml:space="preserve"> fakturu</w:t>
      </w:r>
      <w:r w:rsidR="00B946E4">
        <w:rPr>
          <w:rFonts w:ascii="Times New Roman" w:hAnsi="Times New Roman" w:cs="Times New Roman"/>
          <w:sz w:val="24"/>
          <w:szCs w:val="24"/>
        </w:rPr>
        <w:t xml:space="preserve"> do </w:t>
      </w:r>
      <w:r w:rsidR="00B55C98" w:rsidRPr="00A441CD">
        <w:rPr>
          <w:rFonts w:ascii="Times New Roman" w:hAnsi="Times New Roman" w:cs="Times New Roman"/>
          <w:sz w:val="24"/>
          <w:szCs w:val="24"/>
        </w:rPr>
        <w:t>10</w:t>
      </w:r>
      <w:r w:rsidR="00B946E4">
        <w:rPr>
          <w:rFonts w:ascii="Times New Roman" w:hAnsi="Times New Roman" w:cs="Times New Roman"/>
          <w:sz w:val="24"/>
          <w:szCs w:val="24"/>
        </w:rPr>
        <w:t xml:space="preserve"> dnů od předání a převzetí díla</w:t>
      </w:r>
      <w:r w:rsidRPr="00BE77C8">
        <w:rPr>
          <w:rFonts w:ascii="Times New Roman" w:hAnsi="Times New Roman" w:cs="Times New Roman"/>
          <w:sz w:val="24"/>
          <w:szCs w:val="24"/>
        </w:rPr>
        <w:t>.</w:t>
      </w:r>
    </w:p>
    <w:p w:rsidR="009A17BA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7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BF3ABA">
        <w:rPr>
          <w:rFonts w:ascii="Times New Roman" w:hAnsi="Times New Roman" w:cs="Times New Roman"/>
          <w:sz w:val="24"/>
          <w:szCs w:val="24"/>
        </w:rPr>
        <w:t>faktury</w:t>
      </w:r>
      <w:r w:rsidR="00AD0816">
        <w:rPr>
          <w:rFonts w:ascii="Times New Roman" w:hAnsi="Times New Roman" w:cs="Times New Roman"/>
          <w:sz w:val="24"/>
          <w:szCs w:val="24"/>
        </w:rPr>
        <w:t xml:space="preserve"> je 21 dnů</w:t>
      </w:r>
      <w:r w:rsidRPr="00BE77C8">
        <w:rPr>
          <w:rFonts w:ascii="Times New Roman" w:hAnsi="Times New Roman" w:cs="Times New Roman"/>
          <w:sz w:val="24"/>
          <w:szCs w:val="24"/>
        </w:rPr>
        <w:t xml:space="preserve"> ode dne </w:t>
      </w:r>
      <w:r w:rsidR="00592BEC">
        <w:rPr>
          <w:rFonts w:ascii="Times New Roman" w:hAnsi="Times New Roman" w:cs="Times New Roman"/>
          <w:sz w:val="24"/>
          <w:szCs w:val="24"/>
        </w:rPr>
        <w:t>doručení</w:t>
      </w:r>
      <w:r w:rsidR="00592BEC" w:rsidRPr="00BE77C8">
        <w:rPr>
          <w:rFonts w:ascii="Times New Roman" w:hAnsi="Times New Roman" w:cs="Times New Roman"/>
          <w:sz w:val="24"/>
          <w:szCs w:val="24"/>
        </w:rPr>
        <w:t xml:space="preserve"> </w:t>
      </w:r>
      <w:r w:rsidRPr="00BE77C8">
        <w:rPr>
          <w:rFonts w:ascii="Times New Roman" w:hAnsi="Times New Roman" w:cs="Times New Roman"/>
          <w:sz w:val="24"/>
          <w:szCs w:val="24"/>
        </w:rPr>
        <w:t xml:space="preserve">faktury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BE77C8">
        <w:rPr>
          <w:rFonts w:ascii="Times New Roman" w:hAnsi="Times New Roman" w:cs="Times New Roman"/>
          <w:sz w:val="24"/>
          <w:szCs w:val="24"/>
        </w:rPr>
        <w:t>.</w:t>
      </w:r>
    </w:p>
    <w:p w:rsidR="009A17BA" w:rsidRPr="00376D3D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BE77C8">
        <w:rPr>
          <w:rFonts w:ascii="Times New Roman" w:hAnsi="Times New Roman" w:cs="Times New Roman"/>
          <w:sz w:val="24"/>
          <w:szCs w:val="24"/>
        </w:rPr>
        <w:t>aktura musí obsahovat všechny náležitosti dle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77C8">
        <w:rPr>
          <w:rFonts w:ascii="Times New Roman" w:hAnsi="Times New Roman" w:cs="Times New Roman"/>
          <w:sz w:val="24"/>
          <w:szCs w:val="24"/>
        </w:rPr>
        <w:t>235/2004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77C8">
        <w:rPr>
          <w:rFonts w:ascii="Times New Roman" w:hAnsi="Times New Roman" w:cs="Times New Roman"/>
          <w:sz w:val="24"/>
          <w:szCs w:val="24"/>
        </w:rPr>
        <w:t xml:space="preserve">Sb., o dani z přidané hodnoty, ve znění pozdějších předpisů, a </w:t>
      </w:r>
      <w:r>
        <w:rPr>
          <w:rFonts w:ascii="Times New Roman" w:hAnsi="Times New Roman" w:cs="Times New Roman"/>
          <w:sz w:val="24"/>
          <w:szCs w:val="24"/>
        </w:rPr>
        <w:t xml:space="preserve">číslo </w:t>
      </w:r>
      <w:r w:rsidRPr="00BE77C8">
        <w:rPr>
          <w:rFonts w:ascii="Times New Roman" w:hAnsi="Times New Roman" w:cs="Times New Roman"/>
          <w:sz w:val="24"/>
          <w:szCs w:val="24"/>
        </w:rPr>
        <w:t xml:space="preserve">smlouvy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BE77C8">
        <w:rPr>
          <w:rFonts w:ascii="Times New Roman" w:hAnsi="Times New Roman" w:cs="Times New Roman"/>
          <w:sz w:val="24"/>
          <w:szCs w:val="24"/>
        </w:rPr>
        <w:t>.</w:t>
      </w:r>
    </w:p>
    <w:p w:rsidR="009A17BA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7C8">
        <w:rPr>
          <w:rFonts w:ascii="Times New Roman" w:hAnsi="Times New Roman" w:cs="Times New Roman"/>
          <w:sz w:val="24"/>
          <w:szCs w:val="24"/>
        </w:rPr>
        <w:t xml:space="preserve">Pokud faktura nebude obsahovat všechny smlouvou a zákonem stanovené náležitosti,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BE77C8">
        <w:rPr>
          <w:rFonts w:ascii="Times New Roman" w:hAnsi="Times New Roman" w:cs="Times New Roman"/>
          <w:sz w:val="24"/>
          <w:szCs w:val="24"/>
        </w:rPr>
        <w:t xml:space="preserve"> oprávněn ji do data splatnosti vrátit s tím, že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Pr="00BE77C8">
        <w:rPr>
          <w:rFonts w:ascii="Times New Roman" w:hAnsi="Times New Roman" w:cs="Times New Roman"/>
          <w:sz w:val="24"/>
          <w:szCs w:val="24"/>
        </w:rPr>
        <w:t xml:space="preserve"> je poté povinen vystavit novou fakturu s</w:t>
      </w:r>
      <w:r w:rsidR="00AD0816">
        <w:rPr>
          <w:rFonts w:ascii="Times New Roman" w:hAnsi="Times New Roman" w:cs="Times New Roman"/>
          <w:sz w:val="24"/>
          <w:szCs w:val="24"/>
        </w:rPr>
        <w:t> novou lhůtou splatnosti v délce 21 dnů</w:t>
      </w:r>
      <w:r w:rsidRPr="00BE77C8">
        <w:rPr>
          <w:rFonts w:ascii="Times New Roman" w:hAnsi="Times New Roman" w:cs="Times New Roman"/>
          <w:sz w:val="24"/>
          <w:szCs w:val="24"/>
        </w:rPr>
        <w:t xml:space="preserve">. V takovém případě není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BE77C8">
        <w:rPr>
          <w:rFonts w:ascii="Times New Roman" w:hAnsi="Times New Roman" w:cs="Times New Roman"/>
          <w:sz w:val="24"/>
          <w:szCs w:val="24"/>
        </w:rPr>
        <w:t xml:space="preserve"> v prodlení s</w:t>
      </w:r>
      <w:r w:rsidR="00732EEE">
        <w:rPr>
          <w:rFonts w:ascii="Times New Roman" w:hAnsi="Times New Roman" w:cs="Times New Roman"/>
          <w:sz w:val="24"/>
          <w:szCs w:val="24"/>
        </w:rPr>
        <w:t>e</w:t>
      </w:r>
      <w:r w:rsidR="00E96C25">
        <w:rPr>
          <w:rFonts w:ascii="Times New Roman" w:hAnsi="Times New Roman" w:cs="Times New Roman"/>
          <w:sz w:val="24"/>
          <w:szCs w:val="24"/>
        </w:rPr>
        <w:t> </w:t>
      </w:r>
      <w:r w:rsidR="00732EEE">
        <w:rPr>
          <w:rFonts w:ascii="Times New Roman" w:hAnsi="Times New Roman" w:cs="Times New Roman"/>
          <w:sz w:val="24"/>
          <w:szCs w:val="24"/>
        </w:rPr>
        <w:t>zaplacením</w:t>
      </w:r>
      <w:r w:rsidR="00E96C25">
        <w:rPr>
          <w:rFonts w:ascii="Times New Roman" w:hAnsi="Times New Roman" w:cs="Times New Roman"/>
          <w:sz w:val="24"/>
          <w:szCs w:val="24"/>
        </w:rPr>
        <w:t xml:space="preserve"> ceny</w:t>
      </w:r>
      <w:r w:rsidRPr="00BE77C8">
        <w:rPr>
          <w:rFonts w:ascii="Times New Roman" w:hAnsi="Times New Roman" w:cs="Times New Roman"/>
          <w:sz w:val="24"/>
          <w:szCs w:val="24"/>
        </w:rPr>
        <w:t>.</w:t>
      </w:r>
    </w:p>
    <w:p w:rsidR="009A17BA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7C8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BE77C8">
        <w:rPr>
          <w:rFonts w:ascii="Times New Roman" w:hAnsi="Times New Roman" w:cs="Times New Roman"/>
          <w:sz w:val="24"/>
          <w:szCs w:val="24"/>
        </w:rPr>
        <w:t xml:space="preserve"> uplatní nárok na odstranění vady </w:t>
      </w:r>
      <w:r>
        <w:rPr>
          <w:rFonts w:ascii="Times New Roman" w:hAnsi="Times New Roman" w:cs="Times New Roman"/>
          <w:sz w:val="24"/>
          <w:szCs w:val="24"/>
        </w:rPr>
        <w:t>díla</w:t>
      </w:r>
      <w:r w:rsidRPr="00BE77C8">
        <w:rPr>
          <w:rFonts w:ascii="Times New Roman" w:hAnsi="Times New Roman" w:cs="Times New Roman"/>
          <w:sz w:val="24"/>
          <w:szCs w:val="24"/>
        </w:rPr>
        <w:t xml:space="preserve"> ve lhůtě splatnosti faktury, není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BE77C8">
        <w:rPr>
          <w:rFonts w:ascii="Times New Roman" w:hAnsi="Times New Roman" w:cs="Times New Roman"/>
          <w:sz w:val="24"/>
          <w:szCs w:val="24"/>
        </w:rPr>
        <w:t xml:space="preserve"> povinen až do odstranění vady </w:t>
      </w:r>
      <w:r>
        <w:rPr>
          <w:rFonts w:ascii="Times New Roman" w:hAnsi="Times New Roman" w:cs="Times New Roman"/>
          <w:sz w:val="24"/>
          <w:szCs w:val="24"/>
        </w:rPr>
        <w:t>díla</w:t>
      </w:r>
      <w:r w:rsidRPr="00BE77C8">
        <w:rPr>
          <w:rFonts w:ascii="Times New Roman" w:hAnsi="Times New Roman" w:cs="Times New Roman"/>
          <w:sz w:val="24"/>
          <w:szCs w:val="24"/>
        </w:rPr>
        <w:t xml:space="preserve"> uhradit cenu. Okamžikem odstranění vady </w:t>
      </w:r>
      <w:r>
        <w:rPr>
          <w:rFonts w:ascii="Times New Roman" w:hAnsi="Times New Roman" w:cs="Times New Roman"/>
          <w:sz w:val="24"/>
          <w:szCs w:val="24"/>
        </w:rPr>
        <w:t>díla</w:t>
      </w:r>
      <w:r w:rsidRPr="00BE77C8">
        <w:rPr>
          <w:rFonts w:ascii="Times New Roman" w:hAnsi="Times New Roman" w:cs="Times New Roman"/>
          <w:sz w:val="24"/>
          <w:szCs w:val="24"/>
        </w:rPr>
        <w:t xml:space="preserve"> začne běžet nová lhůta splatnosti faktury v délce 21 dnů.</w:t>
      </w:r>
    </w:p>
    <w:p w:rsidR="009A17BA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BE77C8"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 xml:space="preserve"> bude uhrazena bezhotovostně na účet zhotovitele a</w:t>
      </w:r>
      <w:r w:rsidRPr="00BE77C8">
        <w:rPr>
          <w:rFonts w:ascii="Times New Roman" w:hAnsi="Times New Roman" w:cs="Times New Roman"/>
          <w:sz w:val="24"/>
          <w:szCs w:val="24"/>
        </w:rPr>
        <w:t xml:space="preserve"> považuje se za uhrazenou okamžikem odepsání cen</w:t>
      </w:r>
      <w:r>
        <w:rPr>
          <w:rFonts w:ascii="Times New Roman" w:hAnsi="Times New Roman" w:cs="Times New Roman"/>
          <w:sz w:val="24"/>
          <w:szCs w:val="24"/>
        </w:rPr>
        <w:t>y z bankovního účtu objednatele.</w:t>
      </w:r>
    </w:p>
    <w:p w:rsidR="009A17BA" w:rsidRDefault="009A17BA" w:rsidP="00093901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BE77C8">
        <w:rPr>
          <w:rFonts w:ascii="Times New Roman" w:hAnsi="Times New Roman" w:cs="Times New Roman"/>
          <w:sz w:val="24"/>
          <w:szCs w:val="24"/>
        </w:rPr>
        <w:t xml:space="preserve"> nebude poskytovat </w:t>
      </w:r>
      <w:r>
        <w:rPr>
          <w:rFonts w:ascii="Times New Roman" w:hAnsi="Times New Roman" w:cs="Times New Roman"/>
          <w:sz w:val="24"/>
          <w:szCs w:val="24"/>
        </w:rPr>
        <w:t>zhotoviteli</w:t>
      </w:r>
      <w:r w:rsidRPr="00BE77C8">
        <w:rPr>
          <w:rFonts w:ascii="Times New Roman" w:hAnsi="Times New Roman" w:cs="Times New Roman"/>
          <w:sz w:val="24"/>
          <w:szCs w:val="24"/>
        </w:rPr>
        <w:t xml:space="preserve"> jakékoliv zálohy na úhradu ceny nebo je</w:t>
      </w:r>
      <w:r w:rsidR="00542CAE">
        <w:rPr>
          <w:rFonts w:ascii="Times New Roman" w:hAnsi="Times New Roman" w:cs="Times New Roman"/>
          <w:sz w:val="24"/>
          <w:szCs w:val="24"/>
        </w:rPr>
        <w:t>jí</w:t>
      </w:r>
      <w:r w:rsidRPr="00BE77C8">
        <w:rPr>
          <w:rFonts w:ascii="Times New Roman" w:hAnsi="Times New Roman" w:cs="Times New Roman"/>
          <w:sz w:val="24"/>
          <w:szCs w:val="24"/>
        </w:rPr>
        <w:t xml:space="preserve"> části.</w:t>
      </w:r>
    </w:p>
    <w:p w:rsidR="005B6E25" w:rsidRDefault="005B6E25" w:rsidP="005B6E25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053E" w:rsidRDefault="00D6053E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D6053E" w:rsidRDefault="00D6053E" w:rsidP="00093901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2A7">
        <w:rPr>
          <w:rFonts w:ascii="Times New Roman" w:hAnsi="Times New Roman" w:cs="Times New Roman"/>
          <w:sz w:val="24"/>
          <w:szCs w:val="24"/>
        </w:rPr>
        <w:t xml:space="preserve">Místem provádění </w:t>
      </w:r>
      <w:r w:rsidRPr="00BA26D2">
        <w:rPr>
          <w:rFonts w:ascii="Times New Roman" w:hAnsi="Times New Roman" w:cs="Times New Roman"/>
          <w:sz w:val="24"/>
          <w:szCs w:val="24"/>
        </w:rPr>
        <w:t>díla je sídlo zhotovitele</w:t>
      </w:r>
      <w:r w:rsidR="007572A7" w:rsidRPr="00BA26D2">
        <w:rPr>
          <w:rFonts w:ascii="Times New Roman" w:hAnsi="Times New Roman" w:cs="Times New Roman"/>
          <w:sz w:val="24"/>
          <w:szCs w:val="24"/>
        </w:rPr>
        <w:t>.</w:t>
      </w:r>
    </w:p>
    <w:p w:rsidR="005B6E25" w:rsidRPr="007572A7" w:rsidRDefault="005B6E25" w:rsidP="005B6E25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6FA7" w:rsidRDefault="00AE6FA7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Provádění díla</w:t>
      </w:r>
    </w:p>
    <w:p w:rsidR="00954F1E" w:rsidRPr="00BA26D2" w:rsidRDefault="00954F1E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6D2">
        <w:rPr>
          <w:rFonts w:ascii="Times New Roman" w:hAnsi="Times New Roman" w:cs="Times New Roman"/>
          <w:sz w:val="24"/>
          <w:szCs w:val="24"/>
        </w:rPr>
        <w:t xml:space="preserve">Zhotovitel se zavazuje provést dílo </w:t>
      </w:r>
      <w:r w:rsidR="00BA26D2" w:rsidRPr="00BA26D2">
        <w:rPr>
          <w:rFonts w:ascii="Times New Roman" w:hAnsi="Times New Roman" w:cs="Times New Roman"/>
          <w:sz w:val="24"/>
          <w:szCs w:val="24"/>
        </w:rPr>
        <w:t>s odbornou péčí, ve vysoké kvalitě odpovídající špičkové technické úrovni a profesionálnímu přístupu a způsobem odpovídajícím všeobecně uznávanému mezinárodnímu standardu v této oblasti.</w:t>
      </w:r>
    </w:p>
    <w:p w:rsidR="00755A8D" w:rsidRDefault="00755A8D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8D">
        <w:rPr>
          <w:rFonts w:ascii="Times New Roman" w:hAnsi="Times New Roman" w:cs="Times New Roman"/>
          <w:sz w:val="24"/>
          <w:szCs w:val="24"/>
        </w:rPr>
        <w:t>Zhotovitel je povinen</w:t>
      </w:r>
      <w:r w:rsidR="004C1B82">
        <w:rPr>
          <w:rFonts w:ascii="Times New Roman" w:hAnsi="Times New Roman" w:cs="Times New Roman"/>
          <w:sz w:val="24"/>
          <w:szCs w:val="24"/>
        </w:rPr>
        <w:t xml:space="preserve"> při provádění díla</w:t>
      </w:r>
      <w:r w:rsidRPr="00755A8D">
        <w:rPr>
          <w:rFonts w:ascii="Times New Roman" w:hAnsi="Times New Roman" w:cs="Times New Roman"/>
          <w:sz w:val="24"/>
          <w:szCs w:val="24"/>
        </w:rPr>
        <w:t xml:space="preserve"> dbát pokynů objednatele a postupovat tak, aby </w:t>
      </w:r>
      <w:r w:rsidR="00F97648" w:rsidRPr="00755A8D">
        <w:rPr>
          <w:rFonts w:ascii="Times New Roman" w:hAnsi="Times New Roman" w:cs="Times New Roman"/>
          <w:sz w:val="24"/>
          <w:szCs w:val="24"/>
        </w:rPr>
        <w:t xml:space="preserve">nezpůsobil </w:t>
      </w:r>
      <w:r w:rsidRPr="00755A8D">
        <w:rPr>
          <w:rFonts w:ascii="Times New Roman" w:hAnsi="Times New Roman" w:cs="Times New Roman"/>
          <w:sz w:val="24"/>
          <w:szCs w:val="24"/>
        </w:rPr>
        <w:t xml:space="preserve">na majetku objednatele </w:t>
      </w:r>
      <w:r w:rsidR="00637E70">
        <w:rPr>
          <w:rFonts w:ascii="Times New Roman" w:hAnsi="Times New Roman" w:cs="Times New Roman"/>
          <w:sz w:val="24"/>
          <w:szCs w:val="24"/>
        </w:rPr>
        <w:t xml:space="preserve">nebo třetích osob </w:t>
      </w:r>
      <w:r w:rsidRPr="00755A8D">
        <w:rPr>
          <w:rFonts w:ascii="Times New Roman" w:hAnsi="Times New Roman" w:cs="Times New Roman"/>
          <w:sz w:val="24"/>
          <w:szCs w:val="24"/>
        </w:rPr>
        <w:t>žádnou škodu</w:t>
      </w:r>
      <w:r w:rsidR="00D277C3">
        <w:rPr>
          <w:rFonts w:ascii="Times New Roman" w:hAnsi="Times New Roman" w:cs="Times New Roman"/>
          <w:sz w:val="24"/>
          <w:szCs w:val="24"/>
        </w:rPr>
        <w:t xml:space="preserve"> nebo jinou </w:t>
      </w:r>
      <w:r w:rsidR="0093667F">
        <w:rPr>
          <w:rFonts w:ascii="Times New Roman" w:hAnsi="Times New Roman" w:cs="Times New Roman"/>
          <w:sz w:val="24"/>
          <w:szCs w:val="24"/>
        </w:rPr>
        <w:t>újmu</w:t>
      </w:r>
      <w:r w:rsidRPr="00755A8D">
        <w:rPr>
          <w:rFonts w:ascii="Times New Roman" w:hAnsi="Times New Roman" w:cs="Times New Roman"/>
          <w:sz w:val="24"/>
          <w:szCs w:val="24"/>
        </w:rPr>
        <w:t>.</w:t>
      </w:r>
    </w:p>
    <w:p w:rsidR="00E16881" w:rsidRDefault="00E16881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6881">
        <w:rPr>
          <w:rFonts w:ascii="Times New Roman" w:hAnsi="Times New Roman" w:cs="Times New Roman"/>
          <w:sz w:val="24"/>
          <w:szCs w:val="24"/>
        </w:rPr>
        <w:t>Objednatel je povinen poskytnout zhotoviteli součinnost při provádění díla a to v takovém rozsahu, aby zhotovitel nebyl v prodlení s plněním podle této smlouvy.</w:t>
      </w:r>
      <w:r w:rsidR="00295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B39" w:rsidRPr="00E16881" w:rsidRDefault="00993B39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993B39">
        <w:rPr>
          <w:rFonts w:ascii="Times New Roman" w:hAnsi="Times New Roman" w:cs="Times New Roman"/>
          <w:sz w:val="24"/>
          <w:szCs w:val="24"/>
        </w:rPr>
        <w:t>může k provedení díla využít</w:t>
      </w:r>
      <w:r>
        <w:rPr>
          <w:rFonts w:ascii="Times New Roman" w:hAnsi="Times New Roman" w:cs="Times New Roman"/>
          <w:sz w:val="24"/>
          <w:szCs w:val="24"/>
        </w:rPr>
        <w:t xml:space="preserve"> třetí osoby</w:t>
      </w:r>
      <w:r w:rsidRPr="00993B39">
        <w:rPr>
          <w:rFonts w:ascii="Times New Roman" w:hAnsi="Times New Roman" w:cs="Times New Roman"/>
          <w:sz w:val="24"/>
          <w:szCs w:val="24"/>
        </w:rPr>
        <w:t xml:space="preserve"> jen s předchozím písemným souhlasem objednatele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A59" w:rsidRPr="00755A8D" w:rsidRDefault="00C06E7A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  <w:r w:rsidR="00A47A59" w:rsidRPr="00A47A59">
        <w:rPr>
          <w:rFonts w:ascii="Times New Roman" w:hAnsi="Times New Roman" w:cs="Times New Roman"/>
          <w:sz w:val="24"/>
          <w:szCs w:val="24"/>
        </w:rPr>
        <w:t xml:space="preserve"> se zavazuj</w:t>
      </w:r>
      <w:r>
        <w:rPr>
          <w:rFonts w:ascii="Times New Roman" w:hAnsi="Times New Roman" w:cs="Times New Roman"/>
          <w:sz w:val="24"/>
          <w:szCs w:val="24"/>
        </w:rPr>
        <w:t>í</w:t>
      </w:r>
      <w:r w:rsidR="00A47A59" w:rsidRPr="00A47A59">
        <w:rPr>
          <w:rFonts w:ascii="Times New Roman" w:hAnsi="Times New Roman" w:cs="Times New Roman"/>
          <w:sz w:val="24"/>
          <w:szCs w:val="24"/>
        </w:rPr>
        <w:t>, že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47A59" w:rsidRPr="00A47A59">
        <w:rPr>
          <w:rFonts w:ascii="Times New Roman" w:hAnsi="Times New Roman" w:cs="Times New Roman"/>
          <w:sz w:val="24"/>
          <w:szCs w:val="24"/>
        </w:rPr>
        <w:t>informacemi</w:t>
      </w:r>
      <w:r>
        <w:rPr>
          <w:rFonts w:ascii="Times New Roman" w:hAnsi="Times New Roman" w:cs="Times New Roman"/>
          <w:sz w:val="24"/>
          <w:szCs w:val="24"/>
        </w:rPr>
        <w:t>, které jim budou poskytnuty v souvislosti s plněním podle této smlouvy,</w:t>
      </w:r>
      <w:r w:rsidR="00A47A59" w:rsidRPr="00A47A59">
        <w:rPr>
          <w:rFonts w:ascii="Times New Roman" w:hAnsi="Times New Roman" w:cs="Times New Roman"/>
          <w:sz w:val="24"/>
          <w:szCs w:val="24"/>
        </w:rPr>
        <w:t xml:space="preserve"> označenými jako obchodní tajemství </w:t>
      </w:r>
      <w:r>
        <w:rPr>
          <w:rFonts w:ascii="Times New Roman" w:hAnsi="Times New Roman" w:cs="Times New Roman"/>
          <w:sz w:val="24"/>
          <w:szCs w:val="24"/>
        </w:rPr>
        <w:t xml:space="preserve">a informacemi označenými jako důvěrné </w:t>
      </w:r>
      <w:r w:rsidR="00A47A59" w:rsidRPr="00A47A59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A47A59" w:rsidRPr="00A47A59">
        <w:rPr>
          <w:rFonts w:ascii="Times New Roman" w:hAnsi="Times New Roman" w:cs="Times New Roman"/>
          <w:sz w:val="24"/>
          <w:szCs w:val="24"/>
        </w:rPr>
        <w:t xml:space="preserve"> nakládat způsobem</w:t>
      </w:r>
      <w:r w:rsidR="00B42908">
        <w:rPr>
          <w:rFonts w:ascii="Times New Roman" w:hAnsi="Times New Roman" w:cs="Times New Roman"/>
          <w:sz w:val="24"/>
          <w:szCs w:val="24"/>
        </w:rPr>
        <w:t xml:space="preserve"> </w:t>
      </w:r>
      <w:r w:rsidR="00D82672">
        <w:rPr>
          <w:rFonts w:ascii="Times New Roman" w:hAnsi="Times New Roman" w:cs="Times New Roman"/>
          <w:sz w:val="24"/>
          <w:szCs w:val="24"/>
        </w:rPr>
        <w:t>odpovídajícím požadavkům právních předpisů</w:t>
      </w:r>
      <w:r w:rsidR="00A47A59" w:rsidRPr="00A47A59">
        <w:rPr>
          <w:rFonts w:ascii="Times New Roman" w:hAnsi="Times New Roman" w:cs="Times New Roman"/>
          <w:sz w:val="24"/>
          <w:szCs w:val="24"/>
        </w:rPr>
        <w:t>, poskytn</w:t>
      </w:r>
      <w:r>
        <w:rPr>
          <w:rFonts w:ascii="Times New Roman" w:hAnsi="Times New Roman" w:cs="Times New Roman"/>
          <w:sz w:val="24"/>
          <w:szCs w:val="24"/>
        </w:rPr>
        <w:t>ou jim řádnou ochranu, neposkytnou</w:t>
      </w:r>
      <w:r w:rsidR="00A47A59" w:rsidRPr="00A47A59">
        <w:rPr>
          <w:rFonts w:ascii="Times New Roman" w:hAnsi="Times New Roman" w:cs="Times New Roman"/>
          <w:sz w:val="24"/>
          <w:szCs w:val="24"/>
        </w:rPr>
        <w:t xml:space="preserve"> je třetí osobě a řádně tyto informace během plnění smlouvy zabezpečí před přístupem nepovolaných osob a zneužitím. Bude-li označena titulní strana dokumentu jako obchodní tajemství, má se za to, že předmětem obchodního tajemství je celý dokument včetně příloh.</w:t>
      </w:r>
    </w:p>
    <w:p w:rsidR="00AE6FA7" w:rsidRPr="001D1E45" w:rsidRDefault="00AE6FA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V průběhu </w:t>
      </w:r>
      <w:r w:rsidR="00AF4B6E" w:rsidRPr="001D1E45">
        <w:rPr>
          <w:rFonts w:ascii="Times New Roman" w:hAnsi="Times New Roman" w:cs="Times New Roman"/>
          <w:sz w:val="24"/>
          <w:szCs w:val="24"/>
        </w:rPr>
        <w:t>provádění díla</w:t>
      </w:r>
      <w:r w:rsidRPr="001D1E45">
        <w:rPr>
          <w:rFonts w:ascii="Times New Roman" w:hAnsi="Times New Roman" w:cs="Times New Roman"/>
          <w:sz w:val="24"/>
          <w:szCs w:val="24"/>
        </w:rPr>
        <w:t xml:space="preserve"> proběhnou </w:t>
      </w:r>
      <w:r w:rsidR="00D76329" w:rsidRPr="001D1E45">
        <w:rPr>
          <w:rFonts w:ascii="Times New Roman" w:hAnsi="Times New Roman" w:cs="Times New Roman"/>
          <w:sz w:val="24"/>
          <w:szCs w:val="24"/>
        </w:rPr>
        <w:t xml:space="preserve">2 </w:t>
      </w:r>
      <w:r w:rsidRPr="001D1E45">
        <w:rPr>
          <w:rFonts w:ascii="Times New Roman" w:hAnsi="Times New Roman" w:cs="Times New Roman"/>
          <w:sz w:val="24"/>
          <w:szCs w:val="24"/>
        </w:rPr>
        <w:t>kontrolní dny, na kterých bude zhotovitel prezentovat aktuální stav díla, způsob provádění díla, použité podklady a další informace související s předmětem smlouvy podle potřeb objednatele.</w:t>
      </w:r>
    </w:p>
    <w:p w:rsidR="00AE6FA7" w:rsidRPr="001D1E45" w:rsidRDefault="00AE6FA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 xml:space="preserve">První kontrolní den proběhne nejpozději do </w:t>
      </w:r>
      <w:r w:rsidR="00D76329" w:rsidRPr="001D1E45">
        <w:rPr>
          <w:rFonts w:ascii="Times New Roman" w:hAnsi="Times New Roman" w:cs="Times New Roman"/>
          <w:sz w:val="24"/>
          <w:szCs w:val="24"/>
        </w:rPr>
        <w:t xml:space="preserve">14 </w:t>
      </w:r>
      <w:r w:rsidRPr="001D1E45">
        <w:rPr>
          <w:rFonts w:ascii="Times New Roman" w:hAnsi="Times New Roman" w:cs="Times New Roman"/>
          <w:sz w:val="24"/>
          <w:szCs w:val="24"/>
        </w:rPr>
        <w:t>dnů od podpisu smlouvy. Během tohoto kontrolního dne bude zhotovitel prezentovat plán prací včetně časového harmonogramu, zvolený způsob provádění díla</w:t>
      </w:r>
      <w:r w:rsidR="00820207" w:rsidRPr="001D1E45">
        <w:rPr>
          <w:rFonts w:ascii="Times New Roman" w:hAnsi="Times New Roman" w:cs="Times New Roman"/>
          <w:sz w:val="24"/>
          <w:szCs w:val="24"/>
        </w:rPr>
        <w:t xml:space="preserve"> a</w:t>
      </w:r>
      <w:r w:rsidRPr="001D1E45">
        <w:rPr>
          <w:rFonts w:ascii="Times New Roman" w:hAnsi="Times New Roman" w:cs="Times New Roman"/>
          <w:sz w:val="24"/>
          <w:szCs w:val="24"/>
        </w:rPr>
        <w:t xml:space="preserve"> podklady a ostatní dokumenty, které plánuje využívat při provádění díla.</w:t>
      </w:r>
    </w:p>
    <w:p w:rsidR="00AE6FA7" w:rsidRPr="001D1E45" w:rsidRDefault="00D5101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 </w:t>
      </w:r>
      <w:r w:rsidR="00AE6FA7" w:rsidRPr="001D1E45">
        <w:rPr>
          <w:rFonts w:ascii="Times New Roman" w:hAnsi="Times New Roman" w:cs="Times New Roman"/>
          <w:sz w:val="24"/>
          <w:szCs w:val="24"/>
        </w:rPr>
        <w:t xml:space="preserve">kontrolní den proběhne nejpozději </w:t>
      </w:r>
      <w:r w:rsidR="00301831" w:rsidRPr="001D1E45">
        <w:rPr>
          <w:rFonts w:ascii="Times New Roman" w:hAnsi="Times New Roman" w:cs="Times New Roman"/>
          <w:sz w:val="24"/>
          <w:szCs w:val="24"/>
        </w:rPr>
        <w:t xml:space="preserve">do </w:t>
      </w:r>
      <w:r w:rsidR="00697382">
        <w:rPr>
          <w:rFonts w:ascii="Times New Roman" w:hAnsi="Times New Roman" w:cs="Times New Roman"/>
          <w:sz w:val="24"/>
          <w:szCs w:val="24"/>
        </w:rPr>
        <w:t>25. 11</w:t>
      </w:r>
      <w:r w:rsidR="00581D76">
        <w:rPr>
          <w:rFonts w:ascii="Times New Roman" w:hAnsi="Times New Roman" w:cs="Times New Roman"/>
          <w:sz w:val="24"/>
          <w:szCs w:val="24"/>
        </w:rPr>
        <w:t>.</w:t>
      </w:r>
      <w:r w:rsidR="00D76329" w:rsidRPr="001D1E4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AE6FA7" w:rsidRPr="00AE6FA7" w:rsidRDefault="00AE6FA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>Konkrétní termíny a místo konání kontrolních dnů budou určeny po dohodě zhotovitele a</w:t>
      </w:r>
      <w:r w:rsidRPr="00AE6FA7">
        <w:rPr>
          <w:rFonts w:ascii="Times New Roman" w:hAnsi="Times New Roman" w:cs="Times New Roman"/>
          <w:sz w:val="24"/>
          <w:szCs w:val="24"/>
        </w:rPr>
        <w:t xml:space="preserve"> objednatele. V případě, že zhotovitel neposkytne řádnou součinnost při sjednávání termínu kontrolního dne, nebo se na tomto termínu smluvní strany nedohodnou, </w:t>
      </w:r>
      <w:r w:rsidR="009C3F12">
        <w:rPr>
          <w:rFonts w:ascii="Times New Roman" w:hAnsi="Times New Roman" w:cs="Times New Roman"/>
          <w:sz w:val="24"/>
          <w:szCs w:val="24"/>
        </w:rPr>
        <w:t>určí termín</w:t>
      </w:r>
      <w:r w:rsidR="00301831">
        <w:rPr>
          <w:rFonts w:ascii="Times New Roman" w:hAnsi="Times New Roman" w:cs="Times New Roman"/>
          <w:sz w:val="24"/>
          <w:szCs w:val="24"/>
        </w:rPr>
        <w:t xml:space="preserve"> </w:t>
      </w:r>
      <w:r w:rsidR="00DB4878">
        <w:rPr>
          <w:rFonts w:ascii="Times New Roman" w:hAnsi="Times New Roman" w:cs="Times New Roman"/>
          <w:sz w:val="24"/>
          <w:szCs w:val="24"/>
        </w:rPr>
        <w:t xml:space="preserve">a místo </w:t>
      </w:r>
      <w:r w:rsidR="00B43AC4">
        <w:rPr>
          <w:rFonts w:ascii="Times New Roman" w:hAnsi="Times New Roman" w:cs="Times New Roman"/>
          <w:sz w:val="24"/>
          <w:szCs w:val="24"/>
        </w:rPr>
        <w:t xml:space="preserve">konání </w:t>
      </w:r>
      <w:r w:rsidR="00301831">
        <w:rPr>
          <w:rFonts w:ascii="Times New Roman" w:hAnsi="Times New Roman" w:cs="Times New Roman"/>
          <w:sz w:val="24"/>
          <w:szCs w:val="24"/>
        </w:rPr>
        <w:t>kontrolní</w:t>
      </w:r>
      <w:r w:rsidR="009C3F12">
        <w:rPr>
          <w:rFonts w:ascii="Times New Roman" w:hAnsi="Times New Roman" w:cs="Times New Roman"/>
          <w:sz w:val="24"/>
          <w:szCs w:val="24"/>
        </w:rPr>
        <w:t>ho</w:t>
      </w:r>
      <w:r w:rsidR="00301831">
        <w:rPr>
          <w:rFonts w:ascii="Times New Roman" w:hAnsi="Times New Roman" w:cs="Times New Roman"/>
          <w:sz w:val="24"/>
          <w:szCs w:val="24"/>
        </w:rPr>
        <w:t xml:space="preserve"> d</w:t>
      </w:r>
      <w:r w:rsidR="009C3F12">
        <w:rPr>
          <w:rFonts w:ascii="Times New Roman" w:hAnsi="Times New Roman" w:cs="Times New Roman"/>
          <w:sz w:val="24"/>
          <w:szCs w:val="24"/>
        </w:rPr>
        <w:t>ne objednatel</w:t>
      </w:r>
      <w:r w:rsidRPr="00AE6FA7">
        <w:rPr>
          <w:rFonts w:ascii="Times New Roman" w:hAnsi="Times New Roman" w:cs="Times New Roman"/>
          <w:sz w:val="24"/>
          <w:szCs w:val="24"/>
        </w:rPr>
        <w:t>.</w:t>
      </w:r>
    </w:p>
    <w:p w:rsidR="00396F34" w:rsidRDefault="0054206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vypracovat k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e každému kontrolnímu dni </w:t>
      </w:r>
      <w:r>
        <w:rPr>
          <w:rFonts w:ascii="Times New Roman" w:hAnsi="Times New Roman" w:cs="Times New Roman"/>
          <w:sz w:val="24"/>
          <w:szCs w:val="24"/>
        </w:rPr>
        <w:t>zprávu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 prezentující </w:t>
      </w:r>
      <w:r w:rsidR="00301831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stav díla. </w:t>
      </w:r>
      <w:r w:rsidR="00301831">
        <w:rPr>
          <w:rFonts w:ascii="Times New Roman" w:hAnsi="Times New Roman" w:cs="Times New Roman"/>
          <w:sz w:val="24"/>
          <w:szCs w:val="24"/>
        </w:rPr>
        <w:t>Tato zpráva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 bude předán</w:t>
      </w:r>
      <w:r w:rsidR="00301831">
        <w:rPr>
          <w:rFonts w:ascii="Times New Roman" w:hAnsi="Times New Roman" w:cs="Times New Roman"/>
          <w:sz w:val="24"/>
          <w:szCs w:val="24"/>
        </w:rPr>
        <w:t>a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 objednateli </w:t>
      </w:r>
      <w:r w:rsidR="001D2B79">
        <w:rPr>
          <w:rFonts w:ascii="Times New Roman" w:hAnsi="Times New Roman" w:cs="Times New Roman"/>
          <w:sz w:val="24"/>
          <w:szCs w:val="24"/>
        </w:rPr>
        <w:t>nejpozději do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 </w:t>
      </w:r>
      <w:r w:rsidR="00D76329">
        <w:rPr>
          <w:rFonts w:ascii="Times New Roman" w:hAnsi="Times New Roman" w:cs="Times New Roman"/>
          <w:sz w:val="24"/>
          <w:szCs w:val="24"/>
        </w:rPr>
        <w:t>5</w:t>
      </w:r>
      <w:r w:rsidR="00D76329" w:rsidRPr="00A441CD">
        <w:rPr>
          <w:rFonts w:ascii="Times New Roman" w:hAnsi="Times New Roman" w:cs="Times New Roman"/>
          <w:sz w:val="24"/>
          <w:szCs w:val="24"/>
        </w:rPr>
        <w:t xml:space="preserve"> </w:t>
      </w:r>
      <w:r w:rsidR="00427ADF" w:rsidRPr="00A441CD">
        <w:rPr>
          <w:rFonts w:ascii="Times New Roman" w:hAnsi="Times New Roman" w:cs="Times New Roman"/>
          <w:sz w:val="24"/>
          <w:szCs w:val="24"/>
        </w:rPr>
        <w:t>dnů</w:t>
      </w:r>
      <w:r w:rsidR="00AE6FA7" w:rsidRPr="00AE6FA7">
        <w:rPr>
          <w:rFonts w:ascii="Times New Roman" w:hAnsi="Times New Roman" w:cs="Times New Roman"/>
          <w:sz w:val="24"/>
          <w:szCs w:val="24"/>
        </w:rPr>
        <w:t xml:space="preserve"> před smlu</w:t>
      </w:r>
      <w:r w:rsidR="00396F34">
        <w:rPr>
          <w:rFonts w:ascii="Times New Roman" w:hAnsi="Times New Roman" w:cs="Times New Roman"/>
          <w:sz w:val="24"/>
          <w:szCs w:val="24"/>
        </w:rPr>
        <w:t>veným termínem kontrolního dne.</w:t>
      </w:r>
    </w:p>
    <w:p w:rsidR="00AE6FA7" w:rsidRPr="00AE6FA7" w:rsidRDefault="00AE6FA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FA7">
        <w:rPr>
          <w:rFonts w:ascii="Times New Roman" w:hAnsi="Times New Roman" w:cs="Times New Roman"/>
          <w:sz w:val="24"/>
          <w:szCs w:val="24"/>
        </w:rPr>
        <w:t xml:space="preserve">Z každého kontrolního dne </w:t>
      </w:r>
      <w:r w:rsidR="00396F34">
        <w:rPr>
          <w:rFonts w:ascii="Times New Roman" w:hAnsi="Times New Roman" w:cs="Times New Roman"/>
          <w:sz w:val="24"/>
          <w:szCs w:val="24"/>
        </w:rPr>
        <w:t>bude vypracován</w:t>
      </w:r>
      <w:r w:rsidRPr="00AE6FA7">
        <w:rPr>
          <w:rFonts w:ascii="Times New Roman" w:hAnsi="Times New Roman" w:cs="Times New Roman"/>
          <w:sz w:val="24"/>
          <w:szCs w:val="24"/>
        </w:rPr>
        <w:t xml:space="preserve"> zápis</w:t>
      </w:r>
      <w:r w:rsidR="00396F34">
        <w:rPr>
          <w:rFonts w:ascii="Times New Roman" w:hAnsi="Times New Roman" w:cs="Times New Roman"/>
          <w:sz w:val="24"/>
          <w:szCs w:val="24"/>
        </w:rPr>
        <w:t xml:space="preserve"> podepsaný zmocněnci pro věcná jednání obou smluvních stran</w:t>
      </w:r>
      <w:r w:rsidRPr="00AE6FA7">
        <w:rPr>
          <w:rFonts w:ascii="Times New Roman" w:hAnsi="Times New Roman" w:cs="Times New Roman"/>
          <w:sz w:val="24"/>
          <w:szCs w:val="24"/>
        </w:rPr>
        <w:t>.</w:t>
      </w:r>
    </w:p>
    <w:p w:rsidR="00AE6FA7" w:rsidRDefault="00AE6FA7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6FA7">
        <w:rPr>
          <w:rFonts w:ascii="Times New Roman" w:hAnsi="Times New Roman" w:cs="Times New Roman"/>
          <w:sz w:val="24"/>
          <w:szCs w:val="24"/>
        </w:rPr>
        <w:lastRenderedPageBreak/>
        <w:t xml:space="preserve">Objednatel je oprávněn </w:t>
      </w:r>
      <w:r w:rsidR="008E2585" w:rsidRPr="00AE6FA7">
        <w:rPr>
          <w:rFonts w:ascii="Times New Roman" w:hAnsi="Times New Roman" w:cs="Times New Roman"/>
          <w:sz w:val="24"/>
          <w:szCs w:val="24"/>
        </w:rPr>
        <w:t xml:space="preserve">si kdykoli </w:t>
      </w:r>
      <w:r w:rsidRPr="00AE6FA7">
        <w:rPr>
          <w:rFonts w:ascii="Times New Roman" w:hAnsi="Times New Roman" w:cs="Times New Roman"/>
          <w:sz w:val="24"/>
          <w:szCs w:val="24"/>
        </w:rPr>
        <w:t xml:space="preserve">vyžádat informace o stavu díla v průběhu provádění díla. Zhotovitel musí </w:t>
      </w:r>
      <w:r w:rsidR="008809C2">
        <w:rPr>
          <w:rFonts w:ascii="Times New Roman" w:hAnsi="Times New Roman" w:cs="Times New Roman"/>
          <w:sz w:val="24"/>
          <w:szCs w:val="24"/>
        </w:rPr>
        <w:t xml:space="preserve">tyto </w:t>
      </w:r>
      <w:r w:rsidRPr="00AE6FA7">
        <w:rPr>
          <w:rFonts w:ascii="Times New Roman" w:hAnsi="Times New Roman" w:cs="Times New Roman"/>
          <w:sz w:val="24"/>
          <w:szCs w:val="24"/>
        </w:rPr>
        <w:t xml:space="preserve">informace </w:t>
      </w:r>
      <w:r w:rsidR="008809C2">
        <w:rPr>
          <w:rFonts w:ascii="Times New Roman" w:hAnsi="Times New Roman" w:cs="Times New Roman"/>
          <w:sz w:val="24"/>
          <w:szCs w:val="24"/>
        </w:rPr>
        <w:t>poskytnout</w:t>
      </w:r>
      <w:r w:rsidRPr="00AE6FA7">
        <w:rPr>
          <w:rFonts w:ascii="Times New Roman" w:hAnsi="Times New Roman" w:cs="Times New Roman"/>
          <w:sz w:val="24"/>
          <w:szCs w:val="24"/>
        </w:rPr>
        <w:t xml:space="preserve"> objednateli ve lhůtě </w:t>
      </w:r>
      <w:r w:rsidR="00D76329">
        <w:rPr>
          <w:rFonts w:ascii="Times New Roman" w:hAnsi="Times New Roman" w:cs="Times New Roman"/>
          <w:sz w:val="24"/>
          <w:szCs w:val="24"/>
        </w:rPr>
        <w:t>3</w:t>
      </w:r>
      <w:r w:rsidR="00D76329" w:rsidRPr="00A441CD">
        <w:rPr>
          <w:rFonts w:ascii="Times New Roman" w:hAnsi="Times New Roman" w:cs="Times New Roman"/>
          <w:sz w:val="24"/>
          <w:szCs w:val="24"/>
        </w:rPr>
        <w:t xml:space="preserve"> </w:t>
      </w:r>
      <w:r w:rsidRPr="00A441CD">
        <w:rPr>
          <w:rFonts w:ascii="Times New Roman" w:hAnsi="Times New Roman" w:cs="Times New Roman"/>
          <w:sz w:val="24"/>
          <w:szCs w:val="24"/>
        </w:rPr>
        <w:t>dnů</w:t>
      </w:r>
      <w:r w:rsidRPr="00AE6FA7">
        <w:rPr>
          <w:rFonts w:ascii="Times New Roman" w:hAnsi="Times New Roman" w:cs="Times New Roman"/>
          <w:sz w:val="24"/>
          <w:szCs w:val="24"/>
        </w:rPr>
        <w:t>.</w:t>
      </w:r>
    </w:p>
    <w:p w:rsidR="00A6258F" w:rsidRDefault="00697382" w:rsidP="00697382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382">
        <w:rPr>
          <w:rFonts w:ascii="Times New Roman" w:hAnsi="Times New Roman" w:cs="Times New Roman"/>
          <w:sz w:val="24"/>
          <w:szCs w:val="24"/>
        </w:rPr>
        <w:t>Dílo bude předáno objednateli v elektronické formě v českém jazyce ve formátu PDF/A nebo ve formátu MS WORD 2010 nebo vyšším</w:t>
      </w:r>
      <w:r w:rsidR="004D072A" w:rsidRPr="00D76329">
        <w:rPr>
          <w:rFonts w:ascii="Times New Roman" w:hAnsi="Times New Roman" w:cs="Times New Roman"/>
          <w:sz w:val="24"/>
          <w:szCs w:val="24"/>
        </w:rPr>
        <w:t>.</w:t>
      </w:r>
    </w:p>
    <w:p w:rsidR="004D072A" w:rsidRDefault="00B12D16" w:rsidP="00093901">
      <w:pPr>
        <w:pStyle w:val="Odstavecseseznamem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Zhotovitel se zavazuje před dodáním díla v elektronické formě k provedení ochranných opatření proti zavirování.</w:t>
      </w:r>
      <w:r w:rsidR="00A6258F">
        <w:rPr>
          <w:rFonts w:ascii="Times New Roman" w:hAnsi="Times New Roman" w:cs="Times New Roman"/>
          <w:sz w:val="24"/>
          <w:szCs w:val="24"/>
        </w:rPr>
        <w:t xml:space="preserve"> </w:t>
      </w:r>
      <w:r w:rsidR="00A6258F" w:rsidRPr="00A6258F">
        <w:rPr>
          <w:rFonts w:ascii="Times New Roman" w:hAnsi="Times New Roman" w:cs="Times New Roman"/>
          <w:sz w:val="24"/>
          <w:szCs w:val="24"/>
        </w:rPr>
        <w:t xml:space="preserve">V případě zjištění zavirování nosičů zhotovitel neprodleně dodá </w:t>
      </w:r>
      <w:r w:rsidR="00A6258F">
        <w:rPr>
          <w:rFonts w:ascii="Times New Roman" w:hAnsi="Times New Roman" w:cs="Times New Roman"/>
          <w:sz w:val="24"/>
          <w:szCs w:val="24"/>
        </w:rPr>
        <w:t>dílo na nezávadných nosičích.</w:t>
      </w:r>
    </w:p>
    <w:p w:rsidR="005B6E25" w:rsidRPr="004D072A" w:rsidRDefault="005B6E25" w:rsidP="005B6E25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FC" w:rsidRPr="00DA4677" w:rsidRDefault="00321EFC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Ref485208707"/>
      <w:r w:rsidRPr="00DA4677">
        <w:rPr>
          <w:rFonts w:ascii="Times New Roman" w:hAnsi="Times New Roman" w:cs="Times New Roman"/>
          <w:b/>
          <w:sz w:val="24"/>
          <w:szCs w:val="24"/>
        </w:rPr>
        <w:t xml:space="preserve">Předání a převzetí </w:t>
      </w:r>
      <w:bookmarkEnd w:id="2"/>
      <w:r w:rsidR="00E304E2">
        <w:rPr>
          <w:rFonts w:ascii="Times New Roman" w:hAnsi="Times New Roman" w:cs="Times New Roman"/>
          <w:b/>
          <w:sz w:val="24"/>
          <w:szCs w:val="24"/>
        </w:rPr>
        <w:t>díla</w:t>
      </w:r>
      <w:bookmarkEnd w:id="3"/>
    </w:p>
    <w:p w:rsidR="006C6AE5" w:rsidRDefault="006C6AE5" w:rsidP="00093901">
      <w:pPr>
        <w:pStyle w:val="Odstavecseseznamem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předání a převzetí díla je </w:t>
      </w:r>
      <w:r w:rsidRPr="00D76329">
        <w:rPr>
          <w:rFonts w:ascii="Times New Roman" w:hAnsi="Times New Roman" w:cs="Times New Roman"/>
          <w:sz w:val="24"/>
          <w:szCs w:val="24"/>
        </w:rPr>
        <w:t>sídlo objednatele.</w:t>
      </w:r>
    </w:p>
    <w:p w:rsidR="00961B9F" w:rsidRPr="00961B9F" w:rsidRDefault="002C1804" w:rsidP="00093901">
      <w:pPr>
        <w:pStyle w:val="Odstavecseseznamem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Zmocněnci pro věcná jednání jsou uvedeni v příloze č. </w:t>
      </w:r>
      <w:r w:rsidR="00581D76">
        <w:rPr>
          <w:rFonts w:ascii="Times New Roman" w:hAnsi="Times New Roman" w:cs="Times New Roman"/>
          <w:sz w:val="24"/>
          <w:szCs w:val="24"/>
        </w:rPr>
        <w:t>1.</w:t>
      </w:r>
    </w:p>
    <w:p w:rsidR="0063235E" w:rsidRDefault="0063235E" w:rsidP="00093901">
      <w:pPr>
        <w:pStyle w:val="Odstavecseseznamem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83019A">
        <w:rPr>
          <w:rFonts w:ascii="Times New Roman" w:hAnsi="Times New Roman" w:cs="Times New Roman"/>
          <w:sz w:val="24"/>
          <w:szCs w:val="24"/>
        </w:rPr>
        <w:t>předání a převz</w:t>
      </w:r>
      <w:r w:rsidR="00CF4692">
        <w:rPr>
          <w:rFonts w:ascii="Times New Roman" w:hAnsi="Times New Roman" w:cs="Times New Roman"/>
          <w:sz w:val="24"/>
          <w:szCs w:val="24"/>
        </w:rPr>
        <w:t xml:space="preserve">etí </w:t>
      </w:r>
      <w:r w:rsidR="002B3C42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329">
        <w:rPr>
          <w:rFonts w:ascii="Times New Roman" w:hAnsi="Times New Roman" w:cs="Times New Roman"/>
          <w:sz w:val="24"/>
          <w:szCs w:val="24"/>
        </w:rPr>
        <w:t>do 30. 11.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86B">
        <w:rPr>
          <w:rFonts w:ascii="Times New Roman" w:hAnsi="Times New Roman" w:cs="Times New Roman"/>
          <w:sz w:val="24"/>
          <w:szCs w:val="24"/>
        </w:rPr>
        <w:t>Objednatel</w:t>
      </w:r>
      <w:r w:rsidR="00C32A45">
        <w:rPr>
          <w:rFonts w:ascii="Times New Roman" w:hAnsi="Times New Roman" w:cs="Times New Roman"/>
          <w:sz w:val="24"/>
          <w:szCs w:val="24"/>
        </w:rPr>
        <w:t xml:space="preserve"> určí po dohodě se zhotovitelem</w:t>
      </w:r>
      <w:r>
        <w:rPr>
          <w:rFonts w:ascii="Times New Roman" w:hAnsi="Times New Roman" w:cs="Times New Roman"/>
          <w:sz w:val="24"/>
          <w:szCs w:val="24"/>
        </w:rPr>
        <w:t xml:space="preserve"> konkrétní termín</w:t>
      </w:r>
      <w:r w:rsidR="00C61E96">
        <w:rPr>
          <w:rFonts w:ascii="Times New Roman" w:hAnsi="Times New Roman" w:cs="Times New Roman"/>
          <w:sz w:val="24"/>
          <w:szCs w:val="24"/>
        </w:rPr>
        <w:t xml:space="preserve"> dokončení,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92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 w:rsidR="002B3C42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 xml:space="preserve">. V případě, že </w:t>
      </w:r>
      <w:r w:rsidR="00C32A45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neposkytne řádnou součinnost při sjednávání tohoto termínu nebo se smluvní strany na termínu nedohodnou, </w:t>
      </w:r>
      <w:r w:rsidR="001F438C">
        <w:rPr>
          <w:rFonts w:ascii="Times New Roman" w:hAnsi="Times New Roman" w:cs="Times New Roman"/>
          <w:sz w:val="24"/>
          <w:szCs w:val="24"/>
        </w:rPr>
        <w:t xml:space="preserve">určí </w:t>
      </w:r>
      <w:r w:rsidR="00C61E96">
        <w:rPr>
          <w:rFonts w:ascii="Times New Roman" w:hAnsi="Times New Roman" w:cs="Times New Roman"/>
          <w:sz w:val="24"/>
          <w:szCs w:val="24"/>
        </w:rPr>
        <w:t xml:space="preserve">tento </w:t>
      </w:r>
      <w:r w:rsidR="001F438C">
        <w:rPr>
          <w:rFonts w:ascii="Times New Roman" w:hAnsi="Times New Roman" w:cs="Times New Roman"/>
          <w:sz w:val="24"/>
          <w:szCs w:val="24"/>
        </w:rPr>
        <w:t>termín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38C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07F" w:rsidRPr="00361154" w:rsidRDefault="00F0507F" w:rsidP="00093901">
      <w:pPr>
        <w:pStyle w:val="Odstavecseseznamem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34571180"/>
      <w:r w:rsidRPr="00361154">
        <w:rPr>
          <w:rFonts w:ascii="Times New Roman" w:hAnsi="Times New Roman" w:cs="Times New Roman"/>
          <w:sz w:val="24"/>
          <w:szCs w:val="24"/>
        </w:rPr>
        <w:t xml:space="preserve">O předání a převzetí </w:t>
      </w:r>
      <w:r w:rsidR="002B3C42" w:rsidRPr="00361154">
        <w:rPr>
          <w:rFonts w:ascii="Times New Roman" w:hAnsi="Times New Roman" w:cs="Times New Roman"/>
          <w:sz w:val="24"/>
          <w:szCs w:val="24"/>
        </w:rPr>
        <w:t>díla</w:t>
      </w:r>
      <w:r w:rsidR="0028568E" w:rsidRPr="00361154">
        <w:rPr>
          <w:rFonts w:ascii="Times New Roman" w:hAnsi="Times New Roman" w:cs="Times New Roman"/>
          <w:sz w:val="24"/>
          <w:szCs w:val="24"/>
        </w:rPr>
        <w:t xml:space="preserve"> </w:t>
      </w:r>
      <w:r w:rsidRPr="00361154">
        <w:rPr>
          <w:rFonts w:ascii="Times New Roman" w:hAnsi="Times New Roman" w:cs="Times New Roman"/>
          <w:sz w:val="24"/>
          <w:szCs w:val="24"/>
        </w:rPr>
        <w:t xml:space="preserve">bude sepsán předávací protokol, který bude vyhotoven ve dvou stejnopisech podepsaných </w:t>
      </w:r>
      <w:r w:rsidR="008A4DD4" w:rsidRPr="00361154">
        <w:rPr>
          <w:rFonts w:ascii="Times New Roman" w:hAnsi="Times New Roman" w:cs="Times New Roman"/>
          <w:sz w:val="24"/>
          <w:szCs w:val="24"/>
        </w:rPr>
        <w:t>zmocněnci pro věcná jednání</w:t>
      </w:r>
      <w:r w:rsidRPr="00361154">
        <w:rPr>
          <w:rFonts w:ascii="Times New Roman" w:hAnsi="Times New Roman" w:cs="Times New Roman"/>
          <w:sz w:val="24"/>
          <w:szCs w:val="24"/>
        </w:rPr>
        <w:t xml:space="preserve"> obou smluvních stran.</w:t>
      </w:r>
      <w:r w:rsidR="006004D7" w:rsidRPr="00361154">
        <w:rPr>
          <w:rFonts w:ascii="Times New Roman" w:hAnsi="Times New Roman" w:cs="Times New Roman"/>
          <w:sz w:val="24"/>
          <w:szCs w:val="24"/>
        </w:rPr>
        <w:t xml:space="preserve"> </w:t>
      </w:r>
      <w:r w:rsidR="00CF36D2" w:rsidRPr="00361154">
        <w:rPr>
          <w:rFonts w:ascii="Times New Roman" w:hAnsi="Times New Roman" w:cs="Times New Roman"/>
          <w:sz w:val="24"/>
          <w:szCs w:val="24"/>
        </w:rPr>
        <w:t>V </w:t>
      </w:r>
      <w:r w:rsidR="006004D7" w:rsidRPr="00361154">
        <w:rPr>
          <w:rFonts w:ascii="Times New Roman" w:hAnsi="Times New Roman" w:cs="Times New Roman"/>
          <w:sz w:val="24"/>
          <w:szCs w:val="24"/>
        </w:rPr>
        <w:t xml:space="preserve">protokolu bude uvedeno, zda je </w:t>
      </w:r>
      <w:r w:rsidR="00677D70" w:rsidRPr="00361154">
        <w:rPr>
          <w:rFonts w:ascii="Times New Roman" w:hAnsi="Times New Roman" w:cs="Times New Roman"/>
          <w:sz w:val="24"/>
          <w:szCs w:val="24"/>
        </w:rPr>
        <w:t>dílo</w:t>
      </w:r>
      <w:r w:rsidR="00124B2B">
        <w:rPr>
          <w:rFonts w:ascii="Times New Roman" w:hAnsi="Times New Roman" w:cs="Times New Roman"/>
          <w:sz w:val="24"/>
          <w:szCs w:val="24"/>
        </w:rPr>
        <w:t xml:space="preserve"> bez vad</w:t>
      </w:r>
      <w:r w:rsidR="000F373B" w:rsidRPr="00361154">
        <w:rPr>
          <w:rFonts w:ascii="Times New Roman" w:hAnsi="Times New Roman" w:cs="Times New Roman"/>
          <w:sz w:val="24"/>
          <w:szCs w:val="24"/>
        </w:rPr>
        <w:t>.</w:t>
      </w:r>
      <w:r w:rsidR="006004D7" w:rsidRPr="00361154">
        <w:rPr>
          <w:rFonts w:ascii="Times New Roman" w:hAnsi="Times New Roman" w:cs="Times New Roman"/>
          <w:sz w:val="24"/>
          <w:szCs w:val="24"/>
        </w:rPr>
        <w:t xml:space="preserve"> </w:t>
      </w:r>
      <w:r w:rsidR="000F373B" w:rsidRPr="00361154">
        <w:rPr>
          <w:rFonts w:ascii="Times New Roman" w:hAnsi="Times New Roman" w:cs="Times New Roman"/>
          <w:sz w:val="24"/>
          <w:szCs w:val="24"/>
        </w:rPr>
        <w:t>Pok</w:t>
      </w:r>
      <w:r w:rsidR="006004D7" w:rsidRPr="00361154">
        <w:rPr>
          <w:rFonts w:ascii="Times New Roman" w:hAnsi="Times New Roman" w:cs="Times New Roman"/>
          <w:sz w:val="24"/>
          <w:szCs w:val="24"/>
        </w:rPr>
        <w:t>ud se vyskytnou vad</w:t>
      </w:r>
      <w:r w:rsidR="002B572F" w:rsidRPr="00361154">
        <w:rPr>
          <w:rFonts w:ascii="Times New Roman" w:hAnsi="Times New Roman" w:cs="Times New Roman"/>
          <w:sz w:val="24"/>
          <w:szCs w:val="24"/>
        </w:rPr>
        <w:t xml:space="preserve">y, které nemají </w:t>
      </w:r>
      <w:r w:rsidR="00246250">
        <w:rPr>
          <w:rFonts w:ascii="Times New Roman" w:hAnsi="Times New Roman" w:cs="Times New Roman"/>
          <w:sz w:val="24"/>
          <w:szCs w:val="24"/>
        </w:rPr>
        <w:t>vliv na způsobilost sloužit jeho účelu</w:t>
      </w:r>
      <w:r w:rsidR="006004D7" w:rsidRPr="00361154">
        <w:rPr>
          <w:rFonts w:ascii="Times New Roman" w:hAnsi="Times New Roman" w:cs="Times New Roman"/>
          <w:sz w:val="24"/>
          <w:szCs w:val="24"/>
        </w:rPr>
        <w:t>, bude v protokolu uvedena lhůta a způsob jejich odstranění</w:t>
      </w:r>
      <w:r w:rsidR="00334DB6" w:rsidRPr="00361154">
        <w:rPr>
          <w:rFonts w:ascii="Times New Roman" w:hAnsi="Times New Roman" w:cs="Times New Roman"/>
          <w:sz w:val="24"/>
          <w:szCs w:val="24"/>
        </w:rPr>
        <w:t>.</w:t>
      </w:r>
      <w:bookmarkEnd w:id="4"/>
      <w:r w:rsidR="00361154" w:rsidRPr="00361154">
        <w:rPr>
          <w:rFonts w:ascii="Times New Roman" w:hAnsi="Times New Roman" w:cs="Times New Roman"/>
          <w:sz w:val="24"/>
          <w:szCs w:val="24"/>
        </w:rPr>
        <w:t xml:space="preserve"> </w:t>
      </w:r>
      <w:r w:rsidR="00361154">
        <w:rPr>
          <w:rFonts w:ascii="Times New Roman" w:hAnsi="Times New Roman" w:cs="Times New Roman"/>
          <w:sz w:val="24"/>
          <w:szCs w:val="24"/>
        </w:rPr>
        <w:t>Zhotovitel</w:t>
      </w:r>
      <w:r w:rsidR="00361154" w:rsidRPr="00361154">
        <w:rPr>
          <w:rFonts w:ascii="Times New Roman" w:hAnsi="Times New Roman" w:cs="Times New Roman"/>
          <w:sz w:val="24"/>
          <w:szCs w:val="24"/>
        </w:rPr>
        <w:t xml:space="preserve"> se zavazuje odstranit takové vady v souladu s předávacím protokolem.</w:t>
      </w:r>
    </w:p>
    <w:p w:rsidR="00321EFC" w:rsidRDefault="00D0286B" w:rsidP="00093901">
      <w:pPr>
        <w:pStyle w:val="Odstavecseseznamem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5208668"/>
      <w:r>
        <w:rPr>
          <w:rFonts w:ascii="Times New Roman" w:hAnsi="Times New Roman" w:cs="Times New Roman"/>
          <w:sz w:val="24"/>
          <w:szCs w:val="24"/>
        </w:rPr>
        <w:t>Objednatel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není povinen převzít </w:t>
      </w:r>
      <w:r>
        <w:rPr>
          <w:rFonts w:ascii="Times New Roman" w:hAnsi="Times New Roman" w:cs="Times New Roman"/>
          <w:sz w:val="24"/>
          <w:szCs w:val="24"/>
        </w:rPr>
        <w:t>dílo</w:t>
      </w:r>
      <w:r w:rsidR="00CE28FB">
        <w:rPr>
          <w:rFonts w:ascii="Times New Roman" w:hAnsi="Times New Roman" w:cs="Times New Roman"/>
          <w:sz w:val="24"/>
          <w:szCs w:val="24"/>
        </w:rPr>
        <w:t>, které m</w:t>
      </w:r>
      <w:r w:rsidR="00491CDE">
        <w:rPr>
          <w:rFonts w:ascii="Times New Roman" w:hAnsi="Times New Roman" w:cs="Times New Roman"/>
          <w:sz w:val="24"/>
          <w:szCs w:val="24"/>
        </w:rPr>
        <w:t>á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vady.</w:t>
      </w:r>
      <w:r w:rsidR="00246250">
        <w:rPr>
          <w:rFonts w:ascii="Times New Roman" w:hAnsi="Times New Roman" w:cs="Times New Roman"/>
          <w:sz w:val="24"/>
          <w:szCs w:val="24"/>
        </w:rPr>
        <w:t xml:space="preserve"> V případě vad, které mají vliv na způsobilost sloužit jeho účelu</w:t>
      </w:r>
      <w:r w:rsidR="00837046">
        <w:rPr>
          <w:rFonts w:ascii="Times New Roman" w:hAnsi="Times New Roman" w:cs="Times New Roman"/>
          <w:sz w:val="24"/>
          <w:szCs w:val="24"/>
        </w:rPr>
        <w:t>,</w:t>
      </w:r>
      <w:r w:rsidR="00246250">
        <w:rPr>
          <w:rFonts w:ascii="Times New Roman" w:hAnsi="Times New Roman" w:cs="Times New Roman"/>
          <w:sz w:val="24"/>
          <w:szCs w:val="24"/>
        </w:rPr>
        <w:t xml:space="preserve"> se dílo nepovažuje za dokončené.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Nepřevezme-li </w:t>
      </w:r>
      <w:r>
        <w:rPr>
          <w:rFonts w:ascii="Times New Roman" w:hAnsi="Times New Roman" w:cs="Times New Roman"/>
          <w:sz w:val="24"/>
          <w:szCs w:val="24"/>
        </w:rPr>
        <w:t>objednate</w:t>
      </w:r>
      <w:r w:rsidR="00217695">
        <w:rPr>
          <w:rFonts w:ascii="Times New Roman" w:hAnsi="Times New Roman" w:cs="Times New Roman"/>
          <w:sz w:val="24"/>
          <w:szCs w:val="24"/>
        </w:rPr>
        <w:t>l dílo</w:t>
      </w:r>
      <w:r w:rsidR="00CF36D2">
        <w:rPr>
          <w:rFonts w:ascii="Times New Roman" w:hAnsi="Times New Roman" w:cs="Times New Roman"/>
          <w:sz w:val="24"/>
          <w:szCs w:val="24"/>
        </w:rPr>
        <w:t xml:space="preserve"> z </w:t>
      </w:r>
      <w:r w:rsidR="00CE28FB">
        <w:rPr>
          <w:rFonts w:ascii="Times New Roman" w:hAnsi="Times New Roman" w:cs="Times New Roman"/>
          <w:sz w:val="24"/>
          <w:szCs w:val="24"/>
        </w:rPr>
        <w:t>tohoto důvodu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, není v prodlení. Vady musí být </w:t>
      </w:r>
      <w:r>
        <w:rPr>
          <w:rFonts w:ascii="Times New Roman" w:hAnsi="Times New Roman" w:cs="Times New Roman"/>
          <w:sz w:val="24"/>
          <w:szCs w:val="24"/>
        </w:rPr>
        <w:t>objednatelem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specifikovány v</w:t>
      </w:r>
      <w:r w:rsidR="00CE28FB">
        <w:rPr>
          <w:rFonts w:ascii="Times New Roman" w:hAnsi="Times New Roman" w:cs="Times New Roman"/>
          <w:sz w:val="24"/>
          <w:szCs w:val="24"/>
        </w:rPr>
        <w:t> </w:t>
      </w:r>
      <w:r w:rsidR="00927B9A">
        <w:rPr>
          <w:rFonts w:ascii="Times New Roman" w:hAnsi="Times New Roman" w:cs="Times New Roman"/>
          <w:sz w:val="24"/>
          <w:szCs w:val="24"/>
        </w:rPr>
        <w:t>zápisu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a tyto vady je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povinen odstranit </w:t>
      </w:r>
      <w:r w:rsidR="00AD6C51" w:rsidRPr="00A441CD">
        <w:rPr>
          <w:rFonts w:ascii="Times New Roman" w:hAnsi="Times New Roman" w:cs="Times New Roman"/>
          <w:sz w:val="24"/>
          <w:szCs w:val="24"/>
        </w:rPr>
        <w:t xml:space="preserve">do </w:t>
      </w:r>
      <w:r w:rsidR="008A7FB5" w:rsidRPr="00A441CD">
        <w:rPr>
          <w:rFonts w:ascii="Times New Roman" w:hAnsi="Times New Roman" w:cs="Times New Roman"/>
          <w:sz w:val="24"/>
          <w:szCs w:val="24"/>
        </w:rPr>
        <w:t>2</w:t>
      </w:r>
      <w:r w:rsidR="00AD6C51" w:rsidRPr="00A441CD">
        <w:rPr>
          <w:rFonts w:ascii="Times New Roman" w:hAnsi="Times New Roman" w:cs="Times New Roman"/>
          <w:sz w:val="24"/>
          <w:szCs w:val="24"/>
        </w:rPr>
        <w:t>0 dnů</w:t>
      </w:r>
      <w:r w:rsidR="00AD6C51" w:rsidRPr="00AD6C51">
        <w:rPr>
          <w:rFonts w:ascii="Times New Roman" w:hAnsi="Times New Roman" w:cs="Times New Roman"/>
          <w:sz w:val="24"/>
          <w:szCs w:val="24"/>
        </w:rPr>
        <w:t>. Po odstranění vad</w:t>
      </w:r>
      <w:r w:rsidR="00614A67">
        <w:rPr>
          <w:rFonts w:ascii="Times New Roman" w:hAnsi="Times New Roman" w:cs="Times New Roman"/>
          <w:sz w:val="24"/>
          <w:szCs w:val="24"/>
        </w:rPr>
        <w:t>y</w:t>
      </w:r>
      <w:r w:rsidR="00AD6C51" w:rsidRPr="00AD6C51">
        <w:rPr>
          <w:rFonts w:ascii="Times New Roman" w:hAnsi="Times New Roman" w:cs="Times New Roman"/>
          <w:sz w:val="24"/>
          <w:szCs w:val="24"/>
        </w:rPr>
        <w:t xml:space="preserve"> postupují</w:t>
      </w:r>
      <w:r w:rsidR="00CE28FB">
        <w:rPr>
          <w:rFonts w:ascii="Times New Roman" w:hAnsi="Times New Roman" w:cs="Times New Roman"/>
          <w:sz w:val="24"/>
          <w:szCs w:val="24"/>
        </w:rPr>
        <w:t xml:space="preserve"> smluvní strany podle odstavce </w:t>
      </w:r>
      <w:r w:rsidR="009F3BEB">
        <w:rPr>
          <w:rFonts w:ascii="Times New Roman" w:hAnsi="Times New Roman" w:cs="Times New Roman"/>
          <w:sz w:val="24"/>
          <w:szCs w:val="24"/>
        </w:rPr>
        <w:fldChar w:fldCharType="begin"/>
      </w:r>
      <w:r w:rsidR="009F3BEB">
        <w:rPr>
          <w:rFonts w:ascii="Times New Roman" w:hAnsi="Times New Roman" w:cs="Times New Roman"/>
          <w:sz w:val="24"/>
          <w:szCs w:val="24"/>
        </w:rPr>
        <w:instrText xml:space="preserve"> REF _Ref434571180 \r \h </w:instrText>
      </w:r>
      <w:r w:rsidR="00A441CD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9F3BEB">
        <w:rPr>
          <w:rFonts w:ascii="Times New Roman" w:hAnsi="Times New Roman" w:cs="Times New Roman"/>
          <w:sz w:val="24"/>
          <w:szCs w:val="24"/>
        </w:rPr>
      </w:r>
      <w:r w:rsidR="009F3BEB">
        <w:rPr>
          <w:rFonts w:ascii="Times New Roman" w:hAnsi="Times New Roman" w:cs="Times New Roman"/>
          <w:sz w:val="24"/>
          <w:szCs w:val="24"/>
        </w:rPr>
        <w:fldChar w:fldCharType="separate"/>
      </w:r>
      <w:r w:rsidR="00E56D27">
        <w:rPr>
          <w:rFonts w:ascii="Times New Roman" w:hAnsi="Times New Roman" w:cs="Times New Roman"/>
          <w:sz w:val="24"/>
          <w:szCs w:val="24"/>
        </w:rPr>
        <w:t>4</w:t>
      </w:r>
      <w:r w:rsidR="009F3BEB">
        <w:rPr>
          <w:rFonts w:ascii="Times New Roman" w:hAnsi="Times New Roman" w:cs="Times New Roman"/>
          <w:sz w:val="24"/>
          <w:szCs w:val="24"/>
        </w:rPr>
        <w:fldChar w:fldCharType="end"/>
      </w:r>
      <w:r w:rsidR="00AD6C51" w:rsidRPr="00AD6C51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5B6E25" w:rsidRDefault="005B6E25" w:rsidP="005B6E25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6062" w:rsidRDefault="00966062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77">
        <w:rPr>
          <w:rFonts w:ascii="Times New Roman" w:hAnsi="Times New Roman" w:cs="Times New Roman"/>
          <w:b/>
          <w:sz w:val="24"/>
          <w:szCs w:val="24"/>
        </w:rPr>
        <w:t xml:space="preserve">Vady </w:t>
      </w:r>
      <w:r w:rsidR="002D16C4">
        <w:rPr>
          <w:rFonts w:ascii="Times New Roman" w:hAnsi="Times New Roman" w:cs="Times New Roman"/>
          <w:b/>
          <w:sz w:val="24"/>
          <w:szCs w:val="24"/>
        </w:rPr>
        <w:t>díla</w:t>
      </w:r>
    </w:p>
    <w:p w:rsidR="00D6697F" w:rsidRDefault="00522715" w:rsidP="00093901">
      <w:pPr>
        <w:pStyle w:val="Odstavecseseznamem"/>
        <w:numPr>
          <w:ilvl w:val="0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d</w:t>
      </w:r>
      <w:r w:rsidR="00D677F1">
        <w:rPr>
          <w:rFonts w:ascii="Times New Roman" w:hAnsi="Times New Roman" w:cs="Times New Roman"/>
          <w:sz w:val="24"/>
          <w:szCs w:val="24"/>
        </w:rPr>
        <w:t>ílo</w:t>
      </w:r>
      <w:r w:rsidR="007A6742">
        <w:rPr>
          <w:rFonts w:ascii="Times New Roman" w:hAnsi="Times New Roman" w:cs="Times New Roman"/>
          <w:sz w:val="24"/>
          <w:szCs w:val="24"/>
        </w:rPr>
        <w:t xml:space="preserve"> </w:t>
      </w:r>
      <w:r w:rsidR="00966062" w:rsidRPr="00DA4677">
        <w:rPr>
          <w:rFonts w:ascii="Times New Roman" w:hAnsi="Times New Roman" w:cs="Times New Roman"/>
          <w:sz w:val="24"/>
          <w:szCs w:val="24"/>
        </w:rPr>
        <w:t>bez vad.</w:t>
      </w:r>
    </w:p>
    <w:p w:rsidR="00E80DB2" w:rsidRPr="00D677F1" w:rsidRDefault="00966062" w:rsidP="00093901">
      <w:pPr>
        <w:pStyle w:val="Odstavecseseznamem"/>
        <w:numPr>
          <w:ilvl w:val="0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4677">
        <w:rPr>
          <w:rFonts w:ascii="Times New Roman" w:hAnsi="Times New Roman" w:cs="Times New Roman"/>
          <w:sz w:val="24"/>
          <w:szCs w:val="24"/>
        </w:rPr>
        <w:t>Práva z</w:t>
      </w:r>
      <w:r w:rsidR="00376A1C">
        <w:rPr>
          <w:rFonts w:ascii="Times New Roman" w:hAnsi="Times New Roman" w:cs="Times New Roman"/>
          <w:sz w:val="24"/>
          <w:szCs w:val="24"/>
        </w:rPr>
        <w:t> </w:t>
      </w:r>
      <w:r w:rsidRPr="00DA4677">
        <w:rPr>
          <w:rFonts w:ascii="Times New Roman" w:hAnsi="Times New Roman" w:cs="Times New Roman"/>
          <w:sz w:val="24"/>
          <w:szCs w:val="24"/>
        </w:rPr>
        <w:t xml:space="preserve">vadného plnění má </w:t>
      </w:r>
      <w:r w:rsidR="00234361">
        <w:rPr>
          <w:rFonts w:ascii="Times New Roman" w:hAnsi="Times New Roman" w:cs="Times New Roman"/>
          <w:sz w:val="24"/>
          <w:szCs w:val="24"/>
        </w:rPr>
        <w:t>objednatel</w:t>
      </w:r>
      <w:r w:rsidRPr="00DA4677">
        <w:rPr>
          <w:rFonts w:ascii="Times New Roman" w:hAnsi="Times New Roman" w:cs="Times New Roman"/>
          <w:sz w:val="24"/>
          <w:szCs w:val="24"/>
        </w:rPr>
        <w:t xml:space="preserve"> v rozsahu stanoveném příslušnými ustanoveními občanského zákoníku</w:t>
      </w:r>
      <w:r w:rsidR="006611BF">
        <w:rPr>
          <w:rFonts w:ascii="Times New Roman" w:hAnsi="Times New Roman" w:cs="Times New Roman"/>
          <w:sz w:val="24"/>
          <w:szCs w:val="24"/>
        </w:rPr>
        <w:t>, není-li ve smlouvě stanoveno jinak</w:t>
      </w:r>
      <w:r w:rsidRPr="00DA4677">
        <w:rPr>
          <w:rFonts w:ascii="Times New Roman" w:hAnsi="Times New Roman" w:cs="Times New Roman"/>
          <w:sz w:val="24"/>
          <w:szCs w:val="24"/>
        </w:rPr>
        <w:t>.</w:t>
      </w:r>
    </w:p>
    <w:p w:rsidR="006611BF" w:rsidRDefault="008E15B7" w:rsidP="00C659AC">
      <w:pPr>
        <w:pStyle w:val="Odstavecseseznamem"/>
        <w:numPr>
          <w:ilvl w:val="0"/>
          <w:numId w:val="3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být vada </w:t>
      </w:r>
      <w:r w:rsidR="00376D3D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 xml:space="preserve"> odstraněna</w:t>
      </w:r>
      <w:r w:rsidR="002E1403">
        <w:rPr>
          <w:rFonts w:ascii="Times New Roman" w:hAnsi="Times New Roman" w:cs="Times New Roman"/>
          <w:sz w:val="24"/>
          <w:szCs w:val="24"/>
        </w:rPr>
        <w:t>,</w:t>
      </w:r>
      <w:r w:rsidR="006F1CB4">
        <w:rPr>
          <w:rFonts w:ascii="Times New Roman" w:hAnsi="Times New Roman" w:cs="Times New Roman"/>
          <w:sz w:val="24"/>
          <w:szCs w:val="24"/>
        </w:rPr>
        <w:t xml:space="preserve"> je </w:t>
      </w:r>
      <w:r w:rsidR="00C32A45">
        <w:rPr>
          <w:rFonts w:ascii="Times New Roman" w:hAnsi="Times New Roman" w:cs="Times New Roman"/>
          <w:sz w:val="24"/>
          <w:szCs w:val="24"/>
        </w:rPr>
        <w:t>zhotovitel</w:t>
      </w:r>
      <w:r w:rsidR="006611BF">
        <w:rPr>
          <w:rFonts w:ascii="Times New Roman" w:hAnsi="Times New Roman" w:cs="Times New Roman"/>
          <w:sz w:val="24"/>
          <w:szCs w:val="24"/>
        </w:rPr>
        <w:t xml:space="preserve"> povinen</w:t>
      </w:r>
      <w:r>
        <w:rPr>
          <w:rFonts w:ascii="Times New Roman" w:hAnsi="Times New Roman" w:cs="Times New Roman"/>
          <w:sz w:val="24"/>
          <w:szCs w:val="24"/>
        </w:rPr>
        <w:t xml:space="preserve"> ji odstranit</w:t>
      </w:r>
      <w:r w:rsidR="006611BF">
        <w:rPr>
          <w:rFonts w:ascii="Times New Roman" w:hAnsi="Times New Roman" w:cs="Times New Roman"/>
          <w:sz w:val="24"/>
          <w:szCs w:val="24"/>
        </w:rPr>
        <w:t xml:space="preserve"> bezplatně bez zbytečného odkladu, nejpozději do </w:t>
      </w:r>
      <w:r w:rsidR="006611BF" w:rsidRPr="00A441CD">
        <w:rPr>
          <w:rFonts w:ascii="Times New Roman" w:hAnsi="Times New Roman" w:cs="Times New Roman"/>
          <w:sz w:val="24"/>
          <w:szCs w:val="24"/>
        </w:rPr>
        <w:t>30</w:t>
      </w:r>
      <w:r w:rsidR="006611BF">
        <w:rPr>
          <w:rFonts w:ascii="Times New Roman" w:hAnsi="Times New Roman" w:cs="Times New Roman"/>
          <w:sz w:val="24"/>
          <w:szCs w:val="24"/>
        </w:rPr>
        <w:t xml:space="preserve"> dnů</w:t>
      </w:r>
      <w:r w:rsidR="006F1CB4">
        <w:rPr>
          <w:rFonts w:ascii="Times New Roman" w:hAnsi="Times New Roman" w:cs="Times New Roman"/>
          <w:sz w:val="24"/>
          <w:szCs w:val="24"/>
        </w:rPr>
        <w:t xml:space="preserve"> od </w:t>
      </w:r>
      <w:r w:rsidR="00126FCB">
        <w:rPr>
          <w:rFonts w:ascii="Times New Roman" w:hAnsi="Times New Roman" w:cs="Times New Roman"/>
          <w:sz w:val="24"/>
          <w:szCs w:val="24"/>
        </w:rPr>
        <w:t xml:space="preserve">oznámení vady </w:t>
      </w:r>
      <w:r w:rsidR="00234361">
        <w:rPr>
          <w:rFonts w:ascii="Times New Roman" w:hAnsi="Times New Roman" w:cs="Times New Roman"/>
          <w:sz w:val="24"/>
          <w:szCs w:val="24"/>
        </w:rPr>
        <w:t>objednatelem</w:t>
      </w:r>
      <w:r w:rsidR="006611BF">
        <w:rPr>
          <w:rFonts w:ascii="Times New Roman" w:hAnsi="Times New Roman" w:cs="Times New Roman"/>
          <w:sz w:val="24"/>
          <w:szCs w:val="24"/>
        </w:rPr>
        <w:t>.</w:t>
      </w:r>
      <w:r w:rsidR="00C659AC">
        <w:rPr>
          <w:rFonts w:ascii="Times New Roman" w:hAnsi="Times New Roman" w:cs="Times New Roman"/>
          <w:sz w:val="24"/>
          <w:szCs w:val="24"/>
        </w:rPr>
        <w:t xml:space="preserve"> </w:t>
      </w:r>
      <w:r w:rsidR="00C659AC" w:rsidRPr="00C659AC">
        <w:rPr>
          <w:rFonts w:ascii="Times New Roman" w:hAnsi="Times New Roman" w:cs="Times New Roman"/>
          <w:sz w:val="24"/>
          <w:szCs w:val="24"/>
        </w:rPr>
        <w:t xml:space="preserve">V případě, že vada nebude řádně odstraněna, má </w:t>
      </w:r>
      <w:r w:rsidR="00C659AC">
        <w:rPr>
          <w:rFonts w:ascii="Times New Roman" w:hAnsi="Times New Roman" w:cs="Times New Roman"/>
          <w:sz w:val="24"/>
          <w:szCs w:val="24"/>
        </w:rPr>
        <w:t>objednatel</w:t>
      </w:r>
      <w:r w:rsidR="00C659AC" w:rsidRPr="00C659AC">
        <w:rPr>
          <w:rFonts w:ascii="Times New Roman" w:hAnsi="Times New Roman" w:cs="Times New Roman"/>
          <w:sz w:val="24"/>
          <w:szCs w:val="24"/>
        </w:rPr>
        <w:t xml:space="preserve"> právo, vedle práv plynoucích z občanského zákoníku, zajistit na náklad </w:t>
      </w:r>
      <w:r w:rsidR="00C659AC">
        <w:rPr>
          <w:rFonts w:ascii="Times New Roman" w:hAnsi="Times New Roman" w:cs="Times New Roman"/>
          <w:sz w:val="24"/>
          <w:szCs w:val="24"/>
        </w:rPr>
        <w:t>zhotovitele</w:t>
      </w:r>
      <w:r w:rsidR="00C659AC" w:rsidRPr="00C659AC">
        <w:rPr>
          <w:rFonts w:ascii="Times New Roman" w:hAnsi="Times New Roman" w:cs="Times New Roman"/>
          <w:sz w:val="24"/>
          <w:szCs w:val="24"/>
        </w:rPr>
        <w:t xml:space="preserve"> odstranění této vady třetí osobou. </w:t>
      </w:r>
      <w:r w:rsidR="00C659AC">
        <w:rPr>
          <w:rFonts w:ascii="Times New Roman" w:hAnsi="Times New Roman" w:cs="Times New Roman"/>
          <w:sz w:val="24"/>
          <w:szCs w:val="24"/>
        </w:rPr>
        <w:t>Zhotovitel</w:t>
      </w:r>
      <w:r w:rsidR="00C659AC" w:rsidRPr="00C659AC">
        <w:rPr>
          <w:rFonts w:ascii="Times New Roman" w:hAnsi="Times New Roman" w:cs="Times New Roman"/>
          <w:sz w:val="24"/>
          <w:szCs w:val="24"/>
        </w:rPr>
        <w:t xml:space="preserve"> je povinen uhradit náklady na odstranění vady, včetně účelně vynaložených nákladů vzniklých v souvislosti s odstraněním vady, do 30 dnů ode dne, kdy byl </w:t>
      </w:r>
      <w:r w:rsidR="00C659AC">
        <w:rPr>
          <w:rFonts w:ascii="Times New Roman" w:hAnsi="Times New Roman" w:cs="Times New Roman"/>
          <w:sz w:val="24"/>
          <w:szCs w:val="24"/>
        </w:rPr>
        <w:t>objednatel</w:t>
      </w:r>
      <w:r w:rsidR="00C659AC" w:rsidRPr="00C659AC">
        <w:rPr>
          <w:rFonts w:ascii="Times New Roman" w:hAnsi="Times New Roman" w:cs="Times New Roman"/>
          <w:sz w:val="24"/>
          <w:szCs w:val="24"/>
        </w:rPr>
        <w:t xml:space="preserve"> vyzván k jejich úhradě.</w:t>
      </w:r>
    </w:p>
    <w:p w:rsidR="005B6E25" w:rsidRPr="00A441CD" w:rsidRDefault="005B6E25" w:rsidP="005B6E25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C60" w:rsidRDefault="004C0C60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Sankční ustanovení</w:t>
      </w:r>
    </w:p>
    <w:p w:rsidR="004C0C60" w:rsidRPr="00DA4677" w:rsidRDefault="00376D3D" w:rsidP="007D5DEF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4C0C60" w:rsidRPr="00DA4677">
        <w:rPr>
          <w:rFonts w:ascii="Times New Roman" w:hAnsi="Times New Roman" w:cs="Times New Roman"/>
          <w:sz w:val="24"/>
          <w:szCs w:val="24"/>
        </w:rPr>
        <w:t>, který bude v prodlení s plněním podle</w:t>
      </w:r>
      <w:r w:rsidR="006F240F">
        <w:rPr>
          <w:rFonts w:ascii="Times New Roman" w:hAnsi="Times New Roman" w:cs="Times New Roman"/>
          <w:sz w:val="24"/>
          <w:szCs w:val="24"/>
        </w:rPr>
        <w:t xml:space="preserve"> této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smlo</w:t>
      </w:r>
      <w:r w:rsidR="00632585" w:rsidRPr="00632585">
        <w:rPr>
          <w:rFonts w:ascii="Times New Roman" w:hAnsi="Times New Roman" w:cs="Times New Roman"/>
          <w:sz w:val="24"/>
          <w:szCs w:val="24"/>
        </w:rPr>
        <w:t>uvy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, zaplatí </w:t>
      </w:r>
      <w:r>
        <w:rPr>
          <w:rFonts w:ascii="Times New Roman" w:hAnsi="Times New Roman" w:cs="Times New Roman"/>
          <w:sz w:val="24"/>
          <w:szCs w:val="24"/>
        </w:rPr>
        <w:t xml:space="preserve">objednateli smluvní pokutu ve výši </w:t>
      </w:r>
      <w:r w:rsidR="00C56036" w:rsidRPr="00A441CD">
        <w:rPr>
          <w:rFonts w:ascii="Times New Roman" w:hAnsi="Times New Roman" w:cs="Times New Roman"/>
          <w:sz w:val="24"/>
          <w:szCs w:val="24"/>
        </w:rPr>
        <w:t>0,05</w:t>
      </w:r>
      <w:r w:rsidR="00376A1C" w:rsidRPr="00A441CD">
        <w:rPr>
          <w:rFonts w:ascii="Times New Roman" w:hAnsi="Times New Roman" w:cs="Times New Roman"/>
          <w:sz w:val="24"/>
          <w:szCs w:val="24"/>
        </w:rPr>
        <w:t> </w:t>
      </w:r>
      <w:r w:rsidR="004C0C60" w:rsidRPr="00A441C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="004C0C60" w:rsidRPr="00DA4677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za každý den prodlení. </w:t>
      </w:r>
      <w:r w:rsidR="007D5DEF" w:rsidRPr="007D5DEF">
        <w:rPr>
          <w:rFonts w:ascii="Times New Roman" w:hAnsi="Times New Roman" w:cs="Times New Roman"/>
          <w:sz w:val="24"/>
          <w:szCs w:val="24"/>
        </w:rPr>
        <w:t xml:space="preserve">V případě uplatnění lhůty k </w:t>
      </w:r>
      <w:r w:rsidR="007D5DEF" w:rsidRPr="007D5DEF">
        <w:rPr>
          <w:rFonts w:ascii="Times New Roman" w:hAnsi="Times New Roman" w:cs="Times New Roman"/>
          <w:sz w:val="24"/>
          <w:szCs w:val="24"/>
        </w:rPr>
        <w:lastRenderedPageBreak/>
        <w:t>odstranění vad podle</w:t>
      </w:r>
      <w:r w:rsidR="007D5DEF">
        <w:rPr>
          <w:rFonts w:ascii="Times New Roman" w:hAnsi="Times New Roman" w:cs="Times New Roman"/>
          <w:sz w:val="24"/>
          <w:szCs w:val="24"/>
        </w:rPr>
        <w:t xml:space="preserve"> článku </w:t>
      </w:r>
      <w:r w:rsidR="007D5DEF">
        <w:rPr>
          <w:rFonts w:ascii="Times New Roman" w:hAnsi="Times New Roman" w:cs="Times New Roman"/>
          <w:sz w:val="24"/>
          <w:szCs w:val="24"/>
        </w:rPr>
        <w:fldChar w:fldCharType="begin"/>
      </w:r>
      <w:r w:rsidR="007D5DEF">
        <w:rPr>
          <w:rFonts w:ascii="Times New Roman" w:hAnsi="Times New Roman" w:cs="Times New Roman"/>
          <w:sz w:val="24"/>
          <w:szCs w:val="24"/>
        </w:rPr>
        <w:instrText xml:space="preserve"> REF _Ref485208707 \r \h </w:instrText>
      </w:r>
      <w:r w:rsidR="007D5DEF">
        <w:rPr>
          <w:rFonts w:ascii="Times New Roman" w:hAnsi="Times New Roman" w:cs="Times New Roman"/>
          <w:sz w:val="24"/>
          <w:szCs w:val="24"/>
        </w:rPr>
      </w:r>
      <w:r w:rsidR="007D5DEF">
        <w:rPr>
          <w:rFonts w:ascii="Times New Roman" w:hAnsi="Times New Roman" w:cs="Times New Roman"/>
          <w:sz w:val="24"/>
          <w:szCs w:val="24"/>
        </w:rPr>
        <w:fldChar w:fldCharType="separate"/>
      </w:r>
      <w:r w:rsidR="00E56D27">
        <w:rPr>
          <w:rFonts w:ascii="Times New Roman" w:hAnsi="Times New Roman" w:cs="Times New Roman"/>
          <w:sz w:val="24"/>
          <w:szCs w:val="24"/>
        </w:rPr>
        <w:t>VII</w:t>
      </w:r>
      <w:r w:rsidR="007D5DEF">
        <w:rPr>
          <w:rFonts w:ascii="Times New Roman" w:hAnsi="Times New Roman" w:cs="Times New Roman"/>
          <w:sz w:val="24"/>
          <w:szCs w:val="24"/>
        </w:rPr>
        <w:fldChar w:fldCharType="end"/>
      </w:r>
      <w:r w:rsidR="007D5DEF">
        <w:rPr>
          <w:rFonts w:ascii="Times New Roman" w:hAnsi="Times New Roman" w:cs="Times New Roman"/>
          <w:sz w:val="24"/>
          <w:szCs w:val="24"/>
        </w:rPr>
        <w:t xml:space="preserve"> odst.</w:t>
      </w:r>
      <w:r w:rsidR="007D5DEF" w:rsidRPr="007D5DEF">
        <w:rPr>
          <w:rFonts w:ascii="Times New Roman" w:hAnsi="Times New Roman" w:cs="Times New Roman"/>
          <w:sz w:val="24"/>
          <w:szCs w:val="24"/>
        </w:rPr>
        <w:t xml:space="preserve"> </w:t>
      </w:r>
      <w:r w:rsidR="007D5DEF">
        <w:rPr>
          <w:rFonts w:ascii="Times New Roman" w:hAnsi="Times New Roman" w:cs="Times New Roman"/>
          <w:sz w:val="24"/>
          <w:szCs w:val="24"/>
        </w:rPr>
        <w:fldChar w:fldCharType="begin"/>
      </w:r>
      <w:r w:rsidR="007D5DEF">
        <w:rPr>
          <w:rFonts w:ascii="Times New Roman" w:hAnsi="Times New Roman" w:cs="Times New Roman"/>
          <w:sz w:val="24"/>
          <w:szCs w:val="24"/>
        </w:rPr>
        <w:instrText xml:space="preserve"> REF _Ref485208668 \w \h </w:instrText>
      </w:r>
      <w:r w:rsidR="007D5DEF">
        <w:rPr>
          <w:rFonts w:ascii="Times New Roman" w:hAnsi="Times New Roman" w:cs="Times New Roman"/>
          <w:sz w:val="24"/>
          <w:szCs w:val="24"/>
        </w:rPr>
      </w:r>
      <w:r w:rsidR="007D5DEF">
        <w:rPr>
          <w:rFonts w:ascii="Times New Roman" w:hAnsi="Times New Roman" w:cs="Times New Roman"/>
          <w:sz w:val="24"/>
          <w:szCs w:val="24"/>
        </w:rPr>
        <w:fldChar w:fldCharType="separate"/>
      </w:r>
      <w:r w:rsidR="00E56D27">
        <w:rPr>
          <w:rFonts w:ascii="Times New Roman" w:hAnsi="Times New Roman" w:cs="Times New Roman"/>
          <w:sz w:val="24"/>
          <w:szCs w:val="24"/>
        </w:rPr>
        <w:t>5</w:t>
      </w:r>
      <w:r w:rsidR="007D5DEF">
        <w:rPr>
          <w:rFonts w:ascii="Times New Roman" w:hAnsi="Times New Roman" w:cs="Times New Roman"/>
          <w:sz w:val="24"/>
          <w:szCs w:val="24"/>
        </w:rPr>
        <w:fldChar w:fldCharType="end"/>
      </w:r>
      <w:r w:rsidR="007D5DEF">
        <w:rPr>
          <w:rFonts w:ascii="Times New Roman" w:hAnsi="Times New Roman" w:cs="Times New Roman"/>
          <w:sz w:val="24"/>
          <w:szCs w:val="24"/>
        </w:rPr>
        <w:t xml:space="preserve"> </w:t>
      </w:r>
      <w:r w:rsidR="007D5DEF" w:rsidRPr="007D5DEF">
        <w:rPr>
          <w:rFonts w:ascii="Times New Roman" w:hAnsi="Times New Roman" w:cs="Times New Roman"/>
          <w:sz w:val="24"/>
          <w:szCs w:val="24"/>
        </w:rPr>
        <w:t xml:space="preserve">se po dobu plynutí této lhůty smluvní pokuta neuplatní. </w:t>
      </w:r>
      <w:r w:rsidR="004C0C60" w:rsidRPr="00DA4677">
        <w:rPr>
          <w:rFonts w:ascii="Times New Roman" w:hAnsi="Times New Roman" w:cs="Times New Roman"/>
          <w:sz w:val="24"/>
          <w:szCs w:val="24"/>
        </w:rPr>
        <w:t>Smluvní pokuta je splatná do 21 dnů od</w:t>
      </w:r>
      <w:r w:rsidR="00442DE6">
        <w:rPr>
          <w:rFonts w:ascii="Times New Roman" w:hAnsi="Times New Roman" w:cs="Times New Roman"/>
          <w:sz w:val="24"/>
          <w:szCs w:val="24"/>
        </w:rPr>
        <w:t>e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d</w:t>
      </w:r>
      <w:r w:rsidR="00442DE6">
        <w:rPr>
          <w:rFonts w:ascii="Times New Roman" w:hAnsi="Times New Roman" w:cs="Times New Roman"/>
          <w:sz w:val="24"/>
          <w:szCs w:val="24"/>
        </w:rPr>
        <w:t>ne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, kdy byla </w:t>
      </w:r>
      <w:r>
        <w:rPr>
          <w:rFonts w:ascii="Times New Roman" w:hAnsi="Times New Roman" w:cs="Times New Roman"/>
          <w:sz w:val="24"/>
          <w:szCs w:val="24"/>
        </w:rPr>
        <w:t>zhotoviteli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doručena písemná výzva k jejímu zaplacení.</w:t>
      </w:r>
    </w:p>
    <w:p w:rsidR="004C0C60" w:rsidRPr="00DA4677" w:rsidRDefault="00376D3D" w:rsidP="00093901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4C0C60" w:rsidRPr="00DA4677">
        <w:rPr>
          <w:rFonts w:ascii="Times New Roman" w:hAnsi="Times New Roman" w:cs="Times New Roman"/>
          <w:sz w:val="24"/>
          <w:szCs w:val="24"/>
        </w:rPr>
        <w:t>, který bude v prodlení s</w:t>
      </w:r>
      <w:r w:rsidR="00AA2D57">
        <w:rPr>
          <w:rFonts w:ascii="Times New Roman" w:hAnsi="Times New Roman" w:cs="Times New Roman"/>
          <w:sz w:val="24"/>
          <w:szCs w:val="24"/>
        </w:rPr>
        <w:t>e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</w:t>
      </w:r>
      <w:r w:rsidR="00AA2D57">
        <w:rPr>
          <w:rFonts w:ascii="Times New Roman" w:hAnsi="Times New Roman" w:cs="Times New Roman"/>
          <w:sz w:val="24"/>
          <w:szCs w:val="24"/>
        </w:rPr>
        <w:t>zaplacením ceny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, je povinen zaplatit </w:t>
      </w:r>
      <w:r>
        <w:rPr>
          <w:rFonts w:ascii="Times New Roman" w:hAnsi="Times New Roman" w:cs="Times New Roman"/>
          <w:sz w:val="24"/>
          <w:szCs w:val="24"/>
        </w:rPr>
        <w:t>zhotoviteli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úrok z</w:t>
      </w:r>
      <w:r w:rsidR="00C56036">
        <w:rPr>
          <w:rFonts w:ascii="Times New Roman" w:hAnsi="Times New Roman" w:cs="Times New Roman"/>
          <w:sz w:val="24"/>
          <w:szCs w:val="24"/>
        </w:rPr>
        <w:t> </w:t>
      </w:r>
      <w:r w:rsidR="004C0C60" w:rsidRPr="00DA4677">
        <w:rPr>
          <w:rFonts w:ascii="Times New Roman" w:hAnsi="Times New Roman" w:cs="Times New Roman"/>
          <w:sz w:val="24"/>
          <w:szCs w:val="24"/>
        </w:rPr>
        <w:t>prodlení</w:t>
      </w:r>
      <w:r w:rsidR="00C56036">
        <w:rPr>
          <w:rFonts w:ascii="Times New Roman" w:hAnsi="Times New Roman" w:cs="Times New Roman"/>
          <w:sz w:val="24"/>
          <w:szCs w:val="24"/>
        </w:rPr>
        <w:t xml:space="preserve"> ve výši 0,05 %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z nez</w:t>
      </w:r>
      <w:r w:rsidR="00632585" w:rsidRPr="00632585">
        <w:rPr>
          <w:rFonts w:ascii="Times New Roman" w:hAnsi="Times New Roman" w:cs="Times New Roman"/>
          <w:sz w:val="24"/>
          <w:szCs w:val="24"/>
        </w:rPr>
        <w:t xml:space="preserve">aplacené částky </w:t>
      </w:r>
      <w:r w:rsidR="00C56036" w:rsidRPr="00DA4677">
        <w:rPr>
          <w:rFonts w:ascii="Times New Roman" w:hAnsi="Times New Roman" w:cs="Times New Roman"/>
          <w:sz w:val="24"/>
          <w:szCs w:val="24"/>
        </w:rPr>
        <w:t>za každý den prodlení</w:t>
      </w:r>
      <w:r w:rsidR="00632585" w:rsidRPr="00632585">
        <w:rPr>
          <w:rFonts w:ascii="Times New Roman" w:hAnsi="Times New Roman" w:cs="Times New Roman"/>
          <w:sz w:val="24"/>
          <w:szCs w:val="24"/>
        </w:rPr>
        <w:t>. Úrok z</w:t>
      </w:r>
      <w:r w:rsidR="00632585">
        <w:rPr>
          <w:rFonts w:ascii="Times New Roman" w:hAnsi="Times New Roman" w:cs="Times New Roman"/>
          <w:sz w:val="24"/>
          <w:szCs w:val="24"/>
        </w:rPr>
        <w:t> </w:t>
      </w:r>
      <w:r w:rsidR="004C0C60" w:rsidRPr="00DA4677">
        <w:rPr>
          <w:rFonts w:ascii="Times New Roman" w:hAnsi="Times New Roman" w:cs="Times New Roman"/>
          <w:sz w:val="24"/>
          <w:szCs w:val="24"/>
        </w:rPr>
        <w:t>prodlení je splatný do 21 dnů od</w:t>
      </w:r>
      <w:r w:rsidR="00442DE6">
        <w:rPr>
          <w:rFonts w:ascii="Times New Roman" w:hAnsi="Times New Roman" w:cs="Times New Roman"/>
          <w:sz w:val="24"/>
          <w:szCs w:val="24"/>
        </w:rPr>
        <w:t>e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d</w:t>
      </w:r>
      <w:r w:rsidR="00442DE6">
        <w:rPr>
          <w:rFonts w:ascii="Times New Roman" w:hAnsi="Times New Roman" w:cs="Times New Roman"/>
          <w:sz w:val="24"/>
          <w:szCs w:val="24"/>
        </w:rPr>
        <w:t>ne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, kdy byla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="00632585" w:rsidRPr="00632585">
        <w:rPr>
          <w:rFonts w:ascii="Times New Roman" w:hAnsi="Times New Roman" w:cs="Times New Roman"/>
          <w:sz w:val="24"/>
          <w:szCs w:val="24"/>
        </w:rPr>
        <w:t xml:space="preserve"> doručena písemná výzva k</w:t>
      </w:r>
      <w:r w:rsidR="00632585">
        <w:rPr>
          <w:rFonts w:ascii="Times New Roman" w:hAnsi="Times New Roman" w:cs="Times New Roman"/>
          <w:sz w:val="24"/>
          <w:szCs w:val="24"/>
        </w:rPr>
        <w:t> </w:t>
      </w:r>
      <w:r w:rsidR="004C0C60" w:rsidRPr="00DA4677">
        <w:rPr>
          <w:rFonts w:ascii="Times New Roman" w:hAnsi="Times New Roman" w:cs="Times New Roman"/>
          <w:sz w:val="24"/>
          <w:szCs w:val="24"/>
        </w:rPr>
        <w:t>jeho zaplacení.</w:t>
      </w:r>
    </w:p>
    <w:p w:rsidR="004C0C60" w:rsidRPr="00DA4677" w:rsidRDefault="009216E5" w:rsidP="00093901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4677">
        <w:rPr>
          <w:rFonts w:ascii="Times New Roman" w:hAnsi="Times New Roman" w:cs="Times New Roman"/>
          <w:sz w:val="24"/>
          <w:szCs w:val="24"/>
        </w:rPr>
        <w:t>Zaplacením smluvní pokuty není dotčeno právo na</w:t>
      </w:r>
      <w:r w:rsidRPr="00632585">
        <w:rPr>
          <w:rFonts w:ascii="Times New Roman" w:hAnsi="Times New Roman" w:cs="Times New Roman"/>
          <w:sz w:val="24"/>
          <w:szCs w:val="24"/>
        </w:rPr>
        <w:t xml:space="preserve"> náhrad</w:t>
      </w:r>
      <w:r>
        <w:rPr>
          <w:rFonts w:ascii="Times New Roman" w:hAnsi="Times New Roman" w:cs="Times New Roman"/>
          <w:sz w:val="24"/>
          <w:szCs w:val="24"/>
        </w:rPr>
        <w:t>u škody vzniklé z porušení povinnosti, ke které se smluvní pokuta vztahuje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B0E" w:rsidRDefault="00C62936" w:rsidP="00093901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4C0C60" w:rsidRPr="00DA4677">
        <w:rPr>
          <w:rFonts w:ascii="Times New Roman" w:hAnsi="Times New Roman" w:cs="Times New Roman"/>
          <w:sz w:val="24"/>
          <w:szCs w:val="24"/>
        </w:rPr>
        <w:t xml:space="preserve"> je oprávněn odstoupit od smlouvy v</w:t>
      </w:r>
      <w:r w:rsidR="00735B0E">
        <w:rPr>
          <w:rFonts w:ascii="Times New Roman" w:hAnsi="Times New Roman" w:cs="Times New Roman"/>
          <w:sz w:val="24"/>
          <w:szCs w:val="24"/>
        </w:rPr>
        <w:t> </w:t>
      </w:r>
      <w:r w:rsidR="004C0C60" w:rsidRPr="00DA4677">
        <w:rPr>
          <w:rFonts w:ascii="Times New Roman" w:hAnsi="Times New Roman" w:cs="Times New Roman"/>
          <w:sz w:val="24"/>
          <w:szCs w:val="24"/>
        </w:rPr>
        <w:t>případě</w:t>
      </w:r>
    </w:p>
    <w:p w:rsidR="00735B0E" w:rsidRDefault="004C0C60" w:rsidP="00A70597">
      <w:pPr>
        <w:pStyle w:val="Odstavecseseznamem"/>
        <w:numPr>
          <w:ilvl w:val="1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4677">
        <w:rPr>
          <w:rFonts w:ascii="Times New Roman" w:hAnsi="Times New Roman" w:cs="Times New Roman"/>
          <w:sz w:val="24"/>
          <w:szCs w:val="24"/>
        </w:rPr>
        <w:t xml:space="preserve">prodlení </w:t>
      </w:r>
      <w:r w:rsidR="00F20B95">
        <w:rPr>
          <w:rFonts w:ascii="Times New Roman" w:hAnsi="Times New Roman" w:cs="Times New Roman"/>
          <w:sz w:val="24"/>
          <w:szCs w:val="24"/>
        </w:rPr>
        <w:t>zhotovitele</w:t>
      </w:r>
      <w:r w:rsidRPr="00DA4677">
        <w:rPr>
          <w:rFonts w:ascii="Times New Roman" w:hAnsi="Times New Roman" w:cs="Times New Roman"/>
          <w:sz w:val="24"/>
          <w:szCs w:val="24"/>
        </w:rPr>
        <w:t xml:space="preserve">, které přesáhne </w:t>
      </w:r>
      <w:r w:rsidRPr="00A441CD">
        <w:rPr>
          <w:rFonts w:ascii="Times New Roman" w:hAnsi="Times New Roman" w:cs="Times New Roman"/>
          <w:sz w:val="24"/>
          <w:szCs w:val="24"/>
        </w:rPr>
        <w:t>30 dnů</w:t>
      </w:r>
      <w:r w:rsidR="00735B0E">
        <w:rPr>
          <w:rFonts w:ascii="Times New Roman" w:hAnsi="Times New Roman" w:cs="Times New Roman"/>
          <w:sz w:val="24"/>
          <w:szCs w:val="24"/>
        </w:rPr>
        <w:t>, nebo</w:t>
      </w:r>
    </w:p>
    <w:p w:rsidR="004C0C60" w:rsidRDefault="00507C9B" w:rsidP="00A70597">
      <w:pPr>
        <w:pStyle w:val="Odstavecseseznamem"/>
        <w:numPr>
          <w:ilvl w:val="1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důvodné podezření, že došlo k ohrožení nezávislosti </w:t>
      </w:r>
      <w:r w:rsidR="00065F9D">
        <w:rPr>
          <w:rFonts w:ascii="Times New Roman" w:hAnsi="Times New Roman" w:cs="Times New Roman"/>
          <w:sz w:val="24"/>
          <w:szCs w:val="24"/>
        </w:rPr>
        <w:t xml:space="preserve">zhotovitele </w:t>
      </w:r>
      <w:r>
        <w:rPr>
          <w:rFonts w:ascii="Times New Roman" w:hAnsi="Times New Roman" w:cs="Times New Roman"/>
          <w:sz w:val="24"/>
          <w:szCs w:val="24"/>
        </w:rPr>
        <w:t>ve vztahu k předmětu poskytované odborně-technické podpory</w:t>
      </w:r>
      <w:r w:rsidR="004C0C60" w:rsidRPr="00DA4677">
        <w:rPr>
          <w:rFonts w:ascii="Times New Roman" w:hAnsi="Times New Roman" w:cs="Times New Roman"/>
          <w:sz w:val="24"/>
          <w:szCs w:val="24"/>
        </w:rPr>
        <w:t>.</w:t>
      </w:r>
    </w:p>
    <w:p w:rsidR="004F15FD" w:rsidRDefault="004F15FD" w:rsidP="00093901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oprávněn odstoupit od smlouvy v případě prodlení objednatele se zaplacením ceny, které přesáhne </w:t>
      </w:r>
      <w:r w:rsidRPr="00A441CD">
        <w:rPr>
          <w:rFonts w:ascii="Times New Roman" w:hAnsi="Times New Roman" w:cs="Times New Roman"/>
          <w:sz w:val="24"/>
          <w:szCs w:val="24"/>
        </w:rPr>
        <w:t>30 dnů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B5C" w:rsidRDefault="00876B5C" w:rsidP="00093901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B5C">
        <w:rPr>
          <w:rFonts w:ascii="Times New Roman" w:hAnsi="Times New Roman" w:cs="Times New Roman"/>
          <w:sz w:val="24"/>
          <w:szCs w:val="24"/>
        </w:rPr>
        <w:t xml:space="preserve">Odstoupení </w:t>
      </w:r>
      <w:r w:rsidR="002C7071">
        <w:rPr>
          <w:rFonts w:ascii="Times New Roman" w:hAnsi="Times New Roman" w:cs="Times New Roman"/>
          <w:sz w:val="24"/>
          <w:szCs w:val="24"/>
        </w:rPr>
        <w:t xml:space="preserve">od smlouvy </w:t>
      </w:r>
      <w:r w:rsidRPr="00876B5C">
        <w:rPr>
          <w:rFonts w:ascii="Times New Roman" w:hAnsi="Times New Roman" w:cs="Times New Roman"/>
          <w:sz w:val="24"/>
          <w:szCs w:val="24"/>
        </w:rPr>
        <w:t>musí mít písemnou formu.</w:t>
      </w:r>
    </w:p>
    <w:p w:rsidR="005B6E25" w:rsidRPr="00DA4677" w:rsidRDefault="005B6E25" w:rsidP="005B6E25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6169" w:rsidRDefault="00966169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Vlastnické právo a práva autorská</w:t>
      </w:r>
    </w:p>
    <w:p w:rsidR="00BD28BE" w:rsidRPr="00BD28BE" w:rsidRDefault="00BA0A0D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Okamžikem předání a převzetí díla nabývá objednatel vlastnické právo k dílu a všem dílčím výstupům vzniklým při provádění díla</w:t>
      </w:r>
      <w:r w:rsidR="009C6C53">
        <w:rPr>
          <w:rFonts w:ascii="Times New Roman" w:hAnsi="Times New Roman" w:cs="Times New Roman"/>
          <w:sz w:val="24"/>
          <w:szCs w:val="24"/>
        </w:rPr>
        <w:t xml:space="preserve"> a přechází nebezpečí škody na díle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8BE" w:rsidRDefault="006E6EE5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autorská díla případně vzniklá v souvislosti s plněním podle této smlouvy </w:t>
      </w:r>
      <w:r w:rsidRPr="00BD28BE">
        <w:rPr>
          <w:rFonts w:ascii="Times New Roman" w:hAnsi="Times New Roman" w:cs="Times New Roman"/>
          <w:sz w:val="24"/>
          <w:szCs w:val="24"/>
        </w:rPr>
        <w:t xml:space="preserve">poskytuje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D28BE" w:rsidRPr="00BD28BE">
        <w:rPr>
          <w:rFonts w:ascii="Times New Roman" w:hAnsi="Times New Roman" w:cs="Times New Roman"/>
          <w:sz w:val="24"/>
          <w:szCs w:val="24"/>
        </w:rPr>
        <w:t xml:space="preserve">hotovitel po dobu trvání autorských majetkových práv k dílu objednateli licenci </w:t>
      </w:r>
      <w:r w:rsidR="00AA2D57">
        <w:rPr>
          <w:rFonts w:ascii="Times New Roman" w:hAnsi="Times New Roman" w:cs="Times New Roman"/>
          <w:sz w:val="24"/>
          <w:szCs w:val="24"/>
        </w:rPr>
        <w:t xml:space="preserve">– </w:t>
      </w:r>
      <w:r w:rsidR="00BD28BE" w:rsidRPr="00BD28BE">
        <w:rPr>
          <w:rFonts w:ascii="Times New Roman" w:hAnsi="Times New Roman" w:cs="Times New Roman"/>
          <w:sz w:val="24"/>
          <w:szCs w:val="24"/>
        </w:rPr>
        <w:t>oprávnění užít dílo všemi způsoby známými v době uzavření smlouvy. Tato licence je poskytována jako licence výhradní, územně, časově a množstevně neomezená a objednatel je oprávněn tuto licenci poskytnout třetí osobě.</w:t>
      </w:r>
    </w:p>
    <w:p w:rsidR="0000402D" w:rsidRPr="00BD28BE" w:rsidRDefault="0000402D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databáze případně vzniklé v souvislosti s plněním podle této smlouvy poskytuje </w:t>
      </w:r>
      <w:r w:rsidR="00224305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73080B">
        <w:rPr>
          <w:rFonts w:ascii="Times New Roman" w:hAnsi="Times New Roman" w:cs="Times New Roman"/>
          <w:sz w:val="24"/>
          <w:szCs w:val="24"/>
        </w:rPr>
        <w:t>po</w:t>
      </w:r>
      <w:r w:rsidR="004E79ED">
        <w:rPr>
          <w:rFonts w:ascii="Times New Roman" w:hAnsi="Times New Roman" w:cs="Times New Roman"/>
          <w:sz w:val="24"/>
          <w:szCs w:val="24"/>
        </w:rPr>
        <w:t xml:space="preserve"> dobu trvání zvláštních</w:t>
      </w:r>
      <w:r>
        <w:rPr>
          <w:rFonts w:ascii="Times New Roman" w:hAnsi="Times New Roman" w:cs="Times New Roman"/>
          <w:sz w:val="24"/>
          <w:szCs w:val="24"/>
        </w:rPr>
        <w:t xml:space="preserve"> práv pořizovatele k databázi </w:t>
      </w:r>
      <w:r w:rsidR="008E568C">
        <w:rPr>
          <w:rFonts w:ascii="Times New Roman" w:hAnsi="Times New Roman" w:cs="Times New Roman"/>
          <w:sz w:val="24"/>
          <w:szCs w:val="24"/>
        </w:rPr>
        <w:t xml:space="preserve">objednateli </w:t>
      </w:r>
      <w:r>
        <w:rPr>
          <w:rFonts w:ascii="Times New Roman" w:hAnsi="Times New Roman" w:cs="Times New Roman"/>
          <w:sz w:val="24"/>
          <w:szCs w:val="24"/>
        </w:rPr>
        <w:t>výhradní, územně, časově a množstevně neomezené právo vytěžovat a zužitkovat celý obsah databáze nebo její kvalitativně nebo kvantitativně podstatné části a právo udělit jinému oprávnění k výkonu tohoto práva.</w:t>
      </w:r>
    </w:p>
    <w:p w:rsidR="00BD28BE" w:rsidRDefault="00BD28BE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8BE">
        <w:rPr>
          <w:rFonts w:ascii="Times New Roman" w:hAnsi="Times New Roman" w:cs="Times New Roman"/>
          <w:sz w:val="24"/>
          <w:szCs w:val="24"/>
        </w:rPr>
        <w:t xml:space="preserve">Smluvní strany mají za to, že celková </w:t>
      </w:r>
      <w:r w:rsidR="00274F6C">
        <w:rPr>
          <w:rFonts w:ascii="Times New Roman" w:hAnsi="Times New Roman" w:cs="Times New Roman"/>
          <w:sz w:val="24"/>
          <w:szCs w:val="24"/>
        </w:rPr>
        <w:t xml:space="preserve">cena </w:t>
      </w:r>
      <w:r w:rsidRPr="00BD28BE">
        <w:rPr>
          <w:rFonts w:ascii="Times New Roman" w:hAnsi="Times New Roman" w:cs="Times New Roman"/>
          <w:sz w:val="24"/>
          <w:szCs w:val="24"/>
        </w:rPr>
        <w:t>podle této smlouvy zahrnuje i případnou odměnu za licenci.</w:t>
      </w:r>
    </w:p>
    <w:p w:rsidR="00426AE9" w:rsidRDefault="00426AE9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zavazuje, že neposkytne dílo ani jeho části </w:t>
      </w:r>
      <w:r w:rsidR="00F20B95">
        <w:rPr>
          <w:rFonts w:ascii="Times New Roman" w:hAnsi="Times New Roman" w:cs="Times New Roman"/>
          <w:sz w:val="24"/>
          <w:szCs w:val="24"/>
        </w:rPr>
        <w:t>třetí</w:t>
      </w:r>
      <w:r>
        <w:rPr>
          <w:rFonts w:ascii="Times New Roman" w:hAnsi="Times New Roman" w:cs="Times New Roman"/>
          <w:sz w:val="24"/>
          <w:szCs w:val="24"/>
        </w:rPr>
        <w:t xml:space="preserve"> osobě bez písemného souhlasu objednatele.</w:t>
      </w:r>
    </w:p>
    <w:p w:rsidR="00245786" w:rsidRPr="00245786" w:rsidRDefault="00245786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5786">
        <w:rPr>
          <w:rFonts w:ascii="Times New Roman" w:hAnsi="Times New Roman" w:cs="Times New Roman"/>
          <w:sz w:val="24"/>
          <w:szCs w:val="24"/>
        </w:rPr>
        <w:t>Zhotovitel se zavazuje při provádění díla neporušit práva třetích osob, která těmto osobám mohou plynout z práv k duševnímu vlastnictví, zejména z autorských práv a práv průmyslového vlastnictví. Zhotovitel se zavazuje objednateli uhradit veškeré náklady, výdaje a majetkovou i nemajetkovou újmu, které objednateli vzniknou v důsledku uplatnění práv třetích osob vůči objednateli v souvislosti s porušením povinnosti zhotovitele podle předchozí věty.</w:t>
      </w:r>
    </w:p>
    <w:p w:rsidR="00966169" w:rsidRDefault="00BD28BE" w:rsidP="00093901">
      <w:pPr>
        <w:pStyle w:val="Odstavecseseznamem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8BE">
        <w:rPr>
          <w:rFonts w:ascii="Times New Roman" w:hAnsi="Times New Roman" w:cs="Times New Roman"/>
          <w:sz w:val="24"/>
          <w:szCs w:val="24"/>
        </w:rPr>
        <w:t>Zhotovitel není oprávněn dílo ani dílčí výstupy vzniklé při provádění díla poskytnout třetím osobám. Zhotovitel je oprávněn použít dílo a veškeré dílčí výstupy vzniklé při provádění díla pouze na základě písemného souhlasu objednatele.</w:t>
      </w:r>
    </w:p>
    <w:p w:rsidR="001943F0" w:rsidRPr="0080637C" w:rsidRDefault="00614722" w:rsidP="00093901">
      <w:pPr>
        <w:pStyle w:val="Odstavecseseznamem"/>
        <w:keepNext/>
        <w:numPr>
          <w:ilvl w:val="0"/>
          <w:numId w:val="13"/>
        </w:numPr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1943F0" w:rsidRPr="005D179E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1D7C8D" w:rsidRDefault="001943F0" w:rsidP="0009390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C8D">
        <w:rPr>
          <w:rFonts w:ascii="Times New Roman" w:hAnsi="Times New Roman" w:cs="Times New Roman"/>
          <w:sz w:val="24"/>
          <w:szCs w:val="24"/>
        </w:rPr>
        <w:t xml:space="preserve">Tuto smlouvu je možné měnit pouze po dohodě smluvních stran, a to formou písemného </w:t>
      </w:r>
      <w:r w:rsidR="00965298" w:rsidRPr="001D7C8D">
        <w:rPr>
          <w:rFonts w:ascii="Times New Roman" w:hAnsi="Times New Roman" w:cs="Times New Roman"/>
          <w:sz w:val="24"/>
          <w:szCs w:val="24"/>
        </w:rPr>
        <w:t xml:space="preserve">číslovaného </w:t>
      </w:r>
      <w:r w:rsidRPr="001D7C8D">
        <w:rPr>
          <w:rFonts w:ascii="Times New Roman" w:hAnsi="Times New Roman" w:cs="Times New Roman"/>
          <w:sz w:val="24"/>
          <w:szCs w:val="24"/>
        </w:rPr>
        <w:t>dodatku</w:t>
      </w:r>
      <w:r w:rsidR="000404CB" w:rsidRPr="001D7C8D">
        <w:rPr>
          <w:rFonts w:ascii="Times New Roman" w:hAnsi="Times New Roman" w:cs="Times New Roman"/>
          <w:sz w:val="24"/>
          <w:szCs w:val="24"/>
        </w:rPr>
        <w:t>.</w:t>
      </w:r>
    </w:p>
    <w:p w:rsidR="00877AE3" w:rsidRDefault="00877AE3" w:rsidP="0009390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272716">
        <w:rPr>
          <w:rFonts w:ascii="Times New Roman" w:hAnsi="Times New Roman" w:cs="Times New Roman"/>
          <w:sz w:val="24"/>
          <w:szCs w:val="24"/>
        </w:rPr>
        <w:t xml:space="preserve">bez udání důvodu </w:t>
      </w:r>
      <w:r>
        <w:rPr>
          <w:rFonts w:ascii="Times New Roman" w:hAnsi="Times New Roman" w:cs="Times New Roman"/>
          <w:sz w:val="24"/>
          <w:szCs w:val="24"/>
        </w:rPr>
        <w:t>vypovědět tuto smlouvu bez výpovědní doby.</w:t>
      </w:r>
      <w:r w:rsidR="00FE40DA">
        <w:rPr>
          <w:rFonts w:ascii="Times New Roman" w:hAnsi="Times New Roman" w:cs="Times New Roman"/>
          <w:sz w:val="24"/>
          <w:szCs w:val="24"/>
        </w:rPr>
        <w:t xml:space="preserve"> Výpověď musí mít písemnou formu a je účinná ode dne jejího doručení zhotoviteli.</w:t>
      </w:r>
    </w:p>
    <w:p w:rsidR="001D7C8D" w:rsidRDefault="001943F0" w:rsidP="0009390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7C8D">
        <w:rPr>
          <w:rFonts w:ascii="Times New Roman" w:hAnsi="Times New Roman" w:cs="Times New Roman"/>
          <w:sz w:val="24"/>
          <w:szCs w:val="24"/>
        </w:rPr>
        <w:t>Tato smlouva je vyh</w:t>
      </w:r>
      <w:r w:rsidR="009C5525">
        <w:rPr>
          <w:rFonts w:ascii="Times New Roman" w:hAnsi="Times New Roman" w:cs="Times New Roman"/>
          <w:sz w:val="24"/>
          <w:szCs w:val="24"/>
        </w:rPr>
        <w:t>otovena ve čtyřech stejnopisech</w:t>
      </w:r>
      <w:r w:rsidRPr="001D7C8D">
        <w:rPr>
          <w:rFonts w:ascii="Times New Roman" w:hAnsi="Times New Roman" w:cs="Times New Roman"/>
          <w:sz w:val="24"/>
          <w:szCs w:val="24"/>
        </w:rPr>
        <w:t>. Každá ze smluvních stran obdrží dva stejnopisy.</w:t>
      </w:r>
    </w:p>
    <w:p w:rsidR="003A14C0" w:rsidRPr="00D76329" w:rsidRDefault="00430362" w:rsidP="00FB57D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41CD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FB57D1" w:rsidRPr="00A441CD">
        <w:rPr>
          <w:rFonts w:ascii="Times New Roman" w:hAnsi="Times New Roman" w:cs="Times New Roman"/>
          <w:sz w:val="24"/>
          <w:szCs w:val="24"/>
        </w:rPr>
        <w:t>j</w:t>
      </w:r>
      <w:r w:rsidR="00FB57D1">
        <w:rPr>
          <w:rFonts w:ascii="Times New Roman" w:hAnsi="Times New Roman" w:cs="Times New Roman"/>
          <w:sz w:val="24"/>
          <w:szCs w:val="24"/>
        </w:rPr>
        <w:t>e</w:t>
      </w:r>
      <w:r w:rsidR="00FB57D1" w:rsidRPr="00A441CD">
        <w:rPr>
          <w:rFonts w:ascii="Times New Roman" w:hAnsi="Times New Roman" w:cs="Times New Roman"/>
          <w:sz w:val="24"/>
          <w:szCs w:val="24"/>
        </w:rPr>
        <w:t xml:space="preserve"> </w:t>
      </w:r>
      <w:r w:rsidR="00FB57D1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FB57D1" w:rsidRPr="00D76329">
        <w:rPr>
          <w:rFonts w:ascii="Times New Roman" w:hAnsi="Times New Roman" w:cs="Times New Roman"/>
          <w:sz w:val="24"/>
          <w:szCs w:val="24"/>
        </w:rPr>
        <w:t>Seznam zmocněnců pro věcná jednání</w:t>
      </w:r>
      <w:r w:rsidR="00FB57D1">
        <w:rPr>
          <w:rFonts w:ascii="Times New Roman" w:hAnsi="Times New Roman" w:cs="Times New Roman"/>
          <w:sz w:val="24"/>
          <w:szCs w:val="24"/>
        </w:rPr>
        <w:t>.</w:t>
      </w:r>
    </w:p>
    <w:p w:rsidR="001755CF" w:rsidRDefault="00253DEE" w:rsidP="0009390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1755CF" w:rsidRPr="00374B92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717164">
        <w:rPr>
          <w:rFonts w:ascii="Times New Roman" w:hAnsi="Times New Roman" w:cs="Times New Roman"/>
          <w:sz w:val="24"/>
          <w:szCs w:val="24"/>
        </w:rPr>
        <w:t>u</w:t>
      </w:r>
      <w:r w:rsidR="001755CF" w:rsidRPr="00374B92">
        <w:rPr>
          <w:rFonts w:ascii="Times New Roman" w:hAnsi="Times New Roman" w:cs="Times New Roman"/>
          <w:sz w:val="24"/>
          <w:szCs w:val="24"/>
        </w:rPr>
        <w:t xml:space="preserve">veřejnit tuto smlouvu </w:t>
      </w:r>
      <w:r w:rsidR="001755CF">
        <w:rPr>
          <w:rFonts w:ascii="Times New Roman" w:hAnsi="Times New Roman" w:cs="Times New Roman"/>
          <w:sz w:val="24"/>
          <w:szCs w:val="24"/>
        </w:rPr>
        <w:t>podle zákona č</w:t>
      </w:r>
      <w:r w:rsidR="001F116C">
        <w:rPr>
          <w:rFonts w:ascii="Times New Roman" w:hAnsi="Times New Roman" w:cs="Times New Roman"/>
          <w:sz w:val="24"/>
          <w:szCs w:val="24"/>
        </w:rPr>
        <w:t>.</w:t>
      </w:r>
      <w:r w:rsidR="001755CF">
        <w:rPr>
          <w:rFonts w:ascii="Times New Roman" w:hAnsi="Times New Roman" w:cs="Times New Roman"/>
          <w:sz w:val="24"/>
          <w:szCs w:val="24"/>
        </w:rPr>
        <w:t> 340/2015 Sb., o zvláštních podmínkách účinnosti některých smluv, uveřejňování těchto smluv a o registru smluv (zákon o registru smluv).</w:t>
      </w:r>
    </w:p>
    <w:p w:rsidR="00A907E3" w:rsidRDefault="001755CF" w:rsidP="0009390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74B92">
        <w:rPr>
          <w:rFonts w:ascii="Times New Roman" w:hAnsi="Times New Roman" w:cs="Times New Roman"/>
          <w:sz w:val="24"/>
          <w:szCs w:val="24"/>
        </w:rPr>
        <w:t xml:space="preserve">mluvní strany souhlasí s </w:t>
      </w:r>
      <w:r w:rsidR="00717164">
        <w:rPr>
          <w:rFonts w:ascii="Times New Roman" w:hAnsi="Times New Roman" w:cs="Times New Roman"/>
          <w:sz w:val="24"/>
          <w:szCs w:val="24"/>
        </w:rPr>
        <w:t>u</w:t>
      </w:r>
      <w:r w:rsidRPr="00374B92">
        <w:rPr>
          <w:rFonts w:ascii="Times New Roman" w:hAnsi="Times New Roman" w:cs="Times New Roman"/>
          <w:sz w:val="24"/>
          <w:szCs w:val="24"/>
        </w:rPr>
        <w:t>veřejněním</w:t>
      </w:r>
      <w:r>
        <w:rPr>
          <w:rFonts w:ascii="Times New Roman" w:hAnsi="Times New Roman" w:cs="Times New Roman"/>
          <w:sz w:val="24"/>
          <w:szCs w:val="24"/>
        </w:rPr>
        <w:t xml:space="preserve"> celého obsahu</w:t>
      </w:r>
      <w:r w:rsidRPr="00374B92">
        <w:rPr>
          <w:rFonts w:ascii="Times New Roman" w:hAnsi="Times New Roman" w:cs="Times New Roman"/>
          <w:sz w:val="24"/>
          <w:szCs w:val="24"/>
        </w:rPr>
        <w:t xml:space="preserve"> smlouvy </w:t>
      </w:r>
      <w:r>
        <w:rPr>
          <w:rFonts w:ascii="Times New Roman" w:hAnsi="Times New Roman" w:cs="Times New Roman"/>
          <w:sz w:val="24"/>
          <w:szCs w:val="24"/>
        </w:rPr>
        <w:t>prostřednictvím registru smluv</w:t>
      </w:r>
      <w:r w:rsidRPr="00374B92">
        <w:rPr>
          <w:rFonts w:ascii="Times New Roman" w:hAnsi="Times New Roman" w:cs="Times New Roman"/>
          <w:sz w:val="24"/>
          <w:szCs w:val="24"/>
        </w:rPr>
        <w:t>.</w:t>
      </w:r>
    </w:p>
    <w:p w:rsidR="00A70597" w:rsidRDefault="00A70597" w:rsidP="00093901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 jejího uveřejnění v registru smluv.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06"/>
        <w:gridCol w:w="3171"/>
      </w:tblGrid>
      <w:tr w:rsidR="00A907E3" w:rsidTr="00BA26D2">
        <w:tc>
          <w:tcPr>
            <w:tcW w:w="3369" w:type="dxa"/>
          </w:tcPr>
          <w:p w:rsidR="005B6E25" w:rsidRPr="00BF79B1" w:rsidRDefault="00A907E3" w:rsidP="005B6E25">
            <w:pPr>
              <w:keepNext/>
              <w:tabs>
                <w:tab w:val="left" w:pos="5670"/>
              </w:tabs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9B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</w:p>
        </w:tc>
        <w:tc>
          <w:tcPr>
            <w:tcW w:w="1506" w:type="dxa"/>
          </w:tcPr>
          <w:p w:rsidR="00A907E3" w:rsidRPr="0080637C" w:rsidRDefault="00A907E3" w:rsidP="005B6E25">
            <w:pPr>
              <w:keepNext/>
              <w:tabs>
                <w:tab w:val="left" w:pos="5670"/>
              </w:tabs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B6E25" w:rsidRDefault="00A907E3" w:rsidP="005B6E25">
            <w:pPr>
              <w:keepNext/>
              <w:tabs>
                <w:tab w:val="left" w:pos="5670"/>
              </w:tabs>
              <w:spacing w:befor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zhotovitele</w:t>
            </w:r>
          </w:p>
        </w:tc>
      </w:tr>
      <w:tr w:rsidR="00A907E3" w:rsidTr="00BA26D2">
        <w:tc>
          <w:tcPr>
            <w:tcW w:w="3369" w:type="dxa"/>
            <w:tcBorders>
              <w:bottom w:val="single" w:sz="4" w:space="0" w:color="auto"/>
            </w:tcBorders>
          </w:tcPr>
          <w:p w:rsidR="00A907E3" w:rsidRDefault="00A907E3" w:rsidP="00B03698">
            <w:pPr>
              <w:keepNext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907E3" w:rsidRPr="00A41FB9" w:rsidRDefault="00A907E3" w:rsidP="005B6E25">
            <w:pPr>
              <w:keepNext/>
              <w:tabs>
                <w:tab w:val="left" w:pos="5670"/>
              </w:tabs>
              <w:spacing w:after="1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A907E3" w:rsidRDefault="00A907E3" w:rsidP="005B6E25">
            <w:pPr>
              <w:keepNext/>
              <w:tabs>
                <w:tab w:val="left" w:pos="5670"/>
              </w:tabs>
              <w:spacing w:after="1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E3" w:rsidTr="00BA26D2">
        <w:tc>
          <w:tcPr>
            <w:tcW w:w="3369" w:type="dxa"/>
            <w:tcBorders>
              <w:top w:val="single" w:sz="4" w:space="0" w:color="auto"/>
            </w:tcBorders>
          </w:tcPr>
          <w:p w:rsidR="00A907E3" w:rsidRDefault="00A907E3" w:rsidP="005B6E25">
            <w:pPr>
              <w:keepNext/>
              <w:tabs>
                <w:tab w:val="left" w:pos="1134"/>
                <w:tab w:val="left" w:pos="6804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5B6E25">
              <w:rPr>
                <w:rFonts w:ascii="Times New Roman" w:hAnsi="Times New Roman" w:cs="Times New Roman"/>
                <w:sz w:val="24"/>
                <w:szCs w:val="24"/>
              </w:rPr>
              <w:t>Michaela Ratajová, ředitelka OHJB</w:t>
            </w:r>
          </w:p>
        </w:tc>
        <w:tc>
          <w:tcPr>
            <w:tcW w:w="1506" w:type="dxa"/>
          </w:tcPr>
          <w:p w:rsidR="00A907E3" w:rsidRPr="005B6E25" w:rsidRDefault="00A907E3" w:rsidP="005B6E25">
            <w:pPr>
              <w:keepNext/>
              <w:tabs>
                <w:tab w:val="left" w:pos="567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5B6E25" w:rsidRPr="005B6E25" w:rsidRDefault="005B6E25" w:rsidP="005B6E25">
            <w:pPr>
              <w:keepNext/>
              <w:tabs>
                <w:tab w:val="left" w:pos="567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5">
              <w:rPr>
                <w:rFonts w:ascii="Times New Roman" w:hAnsi="Times New Roman" w:cs="Times New Roman"/>
                <w:sz w:val="24"/>
                <w:szCs w:val="24"/>
              </w:rPr>
              <w:t xml:space="preserve">RNDr. Zdeněk </w:t>
            </w:r>
            <w:proofErr w:type="spellStart"/>
            <w:r w:rsidRPr="005B6E25">
              <w:rPr>
                <w:rFonts w:ascii="Times New Roman" w:hAnsi="Times New Roman" w:cs="Times New Roman"/>
                <w:sz w:val="24"/>
                <w:szCs w:val="24"/>
              </w:rPr>
              <w:t>Venera</w:t>
            </w:r>
            <w:proofErr w:type="spellEnd"/>
            <w:r w:rsidRPr="005B6E25">
              <w:rPr>
                <w:rFonts w:ascii="Times New Roman" w:hAnsi="Times New Roman" w:cs="Times New Roman"/>
                <w:sz w:val="24"/>
                <w:szCs w:val="24"/>
              </w:rPr>
              <w:t>, Ph.D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E25">
              <w:rPr>
                <w:rFonts w:ascii="Times New Roman" w:hAnsi="Times New Roman" w:cs="Times New Roman"/>
                <w:sz w:val="24"/>
                <w:szCs w:val="24"/>
              </w:rPr>
              <w:t xml:space="preserve"> ředitel ČGS</w:t>
            </w:r>
          </w:p>
        </w:tc>
      </w:tr>
      <w:tr w:rsidR="00A907E3" w:rsidTr="00BA26D2">
        <w:tc>
          <w:tcPr>
            <w:tcW w:w="3369" w:type="dxa"/>
          </w:tcPr>
          <w:p w:rsidR="00A907E3" w:rsidRDefault="00A907E3" w:rsidP="00093901">
            <w:pPr>
              <w:keepNext/>
              <w:tabs>
                <w:tab w:val="left" w:pos="1134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907E3" w:rsidRPr="007E3D31" w:rsidRDefault="00A907E3" w:rsidP="00093901">
            <w:pPr>
              <w:keepNext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71" w:type="dxa"/>
          </w:tcPr>
          <w:p w:rsidR="00A907E3" w:rsidRDefault="00A907E3" w:rsidP="00093901">
            <w:pPr>
              <w:keepNext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698" w:rsidRDefault="00B03698" w:rsidP="00AE7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698" w:rsidRDefault="00B03698" w:rsidP="00AE7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010" w:rsidRPr="00DA4677" w:rsidRDefault="00B03698" w:rsidP="00AE7A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Praha, 25. září 2017</w:t>
      </w:r>
      <w:bookmarkStart w:id="6" w:name="_GoBack"/>
      <w:bookmarkEnd w:id="6"/>
    </w:p>
    <w:sectPr w:rsidR="00654010" w:rsidRPr="00DA46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8E" w:rsidRDefault="0031508E" w:rsidP="006833F2">
      <w:pPr>
        <w:spacing w:line="240" w:lineRule="auto"/>
      </w:pPr>
      <w:r>
        <w:separator/>
      </w:r>
    </w:p>
  </w:endnote>
  <w:endnote w:type="continuationSeparator" w:id="0">
    <w:p w:rsidR="0031508E" w:rsidRDefault="0031508E" w:rsidP="00683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902482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Times New Roman" w:hAnsi="Times New Roman" w:cs="Times New Roman"/>
          </w:rPr>
          <w:id w:val="54857528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A547EF" w:rsidRPr="0080637C" w:rsidRDefault="00A547EF" w:rsidP="0080637C">
            <w:pPr>
              <w:pStyle w:val="Zp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36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06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36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806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7EF" w:rsidRDefault="00A54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8E" w:rsidRDefault="0031508E" w:rsidP="006833F2">
      <w:pPr>
        <w:spacing w:line="240" w:lineRule="auto"/>
      </w:pPr>
      <w:r>
        <w:separator/>
      </w:r>
    </w:p>
  </w:footnote>
  <w:footnote w:type="continuationSeparator" w:id="0">
    <w:p w:rsidR="0031508E" w:rsidRDefault="0031508E" w:rsidP="006833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39D"/>
    <w:multiLevelType w:val="hybridMultilevel"/>
    <w:tmpl w:val="8EA24D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B4B"/>
    <w:multiLevelType w:val="hybridMultilevel"/>
    <w:tmpl w:val="471428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81E0974">
      <w:start w:val="1"/>
      <w:numFmt w:val="decimal"/>
      <w:lvlText w:val="%2."/>
      <w:lvlJc w:val="left"/>
      <w:pPr>
        <w:ind w:left="9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336F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18331E"/>
    <w:multiLevelType w:val="hybridMultilevel"/>
    <w:tmpl w:val="A154BA60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0413C76"/>
    <w:multiLevelType w:val="hybridMultilevel"/>
    <w:tmpl w:val="7A9C3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25CF2"/>
    <w:multiLevelType w:val="hybridMultilevel"/>
    <w:tmpl w:val="10501A50"/>
    <w:lvl w:ilvl="0" w:tplc="8166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0CA2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DA4744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BBE03BB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2D0976"/>
    <w:multiLevelType w:val="hybridMultilevel"/>
    <w:tmpl w:val="10501A50"/>
    <w:lvl w:ilvl="0" w:tplc="8166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30C7A"/>
    <w:multiLevelType w:val="multilevel"/>
    <w:tmpl w:val="213C4E3C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B6748A"/>
    <w:multiLevelType w:val="hybridMultilevel"/>
    <w:tmpl w:val="24647A04"/>
    <w:lvl w:ilvl="0" w:tplc="913075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E61BA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9208F8"/>
    <w:multiLevelType w:val="multilevel"/>
    <w:tmpl w:val="1DF6D6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none"/>
      <w:lvlText w:val="1.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3E686E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CB3A99"/>
    <w:multiLevelType w:val="hybridMultilevel"/>
    <w:tmpl w:val="10501A50"/>
    <w:lvl w:ilvl="0" w:tplc="8166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84F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22201F"/>
    <w:multiLevelType w:val="hybridMultilevel"/>
    <w:tmpl w:val="F50C74BC"/>
    <w:lvl w:ilvl="0" w:tplc="A74A4B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1F418D"/>
    <w:multiLevelType w:val="hybridMultilevel"/>
    <w:tmpl w:val="51406BDA"/>
    <w:lvl w:ilvl="0" w:tplc="026C3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62FF9"/>
    <w:multiLevelType w:val="hybridMultilevel"/>
    <w:tmpl w:val="10501A50"/>
    <w:lvl w:ilvl="0" w:tplc="8166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E0780"/>
    <w:multiLevelType w:val="multilevel"/>
    <w:tmpl w:val="8ECE0262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045BCE"/>
    <w:multiLevelType w:val="hybridMultilevel"/>
    <w:tmpl w:val="52527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84F0B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5E3642B"/>
    <w:multiLevelType w:val="multilevel"/>
    <w:tmpl w:val="8ECE0262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8576C8C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527E26"/>
    <w:multiLevelType w:val="hybridMultilevel"/>
    <w:tmpl w:val="B73A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4F2E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2E56150"/>
    <w:multiLevelType w:val="multilevel"/>
    <w:tmpl w:val="213C4E3C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7E11513"/>
    <w:multiLevelType w:val="hybridMultilevel"/>
    <w:tmpl w:val="0CEC12F6"/>
    <w:lvl w:ilvl="0" w:tplc="CB6EB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873CC"/>
    <w:multiLevelType w:val="hybridMultilevel"/>
    <w:tmpl w:val="6C44D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B592C"/>
    <w:multiLevelType w:val="hybridMultilevel"/>
    <w:tmpl w:val="10501A50"/>
    <w:lvl w:ilvl="0" w:tplc="8166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B3F96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61168A"/>
    <w:multiLevelType w:val="hybridMultilevel"/>
    <w:tmpl w:val="E6F61578"/>
    <w:lvl w:ilvl="0" w:tplc="481E0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D6275"/>
    <w:multiLevelType w:val="hybridMultilevel"/>
    <w:tmpl w:val="B73A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7B29"/>
    <w:multiLevelType w:val="hybridMultilevel"/>
    <w:tmpl w:val="3D3ECF76"/>
    <w:lvl w:ilvl="0" w:tplc="B6A45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52A03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AE8219F"/>
    <w:multiLevelType w:val="hybridMultilevel"/>
    <w:tmpl w:val="19F6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B2E83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DA17CD4"/>
    <w:multiLevelType w:val="hybridMultilevel"/>
    <w:tmpl w:val="556213D0"/>
    <w:lvl w:ilvl="0" w:tplc="481E0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23DCD"/>
    <w:multiLevelType w:val="multilevel"/>
    <w:tmpl w:val="8ECE0262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1A51B80"/>
    <w:multiLevelType w:val="hybridMultilevel"/>
    <w:tmpl w:val="556213D0"/>
    <w:lvl w:ilvl="0" w:tplc="481E0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875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2">
    <w:nsid w:val="76526DC4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6F84EFF"/>
    <w:multiLevelType w:val="multilevel"/>
    <w:tmpl w:val="B684810E"/>
    <w:lvl w:ilvl="0">
      <w:start w:val="1"/>
      <w:numFmt w:val="ordin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6"/>
  </w:num>
  <w:num w:numId="2">
    <w:abstractNumId w:val="29"/>
  </w:num>
  <w:num w:numId="3">
    <w:abstractNumId w:val="1"/>
  </w:num>
  <w:num w:numId="4">
    <w:abstractNumId w:val="21"/>
  </w:num>
  <w:num w:numId="5">
    <w:abstractNumId w:val="38"/>
  </w:num>
  <w:num w:numId="6">
    <w:abstractNumId w:val="32"/>
  </w:num>
  <w:num w:numId="7">
    <w:abstractNumId w:val="33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28"/>
  </w:num>
  <w:num w:numId="15">
    <w:abstractNumId w:val="9"/>
  </w:num>
  <w:num w:numId="16">
    <w:abstractNumId w:val="19"/>
  </w:num>
  <w:num w:numId="17">
    <w:abstractNumId w:val="15"/>
  </w:num>
  <w:num w:numId="18">
    <w:abstractNumId w:val="30"/>
  </w:num>
  <w:num w:numId="19">
    <w:abstractNumId w:val="16"/>
  </w:num>
  <w:num w:numId="20">
    <w:abstractNumId w:val="26"/>
  </w:num>
  <w:num w:numId="21">
    <w:abstractNumId w:val="43"/>
  </w:num>
  <w:num w:numId="22">
    <w:abstractNumId w:val="40"/>
  </w:num>
  <w:num w:numId="23">
    <w:abstractNumId w:val="25"/>
  </w:num>
  <w:num w:numId="24">
    <w:abstractNumId w:val="24"/>
  </w:num>
  <w:num w:numId="25">
    <w:abstractNumId w:val="37"/>
  </w:num>
  <w:num w:numId="26">
    <w:abstractNumId w:val="23"/>
  </w:num>
  <w:num w:numId="27">
    <w:abstractNumId w:val="35"/>
  </w:num>
  <w:num w:numId="28">
    <w:abstractNumId w:val="10"/>
  </w:num>
  <w:num w:numId="29">
    <w:abstractNumId w:val="20"/>
  </w:num>
  <w:num w:numId="30">
    <w:abstractNumId w:val="27"/>
  </w:num>
  <w:num w:numId="31">
    <w:abstractNumId w:val="18"/>
  </w:num>
  <w:num w:numId="32">
    <w:abstractNumId w:val="39"/>
  </w:num>
  <w:num w:numId="33">
    <w:abstractNumId w:val="41"/>
  </w:num>
  <w:num w:numId="34">
    <w:abstractNumId w:val="7"/>
  </w:num>
  <w:num w:numId="35">
    <w:abstractNumId w:val="42"/>
  </w:num>
  <w:num w:numId="36">
    <w:abstractNumId w:val="8"/>
  </w:num>
  <w:num w:numId="37">
    <w:abstractNumId w:val="2"/>
  </w:num>
  <w:num w:numId="38">
    <w:abstractNumId w:val="14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34"/>
  </w:num>
  <w:num w:numId="4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c. Lukáš Sůra">
    <w15:presenceInfo w15:providerId="None" w15:userId="Bc. Lukáš Sů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C3"/>
    <w:rsid w:val="0000402D"/>
    <w:rsid w:val="000064CC"/>
    <w:rsid w:val="00017C55"/>
    <w:rsid w:val="00020215"/>
    <w:rsid w:val="00021549"/>
    <w:rsid w:val="000235C8"/>
    <w:rsid w:val="0002367F"/>
    <w:rsid w:val="000263F4"/>
    <w:rsid w:val="000367C7"/>
    <w:rsid w:val="000368BE"/>
    <w:rsid w:val="0003712C"/>
    <w:rsid w:val="000404CB"/>
    <w:rsid w:val="00045786"/>
    <w:rsid w:val="000548BF"/>
    <w:rsid w:val="00062ABB"/>
    <w:rsid w:val="00065F9D"/>
    <w:rsid w:val="000720BA"/>
    <w:rsid w:val="00073BA1"/>
    <w:rsid w:val="00075848"/>
    <w:rsid w:val="000830CD"/>
    <w:rsid w:val="00090E86"/>
    <w:rsid w:val="00093689"/>
    <w:rsid w:val="00093901"/>
    <w:rsid w:val="000A57D4"/>
    <w:rsid w:val="000A5E03"/>
    <w:rsid w:val="000B298D"/>
    <w:rsid w:val="000B7ED2"/>
    <w:rsid w:val="000C1A93"/>
    <w:rsid w:val="000C2805"/>
    <w:rsid w:val="000C354C"/>
    <w:rsid w:val="000D0611"/>
    <w:rsid w:val="000D1ADF"/>
    <w:rsid w:val="000D6BEA"/>
    <w:rsid w:val="000D6DB5"/>
    <w:rsid w:val="000E7BA7"/>
    <w:rsid w:val="000F373B"/>
    <w:rsid w:val="000F658F"/>
    <w:rsid w:val="001133C8"/>
    <w:rsid w:val="00113736"/>
    <w:rsid w:val="00124B2B"/>
    <w:rsid w:val="00126FCB"/>
    <w:rsid w:val="00127CB2"/>
    <w:rsid w:val="0013300B"/>
    <w:rsid w:val="00134D67"/>
    <w:rsid w:val="0013572E"/>
    <w:rsid w:val="00141625"/>
    <w:rsid w:val="00151F2C"/>
    <w:rsid w:val="0015307C"/>
    <w:rsid w:val="00153992"/>
    <w:rsid w:val="001542A9"/>
    <w:rsid w:val="00160A33"/>
    <w:rsid w:val="00161F18"/>
    <w:rsid w:val="00170363"/>
    <w:rsid w:val="00171E1E"/>
    <w:rsid w:val="0017273E"/>
    <w:rsid w:val="00173F06"/>
    <w:rsid w:val="001755CF"/>
    <w:rsid w:val="00177132"/>
    <w:rsid w:val="00181E25"/>
    <w:rsid w:val="00185503"/>
    <w:rsid w:val="0018756E"/>
    <w:rsid w:val="00187B2C"/>
    <w:rsid w:val="00191EE4"/>
    <w:rsid w:val="00193915"/>
    <w:rsid w:val="00193D13"/>
    <w:rsid w:val="001943F0"/>
    <w:rsid w:val="001950B7"/>
    <w:rsid w:val="001A014A"/>
    <w:rsid w:val="001A0BAD"/>
    <w:rsid w:val="001B297F"/>
    <w:rsid w:val="001B7EE9"/>
    <w:rsid w:val="001C0126"/>
    <w:rsid w:val="001C41BC"/>
    <w:rsid w:val="001C430A"/>
    <w:rsid w:val="001C6536"/>
    <w:rsid w:val="001D11F8"/>
    <w:rsid w:val="001D1E45"/>
    <w:rsid w:val="001D2B79"/>
    <w:rsid w:val="001D7C8D"/>
    <w:rsid w:val="001E5239"/>
    <w:rsid w:val="001E7F22"/>
    <w:rsid w:val="001F116C"/>
    <w:rsid w:val="001F1C93"/>
    <w:rsid w:val="001F438C"/>
    <w:rsid w:val="001F6880"/>
    <w:rsid w:val="00205ECE"/>
    <w:rsid w:val="00207DFF"/>
    <w:rsid w:val="002125FC"/>
    <w:rsid w:val="00217695"/>
    <w:rsid w:val="00217B9B"/>
    <w:rsid w:val="00220161"/>
    <w:rsid w:val="00224305"/>
    <w:rsid w:val="00225785"/>
    <w:rsid w:val="002279C2"/>
    <w:rsid w:val="0023199F"/>
    <w:rsid w:val="00232D2C"/>
    <w:rsid w:val="00234361"/>
    <w:rsid w:val="002345C1"/>
    <w:rsid w:val="0023643A"/>
    <w:rsid w:val="00236E2A"/>
    <w:rsid w:val="00243A05"/>
    <w:rsid w:val="00244D14"/>
    <w:rsid w:val="002451DB"/>
    <w:rsid w:val="00245786"/>
    <w:rsid w:val="00246250"/>
    <w:rsid w:val="00247515"/>
    <w:rsid w:val="00253DEE"/>
    <w:rsid w:val="00254BC3"/>
    <w:rsid w:val="00255FDD"/>
    <w:rsid w:val="0025670D"/>
    <w:rsid w:val="002623D1"/>
    <w:rsid w:val="00263382"/>
    <w:rsid w:val="00271B63"/>
    <w:rsid w:val="00272716"/>
    <w:rsid w:val="00274F6C"/>
    <w:rsid w:val="00281C64"/>
    <w:rsid w:val="0028568E"/>
    <w:rsid w:val="00292088"/>
    <w:rsid w:val="00292E09"/>
    <w:rsid w:val="00294551"/>
    <w:rsid w:val="002959DD"/>
    <w:rsid w:val="002A1805"/>
    <w:rsid w:val="002A66A9"/>
    <w:rsid w:val="002B3C42"/>
    <w:rsid w:val="002B572F"/>
    <w:rsid w:val="002C04FC"/>
    <w:rsid w:val="002C1804"/>
    <w:rsid w:val="002C46BF"/>
    <w:rsid w:val="002C6BBA"/>
    <w:rsid w:val="002C7071"/>
    <w:rsid w:val="002D16C4"/>
    <w:rsid w:val="002D49A4"/>
    <w:rsid w:val="002D7F0F"/>
    <w:rsid w:val="002E1403"/>
    <w:rsid w:val="002E194A"/>
    <w:rsid w:val="002E7AFE"/>
    <w:rsid w:val="002F437D"/>
    <w:rsid w:val="002F53B7"/>
    <w:rsid w:val="00301831"/>
    <w:rsid w:val="00302C36"/>
    <w:rsid w:val="00314919"/>
    <w:rsid w:val="0031508E"/>
    <w:rsid w:val="0031723E"/>
    <w:rsid w:val="00321EFC"/>
    <w:rsid w:val="00322189"/>
    <w:rsid w:val="00323690"/>
    <w:rsid w:val="00330E41"/>
    <w:rsid w:val="00334DB6"/>
    <w:rsid w:val="00335202"/>
    <w:rsid w:val="003470B9"/>
    <w:rsid w:val="00351537"/>
    <w:rsid w:val="003566A8"/>
    <w:rsid w:val="003602FB"/>
    <w:rsid w:val="00361154"/>
    <w:rsid w:val="0036402D"/>
    <w:rsid w:val="0036570F"/>
    <w:rsid w:val="00366EE4"/>
    <w:rsid w:val="00373E14"/>
    <w:rsid w:val="00374AB0"/>
    <w:rsid w:val="00374B92"/>
    <w:rsid w:val="00376007"/>
    <w:rsid w:val="00376A1C"/>
    <w:rsid w:val="00376D3D"/>
    <w:rsid w:val="00385DA3"/>
    <w:rsid w:val="003922EB"/>
    <w:rsid w:val="0039343B"/>
    <w:rsid w:val="00396F34"/>
    <w:rsid w:val="003A14C0"/>
    <w:rsid w:val="003A3442"/>
    <w:rsid w:val="003A66C9"/>
    <w:rsid w:val="003B3183"/>
    <w:rsid w:val="003C3593"/>
    <w:rsid w:val="003C4DA9"/>
    <w:rsid w:val="003C567E"/>
    <w:rsid w:val="003C75B4"/>
    <w:rsid w:val="003D1ABF"/>
    <w:rsid w:val="003D4E22"/>
    <w:rsid w:val="003E1883"/>
    <w:rsid w:val="003E1DBD"/>
    <w:rsid w:val="003E42D3"/>
    <w:rsid w:val="003F014E"/>
    <w:rsid w:val="003F2096"/>
    <w:rsid w:val="003F5F54"/>
    <w:rsid w:val="003F76D1"/>
    <w:rsid w:val="0040263A"/>
    <w:rsid w:val="004041AA"/>
    <w:rsid w:val="00404401"/>
    <w:rsid w:val="00404A90"/>
    <w:rsid w:val="0040558A"/>
    <w:rsid w:val="00416F42"/>
    <w:rsid w:val="00426AE9"/>
    <w:rsid w:val="00427ADF"/>
    <w:rsid w:val="00430362"/>
    <w:rsid w:val="004318DD"/>
    <w:rsid w:val="00436BA5"/>
    <w:rsid w:val="0043776F"/>
    <w:rsid w:val="00442DE6"/>
    <w:rsid w:val="00446899"/>
    <w:rsid w:val="004528D4"/>
    <w:rsid w:val="00480E4D"/>
    <w:rsid w:val="004815BE"/>
    <w:rsid w:val="00484458"/>
    <w:rsid w:val="004862F4"/>
    <w:rsid w:val="00491443"/>
    <w:rsid w:val="00491CDE"/>
    <w:rsid w:val="00492C4B"/>
    <w:rsid w:val="004943C4"/>
    <w:rsid w:val="00494BAA"/>
    <w:rsid w:val="00497143"/>
    <w:rsid w:val="004973EA"/>
    <w:rsid w:val="004A44BA"/>
    <w:rsid w:val="004A7867"/>
    <w:rsid w:val="004B1C5D"/>
    <w:rsid w:val="004B1E8B"/>
    <w:rsid w:val="004B5302"/>
    <w:rsid w:val="004B569D"/>
    <w:rsid w:val="004B7B80"/>
    <w:rsid w:val="004C0C60"/>
    <w:rsid w:val="004C1B82"/>
    <w:rsid w:val="004C6E67"/>
    <w:rsid w:val="004D072A"/>
    <w:rsid w:val="004D3923"/>
    <w:rsid w:val="004D4538"/>
    <w:rsid w:val="004D52D0"/>
    <w:rsid w:val="004E4491"/>
    <w:rsid w:val="004E79ED"/>
    <w:rsid w:val="004F15FD"/>
    <w:rsid w:val="0050118F"/>
    <w:rsid w:val="00502BDA"/>
    <w:rsid w:val="00503468"/>
    <w:rsid w:val="005056EF"/>
    <w:rsid w:val="00506962"/>
    <w:rsid w:val="00507C9B"/>
    <w:rsid w:val="005105CE"/>
    <w:rsid w:val="00513572"/>
    <w:rsid w:val="0051765B"/>
    <w:rsid w:val="00520623"/>
    <w:rsid w:val="00522715"/>
    <w:rsid w:val="00525AED"/>
    <w:rsid w:val="00526E51"/>
    <w:rsid w:val="00527344"/>
    <w:rsid w:val="00530009"/>
    <w:rsid w:val="0053111A"/>
    <w:rsid w:val="00531C20"/>
    <w:rsid w:val="00534EFC"/>
    <w:rsid w:val="00542067"/>
    <w:rsid w:val="00542CAE"/>
    <w:rsid w:val="00550279"/>
    <w:rsid w:val="0055736F"/>
    <w:rsid w:val="00562E45"/>
    <w:rsid w:val="00573B23"/>
    <w:rsid w:val="00581D76"/>
    <w:rsid w:val="0058670F"/>
    <w:rsid w:val="005914C1"/>
    <w:rsid w:val="005923E4"/>
    <w:rsid w:val="00592BEC"/>
    <w:rsid w:val="005950D9"/>
    <w:rsid w:val="00596776"/>
    <w:rsid w:val="00596CF0"/>
    <w:rsid w:val="005A0C18"/>
    <w:rsid w:val="005A25A5"/>
    <w:rsid w:val="005A319D"/>
    <w:rsid w:val="005A484B"/>
    <w:rsid w:val="005A6E17"/>
    <w:rsid w:val="005B0B2E"/>
    <w:rsid w:val="005B175F"/>
    <w:rsid w:val="005B2553"/>
    <w:rsid w:val="005B6E25"/>
    <w:rsid w:val="005D179E"/>
    <w:rsid w:val="005D1A1D"/>
    <w:rsid w:val="005D202E"/>
    <w:rsid w:val="005D3AEE"/>
    <w:rsid w:val="005E1D11"/>
    <w:rsid w:val="005E31A6"/>
    <w:rsid w:val="005E5E73"/>
    <w:rsid w:val="005E7713"/>
    <w:rsid w:val="005F7744"/>
    <w:rsid w:val="006004D7"/>
    <w:rsid w:val="00600C79"/>
    <w:rsid w:val="00601600"/>
    <w:rsid w:val="0061008A"/>
    <w:rsid w:val="00614722"/>
    <w:rsid w:val="00614A67"/>
    <w:rsid w:val="0061564E"/>
    <w:rsid w:val="0061593F"/>
    <w:rsid w:val="00616770"/>
    <w:rsid w:val="00617DE8"/>
    <w:rsid w:val="00624205"/>
    <w:rsid w:val="0063235E"/>
    <w:rsid w:val="00632585"/>
    <w:rsid w:val="00634052"/>
    <w:rsid w:val="006342C5"/>
    <w:rsid w:val="00637E70"/>
    <w:rsid w:val="00642BA2"/>
    <w:rsid w:val="00644ED1"/>
    <w:rsid w:val="00645EFC"/>
    <w:rsid w:val="00651AF4"/>
    <w:rsid w:val="00652466"/>
    <w:rsid w:val="0065291C"/>
    <w:rsid w:val="00654010"/>
    <w:rsid w:val="0065478B"/>
    <w:rsid w:val="00660F9C"/>
    <w:rsid w:val="006611BF"/>
    <w:rsid w:val="00662941"/>
    <w:rsid w:val="00676604"/>
    <w:rsid w:val="00677D70"/>
    <w:rsid w:val="00680446"/>
    <w:rsid w:val="00681F77"/>
    <w:rsid w:val="006833F2"/>
    <w:rsid w:val="00685E68"/>
    <w:rsid w:val="006861E1"/>
    <w:rsid w:val="00693892"/>
    <w:rsid w:val="00697382"/>
    <w:rsid w:val="006A3EF2"/>
    <w:rsid w:val="006A4E63"/>
    <w:rsid w:val="006B0014"/>
    <w:rsid w:val="006B4B4D"/>
    <w:rsid w:val="006B7CE7"/>
    <w:rsid w:val="006C2EE1"/>
    <w:rsid w:val="006C66B0"/>
    <w:rsid w:val="006C6AE5"/>
    <w:rsid w:val="006D4097"/>
    <w:rsid w:val="006E6EE5"/>
    <w:rsid w:val="006F1CB4"/>
    <w:rsid w:val="006F240F"/>
    <w:rsid w:val="006F28F9"/>
    <w:rsid w:val="006F6C63"/>
    <w:rsid w:val="00700109"/>
    <w:rsid w:val="007029E4"/>
    <w:rsid w:val="00714F3D"/>
    <w:rsid w:val="00717164"/>
    <w:rsid w:val="00717D9A"/>
    <w:rsid w:val="00725952"/>
    <w:rsid w:val="00730289"/>
    <w:rsid w:val="0073080B"/>
    <w:rsid w:val="00732EEE"/>
    <w:rsid w:val="00735B0E"/>
    <w:rsid w:val="00744E1E"/>
    <w:rsid w:val="00752DF4"/>
    <w:rsid w:val="00755A8D"/>
    <w:rsid w:val="007572A7"/>
    <w:rsid w:val="007626B5"/>
    <w:rsid w:val="00764A5A"/>
    <w:rsid w:val="0076718F"/>
    <w:rsid w:val="007723C0"/>
    <w:rsid w:val="00785525"/>
    <w:rsid w:val="0078653C"/>
    <w:rsid w:val="00791F5E"/>
    <w:rsid w:val="007A2048"/>
    <w:rsid w:val="007A37E6"/>
    <w:rsid w:val="007A58C4"/>
    <w:rsid w:val="007A6742"/>
    <w:rsid w:val="007B1DFD"/>
    <w:rsid w:val="007B556D"/>
    <w:rsid w:val="007C1343"/>
    <w:rsid w:val="007C4A3E"/>
    <w:rsid w:val="007C5874"/>
    <w:rsid w:val="007D32CD"/>
    <w:rsid w:val="007D5DEF"/>
    <w:rsid w:val="007D6DDA"/>
    <w:rsid w:val="007E1095"/>
    <w:rsid w:val="007E3D31"/>
    <w:rsid w:val="007E5B6D"/>
    <w:rsid w:val="007E5D80"/>
    <w:rsid w:val="007E7123"/>
    <w:rsid w:val="007F201A"/>
    <w:rsid w:val="0080637C"/>
    <w:rsid w:val="00812380"/>
    <w:rsid w:val="00816F46"/>
    <w:rsid w:val="00817968"/>
    <w:rsid w:val="00820207"/>
    <w:rsid w:val="008204D5"/>
    <w:rsid w:val="008259D6"/>
    <w:rsid w:val="00825FA4"/>
    <w:rsid w:val="0083019A"/>
    <w:rsid w:val="00834BAE"/>
    <w:rsid w:val="0083666C"/>
    <w:rsid w:val="00837046"/>
    <w:rsid w:val="00840138"/>
    <w:rsid w:val="00841749"/>
    <w:rsid w:val="00843D70"/>
    <w:rsid w:val="00846D13"/>
    <w:rsid w:val="0085509D"/>
    <w:rsid w:val="00855ECC"/>
    <w:rsid w:val="00856880"/>
    <w:rsid w:val="00856B91"/>
    <w:rsid w:val="0086140D"/>
    <w:rsid w:val="0086247A"/>
    <w:rsid w:val="00862B5B"/>
    <w:rsid w:val="008636D5"/>
    <w:rsid w:val="008651B4"/>
    <w:rsid w:val="00865292"/>
    <w:rsid w:val="00873B63"/>
    <w:rsid w:val="00875296"/>
    <w:rsid w:val="00876680"/>
    <w:rsid w:val="00876B5C"/>
    <w:rsid w:val="00877AE3"/>
    <w:rsid w:val="008809C2"/>
    <w:rsid w:val="00882A5D"/>
    <w:rsid w:val="00885F3B"/>
    <w:rsid w:val="00893276"/>
    <w:rsid w:val="008A36DE"/>
    <w:rsid w:val="008A4CD0"/>
    <w:rsid w:val="008A4DD4"/>
    <w:rsid w:val="008A62B5"/>
    <w:rsid w:val="008A7FB5"/>
    <w:rsid w:val="008B03C5"/>
    <w:rsid w:val="008B5764"/>
    <w:rsid w:val="008B69AC"/>
    <w:rsid w:val="008C2C4B"/>
    <w:rsid w:val="008E15B7"/>
    <w:rsid w:val="008E2585"/>
    <w:rsid w:val="008E568C"/>
    <w:rsid w:val="008E7049"/>
    <w:rsid w:val="008F02A5"/>
    <w:rsid w:val="008F2383"/>
    <w:rsid w:val="008F25FB"/>
    <w:rsid w:val="008F3BDB"/>
    <w:rsid w:val="008F7E86"/>
    <w:rsid w:val="00903692"/>
    <w:rsid w:val="00912C58"/>
    <w:rsid w:val="009216E5"/>
    <w:rsid w:val="009246F7"/>
    <w:rsid w:val="00926891"/>
    <w:rsid w:val="00927B9A"/>
    <w:rsid w:val="00935673"/>
    <w:rsid w:val="00935D1F"/>
    <w:rsid w:val="0093667F"/>
    <w:rsid w:val="00940A4A"/>
    <w:rsid w:val="0094216F"/>
    <w:rsid w:val="00944CBE"/>
    <w:rsid w:val="00951F8F"/>
    <w:rsid w:val="0095334C"/>
    <w:rsid w:val="00954F1E"/>
    <w:rsid w:val="00961B9F"/>
    <w:rsid w:val="009641C8"/>
    <w:rsid w:val="00965298"/>
    <w:rsid w:val="00966062"/>
    <w:rsid w:val="00966169"/>
    <w:rsid w:val="00971274"/>
    <w:rsid w:val="009748B5"/>
    <w:rsid w:val="0098325E"/>
    <w:rsid w:val="00993B39"/>
    <w:rsid w:val="009A17BA"/>
    <w:rsid w:val="009A25A4"/>
    <w:rsid w:val="009A37D8"/>
    <w:rsid w:val="009A6EDE"/>
    <w:rsid w:val="009B2009"/>
    <w:rsid w:val="009C31FB"/>
    <w:rsid w:val="009C3F12"/>
    <w:rsid w:val="009C5525"/>
    <w:rsid w:val="009C6C53"/>
    <w:rsid w:val="009D09AC"/>
    <w:rsid w:val="009D4D22"/>
    <w:rsid w:val="009E4170"/>
    <w:rsid w:val="009E7DC0"/>
    <w:rsid w:val="009F146A"/>
    <w:rsid w:val="009F3BEB"/>
    <w:rsid w:val="009F5D35"/>
    <w:rsid w:val="00A0108D"/>
    <w:rsid w:val="00A020E2"/>
    <w:rsid w:val="00A07BB5"/>
    <w:rsid w:val="00A11770"/>
    <w:rsid w:val="00A26F77"/>
    <w:rsid w:val="00A34F31"/>
    <w:rsid w:val="00A408E4"/>
    <w:rsid w:val="00A41FB9"/>
    <w:rsid w:val="00A43EA8"/>
    <w:rsid w:val="00A441CD"/>
    <w:rsid w:val="00A47A59"/>
    <w:rsid w:val="00A51966"/>
    <w:rsid w:val="00A52AD3"/>
    <w:rsid w:val="00A547EF"/>
    <w:rsid w:val="00A6258F"/>
    <w:rsid w:val="00A6523E"/>
    <w:rsid w:val="00A70597"/>
    <w:rsid w:val="00A81223"/>
    <w:rsid w:val="00A86E50"/>
    <w:rsid w:val="00A907E3"/>
    <w:rsid w:val="00AA2D57"/>
    <w:rsid w:val="00AA518F"/>
    <w:rsid w:val="00AA61ED"/>
    <w:rsid w:val="00AA7C4C"/>
    <w:rsid w:val="00AB0A34"/>
    <w:rsid w:val="00AB6DD9"/>
    <w:rsid w:val="00AC36B1"/>
    <w:rsid w:val="00AD0816"/>
    <w:rsid w:val="00AD0CE8"/>
    <w:rsid w:val="00AD22FC"/>
    <w:rsid w:val="00AD6C51"/>
    <w:rsid w:val="00AE6FA7"/>
    <w:rsid w:val="00AE7A07"/>
    <w:rsid w:val="00AF4B6E"/>
    <w:rsid w:val="00B00880"/>
    <w:rsid w:val="00B03698"/>
    <w:rsid w:val="00B05059"/>
    <w:rsid w:val="00B065A5"/>
    <w:rsid w:val="00B12D16"/>
    <w:rsid w:val="00B15F47"/>
    <w:rsid w:val="00B16AA5"/>
    <w:rsid w:val="00B201E6"/>
    <w:rsid w:val="00B20D93"/>
    <w:rsid w:val="00B27649"/>
    <w:rsid w:val="00B42908"/>
    <w:rsid w:val="00B42EE6"/>
    <w:rsid w:val="00B43AC4"/>
    <w:rsid w:val="00B466E7"/>
    <w:rsid w:val="00B47BE0"/>
    <w:rsid w:val="00B54D99"/>
    <w:rsid w:val="00B55C98"/>
    <w:rsid w:val="00B564D7"/>
    <w:rsid w:val="00B62923"/>
    <w:rsid w:val="00B76D3D"/>
    <w:rsid w:val="00B77E9B"/>
    <w:rsid w:val="00B8522E"/>
    <w:rsid w:val="00B87046"/>
    <w:rsid w:val="00B907E7"/>
    <w:rsid w:val="00B946E4"/>
    <w:rsid w:val="00B95BEB"/>
    <w:rsid w:val="00BA0A0D"/>
    <w:rsid w:val="00BA26D2"/>
    <w:rsid w:val="00BA285B"/>
    <w:rsid w:val="00BB0D42"/>
    <w:rsid w:val="00BC1DA9"/>
    <w:rsid w:val="00BC7B94"/>
    <w:rsid w:val="00BC7BA1"/>
    <w:rsid w:val="00BD27E4"/>
    <w:rsid w:val="00BD287C"/>
    <w:rsid w:val="00BD28BE"/>
    <w:rsid w:val="00BD30F3"/>
    <w:rsid w:val="00BE3392"/>
    <w:rsid w:val="00BE5053"/>
    <w:rsid w:val="00BE77C8"/>
    <w:rsid w:val="00BF3ABA"/>
    <w:rsid w:val="00C0303F"/>
    <w:rsid w:val="00C05F79"/>
    <w:rsid w:val="00C06E7A"/>
    <w:rsid w:val="00C10A82"/>
    <w:rsid w:val="00C11FE8"/>
    <w:rsid w:val="00C142D2"/>
    <w:rsid w:val="00C20733"/>
    <w:rsid w:val="00C2123B"/>
    <w:rsid w:val="00C32A45"/>
    <w:rsid w:val="00C33E2B"/>
    <w:rsid w:val="00C34C92"/>
    <w:rsid w:val="00C35F3B"/>
    <w:rsid w:val="00C41B15"/>
    <w:rsid w:val="00C43745"/>
    <w:rsid w:val="00C46491"/>
    <w:rsid w:val="00C55A74"/>
    <w:rsid w:val="00C56036"/>
    <w:rsid w:val="00C56D44"/>
    <w:rsid w:val="00C601C7"/>
    <w:rsid w:val="00C6036E"/>
    <w:rsid w:val="00C60E45"/>
    <w:rsid w:val="00C61E96"/>
    <w:rsid w:val="00C62936"/>
    <w:rsid w:val="00C659AC"/>
    <w:rsid w:val="00C65D25"/>
    <w:rsid w:val="00C67A61"/>
    <w:rsid w:val="00C70596"/>
    <w:rsid w:val="00C733A9"/>
    <w:rsid w:val="00C81D06"/>
    <w:rsid w:val="00C85819"/>
    <w:rsid w:val="00C94581"/>
    <w:rsid w:val="00CA2635"/>
    <w:rsid w:val="00CA2B80"/>
    <w:rsid w:val="00CB1F17"/>
    <w:rsid w:val="00CB2FA4"/>
    <w:rsid w:val="00CB3491"/>
    <w:rsid w:val="00CB5253"/>
    <w:rsid w:val="00CB5F68"/>
    <w:rsid w:val="00CC2897"/>
    <w:rsid w:val="00CC2E84"/>
    <w:rsid w:val="00CC749D"/>
    <w:rsid w:val="00CD0A56"/>
    <w:rsid w:val="00CD17A1"/>
    <w:rsid w:val="00CD2F2C"/>
    <w:rsid w:val="00CE28FB"/>
    <w:rsid w:val="00CE6AFC"/>
    <w:rsid w:val="00CE7D76"/>
    <w:rsid w:val="00CF0535"/>
    <w:rsid w:val="00CF0EA8"/>
    <w:rsid w:val="00CF36D2"/>
    <w:rsid w:val="00CF4692"/>
    <w:rsid w:val="00CF68DE"/>
    <w:rsid w:val="00D0286B"/>
    <w:rsid w:val="00D13DD1"/>
    <w:rsid w:val="00D16311"/>
    <w:rsid w:val="00D208D7"/>
    <w:rsid w:val="00D21926"/>
    <w:rsid w:val="00D22883"/>
    <w:rsid w:val="00D23C21"/>
    <w:rsid w:val="00D26C8F"/>
    <w:rsid w:val="00D277C3"/>
    <w:rsid w:val="00D30B9D"/>
    <w:rsid w:val="00D35AAF"/>
    <w:rsid w:val="00D40C8A"/>
    <w:rsid w:val="00D4363D"/>
    <w:rsid w:val="00D440EF"/>
    <w:rsid w:val="00D464EF"/>
    <w:rsid w:val="00D479FD"/>
    <w:rsid w:val="00D500F4"/>
    <w:rsid w:val="00D51017"/>
    <w:rsid w:val="00D51F02"/>
    <w:rsid w:val="00D56D90"/>
    <w:rsid w:val="00D604A3"/>
    <w:rsid w:val="00D6053E"/>
    <w:rsid w:val="00D61BD8"/>
    <w:rsid w:val="00D61D28"/>
    <w:rsid w:val="00D6697F"/>
    <w:rsid w:val="00D677F1"/>
    <w:rsid w:val="00D701BF"/>
    <w:rsid w:val="00D709EE"/>
    <w:rsid w:val="00D76329"/>
    <w:rsid w:val="00D82672"/>
    <w:rsid w:val="00D91BF3"/>
    <w:rsid w:val="00D944EF"/>
    <w:rsid w:val="00D95C22"/>
    <w:rsid w:val="00DA0412"/>
    <w:rsid w:val="00DA20AC"/>
    <w:rsid w:val="00DA4677"/>
    <w:rsid w:val="00DB0C0F"/>
    <w:rsid w:val="00DB0F93"/>
    <w:rsid w:val="00DB4878"/>
    <w:rsid w:val="00DB6365"/>
    <w:rsid w:val="00DB6B5B"/>
    <w:rsid w:val="00DC2FFA"/>
    <w:rsid w:val="00DD75DB"/>
    <w:rsid w:val="00DD75E0"/>
    <w:rsid w:val="00DE4284"/>
    <w:rsid w:val="00DF2059"/>
    <w:rsid w:val="00DF20D6"/>
    <w:rsid w:val="00DF31BD"/>
    <w:rsid w:val="00E019C9"/>
    <w:rsid w:val="00E052CE"/>
    <w:rsid w:val="00E06D65"/>
    <w:rsid w:val="00E07C43"/>
    <w:rsid w:val="00E12421"/>
    <w:rsid w:val="00E1631B"/>
    <w:rsid w:val="00E16881"/>
    <w:rsid w:val="00E231C3"/>
    <w:rsid w:val="00E25B4B"/>
    <w:rsid w:val="00E304E2"/>
    <w:rsid w:val="00E32223"/>
    <w:rsid w:val="00E326D4"/>
    <w:rsid w:val="00E36CE9"/>
    <w:rsid w:val="00E43342"/>
    <w:rsid w:val="00E447AC"/>
    <w:rsid w:val="00E448E4"/>
    <w:rsid w:val="00E45FF3"/>
    <w:rsid w:val="00E52FF0"/>
    <w:rsid w:val="00E55A3E"/>
    <w:rsid w:val="00E56D27"/>
    <w:rsid w:val="00E573DA"/>
    <w:rsid w:val="00E608DD"/>
    <w:rsid w:val="00E617A1"/>
    <w:rsid w:val="00E62144"/>
    <w:rsid w:val="00E700B6"/>
    <w:rsid w:val="00E728D8"/>
    <w:rsid w:val="00E80DB2"/>
    <w:rsid w:val="00E96C25"/>
    <w:rsid w:val="00EA2366"/>
    <w:rsid w:val="00EA39A3"/>
    <w:rsid w:val="00EB3528"/>
    <w:rsid w:val="00EB3CB0"/>
    <w:rsid w:val="00EB4066"/>
    <w:rsid w:val="00EC2675"/>
    <w:rsid w:val="00EC4472"/>
    <w:rsid w:val="00ED50C3"/>
    <w:rsid w:val="00ED7F94"/>
    <w:rsid w:val="00EE1129"/>
    <w:rsid w:val="00EE523A"/>
    <w:rsid w:val="00EE5F2D"/>
    <w:rsid w:val="00EF0A1B"/>
    <w:rsid w:val="00EF4028"/>
    <w:rsid w:val="00F00D1F"/>
    <w:rsid w:val="00F0507F"/>
    <w:rsid w:val="00F0508D"/>
    <w:rsid w:val="00F12312"/>
    <w:rsid w:val="00F20B95"/>
    <w:rsid w:val="00F25B45"/>
    <w:rsid w:val="00F25E17"/>
    <w:rsid w:val="00F2656E"/>
    <w:rsid w:val="00F271F8"/>
    <w:rsid w:val="00F30C7B"/>
    <w:rsid w:val="00F33734"/>
    <w:rsid w:val="00F3521C"/>
    <w:rsid w:val="00F35B99"/>
    <w:rsid w:val="00F36140"/>
    <w:rsid w:val="00F37A0E"/>
    <w:rsid w:val="00F4797B"/>
    <w:rsid w:val="00F538A3"/>
    <w:rsid w:val="00F6321C"/>
    <w:rsid w:val="00F71249"/>
    <w:rsid w:val="00F75DDA"/>
    <w:rsid w:val="00F76CE4"/>
    <w:rsid w:val="00F81BCA"/>
    <w:rsid w:val="00F83736"/>
    <w:rsid w:val="00F85E97"/>
    <w:rsid w:val="00F86AB8"/>
    <w:rsid w:val="00F90F20"/>
    <w:rsid w:val="00F94531"/>
    <w:rsid w:val="00F97648"/>
    <w:rsid w:val="00FB05E1"/>
    <w:rsid w:val="00FB12F4"/>
    <w:rsid w:val="00FB18F9"/>
    <w:rsid w:val="00FB2875"/>
    <w:rsid w:val="00FB2A73"/>
    <w:rsid w:val="00FB357B"/>
    <w:rsid w:val="00FB4963"/>
    <w:rsid w:val="00FB57D1"/>
    <w:rsid w:val="00FB7555"/>
    <w:rsid w:val="00FC4FF3"/>
    <w:rsid w:val="00FD3ACC"/>
    <w:rsid w:val="00FD7ABB"/>
    <w:rsid w:val="00FE40DA"/>
    <w:rsid w:val="00FE5C8A"/>
    <w:rsid w:val="00FF1F50"/>
    <w:rsid w:val="00FF5C7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926891"/>
    <w:pPr>
      <w:keepNext/>
      <w:spacing w:after="60" w:line="240" w:lineRule="auto"/>
      <w:ind w:left="3544"/>
      <w:outlineLvl w:val="6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273E"/>
    <w:rPr>
      <w:b/>
      <w:bCs/>
    </w:rPr>
  </w:style>
  <w:style w:type="paragraph" w:styleId="Odstavecseseznamem">
    <w:name w:val="List Paragraph"/>
    <w:basedOn w:val="Normln"/>
    <w:uiPriority w:val="34"/>
    <w:qFormat/>
    <w:rsid w:val="00232D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33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3F2"/>
  </w:style>
  <w:style w:type="paragraph" w:styleId="Zpat">
    <w:name w:val="footer"/>
    <w:basedOn w:val="Normln"/>
    <w:link w:val="ZpatChar"/>
    <w:uiPriority w:val="99"/>
    <w:unhideWhenUsed/>
    <w:rsid w:val="006833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3F2"/>
  </w:style>
  <w:style w:type="paragraph" w:styleId="Textbubliny">
    <w:name w:val="Balloon Text"/>
    <w:basedOn w:val="Normln"/>
    <w:link w:val="TextbublinyChar"/>
    <w:uiPriority w:val="99"/>
    <w:semiHidden/>
    <w:unhideWhenUsed/>
    <w:rsid w:val="0080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37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E194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19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E194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2F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F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F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F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FA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B3183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D4363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A0B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9268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26891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92689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A86E50"/>
    <w:pPr>
      <w:spacing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926891"/>
    <w:pPr>
      <w:keepNext/>
      <w:spacing w:after="60" w:line="240" w:lineRule="auto"/>
      <w:ind w:left="3544"/>
      <w:outlineLvl w:val="6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273E"/>
    <w:rPr>
      <w:b/>
      <w:bCs/>
    </w:rPr>
  </w:style>
  <w:style w:type="paragraph" w:styleId="Odstavecseseznamem">
    <w:name w:val="List Paragraph"/>
    <w:basedOn w:val="Normln"/>
    <w:uiPriority w:val="34"/>
    <w:qFormat/>
    <w:rsid w:val="00232D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33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3F2"/>
  </w:style>
  <w:style w:type="paragraph" w:styleId="Zpat">
    <w:name w:val="footer"/>
    <w:basedOn w:val="Normln"/>
    <w:link w:val="ZpatChar"/>
    <w:uiPriority w:val="99"/>
    <w:unhideWhenUsed/>
    <w:rsid w:val="006833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3F2"/>
  </w:style>
  <w:style w:type="paragraph" w:styleId="Textbubliny">
    <w:name w:val="Balloon Text"/>
    <w:basedOn w:val="Normln"/>
    <w:link w:val="TextbublinyChar"/>
    <w:uiPriority w:val="99"/>
    <w:semiHidden/>
    <w:unhideWhenUsed/>
    <w:rsid w:val="0080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37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E194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19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E194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2F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F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F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F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FA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B3183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D4363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A0B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9268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26891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92689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A86E50"/>
    <w:pPr>
      <w:spacing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7A2-4677-4BFC-B59A-74C237B0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1915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SÚJB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Leflerová Miroslava</dc:creator>
  <cp:lastModifiedBy>Dana Havlín Nováková</cp:lastModifiedBy>
  <cp:revision>2</cp:revision>
  <cp:lastPrinted>2017-09-14T08:02:00Z</cp:lastPrinted>
  <dcterms:created xsi:type="dcterms:W3CDTF">2017-09-22T07:28:00Z</dcterms:created>
  <dcterms:modified xsi:type="dcterms:W3CDTF">2017-09-22T07:28:00Z</dcterms:modified>
</cp:coreProperties>
</file>