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BB6" w:rsidRDefault="00E25BB6">
      <w:pPr>
        <w:pStyle w:val="Nzevsmlouvy"/>
        <w:spacing w:line="360" w:lineRule="auto"/>
        <w:rPr>
          <w:rFonts w:ascii="Arial" w:hAnsi="Arial" w:cs="Arial"/>
          <w:caps/>
          <w:kern w:val="28"/>
          <w:sz w:val="28"/>
        </w:rPr>
      </w:pPr>
    </w:p>
    <w:p w:rsidR="00D47747" w:rsidRDefault="002011D5">
      <w:pPr>
        <w:pStyle w:val="Nzevsmlouvy"/>
        <w:spacing w:line="360" w:lineRule="auto"/>
        <w:rPr>
          <w:rFonts w:ascii="Arial" w:hAnsi="Arial" w:cs="Arial"/>
          <w:caps/>
          <w:kern w:val="28"/>
          <w:sz w:val="28"/>
        </w:rPr>
      </w:pPr>
      <w:r>
        <w:rPr>
          <w:rFonts w:ascii="Arial" w:hAnsi="Arial" w:cs="Arial"/>
          <w:caps/>
          <w:kern w:val="28"/>
          <w:sz w:val="28"/>
        </w:rPr>
        <w:t xml:space="preserve">Dodatek č. </w:t>
      </w:r>
      <w:r w:rsidR="00D47747">
        <w:rPr>
          <w:rFonts w:ascii="Arial" w:hAnsi="Arial" w:cs="Arial"/>
          <w:caps/>
          <w:kern w:val="28"/>
          <w:sz w:val="28"/>
        </w:rPr>
        <w:t>1</w:t>
      </w:r>
      <w:r>
        <w:rPr>
          <w:rFonts w:ascii="Arial" w:hAnsi="Arial" w:cs="Arial"/>
          <w:caps/>
          <w:kern w:val="28"/>
          <w:sz w:val="28"/>
        </w:rPr>
        <w:t xml:space="preserve"> ke Smlouvě</w:t>
      </w:r>
      <w:r w:rsidR="00151A55" w:rsidRPr="006D7C5C">
        <w:rPr>
          <w:rFonts w:ascii="Arial" w:hAnsi="Arial" w:cs="Arial"/>
          <w:caps/>
          <w:kern w:val="28"/>
          <w:sz w:val="28"/>
        </w:rPr>
        <w:t xml:space="preserve"> </w:t>
      </w:r>
    </w:p>
    <w:p w:rsidR="00151A55" w:rsidRPr="006D7C5C" w:rsidRDefault="00151A55">
      <w:pPr>
        <w:pStyle w:val="Nzevsmlouvy"/>
        <w:spacing w:line="360" w:lineRule="auto"/>
        <w:rPr>
          <w:rFonts w:ascii="Arial" w:hAnsi="Arial" w:cs="Arial"/>
          <w:caps/>
          <w:kern w:val="28"/>
          <w:sz w:val="28"/>
        </w:rPr>
      </w:pPr>
      <w:r w:rsidRPr="006D7C5C">
        <w:rPr>
          <w:rFonts w:ascii="Arial" w:hAnsi="Arial" w:cs="Arial"/>
          <w:caps/>
          <w:kern w:val="28"/>
          <w:sz w:val="28"/>
        </w:rPr>
        <w:t>o</w:t>
      </w:r>
      <w:r w:rsidR="00D47747" w:rsidRPr="00D47747">
        <w:t xml:space="preserve"> </w:t>
      </w:r>
      <w:r w:rsidR="00D47747" w:rsidRPr="00D47747">
        <w:rPr>
          <w:rFonts w:ascii="Arial" w:hAnsi="Arial" w:cs="Arial"/>
          <w:caps/>
          <w:kern w:val="28"/>
          <w:sz w:val="28"/>
        </w:rPr>
        <w:t>VYTVOŘENÍ INFORMAČNÍHO SYSTÉMU ESF 2014+ A POSKYTOVÁNÍ SOUVISEJÍCÍCH SLUŽEB</w:t>
      </w:r>
      <w:r w:rsidRPr="006D7C5C">
        <w:rPr>
          <w:rFonts w:ascii="Arial" w:hAnsi="Arial" w:cs="Arial"/>
          <w:caps/>
          <w:kern w:val="28"/>
          <w:sz w:val="28"/>
        </w:rPr>
        <w:t xml:space="preserve"> </w:t>
      </w:r>
    </w:p>
    <w:p w:rsidR="00151A55" w:rsidRPr="006D7C5C" w:rsidRDefault="00151A55">
      <w:pPr>
        <w:rPr>
          <w:rFonts w:ascii="Arial" w:hAnsi="Arial" w:cs="Arial"/>
        </w:rPr>
      </w:pPr>
    </w:p>
    <w:p w:rsidR="00151A55" w:rsidRPr="006D7C5C" w:rsidRDefault="00151A55">
      <w:pPr>
        <w:rPr>
          <w:rFonts w:ascii="Arial" w:hAnsi="Arial" w:cs="Arial"/>
        </w:rPr>
      </w:pPr>
    </w:p>
    <w:p w:rsidR="00151A55" w:rsidRPr="006D7C5C" w:rsidRDefault="00151A55">
      <w:pPr>
        <w:spacing w:line="360" w:lineRule="auto"/>
        <w:jc w:val="center"/>
        <w:rPr>
          <w:rFonts w:ascii="Arial" w:hAnsi="Arial" w:cs="Arial"/>
          <w:b/>
          <w:bCs/>
          <w:sz w:val="22"/>
        </w:rPr>
      </w:pPr>
      <w:r w:rsidRPr="006D7C5C">
        <w:rPr>
          <w:rFonts w:ascii="Arial" w:hAnsi="Arial" w:cs="Arial"/>
          <w:b/>
          <w:sz w:val="22"/>
        </w:rPr>
        <w:t>Česká</w:t>
      </w:r>
      <w:r w:rsidRPr="006D7C5C">
        <w:rPr>
          <w:rFonts w:ascii="Arial" w:hAnsi="Arial" w:cs="Arial"/>
          <w:b/>
          <w:bCs/>
          <w:sz w:val="22"/>
        </w:rPr>
        <w:t xml:space="preserve"> republika – Ministerstvo práce a sociálních věcí</w:t>
      </w:r>
    </w:p>
    <w:p w:rsidR="00151A55" w:rsidRPr="006D7C5C" w:rsidRDefault="00151A55">
      <w:pPr>
        <w:spacing w:line="360" w:lineRule="auto"/>
        <w:jc w:val="center"/>
        <w:rPr>
          <w:rFonts w:ascii="Arial" w:hAnsi="Arial" w:cs="Arial"/>
          <w:sz w:val="22"/>
        </w:rPr>
      </w:pPr>
      <w:r w:rsidRPr="006D7C5C">
        <w:rPr>
          <w:rFonts w:ascii="Arial" w:hAnsi="Arial" w:cs="Arial"/>
          <w:sz w:val="22"/>
        </w:rPr>
        <w:t>se sídlem Na Poříčním právu 376/1, 128 01 Praha 2</w:t>
      </w:r>
    </w:p>
    <w:p w:rsidR="00151A55" w:rsidRPr="006D7C5C" w:rsidRDefault="00151A55">
      <w:pPr>
        <w:spacing w:line="360" w:lineRule="auto"/>
        <w:jc w:val="center"/>
        <w:rPr>
          <w:rFonts w:ascii="Arial" w:hAnsi="Arial" w:cs="Arial"/>
          <w:sz w:val="22"/>
        </w:rPr>
      </w:pPr>
      <w:r w:rsidRPr="006D7C5C">
        <w:rPr>
          <w:rFonts w:ascii="Arial" w:hAnsi="Arial" w:cs="Arial"/>
          <w:sz w:val="22"/>
        </w:rPr>
        <w:t>IČ: 00 55 10 23</w:t>
      </w:r>
    </w:p>
    <w:p w:rsidR="00151A55" w:rsidRPr="006D7C5C" w:rsidRDefault="00083539">
      <w:pPr>
        <w:pStyle w:val="Identifikacestran"/>
        <w:spacing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Bank. </w:t>
      </w:r>
      <w:proofErr w:type="gramStart"/>
      <w:r>
        <w:rPr>
          <w:rFonts w:ascii="Arial" w:hAnsi="Arial" w:cs="Arial"/>
          <w:sz w:val="22"/>
        </w:rPr>
        <w:t>spojení</w:t>
      </w:r>
      <w:proofErr w:type="gramEnd"/>
      <w:r>
        <w:rPr>
          <w:rFonts w:ascii="Arial" w:hAnsi="Arial" w:cs="Arial"/>
          <w:sz w:val="22"/>
        </w:rPr>
        <w:t>: Česká národní banka</w:t>
      </w:r>
      <w:r w:rsidR="00151A55" w:rsidRPr="006D7C5C">
        <w:rPr>
          <w:rFonts w:ascii="Arial" w:hAnsi="Arial" w:cs="Arial"/>
          <w:sz w:val="22"/>
        </w:rPr>
        <w:t xml:space="preserve">, č. účtu </w:t>
      </w:r>
      <w:proofErr w:type="spellStart"/>
      <w:r w:rsidR="00DB7E60">
        <w:rPr>
          <w:rFonts w:ascii="Arial" w:hAnsi="Arial" w:cs="Arial"/>
          <w:sz w:val="22"/>
        </w:rPr>
        <w:t>xxx</w:t>
      </w:r>
      <w:proofErr w:type="spellEnd"/>
    </w:p>
    <w:p w:rsidR="00151A55" w:rsidRPr="006D7C5C" w:rsidRDefault="00083539">
      <w:pPr>
        <w:pStyle w:val="Zkladntext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 w:rsidR="00D47747">
        <w:rPr>
          <w:rFonts w:ascii="Arial" w:hAnsi="Arial" w:cs="Arial"/>
          <w:sz w:val="22"/>
        </w:rPr>
        <w:t>á</w:t>
      </w:r>
      <w:r>
        <w:rPr>
          <w:rFonts w:ascii="Arial" w:hAnsi="Arial" w:cs="Arial"/>
          <w:sz w:val="22"/>
        </w:rPr>
        <w:t xml:space="preserve"> </w:t>
      </w:r>
      <w:proofErr w:type="spellStart"/>
      <w:r w:rsidR="00DB7E60">
        <w:rPr>
          <w:rFonts w:ascii="Arial" w:hAnsi="Arial" w:cs="Arial"/>
          <w:sz w:val="22"/>
        </w:rPr>
        <w:t>xxx</w:t>
      </w:r>
      <w:proofErr w:type="spellEnd"/>
    </w:p>
    <w:p w:rsidR="00151A55" w:rsidRPr="006D7C5C" w:rsidRDefault="00083539">
      <w:pPr>
        <w:pStyle w:val="Identifikacestran"/>
        <w:spacing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(dále jen </w:t>
      </w:r>
      <w:r w:rsidR="00D47747">
        <w:rPr>
          <w:rFonts w:ascii="Arial" w:hAnsi="Arial" w:cs="Arial"/>
          <w:sz w:val="22"/>
        </w:rPr>
        <w:t>„</w:t>
      </w:r>
      <w:r w:rsidR="00151A55" w:rsidRPr="00D47747">
        <w:rPr>
          <w:rFonts w:ascii="Arial" w:hAnsi="Arial" w:cs="Arial"/>
          <w:b/>
          <w:sz w:val="22"/>
        </w:rPr>
        <w:t>Objednatel</w:t>
      </w:r>
      <w:r w:rsidR="00D47747" w:rsidRPr="00D47747">
        <w:rPr>
          <w:rFonts w:ascii="Arial" w:hAnsi="Arial" w:cs="Arial"/>
          <w:sz w:val="22"/>
        </w:rPr>
        <w:t>“</w:t>
      </w:r>
      <w:r w:rsidR="00151A55" w:rsidRPr="006D7C5C">
        <w:rPr>
          <w:rFonts w:ascii="Arial" w:hAnsi="Arial" w:cs="Arial"/>
          <w:sz w:val="22"/>
        </w:rPr>
        <w:t>)</w:t>
      </w:r>
    </w:p>
    <w:p w:rsidR="00151A55" w:rsidRPr="006D7C5C" w:rsidRDefault="00151A55">
      <w:pPr>
        <w:pStyle w:val="Identifikacestran"/>
        <w:spacing w:line="360" w:lineRule="auto"/>
        <w:jc w:val="center"/>
        <w:rPr>
          <w:rFonts w:ascii="Arial" w:hAnsi="Arial" w:cs="Arial"/>
          <w:i/>
          <w:sz w:val="22"/>
        </w:rPr>
      </w:pPr>
      <w:r w:rsidRPr="006D7C5C">
        <w:rPr>
          <w:rFonts w:ascii="Arial" w:hAnsi="Arial" w:cs="Arial"/>
          <w:i/>
          <w:sz w:val="22"/>
        </w:rPr>
        <w:t>číslo smlouvy:</w:t>
      </w:r>
      <w:r w:rsidR="00AA0FD7">
        <w:rPr>
          <w:rFonts w:ascii="Arial" w:hAnsi="Arial" w:cs="Arial"/>
          <w:i/>
          <w:sz w:val="22"/>
        </w:rPr>
        <w:t xml:space="preserve"> </w:t>
      </w:r>
      <w:r w:rsidR="00D47747" w:rsidRPr="00D47747">
        <w:rPr>
          <w:rFonts w:ascii="Arial" w:hAnsi="Arial" w:cs="Arial"/>
          <w:i/>
          <w:sz w:val="22"/>
        </w:rPr>
        <w:t>SML/2015/64</w:t>
      </w:r>
    </w:p>
    <w:p w:rsidR="00151A55" w:rsidRPr="006D7C5C" w:rsidRDefault="00151A55" w:rsidP="00B43E06">
      <w:pPr>
        <w:pStyle w:val="Identifikacestran"/>
        <w:spacing w:line="360" w:lineRule="auto"/>
        <w:rPr>
          <w:rFonts w:ascii="Arial" w:hAnsi="Arial" w:cs="Arial"/>
          <w:sz w:val="22"/>
        </w:rPr>
      </w:pPr>
    </w:p>
    <w:p w:rsidR="00151A55" w:rsidRPr="006D7C5C" w:rsidRDefault="00151A55">
      <w:pPr>
        <w:pStyle w:val="Identifikacestran"/>
        <w:spacing w:line="360" w:lineRule="auto"/>
        <w:jc w:val="center"/>
        <w:rPr>
          <w:rFonts w:ascii="Arial" w:hAnsi="Arial" w:cs="Arial"/>
          <w:b/>
          <w:sz w:val="22"/>
        </w:rPr>
      </w:pPr>
      <w:r w:rsidRPr="006D7C5C">
        <w:rPr>
          <w:rFonts w:ascii="Arial" w:hAnsi="Arial" w:cs="Arial"/>
          <w:b/>
          <w:sz w:val="22"/>
        </w:rPr>
        <w:t>a</w:t>
      </w:r>
    </w:p>
    <w:p w:rsidR="00151A55" w:rsidRPr="006D7C5C" w:rsidRDefault="00151A55">
      <w:pPr>
        <w:pStyle w:val="Identifikacestran"/>
        <w:spacing w:line="360" w:lineRule="auto"/>
        <w:jc w:val="center"/>
        <w:rPr>
          <w:rFonts w:ascii="Arial" w:hAnsi="Arial" w:cs="Arial"/>
          <w:sz w:val="22"/>
        </w:rPr>
      </w:pPr>
    </w:p>
    <w:p w:rsidR="00D47747" w:rsidRPr="00D47747" w:rsidRDefault="00D47747" w:rsidP="00D47747">
      <w:pPr>
        <w:pStyle w:val="Identifikacestran"/>
        <w:spacing w:line="360" w:lineRule="auto"/>
        <w:jc w:val="center"/>
        <w:rPr>
          <w:rFonts w:ascii="Arial" w:hAnsi="Arial" w:cs="Arial"/>
          <w:b/>
          <w:sz w:val="22"/>
        </w:rPr>
      </w:pPr>
      <w:r w:rsidRPr="00D47747">
        <w:rPr>
          <w:rFonts w:ascii="Arial" w:hAnsi="Arial" w:cs="Arial"/>
          <w:b/>
          <w:sz w:val="22"/>
        </w:rPr>
        <w:t xml:space="preserve">ASD Software, s. r. o. </w:t>
      </w:r>
    </w:p>
    <w:p w:rsidR="00D47747" w:rsidRPr="00D47747" w:rsidRDefault="00D47747" w:rsidP="00D47747">
      <w:pPr>
        <w:spacing w:line="360" w:lineRule="auto"/>
        <w:jc w:val="center"/>
        <w:rPr>
          <w:rFonts w:ascii="Arial" w:hAnsi="Arial" w:cs="Arial"/>
          <w:sz w:val="22"/>
        </w:rPr>
      </w:pPr>
      <w:r w:rsidRPr="00D47747">
        <w:rPr>
          <w:rFonts w:ascii="Arial" w:hAnsi="Arial" w:cs="Arial"/>
          <w:sz w:val="22"/>
        </w:rPr>
        <w:t>se sídlem: Žerotínova 2981/55A, 787 01 Šumperk</w:t>
      </w:r>
    </w:p>
    <w:p w:rsidR="00D47747" w:rsidRPr="00D47747" w:rsidRDefault="00D47747" w:rsidP="00D47747">
      <w:pPr>
        <w:spacing w:line="360" w:lineRule="auto"/>
        <w:jc w:val="center"/>
        <w:rPr>
          <w:rFonts w:ascii="Arial" w:hAnsi="Arial" w:cs="Arial"/>
          <w:sz w:val="22"/>
        </w:rPr>
      </w:pPr>
      <w:r w:rsidRPr="00D47747">
        <w:rPr>
          <w:rFonts w:ascii="Arial" w:hAnsi="Arial" w:cs="Arial"/>
          <w:sz w:val="22"/>
        </w:rPr>
        <w:t>IČO: 62363930, DIČ: CZ62363930</w:t>
      </w:r>
    </w:p>
    <w:p w:rsidR="00D47747" w:rsidRPr="00D47747" w:rsidRDefault="00D47747" w:rsidP="00D47747">
      <w:pPr>
        <w:spacing w:line="360" w:lineRule="auto"/>
        <w:jc w:val="center"/>
        <w:rPr>
          <w:rFonts w:ascii="Arial" w:hAnsi="Arial" w:cs="Arial"/>
          <w:sz w:val="22"/>
        </w:rPr>
      </w:pPr>
      <w:r w:rsidRPr="00D47747">
        <w:rPr>
          <w:rFonts w:ascii="Arial" w:hAnsi="Arial" w:cs="Arial"/>
          <w:sz w:val="22"/>
        </w:rPr>
        <w:t xml:space="preserve">společnost zapsaná v obchodním rejstříku vedeném Krajským soudem v Ostravě, </w:t>
      </w:r>
    </w:p>
    <w:p w:rsidR="00D47747" w:rsidRPr="00D47747" w:rsidRDefault="00D47747" w:rsidP="00D47747">
      <w:pPr>
        <w:spacing w:line="360" w:lineRule="auto"/>
        <w:jc w:val="center"/>
        <w:rPr>
          <w:rFonts w:ascii="Arial" w:hAnsi="Arial" w:cs="Arial"/>
          <w:sz w:val="22"/>
        </w:rPr>
      </w:pPr>
      <w:r w:rsidRPr="00D47747">
        <w:rPr>
          <w:rFonts w:ascii="Arial" w:hAnsi="Arial" w:cs="Arial"/>
          <w:sz w:val="22"/>
        </w:rPr>
        <w:t>oddíl C, vložka 7973</w:t>
      </w:r>
    </w:p>
    <w:p w:rsidR="00D47747" w:rsidRPr="00D47747" w:rsidRDefault="00A93040" w:rsidP="00D47747">
      <w:pPr>
        <w:spacing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</w:t>
      </w:r>
      <w:r w:rsidR="00D47747" w:rsidRPr="00D47747">
        <w:rPr>
          <w:rFonts w:ascii="Arial" w:hAnsi="Arial" w:cs="Arial"/>
          <w:sz w:val="22"/>
        </w:rPr>
        <w:t xml:space="preserve">ank. </w:t>
      </w:r>
      <w:proofErr w:type="gramStart"/>
      <w:r w:rsidR="00D47747" w:rsidRPr="00D47747">
        <w:rPr>
          <w:rFonts w:ascii="Arial" w:hAnsi="Arial" w:cs="Arial"/>
          <w:sz w:val="22"/>
        </w:rPr>
        <w:t>spojení</w:t>
      </w:r>
      <w:proofErr w:type="gramEnd"/>
      <w:r w:rsidR="00D47747" w:rsidRPr="00D47747">
        <w:rPr>
          <w:rFonts w:ascii="Arial" w:hAnsi="Arial" w:cs="Arial"/>
          <w:sz w:val="22"/>
        </w:rPr>
        <w:t xml:space="preserve">: KB Šumperk, č. účtu: </w:t>
      </w:r>
      <w:proofErr w:type="spellStart"/>
      <w:r w:rsidR="00DB7E60">
        <w:rPr>
          <w:rFonts w:ascii="Arial" w:hAnsi="Arial" w:cs="Arial"/>
          <w:sz w:val="22"/>
        </w:rPr>
        <w:t>xxx</w:t>
      </w:r>
      <w:proofErr w:type="spellEnd"/>
    </w:p>
    <w:p w:rsidR="00D47747" w:rsidRPr="00D47747" w:rsidRDefault="00D47747" w:rsidP="00D47747">
      <w:pPr>
        <w:spacing w:line="360" w:lineRule="auto"/>
        <w:jc w:val="center"/>
        <w:rPr>
          <w:rFonts w:ascii="Arial" w:hAnsi="Arial" w:cs="Arial"/>
          <w:sz w:val="22"/>
        </w:rPr>
      </w:pPr>
      <w:r w:rsidRPr="00D47747">
        <w:rPr>
          <w:rFonts w:ascii="Arial" w:hAnsi="Arial" w:cs="Arial"/>
          <w:sz w:val="22"/>
        </w:rPr>
        <w:t>zastoupená:</w:t>
      </w:r>
      <w:r w:rsidR="00DB7E60">
        <w:rPr>
          <w:rFonts w:ascii="Arial" w:hAnsi="Arial" w:cs="Arial"/>
          <w:sz w:val="22"/>
        </w:rPr>
        <w:t xml:space="preserve"> </w:t>
      </w:r>
      <w:proofErr w:type="spellStart"/>
      <w:r w:rsidR="00DB7E60">
        <w:rPr>
          <w:rFonts w:ascii="Arial" w:hAnsi="Arial" w:cs="Arial"/>
          <w:sz w:val="22"/>
        </w:rPr>
        <w:t>xxx</w:t>
      </w:r>
      <w:proofErr w:type="spellEnd"/>
      <w:r w:rsidRPr="00D47747">
        <w:rPr>
          <w:rFonts w:ascii="Arial" w:hAnsi="Arial" w:cs="Arial"/>
          <w:sz w:val="22"/>
        </w:rPr>
        <w:t>, jednatelem společnosti</w:t>
      </w:r>
    </w:p>
    <w:p w:rsidR="00D47747" w:rsidRPr="00D47747" w:rsidRDefault="00D47747" w:rsidP="00D47747">
      <w:pPr>
        <w:pStyle w:val="Identifikacestran"/>
        <w:spacing w:line="360" w:lineRule="auto"/>
        <w:jc w:val="center"/>
        <w:rPr>
          <w:rFonts w:ascii="Arial" w:hAnsi="Arial" w:cs="Arial"/>
          <w:b/>
          <w:sz w:val="22"/>
        </w:rPr>
      </w:pPr>
      <w:r w:rsidRPr="00D47747">
        <w:rPr>
          <w:rFonts w:ascii="Arial" w:hAnsi="Arial" w:cs="Arial"/>
          <w:sz w:val="22"/>
        </w:rPr>
        <w:t>(</w:t>
      </w:r>
      <w:r w:rsidRPr="00D47747">
        <w:rPr>
          <w:rFonts w:ascii="Arial" w:hAnsi="Arial" w:cs="Arial"/>
          <w:sz w:val="22"/>
          <w:szCs w:val="24"/>
          <w:lang w:eastAsia="cs-CZ"/>
        </w:rPr>
        <w:t>dále jen</w:t>
      </w:r>
      <w:r w:rsidRPr="00D47747">
        <w:rPr>
          <w:rFonts w:ascii="Arial" w:hAnsi="Arial" w:cs="Arial"/>
          <w:b/>
          <w:sz w:val="22"/>
        </w:rPr>
        <w:t xml:space="preserve"> </w:t>
      </w:r>
      <w:r w:rsidRPr="00D47747">
        <w:rPr>
          <w:rFonts w:ascii="Arial" w:hAnsi="Arial" w:cs="Arial"/>
          <w:sz w:val="22"/>
        </w:rPr>
        <w:t>„</w:t>
      </w:r>
      <w:r w:rsidRPr="008848BB">
        <w:rPr>
          <w:rFonts w:ascii="Arial" w:hAnsi="Arial" w:cs="Arial"/>
          <w:b/>
          <w:sz w:val="22"/>
        </w:rPr>
        <w:t>Poskytovatel</w:t>
      </w:r>
      <w:r w:rsidRPr="00D47747">
        <w:rPr>
          <w:rFonts w:ascii="Arial" w:hAnsi="Arial" w:cs="Arial"/>
          <w:sz w:val="22"/>
        </w:rPr>
        <w:t>“)</w:t>
      </w:r>
    </w:p>
    <w:p w:rsidR="00151A55" w:rsidRPr="008848BB" w:rsidRDefault="00D47747" w:rsidP="00D47747">
      <w:pPr>
        <w:pStyle w:val="Identifikacestran"/>
        <w:spacing w:line="360" w:lineRule="auto"/>
        <w:jc w:val="center"/>
        <w:rPr>
          <w:rFonts w:ascii="Arial" w:hAnsi="Arial" w:cs="Arial"/>
          <w:i/>
          <w:sz w:val="22"/>
        </w:rPr>
      </w:pPr>
      <w:r w:rsidRPr="008848BB">
        <w:rPr>
          <w:rFonts w:ascii="Arial" w:hAnsi="Arial" w:cs="Arial"/>
          <w:i/>
          <w:sz w:val="22"/>
        </w:rPr>
        <w:t>číslo smlouvy Poskytovatele: SDI-2014-110-000011</w:t>
      </w:r>
    </w:p>
    <w:p w:rsidR="00151A55" w:rsidRPr="006D7C5C" w:rsidRDefault="00151A55">
      <w:pPr>
        <w:pStyle w:val="Identifikacestran"/>
        <w:spacing w:line="360" w:lineRule="auto"/>
        <w:jc w:val="center"/>
        <w:rPr>
          <w:rFonts w:ascii="Arial" w:hAnsi="Arial" w:cs="Arial"/>
          <w:sz w:val="22"/>
        </w:rPr>
      </w:pPr>
    </w:p>
    <w:p w:rsidR="00151A55" w:rsidRPr="006D7C5C" w:rsidRDefault="00151A55">
      <w:pPr>
        <w:rPr>
          <w:rFonts w:ascii="Arial" w:hAnsi="Arial" w:cs="Arial"/>
          <w:sz w:val="22"/>
        </w:rPr>
      </w:pPr>
    </w:p>
    <w:p w:rsidR="00454AFB" w:rsidRDefault="00462E0C" w:rsidP="00454AFB">
      <w:pPr>
        <w:pStyle w:val="Zkladntext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se</w:t>
      </w:r>
      <w:proofErr w:type="gramEnd"/>
      <w:r>
        <w:rPr>
          <w:rFonts w:ascii="Arial" w:hAnsi="Arial" w:cs="Arial"/>
          <w:sz w:val="22"/>
        </w:rPr>
        <w:t xml:space="preserve"> </w:t>
      </w:r>
      <w:r w:rsidR="00D3406C">
        <w:rPr>
          <w:rFonts w:ascii="Arial" w:hAnsi="Arial" w:cs="Arial"/>
          <w:sz w:val="22"/>
        </w:rPr>
        <w:t>po provedení akceptace výsledku změnového řízení v souladu s čl. 8 Smlouvy o vytvoření informačního systému ESF 2014+ a poskytování souvisejících služeb (dále jen „</w:t>
      </w:r>
      <w:r w:rsidR="00D3406C" w:rsidRPr="00D3406C">
        <w:rPr>
          <w:rFonts w:ascii="Arial" w:hAnsi="Arial" w:cs="Arial"/>
          <w:b/>
          <w:sz w:val="22"/>
        </w:rPr>
        <w:t>Smlouva</w:t>
      </w:r>
      <w:r w:rsidR="00D3406C">
        <w:rPr>
          <w:rFonts w:ascii="Arial" w:hAnsi="Arial" w:cs="Arial"/>
          <w:sz w:val="22"/>
        </w:rPr>
        <w:t xml:space="preserve">“) a </w:t>
      </w:r>
      <w:r w:rsidR="00CC1BEE">
        <w:rPr>
          <w:rFonts w:ascii="Arial" w:hAnsi="Arial" w:cs="Arial"/>
          <w:sz w:val="22"/>
        </w:rPr>
        <w:t xml:space="preserve">za účelem bližšího </w:t>
      </w:r>
      <w:r w:rsidR="00D47747">
        <w:rPr>
          <w:rFonts w:ascii="Arial" w:hAnsi="Arial" w:cs="Arial"/>
          <w:sz w:val="22"/>
        </w:rPr>
        <w:t xml:space="preserve">upřesnění </w:t>
      </w:r>
      <w:r w:rsidR="00CC1BEE">
        <w:rPr>
          <w:rFonts w:ascii="Arial" w:hAnsi="Arial" w:cs="Arial"/>
          <w:sz w:val="22"/>
        </w:rPr>
        <w:t xml:space="preserve">podmínek stanovených smlouvou </w:t>
      </w:r>
      <w:r>
        <w:rPr>
          <w:rFonts w:ascii="Arial" w:hAnsi="Arial" w:cs="Arial"/>
          <w:sz w:val="22"/>
        </w:rPr>
        <w:t>dohodli</w:t>
      </w:r>
      <w:r w:rsidR="00454AFB" w:rsidRPr="009D73AA">
        <w:rPr>
          <w:rFonts w:ascii="Arial" w:hAnsi="Arial" w:cs="Arial"/>
          <w:sz w:val="22"/>
        </w:rPr>
        <w:t xml:space="preserve">, že se </w:t>
      </w:r>
      <w:r w:rsidR="00E75FD9">
        <w:rPr>
          <w:rFonts w:ascii="Arial" w:hAnsi="Arial" w:cs="Arial"/>
          <w:sz w:val="22"/>
        </w:rPr>
        <w:t>S</w:t>
      </w:r>
      <w:r w:rsidR="00454AFB" w:rsidRPr="009D73AA">
        <w:rPr>
          <w:rFonts w:ascii="Arial" w:hAnsi="Arial" w:cs="Arial"/>
          <w:sz w:val="22"/>
        </w:rPr>
        <w:t xml:space="preserve">mlouva tímto dodatkem mění a doplňuje následovně: </w:t>
      </w:r>
    </w:p>
    <w:p w:rsidR="00CA4A11" w:rsidRDefault="00CA4A11" w:rsidP="00454AFB">
      <w:pPr>
        <w:pStyle w:val="Zkladntext"/>
        <w:rPr>
          <w:rFonts w:ascii="Arial" w:hAnsi="Arial" w:cs="Arial"/>
          <w:sz w:val="22"/>
        </w:rPr>
      </w:pPr>
    </w:p>
    <w:p w:rsidR="00BE323F" w:rsidRDefault="00BE323F" w:rsidP="00454AFB">
      <w:pPr>
        <w:pStyle w:val="Zkladntext"/>
        <w:rPr>
          <w:rFonts w:ascii="Arial" w:hAnsi="Arial" w:cs="Arial"/>
          <w:sz w:val="22"/>
        </w:rPr>
      </w:pPr>
    </w:p>
    <w:p w:rsidR="007C3CCC" w:rsidRPr="009D73AA" w:rsidRDefault="00BE323F" w:rsidP="00BE323F">
      <w:pPr>
        <w:numPr>
          <w:ilvl w:val="0"/>
          <w:numId w:val="28"/>
        </w:num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ZMĚNY SMLOUVY</w:t>
      </w:r>
    </w:p>
    <w:p w:rsidR="000846C4" w:rsidRDefault="000846C4" w:rsidP="00BE323F">
      <w:pPr>
        <w:spacing w:line="280" w:lineRule="atLeast"/>
        <w:ind w:left="426"/>
        <w:jc w:val="both"/>
        <w:rPr>
          <w:rFonts w:ascii="Arial" w:hAnsi="Arial" w:cs="Arial"/>
          <w:sz w:val="22"/>
          <w:szCs w:val="22"/>
        </w:rPr>
      </w:pPr>
    </w:p>
    <w:p w:rsidR="00D47747" w:rsidRPr="00754C59" w:rsidRDefault="00EC5BC0" w:rsidP="00EA4D15">
      <w:pPr>
        <w:pStyle w:val="Zkladntext"/>
        <w:widowControl w:val="0"/>
        <w:numPr>
          <w:ilvl w:val="1"/>
          <w:numId w:val="42"/>
        </w:numPr>
        <w:overflowPunct/>
        <w:autoSpaceDE/>
        <w:autoSpaceDN/>
        <w:adjustRightInd/>
        <w:spacing w:after="0" w:line="240" w:lineRule="auto"/>
        <w:ind w:left="851" w:hanging="851"/>
        <w:textAlignment w:val="auto"/>
      </w:pPr>
      <w:r w:rsidRPr="00EA4D15">
        <w:rPr>
          <w:rFonts w:ascii="Arial" w:hAnsi="Arial" w:cs="Arial"/>
          <w:sz w:val="22"/>
        </w:rPr>
        <w:t xml:space="preserve">Smluvní strany konstatují, že při vyhotovení Smlouvy byla </w:t>
      </w:r>
      <w:r w:rsidR="00C61A34" w:rsidRPr="00EA4D15">
        <w:rPr>
          <w:rFonts w:ascii="Arial" w:hAnsi="Arial" w:cs="Arial"/>
          <w:sz w:val="22"/>
        </w:rPr>
        <w:t xml:space="preserve">v důsledku tiskové chyby </w:t>
      </w:r>
      <w:r w:rsidR="00E75FD9">
        <w:rPr>
          <w:rFonts w:ascii="Arial" w:hAnsi="Arial" w:cs="Arial"/>
          <w:sz w:val="22"/>
        </w:rPr>
        <w:t xml:space="preserve">v nabídce Poskytovatele </w:t>
      </w:r>
      <w:r w:rsidRPr="00EA4D15">
        <w:rPr>
          <w:rFonts w:ascii="Arial" w:hAnsi="Arial" w:cs="Arial"/>
          <w:sz w:val="22"/>
        </w:rPr>
        <w:t>v odst.</w:t>
      </w:r>
      <w:r w:rsidR="000043F2" w:rsidRPr="00EA4D15">
        <w:rPr>
          <w:rFonts w:ascii="Arial" w:hAnsi="Arial" w:cs="Arial"/>
          <w:sz w:val="22"/>
        </w:rPr>
        <w:t xml:space="preserve"> 12.1 uvedena</w:t>
      </w:r>
      <w:r w:rsidRPr="00EA4D15">
        <w:rPr>
          <w:rFonts w:ascii="Arial" w:hAnsi="Arial" w:cs="Arial"/>
          <w:sz w:val="22"/>
        </w:rPr>
        <w:t xml:space="preserve"> částka 29 120 000,- Kč </w:t>
      </w:r>
      <w:r w:rsidR="000043F2" w:rsidRPr="00EA4D15">
        <w:rPr>
          <w:rFonts w:ascii="Arial" w:hAnsi="Arial" w:cs="Arial"/>
          <w:sz w:val="22"/>
        </w:rPr>
        <w:t xml:space="preserve">bez DPH </w:t>
      </w:r>
      <w:r w:rsidRPr="00EA4D15">
        <w:rPr>
          <w:rFonts w:ascii="Arial" w:hAnsi="Arial" w:cs="Arial"/>
          <w:sz w:val="22"/>
        </w:rPr>
        <w:t>jako cena Díla</w:t>
      </w:r>
      <w:r w:rsidR="00E75FD9">
        <w:rPr>
          <w:rFonts w:ascii="Arial" w:hAnsi="Arial" w:cs="Arial"/>
          <w:sz w:val="22"/>
        </w:rPr>
        <w:t xml:space="preserve">. </w:t>
      </w:r>
      <w:r w:rsidR="009A6BE0">
        <w:rPr>
          <w:rFonts w:ascii="Arial" w:hAnsi="Arial" w:cs="Arial"/>
          <w:sz w:val="22"/>
        </w:rPr>
        <w:t>T</w:t>
      </w:r>
      <w:r w:rsidR="009A6BE0" w:rsidRPr="00EA4D15">
        <w:rPr>
          <w:rFonts w:ascii="Arial" w:hAnsi="Arial" w:cs="Arial"/>
          <w:sz w:val="22"/>
        </w:rPr>
        <w:t>ato cena odpovídá celkové nabídkové ceně, nikoliv celkové ceně Díla.</w:t>
      </w:r>
      <w:r w:rsidR="009A6BE0">
        <w:rPr>
          <w:rFonts w:ascii="Arial" w:hAnsi="Arial" w:cs="Arial"/>
          <w:sz w:val="22"/>
        </w:rPr>
        <w:t xml:space="preserve"> </w:t>
      </w:r>
      <w:r w:rsidR="00E75FD9">
        <w:rPr>
          <w:rFonts w:ascii="Arial" w:hAnsi="Arial" w:cs="Arial"/>
          <w:sz w:val="22"/>
        </w:rPr>
        <w:lastRenderedPageBreak/>
        <w:t xml:space="preserve">Tato byla v průběhu zadávacího řízení na základě výzvy k objasnění </w:t>
      </w:r>
      <w:r w:rsidR="00187168">
        <w:rPr>
          <w:rFonts w:ascii="Arial" w:hAnsi="Arial" w:cs="Arial"/>
          <w:sz w:val="22"/>
        </w:rPr>
        <w:t xml:space="preserve">Poskytovatelem </w:t>
      </w:r>
      <w:r w:rsidR="00E75FD9">
        <w:rPr>
          <w:rFonts w:ascii="Arial" w:hAnsi="Arial" w:cs="Arial"/>
          <w:sz w:val="22"/>
        </w:rPr>
        <w:t xml:space="preserve">vysvětlena. Vysvětlení nemělo vliv na hodnocení nabídek. </w:t>
      </w:r>
      <w:r w:rsidR="00C61A34" w:rsidRPr="00EA4D15">
        <w:rPr>
          <w:rFonts w:ascii="Arial" w:hAnsi="Arial" w:cs="Arial"/>
          <w:sz w:val="22"/>
        </w:rPr>
        <w:t xml:space="preserve"> </w:t>
      </w:r>
      <w:r w:rsidR="00186BBA" w:rsidRPr="00EA4D15">
        <w:rPr>
          <w:rFonts w:ascii="Arial" w:hAnsi="Arial" w:cs="Arial"/>
          <w:sz w:val="22"/>
        </w:rPr>
        <w:t xml:space="preserve">Cena </w:t>
      </w:r>
      <w:r w:rsidR="00187168">
        <w:rPr>
          <w:rFonts w:ascii="Arial" w:hAnsi="Arial" w:cs="Arial"/>
          <w:sz w:val="22"/>
        </w:rPr>
        <w:t>D</w:t>
      </w:r>
      <w:r w:rsidR="00186BBA" w:rsidRPr="00EA4D15">
        <w:rPr>
          <w:rFonts w:ascii="Arial" w:hAnsi="Arial" w:cs="Arial"/>
          <w:sz w:val="22"/>
        </w:rPr>
        <w:t xml:space="preserve">íla ve </w:t>
      </w:r>
      <w:r w:rsidR="00E75FD9">
        <w:rPr>
          <w:rFonts w:ascii="Arial" w:hAnsi="Arial" w:cs="Arial"/>
          <w:sz w:val="22"/>
        </w:rPr>
        <w:t>S</w:t>
      </w:r>
      <w:r w:rsidR="00E75FD9" w:rsidRPr="00EA4D15">
        <w:rPr>
          <w:rFonts w:ascii="Arial" w:hAnsi="Arial" w:cs="Arial"/>
          <w:sz w:val="22"/>
        </w:rPr>
        <w:t xml:space="preserve">mlouvě </w:t>
      </w:r>
      <w:r w:rsidR="00186BBA" w:rsidRPr="00EA4D15">
        <w:rPr>
          <w:rFonts w:ascii="Arial" w:hAnsi="Arial" w:cs="Arial"/>
          <w:sz w:val="22"/>
        </w:rPr>
        <w:t>původně chybně uvedená (29 120</w:t>
      </w:r>
      <w:r w:rsidR="00E75FD9">
        <w:rPr>
          <w:rFonts w:ascii="Arial" w:hAnsi="Arial" w:cs="Arial"/>
          <w:sz w:val="22"/>
        </w:rPr>
        <w:t> </w:t>
      </w:r>
      <w:r w:rsidR="00186BBA" w:rsidRPr="00EA4D15">
        <w:rPr>
          <w:rFonts w:ascii="Arial" w:hAnsi="Arial" w:cs="Arial"/>
          <w:sz w:val="22"/>
        </w:rPr>
        <w:t>000</w:t>
      </w:r>
      <w:r w:rsidR="00E75FD9">
        <w:rPr>
          <w:rFonts w:ascii="Arial" w:hAnsi="Arial" w:cs="Arial"/>
          <w:sz w:val="22"/>
        </w:rPr>
        <w:t>,-</w:t>
      </w:r>
      <w:r w:rsidR="00186BBA" w:rsidRPr="00EA4D15">
        <w:rPr>
          <w:rFonts w:ascii="Arial" w:hAnsi="Arial" w:cs="Arial"/>
          <w:sz w:val="22"/>
        </w:rPr>
        <w:t xml:space="preserve">) nebyla předmětem hodnocení.  </w:t>
      </w:r>
      <w:r w:rsidR="009A6BE0">
        <w:rPr>
          <w:rFonts w:ascii="Arial" w:hAnsi="Arial" w:cs="Arial"/>
          <w:sz w:val="22"/>
        </w:rPr>
        <w:t xml:space="preserve">Na základě výše uvedených skutečností </w:t>
      </w:r>
      <w:r w:rsidR="005F68F2" w:rsidRPr="00EA4D15">
        <w:rPr>
          <w:rFonts w:ascii="Arial" w:hAnsi="Arial" w:cs="Arial"/>
          <w:sz w:val="22"/>
        </w:rPr>
        <w:t xml:space="preserve">se mění článek 12 Smlouvy </w:t>
      </w:r>
      <w:r w:rsidR="00D47747" w:rsidRPr="00EA4D15">
        <w:rPr>
          <w:rFonts w:ascii="Arial" w:hAnsi="Arial" w:cs="Arial"/>
          <w:sz w:val="22"/>
        </w:rPr>
        <w:t>„CENA A PLATEBNÍ PODMÍNKY“,</w:t>
      </w:r>
      <w:r w:rsidR="005F68F2" w:rsidRPr="00EA4D15">
        <w:rPr>
          <w:rFonts w:ascii="Arial" w:hAnsi="Arial" w:cs="Arial"/>
          <w:sz w:val="22"/>
        </w:rPr>
        <w:t xml:space="preserve"> kd</w:t>
      </w:r>
      <w:r w:rsidR="00813B6D" w:rsidRPr="00EA4D15">
        <w:rPr>
          <w:rFonts w:ascii="Arial" w:hAnsi="Arial" w:cs="Arial"/>
          <w:sz w:val="22"/>
        </w:rPr>
        <w:t xml:space="preserve">y </w:t>
      </w:r>
      <w:r w:rsidR="005F68F2" w:rsidRPr="00EA4D15">
        <w:rPr>
          <w:rFonts w:ascii="Arial" w:hAnsi="Arial" w:cs="Arial"/>
          <w:sz w:val="22"/>
        </w:rPr>
        <w:t>se</w:t>
      </w:r>
      <w:r w:rsidR="00D47747" w:rsidRPr="00EA4D15">
        <w:rPr>
          <w:rFonts w:ascii="Arial" w:hAnsi="Arial" w:cs="Arial"/>
          <w:sz w:val="22"/>
        </w:rPr>
        <w:t xml:space="preserve"> odst. 12.1 se nahrazuje následujícím zněním:</w:t>
      </w:r>
    </w:p>
    <w:p w:rsidR="00D47747" w:rsidRPr="007C3CCC" w:rsidRDefault="00D47747" w:rsidP="007C3CCC">
      <w:pPr>
        <w:pStyle w:val="Zkladntext"/>
        <w:widowControl w:val="0"/>
        <w:overflowPunct/>
        <w:autoSpaceDE/>
        <w:autoSpaceDN/>
        <w:adjustRightInd/>
        <w:spacing w:after="0"/>
        <w:textAlignment w:val="auto"/>
        <w:rPr>
          <w:rFonts w:ascii="Arial" w:hAnsi="Arial" w:cs="Arial"/>
          <w:sz w:val="22"/>
          <w:szCs w:val="22"/>
        </w:rPr>
      </w:pPr>
    </w:p>
    <w:p w:rsidR="00D47747" w:rsidRPr="007C3CCC" w:rsidRDefault="00BE7EB1" w:rsidP="00BE323F">
      <w:pPr>
        <w:pStyle w:val="Zkladntext"/>
        <w:widowControl w:val="0"/>
        <w:tabs>
          <w:tab w:val="left" w:pos="1276"/>
        </w:tabs>
        <w:ind w:left="709" w:right="-2" w:firstLine="1"/>
        <w:rPr>
          <w:rFonts w:ascii="Arial" w:hAnsi="Arial" w:cs="Arial"/>
          <w:sz w:val="22"/>
          <w:szCs w:val="22"/>
        </w:rPr>
      </w:pPr>
      <w:r w:rsidRPr="007C3CCC">
        <w:rPr>
          <w:rFonts w:ascii="Arial" w:hAnsi="Arial" w:cs="Arial"/>
          <w:sz w:val="22"/>
          <w:szCs w:val="22"/>
        </w:rPr>
        <w:t>„</w:t>
      </w:r>
      <w:r w:rsidR="00D47747" w:rsidRPr="007C3CCC">
        <w:rPr>
          <w:rFonts w:ascii="Arial" w:hAnsi="Arial" w:cs="Arial"/>
          <w:sz w:val="22"/>
          <w:szCs w:val="22"/>
        </w:rPr>
        <w:t>12.1</w:t>
      </w:r>
      <w:r w:rsidR="00D47747" w:rsidRPr="007C3CCC">
        <w:rPr>
          <w:rFonts w:ascii="Arial" w:hAnsi="Arial" w:cs="Arial"/>
          <w:sz w:val="22"/>
          <w:szCs w:val="22"/>
        </w:rPr>
        <w:tab/>
        <w:t xml:space="preserve">Celková </w:t>
      </w:r>
      <w:r w:rsidR="00A874AE" w:rsidRPr="007C3CCC">
        <w:rPr>
          <w:rFonts w:ascii="Arial" w:hAnsi="Arial" w:cs="Arial"/>
          <w:sz w:val="22"/>
          <w:szCs w:val="22"/>
        </w:rPr>
        <w:t>cena</w:t>
      </w:r>
      <w:r w:rsidR="00D47747" w:rsidRPr="007C3CCC">
        <w:rPr>
          <w:rFonts w:ascii="Arial" w:hAnsi="Arial" w:cs="Arial"/>
          <w:sz w:val="22"/>
          <w:szCs w:val="22"/>
        </w:rPr>
        <w:t xml:space="preserve"> </w:t>
      </w:r>
      <w:r w:rsidR="000043F2" w:rsidRPr="007C3CCC">
        <w:rPr>
          <w:rFonts w:ascii="Arial" w:hAnsi="Arial" w:cs="Arial"/>
          <w:sz w:val="22"/>
          <w:szCs w:val="22"/>
        </w:rPr>
        <w:t xml:space="preserve">Díla </w:t>
      </w:r>
      <w:r w:rsidR="00D47747" w:rsidRPr="007C3CCC">
        <w:rPr>
          <w:rFonts w:ascii="Arial" w:hAnsi="Arial" w:cs="Arial"/>
          <w:sz w:val="22"/>
          <w:szCs w:val="22"/>
        </w:rPr>
        <w:t xml:space="preserve">je dohodou smluvních stran stanovena ve výši </w:t>
      </w:r>
      <w:r w:rsidR="009A6BE0" w:rsidRPr="009A6BE0">
        <w:rPr>
          <w:rFonts w:ascii="Arial" w:hAnsi="Arial" w:cs="Arial"/>
          <w:sz w:val="22"/>
          <w:szCs w:val="22"/>
        </w:rPr>
        <w:t>14 585</w:t>
      </w:r>
      <w:r w:rsidR="009A6BE0">
        <w:rPr>
          <w:rFonts w:ascii="Arial" w:hAnsi="Arial" w:cs="Arial"/>
          <w:sz w:val="22"/>
          <w:szCs w:val="22"/>
        </w:rPr>
        <w:t> </w:t>
      </w:r>
      <w:r w:rsidR="009A6BE0" w:rsidRPr="009A6BE0">
        <w:rPr>
          <w:rFonts w:ascii="Arial" w:hAnsi="Arial" w:cs="Arial"/>
          <w:sz w:val="22"/>
          <w:szCs w:val="22"/>
        </w:rPr>
        <w:t>000</w:t>
      </w:r>
      <w:r w:rsidR="009A6BE0">
        <w:rPr>
          <w:rFonts w:ascii="Arial" w:hAnsi="Arial" w:cs="Arial"/>
          <w:sz w:val="22"/>
          <w:szCs w:val="22"/>
        </w:rPr>
        <w:t>,-</w:t>
      </w:r>
      <w:r w:rsidR="009A6BE0" w:rsidRPr="009A6BE0">
        <w:rPr>
          <w:rFonts w:ascii="Arial" w:hAnsi="Arial" w:cs="Arial"/>
          <w:sz w:val="22"/>
          <w:szCs w:val="22"/>
        </w:rPr>
        <w:t xml:space="preserve"> Kč</w:t>
      </w:r>
      <w:r w:rsidR="00BE323F" w:rsidRPr="000846C4">
        <w:rPr>
          <w:rFonts w:ascii="Arial" w:hAnsi="Arial" w:cs="Arial"/>
          <w:sz w:val="22"/>
          <w:szCs w:val="22"/>
        </w:rPr>
        <w:t>,-</w:t>
      </w:r>
      <w:r w:rsidR="00A874AE" w:rsidRPr="000846C4">
        <w:rPr>
          <w:rFonts w:ascii="Arial" w:hAnsi="Arial" w:cs="Arial"/>
          <w:sz w:val="22"/>
          <w:szCs w:val="22"/>
        </w:rPr>
        <w:t xml:space="preserve"> Kč bez</w:t>
      </w:r>
      <w:r w:rsidR="00D47747" w:rsidRPr="000846C4">
        <w:rPr>
          <w:rFonts w:ascii="Arial" w:hAnsi="Arial" w:cs="Arial"/>
          <w:sz w:val="22"/>
          <w:szCs w:val="22"/>
        </w:rPr>
        <w:t xml:space="preserve"> </w:t>
      </w:r>
      <w:r w:rsidR="00EC5BC0" w:rsidRPr="000846C4">
        <w:rPr>
          <w:rFonts w:ascii="Arial" w:hAnsi="Arial" w:cs="Arial"/>
          <w:sz w:val="22"/>
          <w:szCs w:val="22"/>
        </w:rPr>
        <w:t xml:space="preserve">DPH. </w:t>
      </w:r>
      <w:r w:rsidR="00D47747" w:rsidRPr="000846C4">
        <w:rPr>
          <w:rFonts w:ascii="Arial" w:hAnsi="Arial" w:cs="Arial"/>
          <w:sz w:val="22"/>
          <w:szCs w:val="22"/>
        </w:rPr>
        <w:t xml:space="preserve">S ohledem na sazbu DPH 21 %, činí celková cena Díla včetně DPH </w:t>
      </w:r>
      <w:r w:rsidR="009A6BE0" w:rsidRPr="009A6BE0">
        <w:rPr>
          <w:rFonts w:ascii="Arial" w:hAnsi="Arial" w:cs="Arial"/>
          <w:sz w:val="22"/>
          <w:szCs w:val="22"/>
        </w:rPr>
        <w:t>17 647 850,</w:t>
      </w:r>
      <w:r w:rsidR="009A6BE0">
        <w:rPr>
          <w:rFonts w:ascii="Arial" w:hAnsi="Arial" w:cs="Arial"/>
          <w:sz w:val="22"/>
          <w:szCs w:val="22"/>
        </w:rPr>
        <w:t>-</w:t>
      </w:r>
      <w:r w:rsidR="009A6BE0" w:rsidRPr="009A6BE0">
        <w:rPr>
          <w:rFonts w:ascii="Arial" w:hAnsi="Arial" w:cs="Arial"/>
          <w:sz w:val="22"/>
          <w:szCs w:val="22"/>
        </w:rPr>
        <w:t xml:space="preserve"> Kč</w:t>
      </w:r>
      <w:r w:rsidR="00D3406C" w:rsidRPr="007C3CCC">
        <w:rPr>
          <w:rFonts w:ascii="Arial" w:hAnsi="Arial" w:cs="Arial"/>
          <w:sz w:val="22"/>
          <w:szCs w:val="22"/>
        </w:rPr>
        <w:t xml:space="preserve">, z toho DPH představuje částku </w:t>
      </w:r>
      <w:r w:rsidR="009A6BE0" w:rsidRPr="009A6BE0">
        <w:rPr>
          <w:rFonts w:ascii="Arial" w:hAnsi="Arial" w:cs="Arial"/>
          <w:sz w:val="22"/>
          <w:szCs w:val="22"/>
        </w:rPr>
        <w:t>3 062 850,</w:t>
      </w:r>
      <w:r w:rsidR="009A6BE0">
        <w:rPr>
          <w:rFonts w:ascii="Arial" w:hAnsi="Arial" w:cs="Arial"/>
          <w:sz w:val="22"/>
          <w:szCs w:val="22"/>
        </w:rPr>
        <w:t>-</w:t>
      </w:r>
      <w:r w:rsidR="009A6BE0" w:rsidRPr="009A6BE0">
        <w:rPr>
          <w:rFonts w:ascii="Arial" w:hAnsi="Arial" w:cs="Arial"/>
          <w:sz w:val="22"/>
          <w:szCs w:val="22"/>
        </w:rPr>
        <w:t xml:space="preserve"> Kč</w:t>
      </w:r>
      <w:r w:rsidR="00D3406C" w:rsidRPr="007C3CCC">
        <w:rPr>
          <w:rFonts w:ascii="Arial" w:hAnsi="Arial" w:cs="Arial"/>
          <w:sz w:val="22"/>
          <w:szCs w:val="22"/>
        </w:rPr>
        <w:t>.</w:t>
      </w:r>
      <w:r w:rsidRPr="007C3CCC">
        <w:rPr>
          <w:rFonts w:ascii="Arial" w:hAnsi="Arial" w:cs="Arial"/>
          <w:sz w:val="22"/>
          <w:szCs w:val="22"/>
        </w:rPr>
        <w:t>“</w:t>
      </w:r>
    </w:p>
    <w:p w:rsidR="000043F2" w:rsidRPr="007C3CCC" w:rsidRDefault="000043F2" w:rsidP="000846C4">
      <w:pPr>
        <w:pStyle w:val="Zkladntext"/>
        <w:widowControl w:val="0"/>
        <w:spacing w:after="0"/>
        <w:ind w:left="708" w:firstLine="1"/>
        <w:rPr>
          <w:rFonts w:ascii="Arial" w:hAnsi="Arial" w:cs="Arial"/>
          <w:sz w:val="22"/>
          <w:szCs w:val="22"/>
        </w:rPr>
      </w:pPr>
    </w:p>
    <w:p w:rsidR="00814B4E" w:rsidRDefault="00814B4E" w:rsidP="00EA4D15">
      <w:pPr>
        <w:pStyle w:val="Odstavecseseznamem"/>
        <w:numPr>
          <w:ilvl w:val="1"/>
          <w:numId w:val="42"/>
        </w:numPr>
        <w:spacing w:line="280" w:lineRule="atLeast"/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</w:t>
      </w:r>
      <w:r w:rsidR="00186BBA" w:rsidRPr="00EA4D15">
        <w:rPr>
          <w:rFonts w:ascii="Arial" w:hAnsi="Arial" w:cs="Arial"/>
          <w:sz w:val="22"/>
          <w:szCs w:val="22"/>
        </w:rPr>
        <w:t>důvodů objektivních překážek na straně Objednatele</w:t>
      </w:r>
      <w:r>
        <w:rPr>
          <w:rFonts w:ascii="Arial" w:hAnsi="Arial" w:cs="Arial"/>
          <w:sz w:val="22"/>
          <w:szCs w:val="22"/>
        </w:rPr>
        <w:t>, které Objednatel nemohl při nejlepší odborné péči předem předvídat, spočívající zejména v následujících skutečnostech:</w:t>
      </w:r>
    </w:p>
    <w:p w:rsidR="00814B4E" w:rsidRDefault="00814B4E" w:rsidP="007369F9">
      <w:pPr>
        <w:pStyle w:val="Odstavecseseznamem"/>
        <w:numPr>
          <w:ilvl w:val="0"/>
          <w:numId w:val="48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technické překážky při přípravě hardwarové infrastruktury pro účely spuštění portálového </w:t>
      </w:r>
      <w:proofErr w:type="spellStart"/>
      <w:r>
        <w:rPr>
          <w:rFonts w:ascii="Arial" w:hAnsi="Arial" w:cs="Arial"/>
          <w:sz w:val="22"/>
          <w:szCs w:val="22"/>
        </w:rPr>
        <w:t>frameworku</w:t>
      </w:r>
      <w:proofErr w:type="spellEnd"/>
      <w:r>
        <w:rPr>
          <w:rFonts w:ascii="Arial" w:hAnsi="Arial" w:cs="Arial"/>
          <w:sz w:val="22"/>
          <w:szCs w:val="22"/>
        </w:rPr>
        <w:t xml:space="preserve"> a spuštění I. etapy IS ESF 2014+ do ostrého provozu, </w:t>
      </w:r>
    </w:p>
    <w:p w:rsidR="00814B4E" w:rsidRDefault="00814B4E" w:rsidP="007369F9">
      <w:pPr>
        <w:pStyle w:val="Odstavecseseznamem"/>
        <w:numPr>
          <w:ilvl w:val="0"/>
          <w:numId w:val="48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časový posun při doručení podkladů třetích stran pro přípravu příslušných rozhraní na odpovídající systémy třetích stran,</w:t>
      </w:r>
    </w:p>
    <w:p w:rsidR="00813B6D" w:rsidRPr="00EA4D15" w:rsidRDefault="00814B4E" w:rsidP="007369F9">
      <w:pPr>
        <w:pStyle w:val="Odstavecseseznamem"/>
        <w:spacing w:line="280" w:lineRule="atLeast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sjednávají úpravu </w:t>
      </w:r>
      <w:r w:rsidR="00EF7EE8" w:rsidRPr="00EA4D15">
        <w:rPr>
          <w:rFonts w:ascii="Arial" w:hAnsi="Arial" w:cs="Arial"/>
          <w:sz w:val="22"/>
          <w:szCs w:val="22"/>
        </w:rPr>
        <w:t>harmonogramu plnění</w:t>
      </w:r>
      <w:r w:rsidR="00813B6D" w:rsidRPr="00EA4D15">
        <w:rPr>
          <w:rFonts w:ascii="Arial" w:hAnsi="Arial" w:cs="Arial"/>
          <w:sz w:val="22"/>
          <w:szCs w:val="22"/>
        </w:rPr>
        <w:t xml:space="preserve"> tak, že tabulka s termíny plnění jednotlivých milníků dle odst. 8.6 Přílohy č. 2 Smlouvy se </w:t>
      </w:r>
      <w:r>
        <w:rPr>
          <w:rFonts w:ascii="Arial" w:hAnsi="Arial" w:cs="Arial"/>
          <w:sz w:val="22"/>
          <w:szCs w:val="22"/>
        </w:rPr>
        <w:t>nahrazuje</w:t>
      </w:r>
      <w:r w:rsidR="007F63D7">
        <w:rPr>
          <w:rFonts w:ascii="Arial" w:hAnsi="Arial" w:cs="Arial"/>
          <w:sz w:val="22"/>
          <w:szCs w:val="22"/>
        </w:rPr>
        <w:t xml:space="preserve"> </w:t>
      </w:r>
      <w:r w:rsidR="00813B6D" w:rsidRPr="00EA4D15">
        <w:rPr>
          <w:rFonts w:ascii="Arial" w:hAnsi="Arial" w:cs="Arial"/>
          <w:sz w:val="22"/>
          <w:szCs w:val="22"/>
        </w:rPr>
        <w:t>následujícím zněním:</w:t>
      </w:r>
    </w:p>
    <w:p w:rsidR="00813B6D" w:rsidRDefault="00813B6D" w:rsidP="00D62A7D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8313" w:type="dxa"/>
        <w:jc w:val="center"/>
        <w:tblInd w:w="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820"/>
        <w:gridCol w:w="3068"/>
      </w:tblGrid>
      <w:tr w:rsidR="00813B6D" w:rsidRPr="003366C5" w:rsidTr="00EA4D15">
        <w:trPr>
          <w:trHeight w:val="540"/>
          <w:jc w:val="center"/>
        </w:trPr>
        <w:tc>
          <w:tcPr>
            <w:tcW w:w="425" w:type="dxa"/>
            <w:shd w:val="clear" w:color="000000" w:fill="D9D9D9"/>
            <w:noWrap/>
            <w:vAlign w:val="bottom"/>
            <w:hideMark/>
          </w:tcPr>
          <w:p w:rsidR="00813B6D" w:rsidRPr="003366C5" w:rsidRDefault="00813B6D" w:rsidP="006B48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66C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0" w:type="dxa"/>
            <w:shd w:val="clear" w:color="000000" w:fill="D9D9D9"/>
            <w:vAlign w:val="center"/>
            <w:hideMark/>
          </w:tcPr>
          <w:p w:rsidR="00813B6D" w:rsidRPr="003366C5" w:rsidRDefault="00813B6D" w:rsidP="006B486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66C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Milníky</w:t>
            </w:r>
          </w:p>
        </w:tc>
        <w:tc>
          <w:tcPr>
            <w:tcW w:w="3068" w:type="dxa"/>
            <w:shd w:val="clear" w:color="000000" w:fill="D9D9D9"/>
            <w:vAlign w:val="center"/>
            <w:hideMark/>
          </w:tcPr>
          <w:p w:rsidR="00813B6D" w:rsidRPr="003366C5" w:rsidRDefault="00813B6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366C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Termíny</w:t>
            </w:r>
            <w:r w:rsidR="001F673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(kde T je podpis smlouvy</w:t>
            </w:r>
            <w:r w:rsidR="007F63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a následující </w:t>
            </w:r>
            <w:proofErr w:type="spellStart"/>
            <w:r w:rsidR="007F63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</w:t>
            </w:r>
            <w:r w:rsidR="00B3792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</w:t>
            </w:r>
            <w:proofErr w:type="spellEnd"/>
            <w:r w:rsidR="007F63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je vždy skutečným termínem akceptace milníku</w:t>
            </w:r>
            <w:r w:rsidR="001F673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7F63D7" w:rsidRPr="003366C5" w:rsidTr="007369F9">
        <w:trPr>
          <w:trHeight w:val="510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7F63D7" w:rsidRPr="00D62A7D" w:rsidRDefault="007F63D7" w:rsidP="006B48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7D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7F63D7" w:rsidRPr="00D62A7D" w:rsidRDefault="007F63D7" w:rsidP="006B48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7D">
              <w:rPr>
                <w:rFonts w:ascii="Arial" w:hAnsi="Arial" w:cs="Arial"/>
                <w:color w:val="000000"/>
                <w:sz w:val="20"/>
                <w:szCs w:val="20"/>
              </w:rPr>
              <w:t>Schválení detailního funkčního a technického návrhu řešení</w:t>
            </w:r>
          </w:p>
        </w:tc>
        <w:tc>
          <w:tcPr>
            <w:tcW w:w="3068" w:type="dxa"/>
            <w:shd w:val="clear" w:color="auto" w:fill="auto"/>
            <w:noWrap/>
            <w:vAlign w:val="center"/>
          </w:tcPr>
          <w:p w:rsidR="007F63D7" w:rsidRPr="00D62A7D" w:rsidRDefault="007F63D7" w:rsidP="007369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69F9">
              <w:rPr>
                <w:rFonts w:ascii="Arial" w:hAnsi="Arial" w:cs="Arial"/>
                <w:color w:val="000000"/>
                <w:sz w:val="20"/>
                <w:szCs w:val="20"/>
              </w:rPr>
              <w:t>T + 12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týdnů</w:t>
            </w:r>
            <w:r w:rsidRPr="007369F9">
              <w:rPr>
                <w:rFonts w:ascii="Arial" w:hAnsi="Arial" w:cs="Arial"/>
                <w:color w:val="000000"/>
                <w:sz w:val="20"/>
                <w:szCs w:val="20"/>
              </w:rPr>
              <w:t xml:space="preserve"> = T1 </w:t>
            </w:r>
          </w:p>
        </w:tc>
      </w:tr>
      <w:tr w:rsidR="007F63D7" w:rsidRPr="003366C5" w:rsidTr="007369F9">
        <w:trPr>
          <w:trHeight w:val="510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7F63D7" w:rsidRPr="00D62A7D" w:rsidRDefault="007F63D7" w:rsidP="006B48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7D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7F63D7" w:rsidRPr="00D62A7D" w:rsidRDefault="007F63D7" w:rsidP="006B48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7D">
              <w:rPr>
                <w:rFonts w:ascii="Arial" w:hAnsi="Arial" w:cs="Arial"/>
                <w:color w:val="000000"/>
                <w:sz w:val="20"/>
                <w:szCs w:val="20"/>
              </w:rPr>
              <w:t xml:space="preserve">Zprovoznění portálového </w:t>
            </w:r>
            <w:proofErr w:type="spellStart"/>
            <w:r w:rsidRPr="00D62A7D">
              <w:rPr>
                <w:rFonts w:ascii="Arial" w:hAnsi="Arial" w:cs="Arial"/>
                <w:color w:val="000000"/>
                <w:sz w:val="20"/>
                <w:szCs w:val="20"/>
              </w:rPr>
              <w:t>frameworku</w:t>
            </w:r>
            <w:proofErr w:type="spellEnd"/>
            <w:r w:rsidRPr="00D62A7D">
              <w:rPr>
                <w:rFonts w:ascii="Arial" w:hAnsi="Arial" w:cs="Arial"/>
                <w:color w:val="000000"/>
                <w:sz w:val="20"/>
                <w:szCs w:val="20"/>
              </w:rPr>
              <w:t xml:space="preserve"> v testovacím prostředí</w:t>
            </w:r>
          </w:p>
        </w:tc>
        <w:tc>
          <w:tcPr>
            <w:tcW w:w="3068" w:type="dxa"/>
            <w:shd w:val="clear" w:color="auto" w:fill="auto"/>
            <w:noWrap/>
            <w:vAlign w:val="center"/>
          </w:tcPr>
          <w:p w:rsidR="007F63D7" w:rsidRPr="00D62A7D" w:rsidRDefault="007F63D7" w:rsidP="007369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69F9">
              <w:rPr>
                <w:rFonts w:ascii="Arial" w:hAnsi="Arial" w:cs="Arial"/>
                <w:color w:val="000000"/>
                <w:sz w:val="20"/>
                <w:szCs w:val="20"/>
              </w:rPr>
              <w:t>T1 + 8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týdnů</w:t>
            </w:r>
            <w:r w:rsidRPr="007369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= T2</w:t>
            </w:r>
          </w:p>
        </w:tc>
      </w:tr>
      <w:tr w:rsidR="007F63D7" w:rsidRPr="003366C5" w:rsidTr="007369F9">
        <w:trPr>
          <w:trHeight w:val="510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7F63D7" w:rsidRPr="00D62A7D" w:rsidRDefault="007F63D7" w:rsidP="006B48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7D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7F63D7" w:rsidRPr="00D62A7D" w:rsidRDefault="007F63D7" w:rsidP="006B48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7D">
              <w:rPr>
                <w:rFonts w:ascii="Arial" w:hAnsi="Arial" w:cs="Arial"/>
                <w:color w:val="000000"/>
                <w:sz w:val="20"/>
                <w:szCs w:val="20"/>
              </w:rPr>
              <w:t>Zahájení testování I. etapy IS ESF 2014+</w:t>
            </w:r>
          </w:p>
        </w:tc>
        <w:tc>
          <w:tcPr>
            <w:tcW w:w="3068" w:type="dxa"/>
            <w:shd w:val="clear" w:color="auto" w:fill="auto"/>
            <w:noWrap/>
            <w:vAlign w:val="center"/>
          </w:tcPr>
          <w:p w:rsidR="007F63D7" w:rsidRPr="00585F83" w:rsidRDefault="007F63D7" w:rsidP="007369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69F9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7369F9">
              <w:rPr>
                <w:rFonts w:ascii="Arial" w:hAnsi="Arial" w:cs="Arial"/>
                <w:color w:val="000000"/>
                <w:sz w:val="20"/>
                <w:szCs w:val="20"/>
              </w:rPr>
              <w:t xml:space="preserve"> + 14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týdnů</w:t>
            </w:r>
            <w:r w:rsidRPr="007369F9">
              <w:rPr>
                <w:rFonts w:ascii="Arial" w:hAnsi="Arial" w:cs="Arial"/>
                <w:color w:val="000000"/>
                <w:sz w:val="20"/>
                <w:szCs w:val="20"/>
              </w:rPr>
              <w:t xml:space="preserve"> = 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7F63D7" w:rsidRPr="003366C5" w:rsidTr="007369F9">
        <w:trPr>
          <w:trHeight w:val="510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7F63D7" w:rsidRPr="00D62A7D" w:rsidRDefault="007F63D7" w:rsidP="006B48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7D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7F63D7" w:rsidRPr="00D62A7D" w:rsidRDefault="007F63D7" w:rsidP="006B48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7D">
              <w:rPr>
                <w:rFonts w:ascii="Arial" w:hAnsi="Arial" w:cs="Arial"/>
                <w:color w:val="000000"/>
                <w:sz w:val="20"/>
                <w:szCs w:val="20"/>
              </w:rPr>
              <w:t xml:space="preserve">Spuštění portálového </w:t>
            </w:r>
            <w:proofErr w:type="spellStart"/>
            <w:r w:rsidRPr="00D62A7D">
              <w:rPr>
                <w:rFonts w:ascii="Arial" w:hAnsi="Arial" w:cs="Arial"/>
                <w:color w:val="000000"/>
                <w:sz w:val="20"/>
                <w:szCs w:val="20"/>
              </w:rPr>
              <w:t>frameworku</w:t>
            </w:r>
            <w:proofErr w:type="spellEnd"/>
            <w:r w:rsidRPr="00D62A7D">
              <w:rPr>
                <w:rFonts w:ascii="Arial" w:hAnsi="Arial" w:cs="Arial"/>
                <w:color w:val="000000"/>
                <w:sz w:val="20"/>
                <w:szCs w:val="20"/>
              </w:rPr>
              <w:t xml:space="preserve"> do ostrého provozu</w:t>
            </w:r>
          </w:p>
        </w:tc>
        <w:tc>
          <w:tcPr>
            <w:tcW w:w="3068" w:type="dxa"/>
            <w:shd w:val="clear" w:color="auto" w:fill="auto"/>
            <w:noWrap/>
            <w:vAlign w:val="center"/>
          </w:tcPr>
          <w:p w:rsidR="007F63D7" w:rsidRPr="00585F83" w:rsidRDefault="007F63D7" w:rsidP="007369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69F9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7369F9">
              <w:rPr>
                <w:rFonts w:ascii="Arial" w:hAnsi="Arial" w:cs="Arial"/>
                <w:color w:val="000000"/>
                <w:sz w:val="20"/>
                <w:szCs w:val="20"/>
              </w:rPr>
              <w:t xml:space="preserve"> + 10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týdnů = T4</w:t>
            </w:r>
          </w:p>
        </w:tc>
      </w:tr>
      <w:tr w:rsidR="007F63D7" w:rsidRPr="003366C5" w:rsidTr="007369F9">
        <w:trPr>
          <w:trHeight w:val="510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7F63D7" w:rsidRPr="00D62A7D" w:rsidRDefault="007F63D7" w:rsidP="006B48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7D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7F63D7" w:rsidRPr="00D62A7D" w:rsidRDefault="007F63D7" w:rsidP="006B48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7D">
              <w:rPr>
                <w:rFonts w:ascii="Arial" w:hAnsi="Arial" w:cs="Arial"/>
                <w:color w:val="000000"/>
                <w:sz w:val="20"/>
                <w:szCs w:val="20"/>
              </w:rPr>
              <w:t>Spuštění I. etapy IS ESF 2014+ do ostrého provozu</w:t>
            </w:r>
          </w:p>
        </w:tc>
        <w:tc>
          <w:tcPr>
            <w:tcW w:w="30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F63D7" w:rsidRPr="00585F83" w:rsidRDefault="007F63D7" w:rsidP="007369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T3</w:t>
            </w:r>
            <w:r w:rsidRPr="007369F9">
              <w:rPr>
                <w:rFonts w:ascii="Arial" w:hAnsi="Arial" w:cs="Arial"/>
                <w:color w:val="000000"/>
                <w:sz w:val="20"/>
                <w:szCs w:val="20"/>
              </w:rPr>
              <w:t xml:space="preserve"> + 10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týdnů = T5</w:t>
            </w:r>
          </w:p>
        </w:tc>
      </w:tr>
      <w:tr w:rsidR="007F63D7" w:rsidRPr="003366C5" w:rsidTr="007369F9">
        <w:trPr>
          <w:trHeight w:val="510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7F63D7" w:rsidRPr="00D62A7D" w:rsidRDefault="007F63D7" w:rsidP="006B48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7D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7F63D7" w:rsidRPr="00D62A7D" w:rsidRDefault="007F63D7" w:rsidP="006B48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7D">
              <w:rPr>
                <w:rFonts w:ascii="Arial" w:hAnsi="Arial" w:cs="Arial"/>
                <w:color w:val="000000"/>
                <w:sz w:val="20"/>
                <w:szCs w:val="20"/>
              </w:rPr>
              <w:t>Zahájení testování II. etapy IS ESF 2014+</w:t>
            </w:r>
          </w:p>
        </w:tc>
        <w:tc>
          <w:tcPr>
            <w:tcW w:w="3068" w:type="dxa"/>
            <w:shd w:val="clear" w:color="000000" w:fill="auto"/>
            <w:noWrap/>
            <w:vAlign w:val="center"/>
          </w:tcPr>
          <w:p w:rsidR="007F63D7" w:rsidRPr="00585F83" w:rsidRDefault="007F63D7" w:rsidP="007369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69F9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7369F9">
              <w:rPr>
                <w:rFonts w:ascii="Arial" w:hAnsi="Arial" w:cs="Arial"/>
                <w:color w:val="000000"/>
                <w:sz w:val="20"/>
                <w:szCs w:val="20"/>
              </w:rPr>
              <w:t xml:space="preserve"> + 16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týdnů </w:t>
            </w:r>
            <w:r w:rsidRPr="007369F9">
              <w:rPr>
                <w:rFonts w:ascii="Arial" w:hAnsi="Arial" w:cs="Arial"/>
                <w:color w:val="000000"/>
                <w:sz w:val="20"/>
                <w:szCs w:val="20"/>
              </w:rPr>
              <w:t>= 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7369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F63D7" w:rsidRPr="003366C5" w:rsidTr="007369F9">
        <w:trPr>
          <w:trHeight w:val="510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7F63D7" w:rsidRPr="00D62A7D" w:rsidRDefault="007F63D7" w:rsidP="006B48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7D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7F63D7" w:rsidRPr="00D62A7D" w:rsidRDefault="007F63D7" w:rsidP="006B48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7D">
              <w:rPr>
                <w:rFonts w:ascii="Arial" w:hAnsi="Arial" w:cs="Arial"/>
                <w:color w:val="000000"/>
                <w:sz w:val="20"/>
                <w:szCs w:val="20"/>
              </w:rPr>
              <w:t>Spuštění II. Etapy IS ESF 2014+ do ostrého provozu</w:t>
            </w:r>
          </w:p>
        </w:tc>
        <w:tc>
          <w:tcPr>
            <w:tcW w:w="3068" w:type="dxa"/>
            <w:shd w:val="clear" w:color="000000" w:fill="auto"/>
            <w:noWrap/>
            <w:vAlign w:val="center"/>
          </w:tcPr>
          <w:p w:rsidR="007F63D7" w:rsidRPr="00585F83" w:rsidRDefault="00F1648E" w:rsidP="00F164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69F9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7369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F63D7" w:rsidRPr="007369F9">
              <w:rPr>
                <w:rFonts w:ascii="Arial" w:hAnsi="Arial" w:cs="Arial"/>
                <w:color w:val="000000"/>
                <w:sz w:val="20"/>
                <w:szCs w:val="20"/>
              </w:rPr>
              <w:t xml:space="preserve">+ 12 </w:t>
            </w:r>
            <w:r w:rsidR="007F63D7">
              <w:rPr>
                <w:rFonts w:ascii="Arial" w:hAnsi="Arial" w:cs="Arial"/>
                <w:color w:val="000000"/>
                <w:sz w:val="20"/>
                <w:szCs w:val="20"/>
              </w:rPr>
              <w:t>týdnů = T7</w:t>
            </w:r>
          </w:p>
        </w:tc>
      </w:tr>
    </w:tbl>
    <w:p w:rsidR="00813B6D" w:rsidRDefault="00814B4E" w:rsidP="00D62A7D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369F9" w:rsidRDefault="007369F9" w:rsidP="007369F9">
      <w:pPr>
        <w:spacing w:line="280" w:lineRule="atLeast"/>
        <w:ind w:left="851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Smluvní strany se dále shodly, že takto upravený harmonogram je závislý na naplnění následujících předpokladů:</w:t>
      </w:r>
    </w:p>
    <w:p w:rsidR="007369F9" w:rsidRDefault="004817A0" w:rsidP="007369F9">
      <w:pPr>
        <w:pStyle w:val="Odstavecseseznamem"/>
        <w:numPr>
          <w:ilvl w:val="0"/>
          <w:numId w:val="48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Nejpozději v termínu 1</w:t>
      </w:r>
      <w:r w:rsidR="00316CCE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 1</w:t>
      </w:r>
      <w:r w:rsidR="00316CC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 201</w:t>
      </w:r>
      <w:r w:rsidR="00316CC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="007369F9" w:rsidRPr="007369F9">
        <w:rPr>
          <w:rFonts w:ascii="Arial" w:hAnsi="Arial" w:cs="Arial"/>
          <w:sz w:val="22"/>
          <w:szCs w:val="22"/>
        </w:rPr>
        <w:t xml:space="preserve">budou </w:t>
      </w:r>
      <w:r w:rsidRPr="007369F9">
        <w:rPr>
          <w:rFonts w:ascii="Arial" w:hAnsi="Arial" w:cs="Arial"/>
          <w:sz w:val="22"/>
          <w:szCs w:val="22"/>
        </w:rPr>
        <w:t xml:space="preserve">ze strany Objednatele </w:t>
      </w:r>
      <w:r w:rsidR="007369F9" w:rsidRPr="007369F9">
        <w:rPr>
          <w:rFonts w:ascii="Arial" w:hAnsi="Arial" w:cs="Arial"/>
          <w:sz w:val="22"/>
          <w:szCs w:val="22"/>
        </w:rPr>
        <w:t xml:space="preserve">připraveny a nakonfigurovány technické prostředky pro ostrý provoz </w:t>
      </w:r>
      <w:r w:rsidR="007369F9">
        <w:rPr>
          <w:rFonts w:ascii="Arial" w:hAnsi="Arial" w:cs="Arial"/>
          <w:sz w:val="22"/>
          <w:szCs w:val="22"/>
        </w:rPr>
        <w:t>p</w:t>
      </w:r>
      <w:r w:rsidR="007369F9" w:rsidRPr="007369F9">
        <w:rPr>
          <w:rFonts w:ascii="Arial" w:hAnsi="Arial" w:cs="Arial"/>
          <w:sz w:val="22"/>
          <w:szCs w:val="22"/>
        </w:rPr>
        <w:t xml:space="preserve">ortálového </w:t>
      </w:r>
      <w:proofErr w:type="spellStart"/>
      <w:r w:rsidR="007369F9" w:rsidRPr="007369F9">
        <w:rPr>
          <w:rFonts w:ascii="Arial" w:hAnsi="Arial" w:cs="Arial"/>
          <w:sz w:val="22"/>
          <w:szCs w:val="22"/>
        </w:rPr>
        <w:t>frameworku</w:t>
      </w:r>
      <w:proofErr w:type="spellEnd"/>
      <w:r w:rsidR="007369F9" w:rsidRPr="007369F9">
        <w:rPr>
          <w:rFonts w:ascii="Arial" w:hAnsi="Arial" w:cs="Arial"/>
          <w:sz w:val="22"/>
          <w:szCs w:val="22"/>
        </w:rPr>
        <w:t xml:space="preserve"> a IS ESF</w:t>
      </w:r>
      <w:r w:rsidR="007369F9">
        <w:rPr>
          <w:rFonts w:ascii="Arial" w:hAnsi="Arial" w:cs="Arial"/>
          <w:sz w:val="22"/>
          <w:szCs w:val="22"/>
        </w:rPr>
        <w:t xml:space="preserve"> 2014+</w:t>
      </w:r>
      <w:r>
        <w:rPr>
          <w:rFonts w:ascii="Arial" w:hAnsi="Arial" w:cs="Arial"/>
          <w:sz w:val="22"/>
          <w:szCs w:val="22"/>
        </w:rPr>
        <w:t xml:space="preserve"> a</w:t>
      </w:r>
      <w:r w:rsidR="007369F9" w:rsidRPr="007369F9">
        <w:rPr>
          <w:rFonts w:ascii="Arial" w:hAnsi="Arial" w:cs="Arial"/>
          <w:sz w:val="22"/>
          <w:szCs w:val="22"/>
        </w:rPr>
        <w:t xml:space="preserve"> Objednatel sdělí tuto skutečnost Poskytovateli</w:t>
      </w:r>
      <w:r w:rsidR="007369F9">
        <w:rPr>
          <w:rFonts w:ascii="Arial" w:hAnsi="Arial" w:cs="Arial"/>
          <w:sz w:val="22"/>
          <w:szCs w:val="22"/>
        </w:rPr>
        <w:t>,</w:t>
      </w:r>
      <w:r w:rsidR="00343AD3">
        <w:rPr>
          <w:rFonts w:ascii="Arial" w:hAnsi="Arial" w:cs="Arial"/>
          <w:sz w:val="22"/>
          <w:szCs w:val="22"/>
        </w:rPr>
        <w:t xml:space="preserve"> </w:t>
      </w:r>
    </w:p>
    <w:p w:rsidR="007369F9" w:rsidRPr="007369F9" w:rsidRDefault="004817A0" w:rsidP="007369F9">
      <w:pPr>
        <w:pStyle w:val="Odstavecseseznamem"/>
        <w:numPr>
          <w:ilvl w:val="0"/>
          <w:numId w:val="48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Nejpozději v termínu </w:t>
      </w:r>
      <w:r w:rsidR="00316CCE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>. 1</w:t>
      </w:r>
      <w:r w:rsidR="00316CC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 2015 </w:t>
      </w:r>
      <w:r w:rsidR="007369F9" w:rsidRPr="007369F9">
        <w:rPr>
          <w:rFonts w:ascii="Arial" w:hAnsi="Arial" w:cs="Arial"/>
          <w:sz w:val="22"/>
          <w:szCs w:val="22"/>
        </w:rPr>
        <w:t xml:space="preserve">budou </w:t>
      </w:r>
      <w:r w:rsidR="007369F9" w:rsidRPr="00D81ED5">
        <w:rPr>
          <w:rFonts w:ascii="Arial" w:hAnsi="Arial" w:cs="Arial"/>
          <w:sz w:val="22"/>
          <w:szCs w:val="22"/>
        </w:rPr>
        <w:t>připravena</w:t>
      </w:r>
      <w:r w:rsidR="007369F9" w:rsidRPr="007369F9">
        <w:rPr>
          <w:rFonts w:ascii="Arial" w:hAnsi="Arial" w:cs="Arial"/>
          <w:sz w:val="22"/>
          <w:szCs w:val="22"/>
        </w:rPr>
        <w:t xml:space="preserve"> </w:t>
      </w:r>
      <w:r w:rsidR="007369F9">
        <w:rPr>
          <w:rFonts w:ascii="Arial" w:hAnsi="Arial" w:cs="Arial"/>
          <w:sz w:val="22"/>
          <w:szCs w:val="22"/>
        </w:rPr>
        <w:t xml:space="preserve">plně </w:t>
      </w:r>
      <w:r w:rsidR="007369F9" w:rsidRPr="007369F9">
        <w:rPr>
          <w:rFonts w:ascii="Arial" w:hAnsi="Arial" w:cs="Arial"/>
          <w:sz w:val="22"/>
          <w:szCs w:val="22"/>
        </w:rPr>
        <w:t xml:space="preserve">funkční požadovaná rozhraní ze strany </w:t>
      </w:r>
      <w:r w:rsidR="007369F9">
        <w:rPr>
          <w:rFonts w:ascii="Arial" w:hAnsi="Arial" w:cs="Arial"/>
          <w:sz w:val="22"/>
          <w:szCs w:val="22"/>
        </w:rPr>
        <w:t xml:space="preserve">odpovídajících garantů </w:t>
      </w:r>
      <w:r w:rsidR="007369F9" w:rsidRPr="007369F9">
        <w:rPr>
          <w:rFonts w:ascii="Arial" w:hAnsi="Arial" w:cs="Arial"/>
          <w:sz w:val="22"/>
          <w:szCs w:val="22"/>
        </w:rPr>
        <w:t xml:space="preserve">systémů </w:t>
      </w:r>
      <w:r w:rsidR="007369F9">
        <w:rPr>
          <w:rFonts w:ascii="Arial" w:hAnsi="Arial" w:cs="Arial"/>
          <w:sz w:val="22"/>
          <w:szCs w:val="22"/>
        </w:rPr>
        <w:t xml:space="preserve">třetích stran, která </w:t>
      </w:r>
      <w:r w:rsidR="007369F9" w:rsidRPr="007369F9">
        <w:rPr>
          <w:rFonts w:ascii="Arial" w:hAnsi="Arial" w:cs="Arial"/>
          <w:sz w:val="22"/>
          <w:szCs w:val="22"/>
        </w:rPr>
        <w:t>souvis</w:t>
      </w:r>
      <w:r w:rsidR="007369F9">
        <w:rPr>
          <w:rFonts w:ascii="Arial" w:hAnsi="Arial" w:cs="Arial"/>
          <w:sz w:val="22"/>
          <w:szCs w:val="22"/>
        </w:rPr>
        <w:t>í</w:t>
      </w:r>
      <w:r w:rsidR="007369F9" w:rsidRPr="007369F9">
        <w:rPr>
          <w:rFonts w:ascii="Arial" w:hAnsi="Arial" w:cs="Arial"/>
          <w:sz w:val="22"/>
          <w:szCs w:val="22"/>
        </w:rPr>
        <w:t xml:space="preserve"> s realizací Díla</w:t>
      </w:r>
      <w:r w:rsidR="007C5FCE">
        <w:rPr>
          <w:rFonts w:ascii="Arial" w:hAnsi="Arial" w:cs="Arial"/>
          <w:sz w:val="22"/>
          <w:szCs w:val="22"/>
        </w:rPr>
        <w:t xml:space="preserve"> </w:t>
      </w:r>
      <w:r w:rsidR="007C5FCE" w:rsidRPr="007369F9">
        <w:rPr>
          <w:rFonts w:ascii="Arial" w:hAnsi="Arial" w:cs="Arial"/>
          <w:sz w:val="22"/>
          <w:szCs w:val="22"/>
        </w:rPr>
        <w:t>a Objednatel sdělí tuto skutečnost Poskytovateli</w:t>
      </w:r>
      <w:r w:rsidR="007C5FCE">
        <w:rPr>
          <w:rFonts w:ascii="Arial" w:hAnsi="Arial" w:cs="Arial"/>
          <w:sz w:val="22"/>
          <w:szCs w:val="22"/>
        </w:rPr>
        <w:t>.</w:t>
      </w:r>
    </w:p>
    <w:p w:rsidR="007369F9" w:rsidRDefault="002D5FA1" w:rsidP="007369F9">
      <w:pPr>
        <w:spacing w:line="280" w:lineRule="atLeast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prodlení s plněním předpokladů ze strany objednatele se o dobu tohoto prodlení p</w:t>
      </w:r>
      <w:r w:rsidR="00F1648E">
        <w:rPr>
          <w:rFonts w:ascii="Arial" w:hAnsi="Arial" w:cs="Arial"/>
          <w:sz w:val="22"/>
          <w:szCs w:val="22"/>
        </w:rPr>
        <w:t xml:space="preserve">osouvá termín zahájení plnění milníků (zejm. T3) </w:t>
      </w:r>
      <w:r>
        <w:rPr>
          <w:rFonts w:ascii="Arial" w:hAnsi="Arial" w:cs="Arial"/>
          <w:sz w:val="22"/>
          <w:szCs w:val="22"/>
        </w:rPr>
        <w:t>uveden</w:t>
      </w:r>
      <w:r w:rsidR="00F1648E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v harmonogramu.</w:t>
      </w:r>
    </w:p>
    <w:p w:rsidR="00421494" w:rsidRDefault="00421494" w:rsidP="00E85D31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:rsidR="00376B59" w:rsidRDefault="00376B59" w:rsidP="00D62A7D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:rsidR="00EF7EE8" w:rsidRDefault="00C0562E" w:rsidP="00EA4D15">
      <w:pPr>
        <w:pStyle w:val="Odstavecseseznamem"/>
        <w:numPr>
          <w:ilvl w:val="1"/>
          <w:numId w:val="42"/>
        </w:numPr>
        <w:spacing w:line="280" w:lineRule="atLeast"/>
        <w:ind w:left="851" w:hanging="851"/>
        <w:jc w:val="both"/>
        <w:rPr>
          <w:rFonts w:ascii="Arial" w:hAnsi="Arial" w:cs="Arial"/>
          <w:sz w:val="22"/>
          <w:szCs w:val="22"/>
        </w:rPr>
      </w:pPr>
      <w:r w:rsidRPr="00EA4D15">
        <w:rPr>
          <w:rFonts w:ascii="Arial" w:hAnsi="Arial" w:cs="Arial"/>
          <w:sz w:val="22"/>
          <w:szCs w:val="22"/>
        </w:rPr>
        <w:t>Smluvní strany doplňují od</w:t>
      </w:r>
      <w:r w:rsidR="009D09F3" w:rsidRPr="00EA4D15">
        <w:rPr>
          <w:rFonts w:ascii="Arial" w:hAnsi="Arial" w:cs="Arial"/>
          <w:sz w:val="22"/>
          <w:szCs w:val="22"/>
        </w:rPr>
        <w:t xml:space="preserve">st. 15.5 </w:t>
      </w:r>
      <w:r w:rsidRPr="00EA4D15">
        <w:rPr>
          <w:rFonts w:ascii="Arial" w:hAnsi="Arial" w:cs="Arial"/>
          <w:sz w:val="22"/>
          <w:szCs w:val="22"/>
        </w:rPr>
        <w:t>Smlouvy následovně</w:t>
      </w:r>
      <w:r w:rsidR="009D09F3" w:rsidRPr="00EA4D15">
        <w:rPr>
          <w:rFonts w:ascii="Arial" w:hAnsi="Arial" w:cs="Arial"/>
          <w:sz w:val="22"/>
          <w:szCs w:val="22"/>
        </w:rPr>
        <w:t xml:space="preserve">: Nahlášení vady se provádí </w:t>
      </w:r>
      <w:r w:rsidR="00B03DDC" w:rsidRPr="00EA4D15">
        <w:rPr>
          <w:rFonts w:ascii="Arial" w:hAnsi="Arial" w:cs="Arial"/>
          <w:sz w:val="22"/>
          <w:szCs w:val="22"/>
        </w:rPr>
        <w:t>p</w:t>
      </w:r>
      <w:r w:rsidR="009D09F3" w:rsidRPr="00EA4D15">
        <w:rPr>
          <w:rFonts w:ascii="Arial" w:hAnsi="Arial" w:cs="Arial"/>
          <w:sz w:val="22"/>
          <w:szCs w:val="22"/>
        </w:rPr>
        <w:t>ro</w:t>
      </w:r>
      <w:r w:rsidR="00754C59" w:rsidRPr="00EA4D15">
        <w:rPr>
          <w:rFonts w:ascii="Arial" w:hAnsi="Arial" w:cs="Arial"/>
          <w:sz w:val="22"/>
          <w:szCs w:val="22"/>
        </w:rPr>
        <w:t>stř</w:t>
      </w:r>
      <w:r w:rsidR="009D09F3" w:rsidRPr="00EA4D15">
        <w:rPr>
          <w:rFonts w:ascii="Arial" w:hAnsi="Arial" w:cs="Arial"/>
          <w:sz w:val="22"/>
          <w:szCs w:val="22"/>
        </w:rPr>
        <w:t>ednictvím přihlášení na regist</w:t>
      </w:r>
      <w:r w:rsidR="00812C1D" w:rsidRPr="00EA4D15">
        <w:rPr>
          <w:rFonts w:ascii="Arial" w:hAnsi="Arial" w:cs="Arial"/>
          <w:sz w:val="22"/>
          <w:szCs w:val="22"/>
        </w:rPr>
        <w:t>rovaný účet v</w:t>
      </w:r>
      <w:r w:rsidR="00B03DDC" w:rsidRPr="00EA4D15">
        <w:rPr>
          <w:rFonts w:ascii="Arial" w:hAnsi="Arial" w:cs="Arial"/>
          <w:sz w:val="22"/>
          <w:szCs w:val="22"/>
        </w:rPr>
        <w:t>e středisku technické podpory (</w:t>
      </w:r>
      <w:proofErr w:type="spellStart"/>
      <w:r w:rsidR="00B03DDC" w:rsidRPr="00EA4D15">
        <w:rPr>
          <w:rFonts w:ascii="Arial" w:hAnsi="Arial" w:cs="Arial"/>
          <w:sz w:val="22"/>
          <w:szCs w:val="22"/>
        </w:rPr>
        <w:t>Service</w:t>
      </w:r>
      <w:proofErr w:type="spellEnd"/>
      <w:r w:rsidR="00B03DDC" w:rsidRPr="00EA4D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3DDC" w:rsidRPr="00EA4D15">
        <w:rPr>
          <w:rFonts w:ascii="Arial" w:hAnsi="Arial" w:cs="Arial"/>
          <w:sz w:val="22"/>
          <w:szCs w:val="22"/>
        </w:rPr>
        <w:t>Desk</w:t>
      </w:r>
      <w:proofErr w:type="spellEnd"/>
      <w:r w:rsidR="00B03DDC" w:rsidRPr="00EA4D15">
        <w:rPr>
          <w:rFonts w:ascii="Arial" w:hAnsi="Arial" w:cs="Arial"/>
          <w:sz w:val="22"/>
          <w:szCs w:val="22"/>
        </w:rPr>
        <w:t>) prostřednictvím</w:t>
      </w:r>
      <w:r w:rsidR="00812C1D" w:rsidRPr="00EA4D15">
        <w:rPr>
          <w:rFonts w:ascii="Arial" w:hAnsi="Arial" w:cs="Arial"/>
          <w:sz w:val="22"/>
          <w:szCs w:val="22"/>
        </w:rPr>
        <w:t> aplikac</w:t>
      </w:r>
      <w:r w:rsidR="00B03DDC" w:rsidRPr="00EA4D15">
        <w:rPr>
          <w:rFonts w:ascii="Arial" w:hAnsi="Arial" w:cs="Arial"/>
          <w:sz w:val="22"/>
          <w:szCs w:val="22"/>
        </w:rPr>
        <w:t>e</w:t>
      </w:r>
      <w:r w:rsidR="00812C1D" w:rsidRPr="00EA4D15">
        <w:rPr>
          <w:rFonts w:ascii="Arial" w:hAnsi="Arial" w:cs="Arial"/>
          <w:sz w:val="22"/>
          <w:szCs w:val="22"/>
        </w:rPr>
        <w:t xml:space="preserve"> </w:t>
      </w:r>
      <w:r w:rsidR="00B03DDC" w:rsidRPr="00EA4D15">
        <w:rPr>
          <w:rFonts w:ascii="Arial" w:hAnsi="Arial" w:cs="Arial"/>
          <w:sz w:val="22"/>
          <w:szCs w:val="22"/>
        </w:rPr>
        <w:t>Poskytovatele „</w:t>
      </w:r>
      <w:proofErr w:type="spellStart"/>
      <w:r w:rsidR="00812C1D" w:rsidRPr="00EA4D15">
        <w:rPr>
          <w:rFonts w:ascii="Arial" w:hAnsi="Arial" w:cs="Arial"/>
          <w:sz w:val="22"/>
          <w:szCs w:val="22"/>
        </w:rPr>
        <w:t>SuppD</w:t>
      </w:r>
      <w:r w:rsidRPr="00EA4D15">
        <w:rPr>
          <w:rFonts w:ascii="Arial" w:hAnsi="Arial" w:cs="Arial"/>
          <w:sz w:val="22"/>
          <w:szCs w:val="22"/>
        </w:rPr>
        <w:t>esk</w:t>
      </w:r>
      <w:proofErr w:type="spellEnd"/>
      <w:r w:rsidR="00B03DDC" w:rsidRPr="00EA4D15">
        <w:rPr>
          <w:rFonts w:ascii="Arial" w:hAnsi="Arial" w:cs="Arial"/>
          <w:sz w:val="22"/>
          <w:szCs w:val="22"/>
        </w:rPr>
        <w:t xml:space="preserve">“ dostupné na doméně </w:t>
      </w:r>
      <w:hyperlink r:id="rId9" w:history="1">
        <w:r w:rsidR="00B03DDC" w:rsidRPr="00EA4D15">
          <w:rPr>
            <w:rStyle w:val="Hypertextovodkaz"/>
            <w:rFonts w:ascii="Arial" w:hAnsi="Arial" w:cs="Arial"/>
            <w:sz w:val="22"/>
            <w:szCs w:val="22"/>
          </w:rPr>
          <w:t>http://sd-esf.asd-software.cz/</w:t>
        </w:r>
      </w:hyperlink>
      <w:r w:rsidR="00B03DDC" w:rsidRPr="00EA4D15">
        <w:rPr>
          <w:rFonts w:ascii="Arial" w:hAnsi="Arial" w:cs="Arial"/>
          <w:sz w:val="22"/>
          <w:szCs w:val="22"/>
        </w:rPr>
        <w:t xml:space="preserve">. V </w:t>
      </w:r>
      <w:r w:rsidR="009D09F3" w:rsidRPr="00EA4D15">
        <w:rPr>
          <w:rFonts w:ascii="Arial" w:hAnsi="Arial" w:cs="Arial"/>
          <w:sz w:val="22"/>
          <w:szCs w:val="22"/>
        </w:rPr>
        <w:t xml:space="preserve">případě nedostupnosti této aplikace telefonicky dle odst. 6.9 této smlouvy. Jiné oznámení se nepovažuje za </w:t>
      </w:r>
      <w:r w:rsidRPr="00EA4D15">
        <w:rPr>
          <w:rFonts w:ascii="Arial" w:hAnsi="Arial" w:cs="Arial"/>
          <w:sz w:val="22"/>
          <w:szCs w:val="22"/>
        </w:rPr>
        <w:t>nahlášení, v jeho</w:t>
      </w:r>
      <w:r w:rsidR="00B03DDC" w:rsidRPr="00EA4D15">
        <w:rPr>
          <w:rFonts w:ascii="Arial" w:hAnsi="Arial" w:cs="Arial"/>
          <w:sz w:val="22"/>
          <w:szCs w:val="22"/>
        </w:rPr>
        <w:t>ž</w:t>
      </w:r>
      <w:r w:rsidR="009D09F3" w:rsidRPr="00EA4D15">
        <w:rPr>
          <w:rFonts w:ascii="Arial" w:hAnsi="Arial" w:cs="Arial"/>
          <w:sz w:val="22"/>
          <w:szCs w:val="22"/>
        </w:rPr>
        <w:t xml:space="preserve"> důsledku </w:t>
      </w:r>
      <w:r w:rsidR="00B03DDC" w:rsidRPr="00EA4D15">
        <w:rPr>
          <w:rFonts w:ascii="Arial" w:hAnsi="Arial" w:cs="Arial"/>
          <w:sz w:val="22"/>
          <w:szCs w:val="22"/>
        </w:rPr>
        <w:t xml:space="preserve">by započal </w:t>
      </w:r>
      <w:r w:rsidR="009D09F3" w:rsidRPr="00EA4D15">
        <w:rPr>
          <w:rFonts w:ascii="Arial" w:hAnsi="Arial" w:cs="Arial"/>
          <w:sz w:val="22"/>
          <w:szCs w:val="22"/>
        </w:rPr>
        <w:t xml:space="preserve">běh lhůt uvedených v odst. 15.4 </w:t>
      </w:r>
      <w:r w:rsidR="00B03DDC" w:rsidRPr="00EA4D15">
        <w:rPr>
          <w:rFonts w:ascii="Arial" w:hAnsi="Arial" w:cs="Arial"/>
          <w:sz w:val="22"/>
          <w:szCs w:val="22"/>
        </w:rPr>
        <w:t>S</w:t>
      </w:r>
      <w:r w:rsidR="009D09F3" w:rsidRPr="00EA4D15">
        <w:rPr>
          <w:rFonts w:ascii="Arial" w:hAnsi="Arial" w:cs="Arial"/>
          <w:sz w:val="22"/>
          <w:szCs w:val="22"/>
        </w:rPr>
        <w:t>mlouvy.</w:t>
      </w:r>
    </w:p>
    <w:p w:rsidR="00213B7A" w:rsidRDefault="00213B7A" w:rsidP="00213B7A">
      <w:pPr>
        <w:pStyle w:val="Odstavecseseznamem"/>
        <w:spacing w:line="280" w:lineRule="atLeast"/>
        <w:ind w:left="851"/>
        <w:jc w:val="both"/>
        <w:rPr>
          <w:rFonts w:ascii="Arial" w:hAnsi="Arial" w:cs="Arial"/>
          <w:sz w:val="22"/>
          <w:szCs w:val="22"/>
        </w:rPr>
      </w:pPr>
    </w:p>
    <w:p w:rsidR="00213B7A" w:rsidRDefault="00213B7A" w:rsidP="00EA4D15">
      <w:pPr>
        <w:pStyle w:val="Odstavecseseznamem"/>
        <w:numPr>
          <w:ilvl w:val="1"/>
          <w:numId w:val="42"/>
        </w:numPr>
        <w:spacing w:line="280" w:lineRule="atLeast"/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ohledem na organizační změny na straně Objednatele se nahrazuje Příloha č. 4 „Oprávněné osoby“ následovně:</w:t>
      </w:r>
    </w:p>
    <w:p w:rsidR="00213B7A" w:rsidRPr="00213B7A" w:rsidRDefault="00213B7A" w:rsidP="00213B7A">
      <w:pPr>
        <w:pStyle w:val="Odstavecseseznamem"/>
        <w:rPr>
          <w:rFonts w:ascii="Arial" w:hAnsi="Arial" w:cs="Arial"/>
          <w:sz w:val="22"/>
          <w:szCs w:val="22"/>
        </w:rPr>
      </w:pPr>
    </w:p>
    <w:p w:rsidR="00213B7A" w:rsidRPr="0021788F" w:rsidRDefault="00213B7A" w:rsidP="00213B7A">
      <w:pPr>
        <w:pStyle w:val="RLProhlensmluvnchstran"/>
        <w:rPr>
          <w:rFonts w:cs="Arial"/>
          <w:sz w:val="22"/>
          <w:szCs w:val="22"/>
        </w:rPr>
      </w:pPr>
      <w:r w:rsidRPr="0021788F">
        <w:rPr>
          <w:rFonts w:cs="Arial"/>
          <w:sz w:val="22"/>
          <w:szCs w:val="22"/>
        </w:rPr>
        <w:t xml:space="preserve">Oprávněné osoby </w:t>
      </w:r>
    </w:p>
    <w:p w:rsidR="00213B7A" w:rsidRPr="00F86805" w:rsidRDefault="00213B7A" w:rsidP="00213B7A">
      <w:pPr>
        <w:rPr>
          <w:rFonts w:ascii="Arial" w:hAnsi="Arial" w:cs="Arial"/>
          <w:szCs w:val="22"/>
        </w:rPr>
      </w:pPr>
    </w:p>
    <w:p w:rsidR="00213B7A" w:rsidRPr="00F86805" w:rsidRDefault="00213B7A" w:rsidP="00213B7A">
      <w:pPr>
        <w:spacing w:after="120"/>
        <w:rPr>
          <w:rFonts w:ascii="Arial" w:hAnsi="Arial" w:cs="Arial"/>
          <w:b/>
          <w:szCs w:val="22"/>
        </w:rPr>
      </w:pPr>
      <w:r w:rsidRPr="00F86805">
        <w:rPr>
          <w:rFonts w:ascii="Arial" w:hAnsi="Arial" w:cs="Arial"/>
          <w:b/>
          <w:szCs w:val="22"/>
        </w:rPr>
        <w:t>Za Objednatele:</w:t>
      </w:r>
    </w:p>
    <w:p w:rsidR="00213B7A" w:rsidRPr="00F86805" w:rsidRDefault="00213B7A" w:rsidP="00213B7A">
      <w:pPr>
        <w:spacing w:after="120"/>
        <w:rPr>
          <w:rFonts w:ascii="Arial" w:hAnsi="Arial" w:cs="Arial"/>
          <w:szCs w:val="22"/>
          <w:lang w:eastAsia="en-US"/>
        </w:rPr>
      </w:pPr>
      <w:r w:rsidRPr="00F86805">
        <w:rPr>
          <w:rFonts w:ascii="Arial" w:hAnsi="Arial" w:cs="Arial"/>
          <w:szCs w:val="22"/>
          <w:lang w:eastAsia="en-US"/>
        </w:rPr>
        <w:t>ve věcech smluvních: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6343"/>
      </w:tblGrid>
      <w:tr w:rsidR="00213B7A" w:rsidRPr="00F86805" w:rsidTr="00EB17EA">
        <w:tc>
          <w:tcPr>
            <w:tcW w:w="2206" w:type="dxa"/>
            <w:shd w:val="clear" w:color="auto" w:fill="auto"/>
            <w:vAlign w:val="center"/>
          </w:tcPr>
          <w:p w:rsidR="00213B7A" w:rsidRPr="00F86805" w:rsidRDefault="00213B7A" w:rsidP="00EB17EA">
            <w:pPr>
              <w:spacing w:before="40" w:after="120"/>
              <w:rPr>
                <w:rFonts w:ascii="Arial" w:hAnsi="Arial" w:cs="Arial"/>
                <w:szCs w:val="22"/>
                <w:lang w:eastAsia="en-US"/>
              </w:rPr>
            </w:pPr>
            <w:r w:rsidRPr="00F86805">
              <w:rPr>
                <w:rFonts w:ascii="Arial" w:hAnsi="Arial" w:cs="Arial"/>
                <w:szCs w:val="22"/>
                <w:lang w:eastAsia="en-US"/>
              </w:rPr>
              <w:t>Jméno a příjmení</w:t>
            </w:r>
          </w:p>
        </w:tc>
        <w:tc>
          <w:tcPr>
            <w:tcW w:w="6343" w:type="dxa"/>
            <w:shd w:val="clear" w:color="auto" w:fill="auto"/>
            <w:vAlign w:val="center"/>
          </w:tcPr>
          <w:p w:rsidR="00213B7A" w:rsidRPr="00F86805" w:rsidRDefault="00DB7E60" w:rsidP="00EB17EA">
            <w:pPr>
              <w:spacing w:before="60" w:after="80"/>
              <w:rPr>
                <w:rFonts w:ascii="Arial" w:hAnsi="Arial" w:cs="Arial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Cs w:val="22"/>
                <w:lang w:eastAsia="en-US"/>
              </w:rPr>
              <w:t>xxx</w:t>
            </w:r>
            <w:proofErr w:type="spellEnd"/>
            <w:r w:rsidR="00213B7A" w:rsidRPr="00F86805">
              <w:rPr>
                <w:rFonts w:ascii="Arial" w:hAnsi="Arial" w:cs="Arial"/>
                <w:szCs w:val="22"/>
                <w:lang w:eastAsia="en-US"/>
              </w:rPr>
              <w:t xml:space="preserve">, </w:t>
            </w:r>
            <w:r w:rsidR="002A0BE8">
              <w:rPr>
                <w:rFonts w:ascii="Arial" w:hAnsi="Arial" w:cs="Arial"/>
                <w:szCs w:val="22"/>
                <w:lang w:eastAsia="en-US"/>
              </w:rPr>
              <w:t xml:space="preserve">náměstek ministryně </w:t>
            </w:r>
            <w:r w:rsidR="002A0BE8" w:rsidRPr="002A0BE8">
              <w:rPr>
                <w:rFonts w:ascii="Arial" w:hAnsi="Arial" w:cs="Arial"/>
                <w:szCs w:val="22"/>
                <w:lang w:eastAsia="en-US"/>
              </w:rPr>
              <w:t>pro řízení sekce ekonomiky a evropských fondů</w:t>
            </w:r>
          </w:p>
        </w:tc>
      </w:tr>
      <w:tr w:rsidR="00213B7A" w:rsidRPr="00F86805" w:rsidTr="00EB17EA">
        <w:tc>
          <w:tcPr>
            <w:tcW w:w="2206" w:type="dxa"/>
            <w:shd w:val="clear" w:color="auto" w:fill="auto"/>
            <w:vAlign w:val="center"/>
          </w:tcPr>
          <w:p w:rsidR="00213B7A" w:rsidRPr="00F86805" w:rsidRDefault="00213B7A" w:rsidP="00EB17EA">
            <w:pPr>
              <w:spacing w:before="40" w:after="120"/>
              <w:rPr>
                <w:rFonts w:ascii="Arial" w:hAnsi="Arial" w:cs="Arial"/>
                <w:szCs w:val="22"/>
                <w:lang w:eastAsia="en-US"/>
              </w:rPr>
            </w:pPr>
            <w:r w:rsidRPr="00F86805">
              <w:rPr>
                <w:rFonts w:ascii="Arial" w:hAnsi="Arial" w:cs="Arial"/>
                <w:szCs w:val="22"/>
                <w:lang w:eastAsia="en-US"/>
              </w:rPr>
              <w:t>Adresa</w:t>
            </w:r>
          </w:p>
        </w:tc>
        <w:tc>
          <w:tcPr>
            <w:tcW w:w="6343" w:type="dxa"/>
            <w:shd w:val="clear" w:color="auto" w:fill="auto"/>
          </w:tcPr>
          <w:p w:rsidR="00213B7A" w:rsidRPr="00F86805" w:rsidRDefault="00213B7A" w:rsidP="00213B7A">
            <w:pPr>
              <w:spacing w:before="60" w:after="80"/>
              <w:rPr>
                <w:rFonts w:ascii="Arial" w:hAnsi="Arial" w:cs="Arial"/>
                <w:szCs w:val="22"/>
                <w:lang w:eastAsia="en-US"/>
              </w:rPr>
            </w:pPr>
            <w:r w:rsidRPr="0037754A">
              <w:rPr>
                <w:rFonts w:ascii="Arial" w:hAnsi="Arial" w:cs="Arial"/>
                <w:szCs w:val="22"/>
                <w:lang w:eastAsia="en-US"/>
              </w:rPr>
              <w:t>Na Poříčním právu 1/376, 128 01 Praha 2</w:t>
            </w:r>
          </w:p>
        </w:tc>
      </w:tr>
      <w:tr w:rsidR="00213B7A" w:rsidRPr="00F86805" w:rsidTr="00EB17EA">
        <w:tc>
          <w:tcPr>
            <w:tcW w:w="2206" w:type="dxa"/>
            <w:shd w:val="clear" w:color="auto" w:fill="auto"/>
            <w:vAlign w:val="center"/>
          </w:tcPr>
          <w:p w:rsidR="00213B7A" w:rsidRPr="00F86805" w:rsidRDefault="00213B7A" w:rsidP="00EB17EA">
            <w:pPr>
              <w:spacing w:before="40" w:after="120"/>
              <w:rPr>
                <w:rFonts w:ascii="Arial" w:hAnsi="Arial" w:cs="Arial"/>
                <w:szCs w:val="22"/>
                <w:lang w:eastAsia="en-US"/>
              </w:rPr>
            </w:pPr>
            <w:r w:rsidRPr="00F86805">
              <w:rPr>
                <w:rFonts w:ascii="Arial" w:hAnsi="Arial" w:cs="Arial"/>
                <w:szCs w:val="22"/>
                <w:lang w:eastAsia="en-US"/>
              </w:rPr>
              <w:t>E-mail</w:t>
            </w:r>
          </w:p>
        </w:tc>
        <w:tc>
          <w:tcPr>
            <w:tcW w:w="6343" w:type="dxa"/>
            <w:shd w:val="clear" w:color="auto" w:fill="auto"/>
          </w:tcPr>
          <w:p w:rsidR="00213B7A" w:rsidRPr="00F86805" w:rsidRDefault="00DB7E60" w:rsidP="00EB17EA">
            <w:pPr>
              <w:spacing w:before="60" w:after="80"/>
              <w:rPr>
                <w:rFonts w:ascii="Arial" w:hAnsi="Arial" w:cs="Arial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Cs w:val="22"/>
                <w:lang w:eastAsia="en-US"/>
              </w:rPr>
              <w:t>xxx</w:t>
            </w:r>
            <w:proofErr w:type="spellEnd"/>
          </w:p>
        </w:tc>
      </w:tr>
      <w:tr w:rsidR="00213B7A" w:rsidRPr="00F86805" w:rsidTr="00EB17EA">
        <w:tc>
          <w:tcPr>
            <w:tcW w:w="2206" w:type="dxa"/>
            <w:shd w:val="clear" w:color="auto" w:fill="auto"/>
            <w:vAlign w:val="center"/>
          </w:tcPr>
          <w:p w:rsidR="00213B7A" w:rsidRPr="00F86805" w:rsidRDefault="00213B7A" w:rsidP="00EB17EA">
            <w:pPr>
              <w:spacing w:before="40" w:after="120"/>
              <w:rPr>
                <w:rFonts w:ascii="Arial" w:hAnsi="Arial" w:cs="Arial"/>
                <w:szCs w:val="22"/>
                <w:lang w:eastAsia="en-US"/>
              </w:rPr>
            </w:pPr>
            <w:r w:rsidRPr="00F86805">
              <w:rPr>
                <w:rFonts w:ascii="Arial" w:hAnsi="Arial" w:cs="Arial"/>
                <w:szCs w:val="22"/>
                <w:lang w:eastAsia="en-US"/>
              </w:rPr>
              <w:t>Telefon</w:t>
            </w:r>
          </w:p>
        </w:tc>
        <w:tc>
          <w:tcPr>
            <w:tcW w:w="6343" w:type="dxa"/>
            <w:shd w:val="clear" w:color="auto" w:fill="auto"/>
          </w:tcPr>
          <w:p w:rsidR="00213B7A" w:rsidRPr="00F86805" w:rsidRDefault="00DB7E60" w:rsidP="00213B7A">
            <w:pPr>
              <w:spacing w:before="60" w:after="80"/>
              <w:rPr>
                <w:rFonts w:ascii="Arial" w:hAnsi="Arial" w:cs="Arial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Cs w:val="22"/>
                <w:lang w:eastAsia="en-US"/>
              </w:rPr>
              <w:t>xxx</w:t>
            </w:r>
            <w:proofErr w:type="spellEnd"/>
          </w:p>
        </w:tc>
      </w:tr>
      <w:tr w:rsidR="00213B7A" w:rsidRPr="00F86805" w:rsidTr="00EB17EA">
        <w:tc>
          <w:tcPr>
            <w:tcW w:w="2206" w:type="dxa"/>
            <w:shd w:val="clear" w:color="auto" w:fill="auto"/>
            <w:vAlign w:val="center"/>
          </w:tcPr>
          <w:p w:rsidR="00213B7A" w:rsidRPr="00F86805" w:rsidRDefault="00213B7A" w:rsidP="00EB17EA">
            <w:pPr>
              <w:spacing w:before="40" w:after="12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IS DS</w:t>
            </w:r>
          </w:p>
        </w:tc>
        <w:tc>
          <w:tcPr>
            <w:tcW w:w="6343" w:type="dxa"/>
            <w:shd w:val="clear" w:color="auto" w:fill="auto"/>
            <w:vAlign w:val="center"/>
          </w:tcPr>
          <w:p w:rsidR="00213B7A" w:rsidRPr="00F86805" w:rsidRDefault="00213B7A" w:rsidP="00EB17EA">
            <w:pPr>
              <w:spacing w:before="60" w:after="80"/>
              <w:rPr>
                <w:rFonts w:ascii="Arial" w:hAnsi="Arial" w:cs="Arial"/>
                <w:szCs w:val="22"/>
                <w:lang w:eastAsia="en-US"/>
              </w:rPr>
            </w:pPr>
            <w:r w:rsidRPr="00213B7A">
              <w:rPr>
                <w:rFonts w:ascii="Arial" w:hAnsi="Arial" w:cs="Arial"/>
                <w:szCs w:val="22"/>
                <w:lang w:eastAsia="en-US"/>
              </w:rPr>
              <w:t>sc9aavg</w:t>
            </w:r>
          </w:p>
        </w:tc>
      </w:tr>
    </w:tbl>
    <w:p w:rsidR="00213B7A" w:rsidRPr="00F86805" w:rsidRDefault="00213B7A" w:rsidP="00213B7A">
      <w:pPr>
        <w:rPr>
          <w:rFonts w:ascii="Arial" w:hAnsi="Arial" w:cs="Arial"/>
          <w:szCs w:val="22"/>
        </w:rPr>
      </w:pPr>
    </w:p>
    <w:p w:rsidR="00213B7A" w:rsidRPr="00F86805" w:rsidRDefault="00213B7A" w:rsidP="00213B7A">
      <w:pPr>
        <w:spacing w:after="120"/>
        <w:rPr>
          <w:rFonts w:ascii="Arial" w:hAnsi="Arial" w:cs="Arial"/>
          <w:szCs w:val="22"/>
          <w:lang w:eastAsia="en-US"/>
        </w:rPr>
      </w:pPr>
      <w:r w:rsidRPr="00F86805">
        <w:rPr>
          <w:rFonts w:ascii="Arial" w:hAnsi="Arial" w:cs="Arial"/>
          <w:szCs w:val="22"/>
          <w:lang w:eastAsia="en-US"/>
        </w:rPr>
        <w:t>ve věcech obchodních: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6343"/>
      </w:tblGrid>
      <w:tr w:rsidR="00213B7A" w:rsidRPr="00F86805" w:rsidTr="00EB17EA">
        <w:trPr>
          <w:trHeight w:val="397"/>
        </w:trPr>
        <w:tc>
          <w:tcPr>
            <w:tcW w:w="2206" w:type="dxa"/>
            <w:shd w:val="clear" w:color="auto" w:fill="auto"/>
          </w:tcPr>
          <w:p w:rsidR="00213B7A" w:rsidRPr="00F86805" w:rsidRDefault="00213B7A" w:rsidP="00EB17EA">
            <w:pPr>
              <w:spacing w:before="40" w:after="120"/>
              <w:rPr>
                <w:rFonts w:ascii="Arial" w:hAnsi="Arial" w:cs="Arial"/>
                <w:szCs w:val="22"/>
                <w:lang w:eastAsia="en-US"/>
              </w:rPr>
            </w:pPr>
            <w:r w:rsidRPr="00F86805">
              <w:rPr>
                <w:rFonts w:ascii="Arial" w:hAnsi="Arial" w:cs="Arial"/>
                <w:szCs w:val="22"/>
                <w:lang w:eastAsia="en-US"/>
              </w:rPr>
              <w:t>Jméno a příjmení</w:t>
            </w:r>
          </w:p>
        </w:tc>
        <w:tc>
          <w:tcPr>
            <w:tcW w:w="6343" w:type="dxa"/>
            <w:shd w:val="clear" w:color="auto" w:fill="auto"/>
          </w:tcPr>
          <w:p w:rsidR="00213B7A" w:rsidRPr="00F86805" w:rsidRDefault="00DB7E60" w:rsidP="00EB17EA">
            <w:pPr>
              <w:spacing w:before="40" w:after="120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xxx</w:t>
            </w:r>
            <w:proofErr w:type="spellEnd"/>
          </w:p>
        </w:tc>
      </w:tr>
      <w:tr w:rsidR="00213B7A" w:rsidRPr="00F86805" w:rsidTr="00EB17EA">
        <w:trPr>
          <w:trHeight w:val="397"/>
        </w:trPr>
        <w:tc>
          <w:tcPr>
            <w:tcW w:w="2206" w:type="dxa"/>
            <w:shd w:val="clear" w:color="auto" w:fill="auto"/>
          </w:tcPr>
          <w:p w:rsidR="00213B7A" w:rsidRPr="00F86805" w:rsidRDefault="00213B7A" w:rsidP="00EB17EA">
            <w:pPr>
              <w:spacing w:before="40" w:after="120"/>
              <w:rPr>
                <w:rFonts w:ascii="Arial" w:hAnsi="Arial" w:cs="Arial"/>
                <w:szCs w:val="22"/>
                <w:lang w:eastAsia="en-US"/>
              </w:rPr>
            </w:pPr>
            <w:r w:rsidRPr="00F86805">
              <w:rPr>
                <w:rFonts w:ascii="Arial" w:hAnsi="Arial" w:cs="Arial"/>
                <w:szCs w:val="22"/>
                <w:lang w:eastAsia="en-US"/>
              </w:rPr>
              <w:t>Adresa</w:t>
            </w:r>
          </w:p>
        </w:tc>
        <w:tc>
          <w:tcPr>
            <w:tcW w:w="6343" w:type="dxa"/>
            <w:shd w:val="clear" w:color="auto" w:fill="auto"/>
          </w:tcPr>
          <w:p w:rsidR="00213B7A" w:rsidRPr="00F86805" w:rsidRDefault="00213B7A" w:rsidP="00EB17EA">
            <w:pPr>
              <w:spacing w:before="40" w:after="120"/>
              <w:rPr>
                <w:rFonts w:ascii="Arial" w:hAnsi="Arial" w:cs="Arial"/>
                <w:szCs w:val="22"/>
              </w:rPr>
            </w:pPr>
            <w:r w:rsidRPr="00F86805">
              <w:rPr>
                <w:rFonts w:ascii="Arial" w:hAnsi="Arial" w:cs="Arial"/>
                <w:color w:val="000000"/>
                <w:szCs w:val="22"/>
                <w:lang w:val="de-DE"/>
              </w:rPr>
              <w:t xml:space="preserve">Na </w:t>
            </w:r>
            <w:proofErr w:type="spellStart"/>
            <w:r w:rsidRPr="00F86805">
              <w:rPr>
                <w:rFonts w:ascii="Arial" w:hAnsi="Arial" w:cs="Arial"/>
                <w:color w:val="000000"/>
                <w:szCs w:val="22"/>
                <w:lang w:val="de-DE"/>
              </w:rPr>
              <w:t>Poříčním</w:t>
            </w:r>
            <w:proofErr w:type="spellEnd"/>
            <w:r w:rsidRPr="00F86805">
              <w:rPr>
                <w:rFonts w:ascii="Arial" w:hAnsi="Arial" w:cs="Arial"/>
                <w:color w:val="000000"/>
                <w:szCs w:val="22"/>
                <w:lang w:val="de-DE"/>
              </w:rPr>
              <w:t xml:space="preserve"> </w:t>
            </w:r>
            <w:proofErr w:type="spellStart"/>
            <w:r w:rsidRPr="00F86805">
              <w:rPr>
                <w:rFonts w:ascii="Arial" w:hAnsi="Arial" w:cs="Arial"/>
                <w:color w:val="000000"/>
                <w:szCs w:val="22"/>
                <w:lang w:val="de-DE"/>
              </w:rPr>
              <w:t>právu</w:t>
            </w:r>
            <w:proofErr w:type="spellEnd"/>
            <w:r w:rsidRPr="00F86805">
              <w:rPr>
                <w:rFonts w:ascii="Arial" w:hAnsi="Arial" w:cs="Arial"/>
                <w:color w:val="000000"/>
                <w:szCs w:val="22"/>
                <w:lang w:val="de-DE"/>
              </w:rPr>
              <w:t xml:space="preserve"> 1/376, 128 01 Praha 2; </w:t>
            </w:r>
            <w:proofErr w:type="spellStart"/>
            <w:r w:rsidRPr="00F86805">
              <w:rPr>
                <w:rFonts w:ascii="Arial" w:hAnsi="Arial" w:cs="Arial"/>
                <w:color w:val="000000"/>
                <w:szCs w:val="22"/>
                <w:lang w:val="de-DE"/>
              </w:rPr>
              <w:t>pracoviště</w:t>
            </w:r>
            <w:proofErr w:type="spellEnd"/>
            <w:r w:rsidRPr="00F86805">
              <w:rPr>
                <w:rFonts w:ascii="Arial" w:hAnsi="Arial" w:cs="Arial"/>
                <w:color w:val="000000"/>
                <w:szCs w:val="22"/>
                <w:lang w:val="de-DE"/>
              </w:rPr>
              <w:t xml:space="preserve"> </w:t>
            </w:r>
            <w:proofErr w:type="spellStart"/>
            <w:r w:rsidRPr="00F86805">
              <w:rPr>
                <w:rFonts w:ascii="Arial" w:hAnsi="Arial" w:cs="Arial"/>
                <w:color w:val="000000"/>
                <w:szCs w:val="22"/>
                <w:lang w:val="de-DE"/>
              </w:rPr>
              <w:t>Kartouzská</w:t>
            </w:r>
            <w:proofErr w:type="spellEnd"/>
            <w:r w:rsidRPr="00F86805">
              <w:rPr>
                <w:rFonts w:ascii="Arial" w:hAnsi="Arial" w:cs="Arial"/>
                <w:color w:val="000000"/>
                <w:szCs w:val="22"/>
                <w:lang w:val="de-DE"/>
              </w:rPr>
              <w:t xml:space="preserve"> 4, 150 00 Praha 5</w:t>
            </w:r>
          </w:p>
        </w:tc>
      </w:tr>
      <w:tr w:rsidR="00213B7A" w:rsidRPr="00F86805" w:rsidTr="00EB17EA">
        <w:trPr>
          <w:trHeight w:val="397"/>
        </w:trPr>
        <w:tc>
          <w:tcPr>
            <w:tcW w:w="2206" w:type="dxa"/>
            <w:shd w:val="clear" w:color="auto" w:fill="auto"/>
          </w:tcPr>
          <w:p w:rsidR="00213B7A" w:rsidRPr="00F86805" w:rsidRDefault="00213B7A" w:rsidP="00EB17EA">
            <w:pPr>
              <w:spacing w:before="40" w:after="120"/>
              <w:rPr>
                <w:rFonts w:ascii="Arial" w:hAnsi="Arial" w:cs="Arial"/>
                <w:szCs w:val="22"/>
                <w:lang w:eastAsia="en-US"/>
              </w:rPr>
            </w:pPr>
            <w:r w:rsidRPr="00F86805">
              <w:rPr>
                <w:rFonts w:ascii="Arial" w:hAnsi="Arial" w:cs="Arial"/>
                <w:szCs w:val="22"/>
                <w:lang w:eastAsia="en-US"/>
              </w:rPr>
              <w:t>E-mail</w:t>
            </w:r>
          </w:p>
        </w:tc>
        <w:tc>
          <w:tcPr>
            <w:tcW w:w="6343" w:type="dxa"/>
            <w:shd w:val="clear" w:color="auto" w:fill="auto"/>
          </w:tcPr>
          <w:p w:rsidR="00213B7A" w:rsidRPr="00F86805" w:rsidRDefault="00DB7E60" w:rsidP="00EB17EA">
            <w:pPr>
              <w:spacing w:before="40" w:after="120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xxx</w:t>
            </w:r>
            <w:proofErr w:type="spellEnd"/>
          </w:p>
        </w:tc>
      </w:tr>
      <w:tr w:rsidR="00213B7A" w:rsidRPr="00F86805" w:rsidTr="00EB17EA">
        <w:trPr>
          <w:trHeight w:val="397"/>
        </w:trPr>
        <w:tc>
          <w:tcPr>
            <w:tcW w:w="2206" w:type="dxa"/>
            <w:shd w:val="clear" w:color="auto" w:fill="auto"/>
          </w:tcPr>
          <w:p w:rsidR="00213B7A" w:rsidRPr="00F86805" w:rsidRDefault="00213B7A" w:rsidP="00EB17EA">
            <w:pPr>
              <w:spacing w:before="40" w:after="120"/>
              <w:rPr>
                <w:rFonts w:ascii="Arial" w:hAnsi="Arial" w:cs="Arial"/>
                <w:szCs w:val="22"/>
                <w:lang w:eastAsia="en-US"/>
              </w:rPr>
            </w:pPr>
            <w:r w:rsidRPr="00F86805">
              <w:rPr>
                <w:rFonts w:ascii="Arial" w:hAnsi="Arial" w:cs="Arial"/>
                <w:szCs w:val="22"/>
                <w:lang w:eastAsia="en-US"/>
              </w:rPr>
              <w:t>Telefon</w:t>
            </w:r>
          </w:p>
        </w:tc>
        <w:tc>
          <w:tcPr>
            <w:tcW w:w="6343" w:type="dxa"/>
            <w:shd w:val="clear" w:color="auto" w:fill="auto"/>
          </w:tcPr>
          <w:p w:rsidR="00213B7A" w:rsidRPr="00F86805" w:rsidRDefault="00DB7E60" w:rsidP="00EB17EA">
            <w:pPr>
              <w:spacing w:before="4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  <w:lang w:val="de-DE"/>
              </w:rPr>
              <w:t>xxx</w:t>
            </w:r>
          </w:p>
        </w:tc>
      </w:tr>
      <w:tr w:rsidR="00213B7A" w:rsidRPr="00F86805" w:rsidTr="00213B7A">
        <w:trPr>
          <w:trHeight w:val="397"/>
        </w:trPr>
        <w:tc>
          <w:tcPr>
            <w:tcW w:w="2206" w:type="dxa"/>
            <w:shd w:val="clear" w:color="auto" w:fill="auto"/>
            <w:vAlign w:val="center"/>
          </w:tcPr>
          <w:p w:rsidR="00213B7A" w:rsidRPr="00F86805" w:rsidRDefault="00213B7A" w:rsidP="00EB17EA">
            <w:pPr>
              <w:spacing w:before="40" w:after="12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IS DS</w:t>
            </w:r>
          </w:p>
        </w:tc>
        <w:tc>
          <w:tcPr>
            <w:tcW w:w="6343" w:type="dxa"/>
            <w:shd w:val="clear" w:color="auto" w:fill="auto"/>
            <w:vAlign w:val="center"/>
          </w:tcPr>
          <w:p w:rsidR="00213B7A" w:rsidRPr="00F86805" w:rsidRDefault="00213B7A" w:rsidP="00EB17EA">
            <w:pPr>
              <w:spacing w:before="40" w:after="120"/>
              <w:rPr>
                <w:rFonts w:ascii="Arial" w:hAnsi="Arial" w:cs="Arial"/>
                <w:szCs w:val="22"/>
              </w:rPr>
            </w:pPr>
            <w:r w:rsidRPr="00213B7A">
              <w:rPr>
                <w:rFonts w:ascii="Arial" w:hAnsi="Arial" w:cs="Arial"/>
                <w:szCs w:val="22"/>
                <w:lang w:eastAsia="en-US"/>
              </w:rPr>
              <w:t>sc9aavg</w:t>
            </w:r>
          </w:p>
        </w:tc>
      </w:tr>
    </w:tbl>
    <w:p w:rsidR="00213B7A" w:rsidRDefault="00213B7A" w:rsidP="00213B7A">
      <w:pPr>
        <w:rPr>
          <w:rFonts w:ascii="Arial" w:hAnsi="Arial" w:cs="Arial"/>
          <w:szCs w:val="22"/>
          <w:lang w:eastAsia="en-US"/>
        </w:rPr>
      </w:pPr>
    </w:p>
    <w:p w:rsidR="00213B7A" w:rsidRPr="00F86805" w:rsidRDefault="00213B7A" w:rsidP="00213B7A">
      <w:pPr>
        <w:spacing w:after="120"/>
        <w:rPr>
          <w:rFonts w:ascii="Arial" w:hAnsi="Arial" w:cs="Arial"/>
          <w:szCs w:val="22"/>
          <w:lang w:eastAsia="en-US"/>
        </w:rPr>
      </w:pPr>
      <w:r w:rsidRPr="00F86805">
        <w:rPr>
          <w:rFonts w:ascii="Arial" w:hAnsi="Arial" w:cs="Arial"/>
          <w:szCs w:val="22"/>
          <w:lang w:eastAsia="en-US"/>
        </w:rPr>
        <w:t>ve věcech technických: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6343"/>
      </w:tblGrid>
      <w:tr w:rsidR="00213B7A" w:rsidRPr="00F86805" w:rsidTr="00EB17EA">
        <w:tc>
          <w:tcPr>
            <w:tcW w:w="2206" w:type="dxa"/>
            <w:shd w:val="clear" w:color="auto" w:fill="auto"/>
            <w:vAlign w:val="center"/>
          </w:tcPr>
          <w:p w:rsidR="00213B7A" w:rsidRPr="00F86805" w:rsidRDefault="00213B7A" w:rsidP="00EB17EA">
            <w:pPr>
              <w:spacing w:before="40" w:after="120"/>
              <w:rPr>
                <w:rFonts w:ascii="Arial" w:hAnsi="Arial" w:cs="Arial"/>
                <w:szCs w:val="22"/>
                <w:lang w:eastAsia="en-US"/>
              </w:rPr>
            </w:pPr>
            <w:r w:rsidRPr="00F86805">
              <w:rPr>
                <w:rFonts w:ascii="Arial" w:hAnsi="Arial" w:cs="Arial"/>
                <w:szCs w:val="22"/>
                <w:lang w:eastAsia="en-US"/>
              </w:rPr>
              <w:t>Jméno a příjmení</w:t>
            </w:r>
          </w:p>
        </w:tc>
        <w:tc>
          <w:tcPr>
            <w:tcW w:w="6343" w:type="dxa"/>
            <w:shd w:val="clear" w:color="auto" w:fill="auto"/>
          </w:tcPr>
          <w:p w:rsidR="00213B7A" w:rsidRPr="00F86805" w:rsidRDefault="00DB7E60" w:rsidP="00EB17EA">
            <w:pPr>
              <w:spacing w:before="40" w:after="120"/>
              <w:rPr>
                <w:rFonts w:ascii="Arial" w:hAnsi="Arial" w:cs="Arial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Cs w:val="22"/>
                <w:lang w:eastAsia="en-US"/>
              </w:rPr>
              <w:t>xxx</w:t>
            </w:r>
            <w:proofErr w:type="spellEnd"/>
          </w:p>
        </w:tc>
      </w:tr>
      <w:tr w:rsidR="00213B7A" w:rsidRPr="00F86805" w:rsidTr="00EB17EA">
        <w:tc>
          <w:tcPr>
            <w:tcW w:w="2206" w:type="dxa"/>
            <w:shd w:val="clear" w:color="auto" w:fill="auto"/>
            <w:vAlign w:val="center"/>
          </w:tcPr>
          <w:p w:rsidR="00213B7A" w:rsidRPr="00F86805" w:rsidRDefault="00213B7A" w:rsidP="00EB17EA">
            <w:pPr>
              <w:spacing w:before="40" w:after="120"/>
              <w:rPr>
                <w:rFonts w:ascii="Arial" w:hAnsi="Arial" w:cs="Arial"/>
                <w:szCs w:val="22"/>
                <w:lang w:eastAsia="en-US"/>
              </w:rPr>
            </w:pPr>
            <w:r w:rsidRPr="00F86805">
              <w:rPr>
                <w:rFonts w:ascii="Arial" w:hAnsi="Arial" w:cs="Arial"/>
                <w:szCs w:val="22"/>
                <w:lang w:eastAsia="en-US"/>
              </w:rPr>
              <w:t>Adresa</w:t>
            </w:r>
          </w:p>
        </w:tc>
        <w:tc>
          <w:tcPr>
            <w:tcW w:w="6343" w:type="dxa"/>
            <w:shd w:val="clear" w:color="auto" w:fill="auto"/>
          </w:tcPr>
          <w:p w:rsidR="00213B7A" w:rsidRPr="00F86805" w:rsidRDefault="00213B7A" w:rsidP="00EB17EA">
            <w:pPr>
              <w:spacing w:before="40" w:after="120"/>
              <w:rPr>
                <w:rFonts w:ascii="Arial" w:hAnsi="Arial" w:cs="Arial"/>
                <w:szCs w:val="22"/>
                <w:lang w:eastAsia="en-US"/>
              </w:rPr>
            </w:pPr>
            <w:r w:rsidRPr="0037754A">
              <w:rPr>
                <w:rFonts w:ascii="Arial" w:hAnsi="Arial" w:cs="Arial"/>
                <w:szCs w:val="22"/>
                <w:lang w:eastAsia="en-US"/>
              </w:rPr>
              <w:t>Na Poříčním právu 1/376, 128 01 Praha 2; pracoviště Kartouzská 4, 150 00 Praha 5</w:t>
            </w:r>
          </w:p>
        </w:tc>
      </w:tr>
      <w:tr w:rsidR="00213B7A" w:rsidRPr="00F86805" w:rsidTr="00EB17EA">
        <w:tc>
          <w:tcPr>
            <w:tcW w:w="2206" w:type="dxa"/>
            <w:shd w:val="clear" w:color="auto" w:fill="auto"/>
            <w:vAlign w:val="center"/>
          </w:tcPr>
          <w:p w:rsidR="00213B7A" w:rsidRPr="00F86805" w:rsidRDefault="00213B7A" w:rsidP="00EB17EA">
            <w:pPr>
              <w:spacing w:before="40" w:after="120"/>
              <w:rPr>
                <w:rFonts w:ascii="Arial" w:hAnsi="Arial" w:cs="Arial"/>
                <w:szCs w:val="22"/>
                <w:lang w:eastAsia="en-US"/>
              </w:rPr>
            </w:pPr>
            <w:r w:rsidRPr="00F86805">
              <w:rPr>
                <w:rFonts w:ascii="Arial" w:hAnsi="Arial" w:cs="Arial"/>
                <w:szCs w:val="22"/>
                <w:lang w:eastAsia="en-US"/>
              </w:rPr>
              <w:t>E-mail</w:t>
            </w:r>
          </w:p>
        </w:tc>
        <w:tc>
          <w:tcPr>
            <w:tcW w:w="6343" w:type="dxa"/>
            <w:shd w:val="clear" w:color="auto" w:fill="auto"/>
          </w:tcPr>
          <w:p w:rsidR="00213B7A" w:rsidRPr="0037754A" w:rsidRDefault="00DB7E60" w:rsidP="00DB7E60">
            <w:pPr>
              <w:spacing w:before="40" w:after="120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val="de-DE"/>
              </w:rPr>
              <w:t>xxx</w:t>
            </w:r>
          </w:p>
        </w:tc>
      </w:tr>
      <w:tr w:rsidR="00213B7A" w:rsidRPr="00F86805" w:rsidTr="00EB17EA">
        <w:tc>
          <w:tcPr>
            <w:tcW w:w="2206" w:type="dxa"/>
            <w:shd w:val="clear" w:color="auto" w:fill="auto"/>
            <w:vAlign w:val="center"/>
          </w:tcPr>
          <w:p w:rsidR="00213B7A" w:rsidRPr="00F86805" w:rsidRDefault="00213B7A" w:rsidP="00EB17EA">
            <w:pPr>
              <w:spacing w:before="40" w:after="120"/>
              <w:rPr>
                <w:rFonts w:ascii="Arial" w:hAnsi="Arial" w:cs="Arial"/>
                <w:szCs w:val="22"/>
                <w:lang w:eastAsia="en-US"/>
              </w:rPr>
            </w:pPr>
            <w:r w:rsidRPr="00F86805">
              <w:rPr>
                <w:rFonts w:ascii="Arial" w:hAnsi="Arial" w:cs="Arial"/>
                <w:szCs w:val="22"/>
                <w:lang w:eastAsia="en-US"/>
              </w:rPr>
              <w:t>Telefon</w:t>
            </w:r>
          </w:p>
        </w:tc>
        <w:tc>
          <w:tcPr>
            <w:tcW w:w="6343" w:type="dxa"/>
            <w:shd w:val="clear" w:color="auto" w:fill="auto"/>
          </w:tcPr>
          <w:p w:rsidR="00213B7A" w:rsidRPr="00F86805" w:rsidRDefault="00DB7E60" w:rsidP="00EB17EA">
            <w:pPr>
              <w:spacing w:before="40" w:after="120"/>
              <w:rPr>
                <w:rFonts w:ascii="Arial" w:hAnsi="Arial" w:cs="Arial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Cs w:val="22"/>
                <w:lang w:eastAsia="en-US"/>
              </w:rPr>
              <w:t>xxx</w:t>
            </w:r>
            <w:proofErr w:type="spellEnd"/>
          </w:p>
        </w:tc>
      </w:tr>
      <w:tr w:rsidR="00213B7A" w:rsidRPr="00F86805" w:rsidTr="00EB17EA">
        <w:tc>
          <w:tcPr>
            <w:tcW w:w="2206" w:type="dxa"/>
            <w:shd w:val="clear" w:color="auto" w:fill="auto"/>
            <w:vAlign w:val="center"/>
          </w:tcPr>
          <w:p w:rsidR="00213B7A" w:rsidRPr="00F86805" w:rsidRDefault="00213B7A" w:rsidP="00EB17EA">
            <w:pPr>
              <w:spacing w:before="40" w:after="12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IS DS</w:t>
            </w:r>
          </w:p>
        </w:tc>
        <w:tc>
          <w:tcPr>
            <w:tcW w:w="6343" w:type="dxa"/>
            <w:shd w:val="clear" w:color="auto" w:fill="auto"/>
            <w:vAlign w:val="center"/>
          </w:tcPr>
          <w:p w:rsidR="00213B7A" w:rsidRPr="00F86805" w:rsidRDefault="00213B7A" w:rsidP="00EB17EA">
            <w:pPr>
              <w:spacing w:before="40" w:after="120"/>
              <w:rPr>
                <w:rFonts w:ascii="Arial" w:hAnsi="Arial" w:cs="Arial"/>
                <w:szCs w:val="22"/>
                <w:lang w:eastAsia="en-US"/>
              </w:rPr>
            </w:pPr>
            <w:r w:rsidRPr="00213B7A">
              <w:rPr>
                <w:rFonts w:ascii="Arial" w:hAnsi="Arial" w:cs="Arial"/>
                <w:szCs w:val="22"/>
                <w:lang w:eastAsia="en-US"/>
              </w:rPr>
              <w:t>sc9aavg</w:t>
            </w:r>
          </w:p>
        </w:tc>
      </w:tr>
    </w:tbl>
    <w:p w:rsidR="00213B7A" w:rsidRPr="00213B7A" w:rsidRDefault="00213B7A" w:rsidP="00213B7A">
      <w:pPr>
        <w:spacing w:line="280" w:lineRule="atLeast"/>
        <w:ind w:left="851"/>
        <w:jc w:val="both"/>
        <w:rPr>
          <w:rFonts w:ascii="Arial" w:hAnsi="Arial" w:cs="Arial"/>
          <w:sz w:val="22"/>
          <w:szCs w:val="22"/>
        </w:rPr>
      </w:pPr>
    </w:p>
    <w:p w:rsidR="00EC5BC0" w:rsidRPr="007C3CCC" w:rsidRDefault="000043F2" w:rsidP="000043F2">
      <w:pPr>
        <w:pStyle w:val="Zkladntext"/>
        <w:widowControl w:val="0"/>
        <w:tabs>
          <w:tab w:val="left" w:pos="5730"/>
        </w:tabs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22"/>
          <w:szCs w:val="22"/>
        </w:rPr>
      </w:pPr>
      <w:r w:rsidRPr="007C3CCC">
        <w:rPr>
          <w:rFonts w:ascii="Arial" w:hAnsi="Arial" w:cs="Arial"/>
          <w:sz w:val="22"/>
          <w:szCs w:val="22"/>
        </w:rPr>
        <w:tab/>
      </w:r>
    </w:p>
    <w:p w:rsidR="00454AFB" w:rsidRDefault="00BE323F" w:rsidP="00BE323F">
      <w:pPr>
        <w:numPr>
          <w:ilvl w:val="0"/>
          <w:numId w:val="28"/>
        </w:num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:rsidR="00B470CE" w:rsidRPr="00D3406C" w:rsidRDefault="00B470CE" w:rsidP="00EA4D15">
      <w:pPr>
        <w:spacing w:after="120"/>
        <w:ind w:left="360"/>
        <w:rPr>
          <w:rFonts w:ascii="Arial" w:hAnsi="Arial" w:cs="Arial"/>
          <w:b/>
          <w:sz w:val="22"/>
          <w:szCs w:val="22"/>
        </w:rPr>
      </w:pPr>
    </w:p>
    <w:p w:rsidR="00BD28D7" w:rsidRPr="00EA4D15" w:rsidRDefault="00BD28D7" w:rsidP="00EA4D15">
      <w:pPr>
        <w:pStyle w:val="Zkladntext"/>
        <w:widowControl w:val="0"/>
        <w:overflowPunct/>
        <w:autoSpaceDE/>
        <w:autoSpaceDN/>
        <w:adjustRightInd/>
        <w:spacing w:after="0" w:line="240" w:lineRule="auto"/>
        <w:ind w:left="709" w:hanging="709"/>
        <w:textAlignment w:val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2.1.   </w:t>
      </w:r>
      <w:r w:rsidRPr="00EA4D15">
        <w:rPr>
          <w:rFonts w:ascii="Arial" w:hAnsi="Arial" w:cs="Arial"/>
          <w:sz w:val="22"/>
        </w:rPr>
        <w:t>Veškerá ostatní ustanovení Smlouvy nejsou tímto dodatkem žádným způsobem dotčena.</w:t>
      </w:r>
    </w:p>
    <w:p w:rsidR="00BD28D7" w:rsidRPr="00EA4D15" w:rsidRDefault="00BD28D7" w:rsidP="00EA4D15">
      <w:pPr>
        <w:rPr>
          <w:rFonts w:ascii="Arial" w:hAnsi="Arial" w:cs="Arial"/>
          <w:sz w:val="22"/>
          <w:szCs w:val="22"/>
        </w:rPr>
      </w:pPr>
    </w:p>
    <w:p w:rsidR="00BD28D7" w:rsidRPr="00EA4D15" w:rsidRDefault="00BD28D7" w:rsidP="00EA4D15">
      <w:pPr>
        <w:pStyle w:val="Odstavecseseznamem"/>
        <w:ind w:left="709" w:hanging="709"/>
        <w:jc w:val="both"/>
      </w:pPr>
      <w:r w:rsidRPr="00EA4D15">
        <w:rPr>
          <w:rFonts w:ascii="Arial" w:hAnsi="Arial" w:cs="Arial"/>
          <w:sz w:val="22"/>
          <w:szCs w:val="22"/>
        </w:rPr>
        <w:t>2.2.</w:t>
      </w:r>
      <w:r w:rsidR="00B470CE" w:rsidRPr="00EA4D15">
        <w:rPr>
          <w:rFonts w:ascii="Arial" w:hAnsi="Arial" w:cs="Arial"/>
          <w:sz w:val="22"/>
          <w:szCs w:val="22"/>
        </w:rPr>
        <w:t xml:space="preserve">    </w:t>
      </w:r>
      <w:r w:rsidR="00B470CE" w:rsidRPr="00EA4D15">
        <w:rPr>
          <w:rFonts w:ascii="Arial" w:hAnsi="Arial" w:cs="Arial"/>
          <w:sz w:val="22"/>
          <w:szCs w:val="20"/>
          <w:lang w:eastAsia="en-US"/>
        </w:rPr>
        <w:t>T</w:t>
      </w:r>
      <w:r w:rsidR="00D3406C" w:rsidRPr="00EA4D15">
        <w:rPr>
          <w:rFonts w:ascii="Arial" w:hAnsi="Arial" w:cs="Arial"/>
          <w:sz w:val="22"/>
          <w:szCs w:val="20"/>
          <w:lang w:eastAsia="en-US"/>
        </w:rPr>
        <w:t xml:space="preserve">ento dodatek je uzavřen v 5 stejnopisech, z nichž Objednatel obdrží 3 </w:t>
      </w:r>
      <w:proofErr w:type="gramStart"/>
      <w:r w:rsidR="00D3406C" w:rsidRPr="00EA4D15">
        <w:rPr>
          <w:rFonts w:ascii="Arial" w:hAnsi="Arial" w:cs="Arial"/>
          <w:sz w:val="22"/>
          <w:szCs w:val="20"/>
          <w:lang w:eastAsia="en-US"/>
        </w:rPr>
        <w:t>stejnopisy a</w:t>
      </w:r>
      <w:r w:rsidRPr="00EA4D15">
        <w:rPr>
          <w:rFonts w:ascii="Arial" w:hAnsi="Arial" w:cs="Arial"/>
          <w:sz w:val="22"/>
          <w:szCs w:val="20"/>
          <w:lang w:eastAsia="en-US"/>
        </w:rPr>
        <w:t xml:space="preserve">            </w:t>
      </w:r>
      <w:r w:rsidR="00D3406C" w:rsidRPr="00EA4D15">
        <w:rPr>
          <w:rFonts w:ascii="Arial" w:hAnsi="Arial" w:cs="Arial"/>
          <w:sz w:val="22"/>
          <w:szCs w:val="20"/>
          <w:lang w:eastAsia="en-US"/>
        </w:rPr>
        <w:t>Poskytovatel</w:t>
      </w:r>
      <w:proofErr w:type="gramEnd"/>
      <w:r w:rsidR="00D3406C" w:rsidRPr="00EA4D15">
        <w:rPr>
          <w:rFonts w:ascii="Arial" w:hAnsi="Arial" w:cs="Arial"/>
          <w:sz w:val="22"/>
          <w:szCs w:val="20"/>
          <w:lang w:eastAsia="en-US"/>
        </w:rPr>
        <w:t xml:space="preserve"> 2 stejnopisy.</w:t>
      </w:r>
    </w:p>
    <w:p w:rsidR="00BD28D7" w:rsidRDefault="00BD28D7" w:rsidP="00EA4D15"/>
    <w:p w:rsidR="00D3406C" w:rsidRDefault="007D1D32" w:rsidP="00EA4D15">
      <w:pPr>
        <w:pStyle w:val="Zkladntext"/>
        <w:widowControl w:val="0"/>
        <w:numPr>
          <w:ilvl w:val="1"/>
          <w:numId w:val="46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22"/>
        </w:rPr>
      </w:pPr>
      <w:r w:rsidRPr="009D73AA">
        <w:rPr>
          <w:rFonts w:ascii="Arial" w:hAnsi="Arial" w:cs="Arial"/>
          <w:sz w:val="22"/>
        </w:rPr>
        <w:t xml:space="preserve">Smluvní strany souhlasí s tím, aby byl tento dodatek zveřejněn </w:t>
      </w:r>
      <w:r w:rsidR="007C0165">
        <w:rPr>
          <w:rFonts w:ascii="Arial" w:hAnsi="Arial" w:cs="Arial"/>
          <w:sz w:val="22"/>
        </w:rPr>
        <w:t xml:space="preserve">na profilu </w:t>
      </w:r>
      <w:r w:rsidR="00187168">
        <w:rPr>
          <w:rFonts w:ascii="Arial" w:hAnsi="Arial" w:cs="Arial"/>
          <w:sz w:val="22"/>
        </w:rPr>
        <w:t>O</w:t>
      </w:r>
      <w:r w:rsidR="007C0165">
        <w:rPr>
          <w:rFonts w:ascii="Arial" w:hAnsi="Arial" w:cs="Arial"/>
          <w:sz w:val="22"/>
        </w:rPr>
        <w:t>bjednatele</w:t>
      </w:r>
      <w:r w:rsidRPr="007D1D32">
        <w:rPr>
          <w:rFonts w:ascii="Arial" w:hAnsi="Arial" w:cs="Arial"/>
          <w:sz w:val="22"/>
        </w:rPr>
        <w:t xml:space="preserve"> dle </w:t>
      </w:r>
      <w:r w:rsidR="007A1D14">
        <w:rPr>
          <w:rFonts w:ascii="Arial" w:hAnsi="Arial" w:cs="Arial"/>
          <w:sz w:val="22"/>
        </w:rPr>
        <w:t xml:space="preserve">§ </w:t>
      </w:r>
      <w:r w:rsidRPr="007D1D32">
        <w:rPr>
          <w:rFonts w:ascii="Arial" w:hAnsi="Arial" w:cs="Arial"/>
          <w:sz w:val="22"/>
        </w:rPr>
        <w:t xml:space="preserve">17 písm. </w:t>
      </w:r>
      <w:r w:rsidR="007A1D14">
        <w:rPr>
          <w:rFonts w:ascii="Arial" w:hAnsi="Arial" w:cs="Arial"/>
          <w:sz w:val="22"/>
        </w:rPr>
        <w:t>w</w:t>
      </w:r>
      <w:r w:rsidRPr="007D1D32">
        <w:rPr>
          <w:rFonts w:ascii="Arial" w:hAnsi="Arial" w:cs="Arial"/>
          <w:sz w:val="22"/>
        </w:rPr>
        <w:t xml:space="preserve">) zákona č. 137/2006 Sb. o veřejných zakázkách.  </w:t>
      </w:r>
    </w:p>
    <w:p w:rsidR="00D3406C" w:rsidRDefault="00D3406C" w:rsidP="00D3406C">
      <w:pPr>
        <w:pStyle w:val="Odstavecseseznamem"/>
        <w:rPr>
          <w:rFonts w:ascii="Arial" w:hAnsi="Arial" w:cs="Arial"/>
          <w:sz w:val="22"/>
        </w:rPr>
      </w:pPr>
    </w:p>
    <w:p w:rsidR="00D3406C" w:rsidRDefault="00454AFB" w:rsidP="00EA4D15">
      <w:pPr>
        <w:pStyle w:val="Zkladntext"/>
        <w:widowControl w:val="0"/>
        <w:numPr>
          <w:ilvl w:val="1"/>
          <w:numId w:val="46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22"/>
        </w:rPr>
      </w:pPr>
      <w:r w:rsidRPr="00D3406C">
        <w:rPr>
          <w:rFonts w:ascii="Arial" w:hAnsi="Arial" w:cs="Arial"/>
          <w:sz w:val="22"/>
        </w:rPr>
        <w:t xml:space="preserve">Smluvní strany si tento dodatek řádně přečetly a s jeho obsahem souhlasí, což stvrzují svými vlastnoručními podpisy. </w:t>
      </w:r>
    </w:p>
    <w:p w:rsidR="00D3406C" w:rsidRDefault="00D3406C" w:rsidP="00D3406C">
      <w:pPr>
        <w:pStyle w:val="Odstavecseseznamem"/>
        <w:rPr>
          <w:rFonts w:ascii="Arial" w:hAnsi="Arial" w:cs="Arial"/>
          <w:sz w:val="22"/>
        </w:rPr>
      </w:pPr>
    </w:p>
    <w:p w:rsidR="00454AFB" w:rsidRPr="00D3406C" w:rsidRDefault="00454AFB" w:rsidP="00EA4D15">
      <w:pPr>
        <w:pStyle w:val="Zkladntext"/>
        <w:widowControl w:val="0"/>
        <w:numPr>
          <w:ilvl w:val="1"/>
          <w:numId w:val="46"/>
        </w:numPr>
        <w:overflowPunct/>
        <w:autoSpaceDE/>
        <w:autoSpaceDN/>
        <w:adjustRightInd/>
        <w:spacing w:after="0" w:line="240" w:lineRule="auto"/>
        <w:ind w:left="0" w:firstLine="0"/>
        <w:textAlignment w:val="auto"/>
        <w:rPr>
          <w:rFonts w:ascii="Arial" w:hAnsi="Arial" w:cs="Arial"/>
          <w:sz w:val="22"/>
        </w:rPr>
      </w:pPr>
      <w:r w:rsidRPr="00D3406C">
        <w:rPr>
          <w:rFonts w:ascii="Arial" w:hAnsi="Arial" w:cs="Arial"/>
          <w:sz w:val="22"/>
        </w:rPr>
        <w:t xml:space="preserve">Dodatek se stává platným a účinným dnem podpisu oběma smluvními stranami. </w:t>
      </w:r>
    </w:p>
    <w:p w:rsidR="00454AFB" w:rsidRPr="009D73AA" w:rsidRDefault="00454AFB" w:rsidP="00454AFB">
      <w:pPr>
        <w:pStyle w:val="Odstavecseseznamem"/>
        <w:rPr>
          <w:rFonts w:ascii="Arial" w:hAnsi="Arial" w:cs="Arial"/>
          <w:sz w:val="22"/>
        </w:rPr>
      </w:pPr>
    </w:p>
    <w:p w:rsidR="00454AFB" w:rsidRPr="009D73AA" w:rsidRDefault="00454AFB" w:rsidP="00EA4D15">
      <w:pPr>
        <w:pStyle w:val="Zkladntext"/>
        <w:widowControl w:val="0"/>
        <w:numPr>
          <w:ilvl w:val="1"/>
          <w:numId w:val="46"/>
        </w:numPr>
        <w:overflowPunct/>
        <w:autoSpaceDE/>
        <w:autoSpaceDN/>
        <w:adjustRightInd/>
        <w:spacing w:after="0" w:line="240" w:lineRule="auto"/>
        <w:ind w:left="0" w:firstLine="0"/>
        <w:textAlignment w:val="auto"/>
        <w:rPr>
          <w:rFonts w:ascii="Arial" w:hAnsi="Arial" w:cs="Arial"/>
          <w:sz w:val="22"/>
        </w:rPr>
      </w:pPr>
      <w:r w:rsidRPr="009D73AA">
        <w:rPr>
          <w:rFonts w:ascii="Arial" w:hAnsi="Arial" w:cs="Arial"/>
          <w:sz w:val="22"/>
        </w:rPr>
        <w:t xml:space="preserve">Tento dodatek se řídí právním řádem České republiky. </w:t>
      </w:r>
    </w:p>
    <w:p w:rsidR="00454AFB" w:rsidRPr="009D73AA" w:rsidRDefault="00454AFB" w:rsidP="00454AFB">
      <w:pPr>
        <w:pStyle w:val="Zkladntext"/>
        <w:rPr>
          <w:rFonts w:ascii="Arial" w:hAnsi="Arial" w:cs="Arial"/>
          <w:sz w:val="22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387"/>
      </w:tblGrid>
      <w:tr w:rsidR="00454AFB" w:rsidRPr="006D7C5C" w:rsidTr="000846C4">
        <w:tc>
          <w:tcPr>
            <w:tcW w:w="4181" w:type="dxa"/>
          </w:tcPr>
          <w:p w:rsidR="00454AFB" w:rsidRPr="006D7C5C" w:rsidRDefault="00454AFB" w:rsidP="00454AFB">
            <w:pPr>
              <w:jc w:val="center"/>
              <w:rPr>
                <w:rFonts w:ascii="Arial" w:hAnsi="Arial" w:cs="Arial"/>
                <w:sz w:val="20"/>
              </w:rPr>
            </w:pPr>
            <w:r w:rsidRPr="006D7C5C">
              <w:rPr>
                <w:rFonts w:ascii="Arial" w:hAnsi="Arial" w:cs="Arial"/>
                <w:b/>
                <w:sz w:val="20"/>
              </w:rPr>
              <w:t>Poskytovatel</w:t>
            </w:r>
          </w:p>
          <w:p w:rsidR="00454AFB" w:rsidRPr="006D7C5C" w:rsidRDefault="00454AFB" w:rsidP="00454AFB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AFB" w:rsidRPr="006D7C5C" w:rsidRDefault="00454AFB" w:rsidP="00454AFB">
            <w:pPr>
              <w:jc w:val="center"/>
              <w:rPr>
                <w:rFonts w:ascii="Arial" w:hAnsi="Arial" w:cs="Arial"/>
                <w:sz w:val="20"/>
              </w:rPr>
            </w:pPr>
            <w:r w:rsidRPr="006D7C5C">
              <w:rPr>
                <w:rFonts w:ascii="Arial" w:hAnsi="Arial" w:cs="Arial"/>
                <w:sz w:val="20"/>
              </w:rPr>
              <w:t>V ____</w:t>
            </w:r>
            <w:r w:rsidR="000846C4">
              <w:rPr>
                <w:rFonts w:ascii="Arial" w:hAnsi="Arial" w:cs="Arial"/>
                <w:sz w:val="20"/>
              </w:rPr>
              <w:t>_____</w:t>
            </w:r>
            <w:r w:rsidRPr="006D7C5C">
              <w:rPr>
                <w:rFonts w:ascii="Arial" w:hAnsi="Arial" w:cs="Arial"/>
                <w:sz w:val="20"/>
              </w:rPr>
              <w:t xml:space="preserve">___ </w:t>
            </w:r>
            <w:proofErr w:type="gramStart"/>
            <w:r w:rsidRPr="006D7C5C">
              <w:rPr>
                <w:rFonts w:ascii="Arial" w:hAnsi="Arial" w:cs="Arial"/>
                <w:sz w:val="20"/>
              </w:rPr>
              <w:t>dne __.__.______</w:t>
            </w:r>
            <w:proofErr w:type="gramEnd"/>
          </w:p>
          <w:p w:rsidR="00454AFB" w:rsidRPr="006D7C5C" w:rsidRDefault="00454AFB" w:rsidP="00454AFB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AFB" w:rsidRPr="006D7C5C" w:rsidRDefault="00454AFB" w:rsidP="00454A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</w:tcPr>
          <w:p w:rsidR="00454AFB" w:rsidRPr="006D7C5C" w:rsidRDefault="00454AFB" w:rsidP="00454AFB">
            <w:pPr>
              <w:jc w:val="center"/>
              <w:rPr>
                <w:rFonts w:ascii="Arial" w:hAnsi="Arial" w:cs="Arial"/>
                <w:sz w:val="20"/>
              </w:rPr>
            </w:pPr>
            <w:r w:rsidRPr="006D7C5C">
              <w:rPr>
                <w:rFonts w:ascii="Arial" w:hAnsi="Arial" w:cs="Arial"/>
                <w:b/>
                <w:sz w:val="20"/>
              </w:rPr>
              <w:t>Objednatel</w:t>
            </w:r>
          </w:p>
          <w:p w:rsidR="00454AFB" w:rsidRPr="006D7C5C" w:rsidRDefault="00454AFB" w:rsidP="00454AFB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AFB" w:rsidRPr="006D7C5C" w:rsidRDefault="00454AFB" w:rsidP="00454AFB">
            <w:pPr>
              <w:jc w:val="center"/>
              <w:rPr>
                <w:rFonts w:ascii="Arial" w:hAnsi="Arial" w:cs="Arial"/>
                <w:sz w:val="20"/>
              </w:rPr>
            </w:pPr>
            <w:r w:rsidRPr="006D7C5C">
              <w:rPr>
                <w:rFonts w:ascii="Arial" w:hAnsi="Arial" w:cs="Arial"/>
                <w:sz w:val="20"/>
              </w:rPr>
              <w:t xml:space="preserve">V </w:t>
            </w:r>
            <w:r w:rsidR="000846C4" w:rsidRPr="006D7C5C">
              <w:rPr>
                <w:rFonts w:ascii="Arial" w:hAnsi="Arial" w:cs="Arial"/>
                <w:sz w:val="20"/>
              </w:rPr>
              <w:t>____</w:t>
            </w:r>
            <w:r w:rsidR="000846C4">
              <w:rPr>
                <w:rFonts w:ascii="Arial" w:hAnsi="Arial" w:cs="Arial"/>
                <w:sz w:val="20"/>
              </w:rPr>
              <w:t>_____</w:t>
            </w:r>
            <w:r w:rsidR="000846C4" w:rsidRPr="006D7C5C">
              <w:rPr>
                <w:rFonts w:ascii="Arial" w:hAnsi="Arial" w:cs="Arial"/>
                <w:sz w:val="20"/>
              </w:rPr>
              <w:t xml:space="preserve">___ </w:t>
            </w:r>
            <w:proofErr w:type="gramStart"/>
            <w:r w:rsidRPr="006D7C5C">
              <w:rPr>
                <w:rFonts w:ascii="Arial" w:hAnsi="Arial" w:cs="Arial"/>
                <w:sz w:val="20"/>
              </w:rPr>
              <w:t>dne __.__.______</w:t>
            </w:r>
            <w:proofErr w:type="gramEnd"/>
          </w:p>
          <w:p w:rsidR="00454AFB" w:rsidRPr="006D7C5C" w:rsidRDefault="00454AFB" w:rsidP="00454AFB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AFB" w:rsidRPr="006D7C5C" w:rsidRDefault="00454AFB" w:rsidP="00454AFB">
            <w:pPr>
              <w:rPr>
                <w:rFonts w:ascii="Arial" w:hAnsi="Arial" w:cs="Arial"/>
                <w:sz w:val="20"/>
              </w:rPr>
            </w:pPr>
          </w:p>
        </w:tc>
      </w:tr>
      <w:tr w:rsidR="00454AFB" w:rsidRPr="006D7C5C" w:rsidTr="000846C4">
        <w:tc>
          <w:tcPr>
            <w:tcW w:w="4181" w:type="dxa"/>
          </w:tcPr>
          <w:p w:rsidR="00454AFB" w:rsidRPr="006D7C5C" w:rsidRDefault="00454AFB" w:rsidP="00454AFB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AFB" w:rsidRPr="006D7C5C" w:rsidRDefault="00454AFB" w:rsidP="00454AFB">
            <w:pPr>
              <w:jc w:val="center"/>
              <w:rPr>
                <w:rFonts w:ascii="Arial" w:hAnsi="Arial" w:cs="Arial"/>
                <w:sz w:val="20"/>
              </w:rPr>
            </w:pPr>
            <w:r w:rsidRPr="006D7C5C">
              <w:rPr>
                <w:rFonts w:ascii="Arial" w:hAnsi="Arial" w:cs="Arial"/>
                <w:sz w:val="20"/>
              </w:rPr>
              <w:t>.............................................</w:t>
            </w:r>
          </w:p>
          <w:p w:rsidR="007A1D14" w:rsidRPr="007A1D14" w:rsidRDefault="007A1D14" w:rsidP="007A1D1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A1D14">
              <w:rPr>
                <w:rFonts w:ascii="Arial" w:hAnsi="Arial" w:cs="Arial"/>
                <w:b/>
                <w:sz w:val="20"/>
              </w:rPr>
              <w:t>ASD Software, s.r.o.</w:t>
            </w:r>
          </w:p>
          <w:p w:rsidR="007A1D14" w:rsidRPr="007A1D14" w:rsidRDefault="00DB7E60" w:rsidP="007A1D14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xxx</w:t>
            </w:r>
            <w:proofErr w:type="spellEnd"/>
          </w:p>
          <w:p w:rsidR="00454AFB" w:rsidRPr="006D7C5C" w:rsidRDefault="007A1D14" w:rsidP="007A1D14">
            <w:pPr>
              <w:jc w:val="center"/>
              <w:rPr>
                <w:rFonts w:ascii="Arial" w:hAnsi="Arial" w:cs="Arial"/>
                <w:sz w:val="20"/>
              </w:rPr>
            </w:pPr>
            <w:r w:rsidRPr="007A1D14">
              <w:rPr>
                <w:rFonts w:ascii="Arial" w:hAnsi="Arial" w:cs="Arial"/>
                <w:sz w:val="20"/>
              </w:rPr>
              <w:t>jednatel společnosti</w:t>
            </w:r>
          </w:p>
        </w:tc>
        <w:tc>
          <w:tcPr>
            <w:tcW w:w="5387" w:type="dxa"/>
          </w:tcPr>
          <w:p w:rsidR="00454AFB" w:rsidRPr="006D7C5C" w:rsidRDefault="00454AFB" w:rsidP="00454AFB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AFB" w:rsidRPr="006D7C5C" w:rsidRDefault="00454AFB" w:rsidP="00454AFB">
            <w:pPr>
              <w:jc w:val="center"/>
              <w:rPr>
                <w:rFonts w:ascii="Arial" w:hAnsi="Arial" w:cs="Arial"/>
                <w:sz w:val="20"/>
              </w:rPr>
            </w:pPr>
            <w:r w:rsidRPr="006D7C5C">
              <w:rPr>
                <w:rFonts w:ascii="Arial" w:hAnsi="Arial" w:cs="Arial"/>
                <w:sz w:val="20"/>
              </w:rPr>
              <w:t>.............................................</w:t>
            </w:r>
          </w:p>
          <w:p w:rsidR="007A1D14" w:rsidRPr="00453540" w:rsidRDefault="007A1D14" w:rsidP="000846C4">
            <w:pPr>
              <w:pStyle w:val="RLdajeosmluvnstran"/>
              <w:keepNext/>
              <w:spacing w:after="40"/>
              <w:rPr>
                <w:b/>
                <w:bCs/>
              </w:rPr>
            </w:pPr>
            <w:r w:rsidRPr="00453540">
              <w:rPr>
                <w:b/>
                <w:bCs/>
              </w:rPr>
              <w:t>Česká republika – Ministerstvo práce a sociálních věcí</w:t>
            </w:r>
          </w:p>
          <w:p w:rsidR="007A1D14" w:rsidRPr="007A1D14" w:rsidRDefault="00DB7E60" w:rsidP="007A1D1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xxx</w:t>
            </w:r>
            <w:bookmarkStart w:id="0" w:name="_GoBack"/>
            <w:bookmarkEnd w:id="0"/>
          </w:p>
          <w:p w:rsidR="00454AFB" w:rsidRDefault="007A1D14" w:rsidP="007A1D14">
            <w:pPr>
              <w:jc w:val="center"/>
              <w:rPr>
                <w:rFonts w:ascii="Arial" w:hAnsi="Arial" w:cs="Arial"/>
                <w:sz w:val="20"/>
              </w:rPr>
            </w:pPr>
            <w:r w:rsidRPr="007A1D14">
              <w:rPr>
                <w:rFonts w:ascii="Arial" w:hAnsi="Arial" w:cs="Arial"/>
                <w:sz w:val="20"/>
              </w:rPr>
              <w:t>náměstek ministryně pro ekonomiku</w:t>
            </w:r>
            <w:r>
              <w:rPr>
                <w:rFonts w:ascii="Arial" w:hAnsi="Arial" w:cs="Arial"/>
                <w:sz w:val="20"/>
              </w:rPr>
              <w:t xml:space="preserve"> a evropské fondy</w:t>
            </w:r>
          </w:p>
          <w:p w:rsidR="00E85D31" w:rsidRDefault="00E85D31" w:rsidP="007A1D14">
            <w:pPr>
              <w:jc w:val="center"/>
              <w:rPr>
                <w:rFonts w:ascii="Arial" w:hAnsi="Arial" w:cs="Arial"/>
                <w:sz w:val="20"/>
              </w:rPr>
            </w:pPr>
          </w:p>
          <w:p w:rsidR="00CF4EDD" w:rsidRPr="006D7C5C" w:rsidRDefault="00CF4EDD" w:rsidP="007A1D1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CF4EDD" w:rsidRDefault="00CF4EDD" w:rsidP="00E85D31">
      <w:pPr>
        <w:rPr>
          <w:sz w:val="4"/>
          <w:szCs w:val="4"/>
        </w:rPr>
      </w:pPr>
    </w:p>
    <w:p w:rsidR="00E44D0F" w:rsidRDefault="00E44D0F" w:rsidP="00E85D31">
      <w:pPr>
        <w:rPr>
          <w:rFonts w:ascii="Arial" w:hAnsi="Arial" w:cs="Arial"/>
          <w:caps/>
          <w:kern w:val="28"/>
          <w:sz w:val="28"/>
        </w:rPr>
      </w:pPr>
    </w:p>
    <w:p w:rsidR="00E44D0F" w:rsidRDefault="00E44D0F" w:rsidP="00E85D31">
      <w:pPr>
        <w:rPr>
          <w:rFonts w:ascii="Arial" w:hAnsi="Arial" w:cs="Arial"/>
          <w:caps/>
          <w:kern w:val="28"/>
          <w:sz w:val="28"/>
        </w:rPr>
      </w:pPr>
    </w:p>
    <w:p w:rsidR="00E44D0F" w:rsidRDefault="00E44D0F" w:rsidP="00E85D31">
      <w:pPr>
        <w:rPr>
          <w:rFonts w:ascii="Arial" w:hAnsi="Arial" w:cs="Arial"/>
          <w:caps/>
          <w:kern w:val="28"/>
          <w:sz w:val="28"/>
        </w:rPr>
      </w:pPr>
    </w:p>
    <w:p w:rsidR="00151A55" w:rsidRPr="00D62A7D" w:rsidRDefault="00151A55" w:rsidP="00E44D0F">
      <w:pPr>
        <w:widowControl w:val="0"/>
      </w:pPr>
    </w:p>
    <w:sectPr w:rsidR="00151A55" w:rsidRPr="00D62A7D" w:rsidSect="00E85D31">
      <w:headerReference w:type="default" r:id="rId10"/>
      <w:footerReference w:type="default" r:id="rId11"/>
      <w:headerReference w:type="first" r:id="rId12"/>
      <w:pgSz w:w="11906" w:h="16838"/>
      <w:pgMar w:top="1418" w:right="1418" w:bottom="1276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1A1" w:rsidRDefault="00D021A1">
      <w:r>
        <w:separator/>
      </w:r>
    </w:p>
  </w:endnote>
  <w:endnote w:type="continuationSeparator" w:id="0">
    <w:p w:rsidR="00D021A1" w:rsidRDefault="00D02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06B" w:rsidRDefault="000F006B">
    <w:pPr>
      <w:pStyle w:val="Zpat"/>
      <w:framePr w:wrap="around" w:vAnchor="text" w:hAnchor="margin" w:xAlign="right" w:y="1"/>
      <w:rPr>
        <w:rStyle w:val="slostrnky"/>
      </w:rPr>
    </w:pPr>
  </w:p>
  <w:p w:rsidR="000F006B" w:rsidRPr="00A2109D" w:rsidRDefault="00E44D0F" w:rsidP="00E44D0F">
    <w:pPr>
      <w:pStyle w:val="Zpat"/>
      <w:tabs>
        <w:tab w:val="right" w:pos="14742"/>
      </w:tabs>
      <w:ind w:left="-709" w:right="360"/>
      <w:jc w:val="center"/>
      <w:rPr>
        <w:rFonts w:ascii="Arial" w:hAnsi="Arial" w:cs="Arial"/>
        <w:i/>
        <w:sz w:val="20"/>
      </w:rPr>
    </w:pPr>
    <w:r w:rsidRPr="00A2109D">
      <w:rPr>
        <w:rFonts w:ascii="Arial" w:hAnsi="Arial" w:cs="Arial"/>
        <w:sz w:val="20"/>
      </w:rPr>
      <w:t xml:space="preserve">Strana </w:t>
    </w:r>
    <w:r w:rsidRPr="00A2109D">
      <w:rPr>
        <w:rFonts w:ascii="Arial" w:hAnsi="Arial" w:cs="Arial"/>
        <w:sz w:val="20"/>
      </w:rPr>
      <w:fldChar w:fldCharType="begin"/>
    </w:r>
    <w:r w:rsidRPr="00A2109D">
      <w:rPr>
        <w:rFonts w:ascii="Arial" w:hAnsi="Arial" w:cs="Arial"/>
        <w:sz w:val="20"/>
      </w:rPr>
      <w:instrText xml:space="preserve"> PAGE </w:instrText>
    </w:r>
    <w:r w:rsidRPr="00A2109D">
      <w:rPr>
        <w:rFonts w:ascii="Arial" w:hAnsi="Arial" w:cs="Arial"/>
        <w:sz w:val="20"/>
      </w:rPr>
      <w:fldChar w:fldCharType="separate"/>
    </w:r>
    <w:r w:rsidR="00DB7E60">
      <w:rPr>
        <w:rFonts w:ascii="Arial" w:hAnsi="Arial" w:cs="Arial"/>
        <w:noProof/>
        <w:sz w:val="20"/>
      </w:rPr>
      <w:t>4</w:t>
    </w:r>
    <w:r w:rsidRPr="00A2109D">
      <w:rPr>
        <w:rFonts w:ascii="Arial" w:hAnsi="Arial" w:cs="Arial"/>
        <w:sz w:val="20"/>
      </w:rPr>
      <w:fldChar w:fldCharType="end"/>
    </w:r>
    <w:r w:rsidRPr="00A2109D">
      <w:rPr>
        <w:rFonts w:ascii="Arial" w:hAnsi="Arial" w:cs="Arial"/>
        <w:sz w:val="20"/>
      </w:rPr>
      <w:t xml:space="preserve"> z </w:t>
    </w:r>
    <w:r w:rsidRPr="00A2109D">
      <w:rPr>
        <w:rFonts w:ascii="Arial" w:hAnsi="Arial" w:cs="Arial"/>
        <w:sz w:val="20"/>
      </w:rPr>
      <w:fldChar w:fldCharType="begin"/>
    </w:r>
    <w:r w:rsidRPr="00A2109D">
      <w:rPr>
        <w:rFonts w:ascii="Arial" w:hAnsi="Arial" w:cs="Arial"/>
        <w:sz w:val="20"/>
      </w:rPr>
      <w:instrText xml:space="preserve"> SECTIONPAGES  \* Arabic  \* MERGEFORMAT </w:instrText>
    </w:r>
    <w:r w:rsidRPr="00A2109D">
      <w:rPr>
        <w:rFonts w:ascii="Arial" w:hAnsi="Arial" w:cs="Arial"/>
        <w:sz w:val="20"/>
      </w:rPr>
      <w:fldChar w:fldCharType="separate"/>
    </w:r>
    <w:r w:rsidR="00DB7E60">
      <w:rPr>
        <w:rFonts w:ascii="Arial" w:hAnsi="Arial" w:cs="Arial"/>
        <w:noProof/>
        <w:sz w:val="20"/>
      </w:rPr>
      <w:t>4</w:t>
    </w:r>
    <w:r w:rsidRPr="00A2109D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1A1" w:rsidRDefault="00D021A1">
      <w:r>
        <w:separator/>
      </w:r>
    </w:p>
  </w:footnote>
  <w:footnote w:type="continuationSeparator" w:id="0">
    <w:p w:rsidR="00D021A1" w:rsidRDefault="00D02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D0F" w:rsidRDefault="00E44D0F">
    <w:pPr>
      <w:pStyle w:val="Zhlav"/>
      <w:jc w:val="center"/>
      <w:rPr>
        <w:iCs/>
        <w:sz w:val="18"/>
      </w:rPr>
    </w:pPr>
    <w:r>
      <w:rPr>
        <w:iCs/>
        <w:noProof/>
        <w:sz w:val="18"/>
      </w:rPr>
      <w:drawing>
        <wp:inline distT="0" distB="0" distL="0" distR="0" wp14:anchorId="75D51B19" wp14:editId="0B7D8A51">
          <wp:extent cx="5753100" cy="514350"/>
          <wp:effectExtent l="0" t="0" r="0" b="0"/>
          <wp:docPr id="7" name="obrázek 1" descr="slogan_RGB_ver1_2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ogan_RGB_ver1_2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4D0F" w:rsidRDefault="00E44D0F">
    <w:pPr>
      <w:pStyle w:val="Zhlav"/>
      <w:jc w:val="center"/>
      <w:rPr>
        <w:iCs/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06B" w:rsidRDefault="000F006B" w:rsidP="00E25BB6">
    <w:pPr>
      <w:pStyle w:val="Nzevsmlouvy"/>
      <w:spacing w:line="360" w:lineRule="auto"/>
      <w:jc w:val="right"/>
      <w:rPr>
        <w:rFonts w:ascii="Arial" w:hAnsi="Arial" w:cs="Arial"/>
        <w:caps/>
        <w:color w:val="808080"/>
        <w:kern w:val="28"/>
        <w:sz w:val="20"/>
      </w:rPr>
    </w:pPr>
    <w:r>
      <w:rPr>
        <w:rFonts w:ascii="Arial" w:hAnsi="Arial" w:cs="Arial"/>
        <w:caps/>
        <w:noProof/>
        <w:color w:val="808080"/>
        <w:kern w:val="28"/>
        <w:sz w:val="20"/>
        <w:lang w:eastAsia="cs-CZ"/>
      </w:rPr>
      <w:drawing>
        <wp:inline distT="0" distB="0" distL="0" distR="0" wp14:anchorId="4B92F3A6" wp14:editId="5F9A08EF">
          <wp:extent cx="5753100" cy="514350"/>
          <wp:effectExtent l="0" t="0" r="0" b="0"/>
          <wp:docPr id="2" name="obrázek 2" descr="slogan_RGB_ver1_2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logan_RGB_ver1_2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E77"/>
    <w:multiLevelType w:val="hybridMultilevel"/>
    <w:tmpl w:val="92182A1A"/>
    <w:lvl w:ilvl="0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5D55B1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61F73B6"/>
    <w:multiLevelType w:val="multilevel"/>
    <w:tmpl w:val="B0486D3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88F0BF7"/>
    <w:multiLevelType w:val="hybridMultilevel"/>
    <w:tmpl w:val="842033D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30E7D"/>
    <w:multiLevelType w:val="multilevel"/>
    <w:tmpl w:val="465E04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A4C268F"/>
    <w:multiLevelType w:val="hybridMultilevel"/>
    <w:tmpl w:val="5958F9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C05835"/>
    <w:multiLevelType w:val="hybridMultilevel"/>
    <w:tmpl w:val="716A8886"/>
    <w:lvl w:ilvl="0" w:tplc="B1DE317E">
      <w:start w:val="6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7A2D0D"/>
    <w:multiLevelType w:val="multilevel"/>
    <w:tmpl w:val="117E6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1.%2.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C3D7CD6"/>
    <w:multiLevelType w:val="multilevel"/>
    <w:tmpl w:val="FE9426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E6128A6"/>
    <w:multiLevelType w:val="hybridMultilevel"/>
    <w:tmpl w:val="4D1478B8"/>
    <w:lvl w:ilvl="0" w:tplc="AE347B22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7228B3"/>
    <w:multiLevelType w:val="multilevel"/>
    <w:tmpl w:val="21004E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20561A8"/>
    <w:multiLevelType w:val="multilevel"/>
    <w:tmpl w:val="4F4C68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22B11CEF"/>
    <w:multiLevelType w:val="multilevel"/>
    <w:tmpl w:val="465E04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4F053B4"/>
    <w:multiLevelType w:val="multilevel"/>
    <w:tmpl w:val="6A70D728"/>
    <w:lvl w:ilvl="0">
      <w:start w:val="1"/>
      <w:numFmt w:val="decimal"/>
      <w:lvlText w:val="%1"/>
      <w:lvlJc w:val="left"/>
      <w:pPr>
        <w:tabs>
          <w:tab w:val="num" w:pos="284"/>
        </w:tabs>
        <w:ind w:left="79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794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7"/>
        </w:tabs>
        <w:ind w:left="794" w:hanging="5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4">
    <w:nsid w:val="25474F11"/>
    <w:multiLevelType w:val="hybridMultilevel"/>
    <w:tmpl w:val="3A4CFB28"/>
    <w:lvl w:ilvl="0" w:tplc="FFFFFFFF">
      <w:start w:val="1"/>
      <w:numFmt w:val="decimal"/>
      <w:pStyle w:val="Nadpisoddlu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C71C31F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0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7F6E350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025587"/>
    <w:multiLevelType w:val="multilevel"/>
    <w:tmpl w:val="C930D95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sz w:val="22"/>
      </w:rPr>
    </w:lvl>
  </w:abstractNum>
  <w:abstractNum w:abstractNumId="16">
    <w:nsid w:val="2A2E6ABB"/>
    <w:multiLevelType w:val="multilevel"/>
    <w:tmpl w:val="969A3F8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Verdana" w:hAnsi="Verdana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ascii="Verdana" w:hAnsi="Verdana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ascii="Verdana" w:hAnsi="Verdana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hint="default"/>
      </w:rPr>
    </w:lvl>
  </w:abstractNum>
  <w:abstractNum w:abstractNumId="17">
    <w:nsid w:val="2B1C1265"/>
    <w:multiLevelType w:val="hybridMultilevel"/>
    <w:tmpl w:val="4BEC09CE"/>
    <w:lvl w:ilvl="0" w:tplc="AE347B22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8">
    <w:nsid w:val="2D891FFC"/>
    <w:multiLevelType w:val="multilevel"/>
    <w:tmpl w:val="775EE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16407C2"/>
    <w:multiLevelType w:val="multilevel"/>
    <w:tmpl w:val="30BE79F0"/>
    <w:lvl w:ilvl="0">
      <w:start w:val="7"/>
      <w:numFmt w:val="decimal"/>
      <w:lvlText w:val="6.%1."/>
      <w:lvlJc w:val="left"/>
      <w:pPr>
        <w:tabs>
          <w:tab w:val="num" w:pos="1069"/>
        </w:tabs>
        <w:ind w:left="1069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701DD3"/>
    <w:multiLevelType w:val="multilevel"/>
    <w:tmpl w:val="C876E6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4D04AFD"/>
    <w:multiLevelType w:val="multilevel"/>
    <w:tmpl w:val="3F14401E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2">
    <w:nsid w:val="39412D26"/>
    <w:multiLevelType w:val="multilevel"/>
    <w:tmpl w:val="6A7208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CEC75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0E556DA"/>
    <w:multiLevelType w:val="multilevel"/>
    <w:tmpl w:val="7D5A6E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41F80DF9"/>
    <w:multiLevelType w:val="hybridMultilevel"/>
    <w:tmpl w:val="FCE217AC"/>
    <w:lvl w:ilvl="0" w:tplc="85DE075A">
      <w:start w:val="7"/>
      <w:numFmt w:val="decimal"/>
      <w:pStyle w:val="Odrky1"/>
      <w:lvlText w:val="6.%1.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b w:val="0"/>
        <w:sz w:val="20"/>
        <w:szCs w:val="20"/>
      </w:rPr>
    </w:lvl>
    <w:lvl w:ilvl="1" w:tplc="804075FA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Verdana" w:hAnsi="Verdana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A69F44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00200D"/>
    <w:multiLevelType w:val="multilevel"/>
    <w:tmpl w:val="B666F35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45DA0EE9"/>
    <w:multiLevelType w:val="hybridMultilevel"/>
    <w:tmpl w:val="8CEA79D8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">
    <w:nsid w:val="48023F51"/>
    <w:multiLevelType w:val="multilevel"/>
    <w:tmpl w:val="8FA63B3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29">
    <w:nsid w:val="48B800C3"/>
    <w:multiLevelType w:val="hybridMultilevel"/>
    <w:tmpl w:val="F30E10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5172F4"/>
    <w:multiLevelType w:val="multilevel"/>
    <w:tmpl w:val="26027A8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670C1B"/>
    <w:multiLevelType w:val="hybridMultilevel"/>
    <w:tmpl w:val="19506710"/>
    <w:lvl w:ilvl="0" w:tplc="0472CA0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794B03"/>
    <w:multiLevelType w:val="hybridMultilevel"/>
    <w:tmpl w:val="520C2988"/>
    <w:lvl w:ilvl="0" w:tplc="6284D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B77B2F"/>
    <w:multiLevelType w:val="multilevel"/>
    <w:tmpl w:val="F828D0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CD35AB5"/>
    <w:multiLevelType w:val="multilevel"/>
    <w:tmpl w:val="FCE217AC"/>
    <w:lvl w:ilvl="0">
      <w:start w:val="7"/>
      <w:numFmt w:val="decimal"/>
      <w:lvlText w:val="6.%1.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Verdana" w:hAnsi="Verdana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DB680C"/>
    <w:multiLevelType w:val="multilevel"/>
    <w:tmpl w:val="C930D95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sz w:val="22"/>
      </w:rPr>
    </w:lvl>
  </w:abstractNum>
  <w:abstractNum w:abstractNumId="36">
    <w:nsid w:val="6250640C"/>
    <w:multiLevelType w:val="hybridMultilevel"/>
    <w:tmpl w:val="672A4E84"/>
    <w:lvl w:ilvl="0" w:tplc="96F494D6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7">
    <w:nsid w:val="663001C1"/>
    <w:multiLevelType w:val="multilevel"/>
    <w:tmpl w:val="D90C2F3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>
    <w:nsid w:val="6DDD0FFC"/>
    <w:multiLevelType w:val="hybridMultilevel"/>
    <w:tmpl w:val="E5DCC5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F10D19"/>
    <w:multiLevelType w:val="multilevel"/>
    <w:tmpl w:val="0CE89D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>
    <w:nsid w:val="6F0A2A80"/>
    <w:multiLevelType w:val="hybridMultilevel"/>
    <w:tmpl w:val="89DAE30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F2530CB"/>
    <w:multiLevelType w:val="hybridMultilevel"/>
    <w:tmpl w:val="1AEC1D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70370A"/>
    <w:multiLevelType w:val="hybridMultilevel"/>
    <w:tmpl w:val="67E65898"/>
    <w:lvl w:ilvl="0" w:tplc="35B6F652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3">
    <w:nsid w:val="76C7102F"/>
    <w:multiLevelType w:val="multilevel"/>
    <w:tmpl w:val="9852F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3E747F"/>
    <w:multiLevelType w:val="hybridMultilevel"/>
    <w:tmpl w:val="B5120ED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794E6B"/>
    <w:multiLevelType w:val="hybridMultilevel"/>
    <w:tmpl w:val="5EE02C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986DB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16"/>
  </w:num>
  <w:num w:numId="2">
    <w:abstractNumId w:val="30"/>
  </w:num>
  <w:num w:numId="3">
    <w:abstractNumId w:val="6"/>
  </w:num>
  <w:num w:numId="4">
    <w:abstractNumId w:val="25"/>
  </w:num>
  <w:num w:numId="5">
    <w:abstractNumId w:val="36"/>
  </w:num>
  <w:num w:numId="6">
    <w:abstractNumId w:val="31"/>
  </w:num>
  <w:num w:numId="7">
    <w:abstractNumId w:val="17"/>
  </w:num>
  <w:num w:numId="8">
    <w:abstractNumId w:val="26"/>
  </w:num>
  <w:num w:numId="9">
    <w:abstractNumId w:val="39"/>
  </w:num>
  <w:num w:numId="10">
    <w:abstractNumId w:val="2"/>
  </w:num>
  <w:num w:numId="11">
    <w:abstractNumId w:val="14"/>
  </w:num>
  <w:num w:numId="12">
    <w:abstractNumId w:val="45"/>
  </w:num>
  <w:num w:numId="13">
    <w:abstractNumId w:val="41"/>
  </w:num>
  <w:num w:numId="14">
    <w:abstractNumId w:val="5"/>
  </w:num>
  <w:num w:numId="15">
    <w:abstractNumId w:val="40"/>
  </w:num>
  <w:num w:numId="16">
    <w:abstractNumId w:val="13"/>
  </w:num>
  <w:num w:numId="17">
    <w:abstractNumId w:val="1"/>
  </w:num>
  <w:num w:numId="18">
    <w:abstractNumId w:val="13"/>
  </w:num>
  <w:num w:numId="19">
    <w:abstractNumId w:val="9"/>
  </w:num>
  <w:num w:numId="20">
    <w:abstractNumId w:val="37"/>
  </w:num>
  <w:num w:numId="21">
    <w:abstractNumId w:val="43"/>
  </w:num>
  <w:num w:numId="22">
    <w:abstractNumId w:val="46"/>
  </w:num>
  <w:num w:numId="23">
    <w:abstractNumId w:val="21"/>
  </w:num>
  <w:num w:numId="24">
    <w:abstractNumId w:val="19"/>
  </w:num>
  <w:num w:numId="25">
    <w:abstractNumId w:val="29"/>
  </w:num>
  <w:num w:numId="26">
    <w:abstractNumId w:val="34"/>
  </w:num>
  <w:num w:numId="27">
    <w:abstractNumId w:val="0"/>
  </w:num>
  <w:num w:numId="28">
    <w:abstractNumId w:val="7"/>
  </w:num>
  <w:num w:numId="29">
    <w:abstractNumId w:val="32"/>
  </w:num>
  <w:num w:numId="30">
    <w:abstractNumId w:val="38"/>
  </w:num>
  <w:num w:numId="31">
    <w:abstractNumId w:val="44"/>
  </w:num>
  <w:num w:numId="32">
    <w:abstractNumId w:val="3"/>
  </w:num>
  <w:num w:numId="33">
    <w:abstractNumId w:val="18"/>
  </w:num>
  <w:num w:numId="34">
    <w:abstractNumId w:val="10"/>
  </w:num>
  <w:num w:numId="35">
    <w:abstractNumId w:val="20"/>
  </w:num>
  <w:num w:numId="36">
    <w:abstractNumId w:val="33"/>
  </w:num>
  <w:num w:numId="37">
    <w:abstractNumId w:val="22"/>
  </w:num>
  <w:num w:numId="38">
    <w:abstractNumId w:val="23"/>
  </w:num>
  <w:num w:numId="39">
    <w:abstractNumId w:val="27"/>
  </w:num>
  <w:num w:numId="40">
    <w:abstractNumId w:val="28"/>
  </w:num>
  <w:num w:numId="41">
    <w:abstractNumId w:val="24"/>
  </w:num>
  <w:num w:numId="42">
    <w:abstractNumId w:val="35"/>
  </w:num>
  <w:num w:numId="43">
    <w:abstractNumId w:val="8"/>
  </w:num>
  <w:num w:numId="44">
    <w:abstractNumId w:val="15"/>
  </w:num>
  <w:num w:numId="45">
    <w:abstractNumId w:val="11"/>
  </w:num>
  <w:num w:numId="46">
    <w:abstractNumId w:val="12"/>
  </w:num>
  <w:num w:numId="47">
    <w:abstractNumId w:val="4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1F00" w:allStyles="0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2D"/>
    <w:rsid w:val="000043F2"/>
    <w:rsid w:val="00007BBE"/>
    <w:rsid w:val="00024E5A"/>
    <w:rsid w:val="00034DAC"/>
    <w:rsid w:val="00036FBB"/>
    <w:rsid w:val="00037B43"/>
    <w:rsid w:val="00041AF7"/>
    <w:rsid w:val="000468C1"/>
    <w:rsid w:val="0006225F"/>
    <w:rsid w:val="00077BB9"/>
    <w:rsid w:val="00083539"/>
    <w:rsid w:val="000846C4"/>
    <w:rsid w:val="00086F86"/>
    <w:rsid w:val="000A1030"/>
    <w:rsid w:val="000A30C3"/>
    <w:rsid w:val="000A365C"/>
    <w:rsid w:val="000A3AE6"/>
    <w:rsid w:val="000C3802"/>
    <w:rsid w:val="000C3F5D"/>
    <w:rsid w:val="000D1FFB"/>
    <w:rsid w:val="000D483B"/>
    <w:rsid w:val="000D5772"/>
    <w:rsid w:val="000D61F4"/>
    <w:rsid w:val="000E0BBD"/>
    <w:rsid w:val="000E33C5"/>
    <w:rsid w:val="000F006B"/>
    <w:rsid w:val="000F3FAA"/>
    <w:rsid w:val="000F7D15"/>
    <w:rsid w:val="00101E6D"/>
    <w:rsid w:val="00101E93"/>
    <w:rsid w:val="001147BB"/>
    <w:rsid w:val="0012268B"/>
    <w:rsid w:val="0012627A"/>
    <w:rsid w:val="00130FBC"/>
    <w:rsid w:val="001316E4"/>
    <w:rsid w:val="001440CC"/>
    <w:rsid w:val="00151A55"/>
    <w:rsid w:val="00186BBA"/>
    <w:rsid w:val="00187168"/>
    <w:rsid w:val="00191CC9"/>
    <w:rsid w:val="001930C0"/>
    <w:rsid w:val="001931F9"/>
    <w:rsid w:val="00197212"/>
    <w:rsid w:val="001A07BA"/>
    <w:rsid w:val="001A2572"/>
    <w:rsid w:val="001A57DC"/>
    <w:rsid w:val="001B327C"/>
    <w:rsid w:val="001B38EB"/>
    <w:rsid w:val="001C1838"/>
    <w:rsid w:val="001C544C"/>
    <w:rsid w:val="001F5F56"/>
    <w:rsid w:val="001F673C"/>
    <w:rsid w:val="002011D5"/>
    <w:rsid w:val="00202EDE"/>
    <w:rsid w:val="00213B7A"/>
    <w:rsid w:val="002156FC"/>
    <w:rsid w:val="00222C47"/>
    <w:rsid w:val="00241111"/>
    <w:rsid w:val="0025004E"/>
    <w:rsid w:val="00255897"/>
    <w:rsid w:val="002629D3"/>
    <w:rsid w:val="002811EB"/>
    <w:rsid w:val="002A0BE8"/>
    <w:rsid w:val="002A1AB6"/>
    <w:rsid w:val="002A67CA"/>
    <w:rsid w:val="002B7662"/>
    <w:rsid w:val="002C1F62"/>
    <w:rsid w:val="002C2F57"/>
    <w:rsid w:val="002D2920"/>
    <w:rsid w:val="002D5978"/>
    <w:rsid w:val="002D5FA1"/>
    <w:rsid w:val="002E1B38"/>
    <w:rsid w:val="002E2A0E"/>
    <w:rsid w:val="002E3080"/>
    <w:rsid w:val="002E6AFA"/>
    <w:rsid w:val="002F058D"/>
    <w:rsid w:val="00307ADF"/>
    <w:rsid w:val="003149B2"/>
    <w:rsid w:val="00316CCE"/>
    <w:rsid w:val="003214D0"/>
    <w:rsid w:val="00321509"/>
    <w:rsid w:val="00323233"/>
    <w:rsid w:val="00332206"/>
    <w:rsid w:val="00335C6D"/>
    <w:rsid w:val="003418D0"/>
    <w:rsid w:val="00343AD3"/>
    <w:rsid w:val="00345E67"/>
    <w:rsid w:val="00357DA4"/>
    <w:rsid w:val="00365E47"/>
    <w:rsid w:val="00375CFA"/>
    <w:rsid w:val="00375E31"/>
    <w:rsid w:val="00376B59"/>
    <w:rsid w:val="00377A26"/>
    <w:rsid w:val="00383AA4"/>
    <w:rsid w:val="00383CF8"/>
    <w:rsid w:val="003974E3"/>
    <w:rsid w:val="003A4B0F"/>
    <w:rsid w:val="003A59C7"/>
    <w:rsid w:val="003D0AD6"/>
    <w:rsid w:val="003F53CD"/>
    <w:rsid w:val="00400194"/>
    <w:rsid w:val="004035FA"/>
    <w:rsid w:val="00403C62"/>
    <w:rsid w:val="00421494"/>
    <w:rsid w:val="00440D6D"/>
    <w:rsid w:val="00454AFB"/>
    <w:rsid w:val="00454FC2"/>
    <w:rsid w:val="00462E0C"/>
    <w:rsid w:val="00465DD0"/>
    <w:rsid w:val="004663F2"/>
    <w:rsid w:val="0047202F"/>
    <w:rsid w:val="004817A0"/>
    <w:rsid w:val="004829D2"/>
    <w:rsid w:val="004833BF"/>
    <w:rsid w:val="004927BB"/>
    <w:rsid w:val="004A59B3"/>
    <w:rsid w:val="004B052F"/>
    <w:rsid w:val="004B1CA0"/>
    <w:rsid w:val="004B5883"/>
    <w:rsid w:val="004C6CAF"/>
    <w:rsid w:val="004C7D0A"/>
    <w:rsid w:val="004D02F9"/>
    <w:rsid w:val="004D4EA9"/>
    <w:rsid w:val="004E110A"/>
    <w:rsid w:val="004E6A26"/>
    <w:rsid w:val="004F3267"/>
    <w:rsid w:val="004F428D"/>
    <w:rsid w:val="00503479"/>
    <w:rsid w:val="00506D35"/>
    <w:rsid w:val="00511080"/>
    <w:rsid w:val="005118DC"/>
    <w:rsid w:val="0051574B"/>
    <w:rsid w:val="00525A98"/>
    <w:rsid w:val="005261EA"/>
    <w:rsid w:val="00533D32"/>
    <w:rsid w:val="00534969"/>
    <w:rsid w:val="00542AAC"/>
    <w:rsid w:val="00543204"/>
    <w:rsid w:val="005526E5"/>
    <w:rsid w:val="00557636"/>
    <w:rsid w:val="005617FC"/>
    <w:rsid w:val="00562E6F"/>
    <w:rsid w:val="00572A8F"/>
    <w:rsid w:val="00585F83"/>
    <w:rsid w:val="005A6661"/>
    <w:rsid w:val="005A6EF1"/>
    <w:rsid w:val="005B6E68"/>
    <w:rsid w:val="005D0866"/>
    <w:rsid w:val="005E438C"/>
    <w:rsid w:val="005E4CB0"/>
    <w:rsid w:val="005F392F"/>
    <w:rsid w:val="005F68F2"/>
    <w:rsid w:val="005F6918"/>
    <w:rsid w:val="00620394"/>
    <w:rsid w:val="00640D6F"/>
    <w:rsid w:val="0064171D"/>
    <w:rsid w:val="00657859"/>
    <w:rsid w:val="00657F4C"/>
    <w:rsid w:val="00662484"/>
    <w:rsid w:val="006728DB"/>
    <w:rsid w:val="006A0359"/>
    <w:rsid w:val="006A0B17"/>
    <w:rsid w:val="006A792F"/>
    <w:rsid w:val="006B2EEF"/>
    <w:rsid w:val="006B3269"/>
    <w:rsid w:val="006B3898"/>
    <w:rsid w:val="006B486A"/>
    <w:rsid w:val="006B7348"/>
    <w:rsid w:val="006C0BA5"/>
    <w:rsid w:val="006C0BF5"/>
    <w:rsid w:val="006C791B"/>
    <w:rsid w:val="006D2359"/>
    <w:rsid w:val="006D7C5C"/>
    <w:rsid w:val="006E5111"/>
    <w:rsid w:val="006E6313"/>
    <w:rsid w:val="00702F30"/>
    <w:rsid w:val="007065A2"/>
    <w:rsid w:val="007273D1"/>
    <w:rsid w:val="007338CB"/>
    <w:rsid w:val="007369F9"/>
    <w:rsid w:val="00737D68"/>
    <w:rsid w:val="00752EF5"/>
    <w:rsid w:val="00754C59"/>
    <w:rsid w:val="00760E70"/>
    <w:rsid w:val="00760F22"/>
    <w:rsid w:val="00764A26"/>
    <w:rsid w:val="00770596"/>
    <w:rsid w:val="00774561"/>
    <w:rsid w:val="00775B9F"/>
    <w:rsid w:val="007761E1"/>
    <w:rsid w:val="007809A5"/>
    <w:rsid w:val="00783746"/>
    <w:rsid w:val="00784555"/>
    <w:rsid w:val="007879E2"/>
    <w:rsid w:val="007A1D14"/>
    <w:rsid w:val="007A491A"/>
    <w:rsid w:val="007B5E00"/>
    <w:rsid w:val="007B7B20"/>
    <w:rsid w:val="007C0165"/>
    <w:rsid w:val="007C3477"/>
    <w:rsid w:val="007C3CCC"/>
    <w:rsid w:val="007C3DF0"/>
    <w:rsid w:val="007C5FCE"/>
    <w:rsid w:val="007C6500"/>
    <w:rsid w:val="007D1D32"/>
    <w:rsid w:val="007D56EE"/>
    <w:rsid w:val="007F63D7"/>
    <w:rsid w:val="00805155"/>
    <w:rsid w:val="00807F83"/>
    <w:rsid w:val="00812C1D"/>
    <w:rsid w:val="00813B6D"/>
    <w:rsid w:val="00814B4E"/>
    <w:rsid w:val="008171CD"/>
    <w:rsid w:val="00820FD7"/>
    <w:rsid w:val="0082705E"/>
    <w:rsid w:val="00832CB7"/>
    <w:rsid w:val="0083329C"/>
    <w:rsid w:val="0084154B"/>
    <w:rsid w:val="008536B2"/>
    <w:rsid w:val="008543E3"/>
    <w:rsid w:val="0085551B"/>
    <w:rsid w:val="008762EE"/>
    <w:rsid w:val="0087748E"/>
    <w:rsid w:val="008828C9"/>
    <w:rsid w:val="008848BB"/>
    <w:rsid w:val="008876BE"/>
    <w:rsid w:val="0089746A"/>
    <w:rsid w:val="008A1BC7"/>
    <w:rsid w:val="008A7610"/>
    <w:rsid w:val="008A7A21"/>
    <w:rsid w:val="008B5B04"/>
    <w:rsid w:val="008C2C53"/>
    <w:rsid w:val="008C42A4"/>
    <w:rsid w:val="008C47D2"/>
    <w:rsid w:val="008C71BE"/>
    <w:rsid w:val="008E58CD"/>
    <w:rsid w:val="008E6510"/>
    <w:rsid w:val="008E6E9D"/>
    <w:rsid w:val="008E70C3"/>
    <w:rsid w:val="008F192A"/>
    <w:rsid w:val="009004A8"/>
    <w:rsid w:val="00901037"/>
    <w:rsid w:val="009067AF"/>
    <w:rsid w:val="009125BB"/>
    <w:rsid w:val="0092120B"/>
    <w:rsid w:val="00926872"/>
    <w:rsid w:val="00947860"/>
    <w:rsid w:val="00947A42"/>
    <w:rsid w:val="0095182D"/>
    <w:rsid w:val="00955020"/>
    <w:rsid w:val="0097388C"/>
    <w:rsid w:val="0097436A"/>
    <w:rsid w:val="00975DDB"/>
    <w:rsid w:val="0097682A"/>
    <w:rsid w:val="0098195E"/>
    <w:rsid w:val="009869AE"/>
    <w:rsid w:val="009A1CC9"/>
    <w:rsid w:val="009A2C1D"/>
    <w:rsid w:val="009A6BE0"/>
    <w:rsid w:val="009B7F43"/>
    <w:rsid w:val="009C6166"/>
    <w:rsid w:val="009C6B81"/>
    <w:rsid w:val="009C728B"/>
    <w:rsid w:val="009D09F3"/>
    <w:rsid w:val="009E40E8"/>
    <w:rsid w:val="009F53F4"/>
    <w:rsid w:val="009F602D"/>
    <w:rsid w:val="00A046ED"/>
    <w:rsid w:val="00A11B49"/>
    <w:rsid w:val="00A16168"/>
    <w:rsid w:val="00A161F7"/>
    <w:rsid w:val="00A162A4"/>
    <w:rsid w:val="00A17BCC"/>
    <w:rsid w:val="00A2109D"/>
    <w:rsid w:val="00A22103"/>
    <w:rsid w:val="00A25924"/>
    <w:rsid w:val="00A25EF5"/>
    <w:rsid w:val="00A31BC9"/>
    <w:rsid w:val="00A3581C"/>
    <w:rsid w:val="00A41305"/>
    <w:rsid w:val="00A446F9"/>
    <w:rsid w:val="00A51715"/>
    <w:rsid w:val="00A575C3"/>
    <w:rsid w:val="00A63957"/>
    <w:rsid w:val="00A67B3E"/>
    <w:rsid w:val="00A70302"/>
    <w:rsid w:val="00A71B19"/>
    <w:rsid w:val="00A8615E"/>
    <w:rsid w:val="00A874AE"/>
    <w:rsid w:val="00A93040"/>
    <w:rsid w:val="00A93671"/>
    <w:rsid w:val="00A93FDD"/>
    <w:rsid w:val="00A95D1C"/>
    <w:rsid w:val="00AA0FD7"/>
    <w:rsid w:val="00AA1983"/>
    <w:rsid w:val="00AA5136"/>
    <w:rsid w:val="00AA6103"/>
    <w:rsid w:val="00AB2FD3"/>
    <w:rsid w:val="00AB4C45"/>
    <w:rsid w:val="00AB61D5"/>
    <w:rsid w:val="00AB67A0"/>
    <w:rsid w:val="00AC1BD4"/>
    <w:rsid w:val="00AD61A1"/>
    <w:rsid w:val="00AD7F92"/>
    <w:rsid w:val="00AE2DC7"/>
    <w:rsid w:val="00AF06DD"/>
    <w:rsid w:val="00AF7828"/>
    <w:rsid w:val="00B03DDC"/>
    <w:rsid w:val="00B07DEF"/>
    <w:rsid w:val="00B1141B"/>
    <w:rsid w:val="00B11EE0"/>
    <w:rsid w:val="00B138B0"/>
    <w:rsid w:val="00B149B6"/>
    <w:rsid w:val="00B23FAD"/>
    <w:rsid w:val="00B322BA"/>
    <w:rsid w:val="00B322CE"/>
    <w:rsid w:val="00B329F4"/>
    <w:rsid w:val="00B3792B"/>
    <w:rsid w:val="00B43E06"/>
    <w:rsid w:val="00B470CE"/>
    <w:rsid w:val="00B52B1B"/>
    <w:rsid w:val="00B637CC"/>
    <w:rsid w:val="00B65837"/>
    <w:rsid w:val="00B66D81"/>
    <w:rsid w:val="00B67AD4"/>
    <w:rsid w:val="00B82AE3"/>
    <w:rsid w:val="00B94960"/>
    <w:rsid w:val="00B94FD4"/>
    <w:rsid w:val="00BA01B5"/>
    <w:rsid w:val="00BA21CB"/>
    <w:rsid w:val="00BA2DC6"/>
    <w:rsid w:val="00BD2770"/>
    <w:rsid w:val="00BD28D7"/>
    <w:rsid w:val="00BD53F7"/>
    <w:rsid w:val="00BE323F"/>
    <w:rsid w:val="00BE7EB1"/>
    <w:rsid w:val="00BF25E9"/>
    <w:rsid w:val="00BF6B9C"/>
    <w:rsid w:val="00C047E7"/>
    <w:rsid w:val="00C0562E"/>
    <w:rsid w:val="00C1344B"/>
    <w:rsid w:val="00C148FE"/>
    <w:rsid w:val="00C1610B"/>
    <w:rsid w:val="00C21E9D"/>
    <w:rsid w:val="00C22BC3"/>
    <w:rsid w:val="00C34F07"/>
    <w:rsid w:val="00C50618"/>
    <w:rsid w:val="00C5092D"/>
    <w:rsid w:val="00C61A34"/>
    <w:rsid w:val="00C649A8"/>
    <w:rsid w:val="00C7654D"/>
    <w:rsid w:val="00C77B0B"/>
    <w:rsid w:val="00C84F7B"/>
    <w:rsid w:val="00C95159"/>
    <w:rsid w:val="00CA12C2"/>
    <w:rsid w:val="00CA4A11"/>
    <w:rsid w:val="00CB41B9"/>
    <w:rsid w:val="00CB7A65"/>
    <w:rsid w:val="00CC02DA"/>
    <w:rsid w:val="00CC1BEE"/>
    <w:rsid w:val="00CC2657"/>
    <w:rsid w:val="00CC398C"/>
    <w:rsid w:val="00CD18DE"/>
    <w:rsid w:val="00CF4EDD"/>
    <w:rsid w:val="00D017B2"/>
    <w:rsid w:val="00D021A1"/>
    <w:rsid w:val="00D112FF"/>
    <w:rsid w:val="00D157FE"/>
    <w:rsid w:val="00D25F1F"/>
    <w:rsid w:val="00D31BE9"/>
    <w:rsid w:val="00D3406C"/>
    <w:rsid w:val="00D36350"/>
    <w:rsid w:val="00D42876"/>
    <w:rsid w:val="00D47747"/>
    <w:rsid w:val="00D51AF1"/>
    <w:rsid w:val="00D53DCD"/>
    <w:rsid w:val="00D56B8C"/>
    <w:rsid w:val="00D62A7D"/>
    <w:rsid w:val="00D72B2C"/>
    <w:rsid w:val="00D764B0"/>
    <w:rsid w:val="00D7679B"/>
    <w:rsid w:val="00D81AF9"/>
    <w:rsid w:val="00D81ED5"/>
    <w:rsid w:val="00D90891"/>
    <w:rsid w:val="00DA7F8D"/>
    <w:rsid w:val="00DB7E60"/>
    <w:rsid w:val="00DB7FC3"/>
    <w:rsid w:val="00DC6889"/>
    <w:rsid w:val="00DD27E2"/>
    <w:rsid w:val="00DD4C69"/>
    <w:rsid w:val="00DD4D59"/>
    <w:rsid w:val="00DE218D"/>
    <w:rsid w:val="00DE5969"/>
    <w:rsid w:val="00DE7FCF"/>
    <w:rsid w:val="00E04C3D"/>
    <w:rsid w:val="00E1120D"/>
    <w:rsid w:val="00E23C5C"/>
    <w:rsid w:val="00E25BB6"/>
    <w:rsid w:val="00E27B57"/>
    <w:rsid w:val="00E36645"/>
    <w:rsid w:val="00E42234"/>
    <w:rsid w:val="00E43F1E"/>
    <w:rsid w:val="00E44D0F"/>
    <w:rsid w:val="00E452AE"/>
    <w:rsid w:val="00E63654"/>
    <w:rsid w:val="00E65533"/>
    <w:rsid w:val="00E66513"/>
    <w:rsid w:val="00E666E3"/>
    <w:rsid w:val="00E72FE5"/>
    <w:rsid w:val="00E75FD9"/>
    <w:rsid w:val="00E858C1"/>
    <w:rsid w:val="00E85D31"/>
    <w:rsid w:val="00E8637F"/>
    <w:rsid w:val="00E91EF0"/>
    <w:rsid w:val="00E966A1"/>
    <w:rsid w:val="00E96C2C"/>
    <w:rsid w:val="00E97EAF"/>
    <w:rsid w:val="00EA2B20"/>
    <w:rsid w:val="00EA3802"/>
    <w:rsid w:val="00EA4D15"/>
    <w:rsid w:val="00EB0C2F"/>
    <w:rsid w:val="00EB69F1"/>
    <w:rsid w:val="00EC5BC0"/>
    <w:rsid w:val="00EC677F"/>
    <w:rsid w:val="00ED08B4"/>
    <w:rsid w:val="00EF146F"/>
    <w:rsid w:val="00EF378D"/>
    <w:rsid w:val="00EF6E20"/>
    <w:rsid w:val="00EF7EE8"/>
    <w:rsid w:val="00EF7FB0"/>
    <w:rsid w:val="00F01B00"/>
    <w:rsid w:val="00F04DBF"/>
    <w:rsid w:val="00F141A2"/>
    <w:rsid w:val="00F14620"/>
    <w:rsid w:val="00F1648E"/>
    <w:rsid w:val="00F256F8"/>
    <w:rsid w:val="00F33A7A"/>
    <w:rsid w:val="00F3604D"/>
    <w:rsid w:val="00F41A2C"/>
    <w:rsid w:val="00F548CF"/>
    <w:rsid w:val="00F65836"/>
    <w:rsid w:val="00F72C10"/>
    <w:rsid w:val="00F81EFE"/>
    <w:rsid w:val="00F85E91"/>
    <w:rsid w:val="00F9413D"/>
    <w:rsid w:val="00F963CF"/>
    <w:rsid w:val="00FA17B0"/>
    <w:rsid w:val="00FA78E6"/>
    <w:rsid w:val="00FB2B21"/>
    <w:rsid w:val="00FB387F"/>
    <w:rsid w:val="00FC2EF7"/>
    <w:rsid w:val="00FC51B3"/>
    <w:rsid w:val="00FC64E1"/>
    <w:rsid w:val="00FD28FD"/>
    <w:rsid w:val="00FD3694"/>
    <w:rsid w:val="00FD3ACA"/>
    <w:rsid w:val="00FE10B7"/>
    <w:rsid w:val="00FE1447"/>
    <w:rsid w:val="00FE1F86"/>
    <w:rsid w:val="00FF0E16"/>
    <w:rsid w:val="00FF6483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7065A2"/>
    <w:pPr>
      <w:keepNext/>
      <w:numPr>
        <w:numId w:val="20"/>
      </w:numPr>
      <w:overflowPunct w:val="0"/>
      <w:autoSpaceDE w:val="0"/>
      <w:autoSpaceDN w:val="0"/>
      <w:adjustRightInd w:val="0"/>
      <w:spacing w:before="480" w:after="120" w:line="280" w:lineRule="atLeast"/>
      <w:jc w:val="both"/>
      <w:textAlignment w:val="baseline"/>
      <w:outlineLvl w:val="0"/>
    </w:pPr>
    <w:rPr>
      <w:rFonts w:ascii="Verdana" w:hAnsi="Verdana"/>
      <w:b/>
      <w:caps/>
      <w:kern w:val="28"/>
      <w:szCs w:val="20"/>
      <w:lang w:eastAsia="en-US"/>
    </w:rPr>
  </w:style>
  <w:style w:type="paragraph" w:styleId="Nadpis2">
    <w:name w:val="heading 2"/>
    <w:aliases w:val="Podkapitola základní kapitoly,h2,hlavicka,F2,F21,ASAPHeading 2,Nadpis 2T,PA Major Section,2,sub-sect,21,sub-sect1,22,sub-sect2,211,sub-sect11,Podkapitola1,Nadpis kapitoly,V_Head2,V_Head21,V_Head22,0Überschrift 2,1Überschrift 2,2Überschrift 2"/>
    <w:basedOn w:val="Normln"/>
    <w:qFormat/>
    <w:rsid w:val="007065A2"/>
    <w:pPr>
      <w:numPr>
        <w:ilvl w:val="1"/>
        <w:numId w:val="20"/>
      </w:numPr>
      <w:overflowPunct w:val="0"/>
      <w:autoSpaceDE w:val="0"/>
      <w:autoSpaceDN w:val="0"/>
      <w:adjustRightInd w:val="0"/>
      <w:spacing w:after="120" w:line="280" w:lineRule="atLeast"/>
      <w:jc w:val="both"/>
      <w:textAlignment w:val="baseline"/>
      <w:outlineLvl w:val="1"/>
    </w:pPr>
    <w:rPr>
      <w:rFonts w:ascii="Times New Roman" w:hAnsi="Times New Roman"/>
      <w:szCs w:val="20"/>
      <w:lang w:eastAsia="en-US"/>
    </w:rPr>
  </w:style>
  <w:style w:type="paragraph" w:styleId="Nadpis3">
    <w:name w:val="heading 3"/>
    <w:basedOn w:val="Normln"/>
    <w:next w:val="Normln"/>
    <w:qFormat/>
    <w:rsid w:val="006A0359"/>
    <w:pPr>
      <w:keepNext/>
      <w:numPr>
        <w:ilvl w:val="2"/>
        <w:numId w:val="20"/>
      </w:numPr>
      <w:spacing w:before="240" w:after="60"/>
      <w:outlineLvl w:val="2"/>
    </w:pPr>
    <w:rPr>
      <w:rFonts w:ascii="Verdana" w:hAnsi="Verdana" w:cs="Arial"/>
      <w:bCs/>
      <w:szCs w:val="26"/>
    </w:rPr>
  </w:style>
  <w:style w:type="paragraph" w:styleId="Nadpis4">
    <w:name w:val="heading 4"/>
    <w:basedOn w:val="Normln"/>
    <w:next w:val="Normln"/>
    <w:qFormat/>
    <w:rsid w:val="007065A2"/>
    <w:pPr>
      <w:keepNext/>
      <w:numPr>
        <w:ilvl w:val="3"/>
        <w:numId w:val="20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7065A2"/>
    <w:pPr>
      <w:numPr>
        <w:ilvl w:val="4"/>
        <w:numId w:val="2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7065A2"/>
    <w:pPr>
      <w:numPr>
        <w:ilvl w:val="5"/>
        <w:numId w:val="20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7065A2"/>
    <w:pPr>
      <w:numPr>
        <w:ilvl w:val="6"/>
        <w:numId w:val="20"/>
      </w:numPr>
      <w:spacing w:before="240" w:after="60"/>
      <w:outlineLvl w:val="6"/>
    </w:pPr>
    <w:rPr>
      <w:rFonts w:ascii="Times New Roman" w:hAnsi="Times New Roman"/>
    </w:rPr>
  </w:style>
  <w:style w:type="paragraph" w:styleId="Nadpis8">
    <w:name w:val="heading 8"/>
    <w:basedOn w:val="Normln"/>
    <w:next w:val="Normln"/>
    <w:qFormat/>
    <w:rsid w:val="007065A2"/>
    <w:pPr>
      <w:numPr>
        <w:ilvl w:val="7"/>
        <w:numId w:val="20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Nadpis9">
    <w:name w:val="heading 9"/>
    <w:basedOn w:val="Normln"/>
    <w:next w:val="Normln"/>
    <w:qFormat/>
    <w:rsid w:val="007065A2"/>
    <w:pPr>
      <w:numPr>
        <w:ilvl w:val="8"/>
        <w:numId w:val="2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smlouvy">
    <w:name w:val="Název smlouvy"/>
    <w:basedOn w:val="Normln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hAnsi="Times New Roman"/>
      <w:b/>
      <w:sz w:val="36"/>
      <w:szCs w:val="20"/>
      <w:lang w:eastAsia="en-US"/>
    </w:rPr>
  </w:style>
  <w:style w:type="paragraph" w:customStyle="1" w:styleId="Smluvnstrana">
    <w:name w:val="Smluvní strana"/>
    <w:basedOn w:val="Normln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Identifikacestran">
    <w:name w:val="Identifikace stran"/>
    <w:basedOn w:val="Normln"/>
    <w:semiHidden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Times New Roman" w:hAnsi="Times New Roman"/>
      <w:szCs w:val="20"/>
      <w:lang w:eastAsia="en-US"/>
    </w:rPr>
  </w:style>
  <w:style w:type="paragraph" w:styleId="Zkladntext">
    <w:name w:val="Body Text"/>
    <w:aliases w:val="Standard paragraph"/>
    <w:basedOn w:val="Normln"/>
    <w:pPr>
      <w:overflowPunct w:val="0"/>
      <w:autoSpaceDE w:val="0"/>
      <w:autoSpaceDN w:val="0"/>
      <w:adjustRightInd w:val="0"/>
      <w:spacing w:after="120" w:line="280" w:lineRule="atLeast"/>
      <w:jc w:val="both"/>
      <w:textAlignment w:val="baseline"/>
    </w:pPr>
    <w:rPr>
      <w:rFonts w:ascii="Times New Roman" w:hAnsi="Times New Roman"/>
      <w:szCs w:val="20"/>
      <w:lang w:eastAsia="en-US"/>
    </w:rPr>
  </w:style>
  <w:style w:type="paragraph" w:customStyle="1" w:styleId="Prohlen">
    <w:name w:val="Prohlášení"/>
    <w:basedOn w:val="Normln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hAnsi="Times New Roman"/>
      <w:b/>
      <w:szCs w:val="20"/>
      <w:lang w:eastAsia="en-US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customStyle="1" w:styleId="Odrky1">
    <w:name w:val="Odrážky 1"/>
    <w:basedOn w:val="Zkladntext"/>
    <w:pPr>
      <w:numPr>
        <w:numId w:val="4"/>
      </w:numPr>
      <w:spacing w:after="0" w:line="240" w:lineRule="auto"/>
    </w:pPr>
    <w:rPr>
      <w:rFonts w:ascii="Arial" w:hAnsi="Arial" w:cs="Arial"/>
      <w:szCs w:val="24"/>
      <w:lang w:eastAsia="cs-CZ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customStyle="1" w:styleId="Textnadku">
    <w:name w:val="Text na řádku"/>
    <w:rPr>
      <w:rFonts w:cs="Arial Unicode MS"/>
      <w:sz w:val="24"/>
      <w:szCs w:val="24"/>
      <w:lang w:bidi="si-LK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poznpodarou">
    <w:name w:val="footnote text"/>
    <w:basedOn w:val="Normln"/>
    <w:semiHidden/>
    <w:rPr>
      <w:rFonts w:ascii="Times New Roman" w:hAnsi="Times New Roman"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character" w:styleId="slostrnky">
    <w:name w:val="page number"/>
    <w:basedOn w:val="Standardnpsmoodstavce"/>
    <w:semiHidden/>
  </w:style>
  <w:style w:type="paragraph" w:customStyle="1" w:styleId="Nadpisoddlu">
    <w:name w:val="Nadpis oddílu"/>
    <w:basedOn w:val="Normln"/>
    <w:rsid w:val="00E8637F"/>
    <w:pPr>
      <w:keepNext/>
      <w:numPr>
        <w:numId w:val="11"/>
      </w:numPr>
      <w:pBdr>
        <w:top w:val="thickThinLargeGap" w:sz="24" w:space="1" w:color="auto"/>
        <w:left w:val="thickThinLargeGap" w:sz="24" w:space="4" w:color="auto"/>
        <w:bottom w:val="thinThickLargeGap" w:sz="24" w:space="1" w:color="auto"/>
        <w:right w:val="thinThickLargeGap" w:sz="24" w:space="4" w:color="auto"/>
      </w:pBdr>
      <w:shd w:val="clear" w:color="auto" w:fill="008000"/>
      <w:spacing w:before="240" w:after="60"/>
      <w:jc w:val="both"/>
      <w:outlineLvl w:val="0"/>
    </w:pPr>
    <w:rPr>
      <w:rFonts w:ascii="Verdana" w:hAnsi="Verdana" w:cs="Arial"/>
      <w:b/>
      <w:bCs/>
      <w:caps/>
      <w:color w:val="FFFFFF"/>
      <w:kern w:val="32"/>
      <w:sz w:val="26"/>
      <w:szCs w:val="26"/>
    </w:rPr>
  </w:style>
  <w:style w:type="paragraph" w:styleId="Zkladntext3">
    <w:name w:val="Body Text 3"/>
    <w:basedOn w:val="Normln"/>
    <w:rsid w:val="000E33C5"/>
    <w:pPr>
      <w:spacing w:after="120"/>
    </w:pPr>
    <w:rPr>
      <w:sz w:val="16"/>
      <w:szCs w:val="16"/>
    </w:rPr>
  </w:style>
  <w:style w:type="paragraph" w:styleId="Prosttext">
    <w:name w:val="Plain Text"/>
    <w:basedOn w:val="Normln"/>
    <w:link w:val="ProsttextChar"/>
    <w:rsid w:val="007C3477"/>
    <w:rPr>
      <w:rFonts w:ascii="Courier New" w:hAnsi="Courier New" w:cs="Arial Unicode MS"/>
      <w:sz w:val="20"/>
      <w:szCs w:val="20"/>
    </w:rPr>
  </w:style>
  <w:style w:type="character" w:customStyle="1" w:styleId="Nadpis1Char">
    <w:name w:val="Nadpis 1 Char"/>
    <w:link w:val="Nadpis1"/>
    <w:rsid w:val="006A0359"/>
    <w:rPr>
      <w:rFonts w:ascii="Verdana" w:hAnsi="Verdana"/>
      <w:b/>
      <w:caps/>
      <w:kern w:val="28"/>
      <w:sz w:val="24"/>
      <w:lang w:val="cs-CZ" w:eastAsia="en-US" w:bidi="ar-SA"/>
    </w:rPr>
  </w:style>
  <w:style w:type="character" w:customStyle="1" w:styleId="ProsttextChar">
    <w:name w:val="Prostý text Char"/>
    <w:link w:val="Prosttext"/>
    <w:rsid w:val="00454AFB"/>
    <w:rPr>
      <w:rFonts w:ascii="Courier New" w:hAnsi="Courier New" w:cs="Arial Unicode MS"/>
    </w:rPr>
  </w:style>
  <w:style w:type="paragraph" w:styleId="Odstavecseseznamem">
    <w:name w:val="List Paragraph"/>
    <w:basedOn w:val="Normln"/>
    <w:qFormat/>
    <w:rsid w:val="00454AFB"/>
    <w:pPr>
      <w:suppressAutoHyphens/>
      <w:ind w:left="708"/>
    </w:pPr>
    <w:rPr>
      <w:rFonts w:ascii="Times New Roman" w:hAnsi="Times New Roman"/>
      <w:lang w:eastAsia="ar-SA"/>
    </w:rPr>
  </w:style>
  <w:style w:type="paragraph" w:customStyle="1" w:styleId="RLdajeosmluvnstran">
    <w:name w:val="RL Údaje o smluvní straně"/>
    <w:basedOn w:val="Normln"/>
    <w:rsid w:val="007A1D14"/>
    <w:pPr>
      <w:spacing w:after="120" w:line="280" w:lineRule="exact"/>
      <w:jc w:val="center"/>
    </w:pPr>
    <w:rPr>
      <w:rFonts w:ascii="Arial" w:hAnsi="Arial"/>
      <w:sz w:val="20"/>
      <w:lang w:eastAsia="en-US"/>
    </w:rPr>
  </w:style>
  <w:style w:type="paragraph" w:styleId="Revize">
    <w:name w:val="Revision"/>
    <w:hidden/>
    <w:uiPriority w:val="99"/>
    <w:semiHidden/>
    <w:rsid w:val="00754C59"/>
    <w:rPr>
      <w:rFonts w:ascii="Garamond" w:hAnsi="Garamond"/>
      <w:sz w:val="24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213B7A"/>
    <w:pPr>
      <w:spacing w:after="120" w:line="280" w:lineRule="exact"/>
      <w:jc w:val="center"/>
    </w:pPr>
    <w:rPr>
      <w:rFonts w:ascii="Arial" w:hAnsi="Arial"/>
      <w:b/>
      <w:sz w:val="20"/>
    </w:rPr>
  </w:style>
  <w:style w:type="character" w:customStyle="1" w:styleId="RLProhlensmluvnchstranChar">
    <w:name w:val="RL Prohlášení smluvních stran Char"/>
    <w:link w:val="RLProhlensmluvnchstran"/>
    <w:rsid w:val="00213B7A"/>
    <w:rPr>
      <w:rFonts w:ascii="Arial" w:hAnsi="Arial"/>
      <w:b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7065A2"/>
    <w:pPr>
      <w:keepNext/>
      <w:numPr>
        <w:numId w:val="20"/>
      </w:numPr>
      <w:overflowPunct w:val="0"/>
      <w:autoSpaceDE w:val="0"/>
      <w:autoSpaceDN w:val="0"/>
      <w:adjustRightInd w:val="0"/>
      <w:spacing w:before="480" w:after="120" w:line="280" w:lineRule="atLeast"/>
      <w:jc w:val="both"/>
      <w:textAlignment w:val="baseline"/>
      <w:outlineLvl w:val="0"/>
    </w:pPr>
    <w:rPr>
      <w:rFonts w:ascii="Verdana" w:hAnsi="Verdana"/>
      <w:b/>
      <w:caps/>
      <w:kern w:val="28"/>
      <w:szCs w:val="20"/>
      <w:lang w:eastAsia="en-US"/>
    </w:rPr>
  </w:style>
  <w:style w:type="paragraph" w:styleId="Nadpis2">
    <w:name w:val="heading 2"/>
    <w:aliases w:val="Podkapitola základní kapitoly,h2,hlavicka,F2,F21,ASAPHeading 2,Nadpis 2T,PA Major Section,2,sub-sect,21,sub-sect1,22,sub-sect2,211,sub-sect11,Podkapitola1,Nadpis kapitoly,V_Head2,V_Head21,V_Head22,0Überschrift 2,1Überschrift 2,2Überschrift 2"/>
    <w:basedOn w:val="Normln"/>
    <w:qFormat/>
    <w:rsid w:val="007065A2"/>
    <w:pPr>
      <w:numPr>
        <w:ilvl w:val="1"/>
        <w:numId w:val="20"/>
      </w:numPr>
      <w:overflowPunct w:val="0"/>
      <w:autoSpaceDE w:val="0"/>
      <w:autoSpaceDN w:val="0"/>
      <w:adjustRightInd w:val="0"/>
      <w:spacing w:after="120" w:line="280" w:lineRule="atLeast"/>
      <w:jc w:val="both"/>
      <w:textAlignment w:val="baseline"/>
      <w:outlineLvl w:val="1"/>
    </w:pPr>
    <w:rPr>
      <w:rFonts w:ascii="Times New Roman" w:hAnsi="Times New Roman"/>
      <w:szCs w:val="20"/>
      <w:lang w:eastAsia="en-US"/>
    </w:rPr>
  </w:style>
  <w:style w:type="paragraph" w:styleId="Nadpis3">
    <w:name w:val="heading 3"/>
    <w:basedOn w:val="Normln"/>
    <w:next w:val="Normln"/>
    <w:qFormat/>
    <w:rsid w:val="006A0359"/>
    <w:pPr>
      <w:keepNext/>
      <w:numPr>
        <w:ilvl w:val="2"/>
        <w:numId w:val="20"/>
      </w:numPr>
      <w:spacing w:before="240" w:after="60"/>
      <w:outlineLvl w:val="2"/>
    </w:pPr>
    <w:rPr>
      <w:rFonts w:ascii="Verdana" w:hAnsi="Verdana" w:cs="Arial"/>
      <w:bCs/>
      <w:szCs w:val="26"/>
    </w:rPr>
  </w:style>
  <w:style w:type="paragraph" w:styleId="Nadpis4">
    <w:name w:val="heading 4"/>
    <w:basedOn w:val="Normln"/>
    <w:next w:val="Normln"/>
    <w:qFormat/>
    <w:rsid w:val="007065A2"/>
    <w:pPr>
      <w:keepNext/>
      <w:numPr>
        <w:ilvl w:val="3"/>
        <w:numId w:val="20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7065A2"/>
    <w:pPr>
      <w:numPr>
        <w:ilvl w:val="4"/>
        <w:numId w:val="2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7065A2"/>
    <w:pPr>
      <w:numPr>
        <w:ilvl w:val="5"/>
        <w:numId w:val="20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7065A2"/>
    <w:pPr>
      <w:numPr>
        <w:ilvl w:val="6"/>
        <w:numId w:val="20"/>
      </w:numPr>
      <w:spacing w:before="240" w:after="60"/>
      <w:outlineLvl w:val="6"/>
    </w:pPr>
    <w:rPr>
      <w:rFonts w:ascii="Times New Roman" w:hAnsi="Times New Roman"/>
    </w:rPr>
  </w:style>
  <w:style w:type="paragraph" w:styleId="Nadpis8">
    <w:name w:val="heading 8"/>
    <w:basedOn w:val="Normln"/>
    <w:next w:val="Normln"/>
    <w:qFormat/>
    <w:rsid w:val="007065A2"/>
    <w:pPr>
      <w:numPr>
        <w:ilvl w:val="7"/>
        <w:numId w:val="20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Nadpis9">
    <w:name w:val="heading 9"/>
    <w:basedOn w:val="Normln"/>
    <w:next w:val="Normln"/>
    <w:qFormat/>
    <w:rsid w:val="007065A2"/>
    <w:pPr>
      <w:numPr>
        <w:ilvl w:val="8"/>
        <w:numId w:val="2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smlouvy">
    <w:name w:val="Název smlouvy"/>
    <w:basedOn w:val="Normln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hAnsi="Times New Roman"/>
      <w:b/>
      <w:sz w:val="36"/>
      <w:szCs w:val="20"/>
      <w:lang w:eastAsia="en-US"/>
    </w:rPr>
  </w:style>
  <w:style w:type="paragraph" w:customStyle="1" w:styleId="Smluvnstrana">
    <w:name w:val="Smluvní strana"/>
    <w:basedOn w:val="Normln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Identifikacestran">
    <w:name w:val="Identifikace stran"/>
    <w:basedOn w:val="Normln"/>
    <w:semiHidden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Times New Roman" w:hAnsi="Times New Roman"/>
      <w:szCs w:val="20"/>
      <w:lang w:eastAsia="en-US"/>
    </w:rPr>
  </w:style>
  <w:style w:type="paragraph" w:styleId="Zkladntext">
    <w:name w:val="Body Text"/>
    <w:aliases w:val="Standard paragraph"/>
    <w:basedOn w:val="Normln"/>
    <w:pPr>
      <w:overflowPunct w:val="0"/>
      <w:autoSpaceDE w:val="0"/>
      <w:autoSpaceDN w:val="0"/>
      <w:adjustRightInd w:val="0"/>
      <w:spacing w:after="120" w:line="280" w:lineRule="atLeast"/>
      <w:jc w:val="both"/>
      <w:textAlignment w:val="baseline"/>
    </w:pPr>
    <w:rPr>
      <w:rFonts w:ascii="Times New Roman" w:hAnsi="Times New Roman"/>
      <w:szCs w:val="20"/>
      <w:lang w:eastAsia="en-US"/>
    </w:rPr>
  </w:style>
  <w:style w:type="paragraph" w:customStyle="1" w:styleId="Prohlen">
    <w:name w:val="Prohlášení"/>
    <w:basedOn w:val="Normln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hAnsi="Times New Roman"/>
      <w:b/>
      <w:szCs w:val="20"/>
      <w:lang w:eastAsia="en-US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customStyle="1" w:styleId="Odrky1">
    <w:name w:val="Odrážky 1"/>
    <w:basedOn w:val="Zkladntext"/>
    <w:pPr>
      <w:numPr>
        <w:numId w:val="4"/>
      </w:numPr>
      <w:spacing w:after="0" w:line="240" w:lineRule="auto"/>
    </w:pPr>
    <w:rPr>
      <w:rFonts w:ascii="Arial" w:hAnsi="Arial" w:cs="Arial"/>
      <w:szCs w:val="24"/>
      <w:lang w:eastAsia="cs-CZ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customStyle="1" w:styleId="Textnadku">
    <w:name w:val="Text na řádku"/>
    <w:rPr>
      <w:rFonts w:cs="Arial Unicode MS"/>
      <w:sz w:val="24"/>
      <w:szCs w:val="24"/>
      <w:lang w:bidi="si-LK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poznpodarou">
    <w:name w:val="footnote text"/>
    <w:basedOn w:val="Normln"/>
    <w:semiHidden/>
    <w:rPr>
      <w:rFonts w:ascii="Times New Roman" w:hAnsi="Times New Roman"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character" w:styleId="slostrnky">
    <w:name w:val="page number"/>
    <w:basedOn w:val="Standardnpsmoodstavce"/>
    <w:semiHidden/>
  </w:style>
  <w:style w:type="paragraph" w:customStyle="1" w:styleId="Nadpisoddlu">
    <w:name w:val="Nadpis oddílu"/>
    <w:basedOn w:val="Normln"/>
    <w:rsid w:val="00E8637F"/>
    <w:pPr>
      <w:keepNext/>
      <w:numPr>
        <w:numId w:val="11"/>
      </w:numPr>
      <w:pBdr>
        <w:top w:val="thickThinLargeGap" w:sz="24" w:space="1" w:color="auto"/>
        <w:left w:val="thickThinLargeGap" w:sz="24" w:space="4" w:color="auto"/>
        <w:bottom w:val="thinThickLargeGap" w:sz="24" w:space="1" w:color="auto"/>
        <w:right w:val="thinThickLargeGap" w:sz="24" w:space="4" w:color="auto"/>
      </w:pBdr>
      <w:shd w:val="clear" w:color="auto" w:fill="008000"/>
      <w:spacing w:before="240" w:after="60"/>
      <w:jc w:val="both"/>
      <w:outlineLvl w:val="0"/>
    </w:pPr>
    <w:rPr>
      <w:rFonts w:ascii="Verdana" w:hAnsi="Verdana" w:cs="Arial"/>
      <w:b/>
      <w:bCs/>
      <w:caps/>
      <w:color w:val="FFFFFF"/>
      <w:kern w:val="32"/>
      <w:sz w:val="26"/>
      <w:szCs w:val="26"/>
    </w:rPr>
  </w:style>
  <w:style w:type="paragraph" w:styleId="Zkladntext3">
    <w:name w:val="Body Text 3"/>
    <w:basedOn w:val="Normln"/>
    <w:rsid w:val="000E33C5"/>
    <w:pPr>
      <w:spacing w:after="120"/>
    </w:pPr>
    <w:rPr>
      <w:sz w:val="16"/>
      <w:szCs w:val="16"/>
    </w:rPr>
  </w:style>
  <w:style w:type="paragraph" w:styleId="Prosttext">
    <w:name w:val="Plain Text"/>
    <w:basedOn w:val="Normln"/>
    <w:link w:val="ProsttextChar"/>
    <w:rsid w:val="007C3477"/>
    <w:rPr>
      <w:rFonts w:ascii="Courier New" w:hAnsi="Courier New" w:cs="Arial Unicode MS"/>
      <w:sz w:val="20"/>
      <w:szCs w:val="20"/>
    </w:rPr>
  </w:style>
  <w:style w:type="character" w:customStyle="1" w:styleId="Nadpis1Char">
    <w:name w:val="Nadpis 1 Char"/>
    <w:link w:val="Nadpis1"/>
    <w:rsid w:val="006A0359"/>
    <w:rPr>
      <w:rFonts w:ascii="Verdana" w:hAnsi="Verdana"/>
      <w:b/>
      <w:caps/>
      <w:kern w:val="28"/>
      <w:sz w:val="24"/>
      <w:lang w:val="cs-CZ" w:eastAsia="en-US" w:bidi="ar-SA"/>
    </w:rPr>
  </w:style>
  <w:style w:type="character" w:customStyle="1" w:styleId="ProsttextChar">
    <w:name w:val="Prostý text Char"/>
    <w:link w:val="Prosttext"/>
    <w:rsid w:val="00454AFB"/>
    <w:rPr>
      <w:rFonts w:ascii="Courier New" w:hAnsi="Courier New" w:cs="Arial Unicode MS"/>
    </w:rPr>
  </w:style>
  <w:style w:type="paragraph" w:styleId="Odstavecseseznamem">
    <w:name w:val="List Paragraph"/>
    <w:basedOn w:val="Normln"/>
    <w:qFormat/>
    <w:rsid w:val="00454AFB"/>
    <w:pPr>
      <w:suppressAutoHyphens/>
      <w:ind w:left="708"/>
    </w:pPr>
    <w:rPr>
      <w:rFonts w:ascii="Times New Roman" w:hAnsi="Times New Roman"/>
      <w:lang w:eastAsia="ar-SA"/>
    </w:rPr>
  </w:style>
  <w:style w:type="paragraph" w:customStyle="1" w:styleId="RLdajeosmluvnstran">
    <w:name w:val="RL Údaje o smluvní straně"/>
    <w:basedOn w:val="Normln"/>
    <w:rsid w:val="007A1D14"/>
    <w:pPr>
      <w:spacing w:after="120" w:line="280" w:lineRule="exact"/>
      <w:jc w:val="center"/>
    </w:pPr>
    <w:rPr>
      <w:rFonts w:ascii="Arial" w:hAnsi="Arial"/>
      <w:sz w:val="20"/>
      <w:lang w:eastAsia="en-US"/>
    </w:rPr>
  </w:style>
  <w:style w:type="paragraph" w:styleId="Revize">
    <w:name w:val="Revision"/>
    <w:hidden/>
    <w:uiPriority w:val="99"/>
    <w:semiHidden/>
    <w:rsid w:val="00754C59"/>
    <w:rPr>
      <w:rFonts w:ascii="Garamond" w:hAnsi="Garamond"/>
      <w:sz w:val="24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213B7A"/>
    <w:pPr>
      <w:spacing w:after="120" w:line="280" w:lineRule="exact"/>
      <w:jc w:val="center"/>
    </w:pPr>
    <w:rPr>
      <w:rFonts w:ascii="Arial" w:hAnsi="Arial"/>
      <w:b/>
      <w:sz w:val="20"/>
    </w:rPr>
  </w:style>
  <w:style w:type="character" w:customStyle="1" w:styleId="RLProhlensmluvnchstranChar">
    <w:name w:val="RL Prohlášení smluvních stran Char"/>
    <w:link w:val="RLProhlensmluvnchstran"/>
    <w:rsid w:val="00213B7A"/>
    <w:rPr>
      <w:rFonts w:ascii="Arial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d-esf.asd-software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849A-990E-475C-9CF6-2D5F9732A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893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mpsv</Company>
  <LinksUpToDate>false</LinksUpToDate>
  <CharactersWithSpaces>6028</CharactersWithSpaces>
  <SharedDoc>false</SharedDoc>
  <HLinks>
    <vt:vector size="6" baseType="variant">
      <vt:variant>
        <vt:i4>8257553</vt:i4>
      </vt:variant>
      <vt:variant>
        <vt:i4>0</vt:i4>
      </vt:variant>
      <vt:variant>
        <vt:i4>0</vt:i4>
      </vt:variant>
      <vt:variant>
        <vt:i4>5</vt:i4>
      </vt:variant>
      <vt:variant>
        <vt:lpwstr>mailto:praha@skola.skrivanek.cz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kettnerv</dc:creator>
  <cp:lastModifiedBy>Neubertová Michaela Ing. (MPSV)</cp:lastModifiedBy>
  <cp:revision>3</cp:revision>
  <cp:lastPrinted>2015-11-23T14:02:00Z</cp:lastPrinted>
  <dcterms:created xsi:type="dcterms:W3CDTF">2017-10-16T13:03:00Z</dcterms:created>
  <dcterms:modified xsi:type="dcterms:W3CDTF">2017-10-16T13:05:00Z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