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79E65" w14:textId="77777777" w:rsidR="00004916" w:rsidRDefault="002407D2" w:rsidP="00D26D63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D0970">
        <w:rPr>
          <w:rFonts w:ascii="Arial" w:hAnsi="Arial" w:cs="Arial"/>
          <w:b/>
          <w:sz w:val="20"/>
          <w:szCs w:val="20"/>
        </w:rPr>
        <w:t xml:space="preserve">RÁMCOVÁ </w:t>
      </w:r>
      <w:r w:rsidR="00E7192E" w:rsidRPr="00FD0970">
        <w:rPr>
          <w:rFonts w:ascii="Arial" w:hAnsi="Arial" w:cs="Arial"/>
          <w:b/>
          <w:sz w:val="20"/>
          <w:szCs w:val="20"/>
        </w:rPr>
        <w:t>SMLOUVA</w:t>
      </w:r>
      <w:r w:rsidR="00A02953" w:rsidRPr="00FD0970">
        <w:rPr>
          <w:rFonts w:ascii="Arial" w:hAnsi="Arial" w:cs="Arial"/>
          <w:b/>
          <w:sz w:val="20"/>
          <w:szCs w:val="20"/>
        </w:rPr>
        <w:t xml:space="preserve"> O </w:t>
      </w:r>
      <w:r w:rsidR="007D3842" w:rsidRPr="00FD0970">
        <w:rPr>
          <w:rFonts w:ascii="Arial" w:hAnsi="Arial" w:cs="Arial"/>
          <w:b/>
          <w:sz w:val="20"/>
          <w:szCs w:val="20"/>
        </w:rPr>
        <w:t>POSKYTOVÁNÍ SLUŽEB</w:t>
      </w:r>
    </w:p>
    <w:p w14:paraId="02C4562C" w14:textId="77777777" w:rsidR="00EC517D" w:rsidRPr="00FD0970" w:rsidRDefault="00EC517D" w:rsidP="00D26D63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412A826B" w14:textId="77777777" w:rsidR="00E7192E" w:rsidRPr="00FD097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FD0970">
        <w:rPr>
          <w:rFonts w:ascii="Arial" w:hAnsi="Arial" w:cs="Arial"/>
          <w:sz w:val="20"/>
          <w:szCs w:val="20"/>
        </w:rPr>
        <w:t>Smluvní strany:</w:t>
      </w:r>
    </w:p>
    <w:p w14:paraId="16DA11B3" w14:textId="77777777" w:rsidR="00E7192E" w:rsidRPr="00FD0970" w:rsidRDefault="00E7192E" w:rsidP="00D26D6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6E5CDCE" w14:textId="77777777" w:rsidR="00EC517D" w:rsidRPr="00EC517D" w:rsidRDefault="00EC517D" w:rsidP="00EC517D">
      <w:pPr>
        <w:tabs>
          <w:tab w:val="left" w:pos="201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C517D">
        <w:rPr>
          <w:rFonts w:ascii="Arial" w:hAnsi="Arial" w:cs="Arial"/>
          <w:b/>
          <w:sz w:val="20"/>
          <w:szCs w:val="20"/>
        </w:rPr>
        <w:t>GEODÉZIE – TOPOS a.s.</w:t>
      </w:r>
    </w:p>
    <w:p w14:paraId="79152023" w14:textId="77777777" w:rsidR="003D27CF" w:rsidRPr="00FD0970" w:rsidRDefault="003D27CF" w:rsidP="003D27CF">
      <w:pPr>
        <w:contextualSpacing/>
        <w:jc w:val="both"/>
        <w:rPr>
          <w:rFonts w:ascii="Arial" w:hAnsi="Arial" w:cs="Arial"/>
          <w:sz w:val="20"/>
          <w:szCs w:val="20"/>
        </w:rPr>
      </w:pPr>
      <w:r w:rsidRPr="00FD0970">
        <w:rPr>
          <w:rFonts w:ascii="Arial" w:hAnsi="Arial" w:cs="Arial"/>
          <w:sz w:val="20"/>
          <w:szCs w:val="20"/>
        </w:rPr>
        <w:t xml:space="preserve">se sídlem </w:t>
      </w:r>
      <w:r w:rsidR="00EC517D">
        <w:rPr>
          <w:rFonts w:ascii="Arial" w:hAnsi="Arial" w:cs="Arial"/>
          <w:sz w:val="20"/>
          <w:szCs w:val="20"/>
        </w:rPr>
        <w:t xml:space="preserve">Dobruška, </w:t>
      </w:r>
      <w:proofErr w:type="spellStart"/>
      <w:r w:rsidR="00EC517D">
        <w:rPr>
          <w:rFonts w:ascii="Arial" w:hAnsi="Arial" w:cs="Arial"/>
          <w:sz w:val="20"/>
          <w:szCs w:val="20"/>
        </w:rPr>
        <w:t>Pulická</w:t>
      </w:r>
      <w:proofErr w:type="spellEnd"/>
      <w:r w:rsidR="00EC517D">
        <w:rPr>
          <w:rFonts w:ascii="Arial" w:hAnsi="Arial" w:cs="Arial"/>
          <w:sz w:val="20"/>
          <w:szCs w:val="20"/>
        </w:rPr>
        <w:t xml:space="preserve"> </w:t>
      </w:r>
      <w:r w:rsidR="00ED1D27">
        <w:rPr>
          <w:rFonts w:ascii="Arial" w:hAnsi="Arial" w:cs="Arial"/>
          <w:sz w:val="20"/>
          <w:szCs w:val="20"/>
        </w:rPr>
        <w:t>377</w:t>
      </w:r>
      <w:r w:rsidR="00EC517D">
        <w:rPr>
          <w:rFonts w:ascii="Arial" w:hAnsi="Arial" w:cs="Arial"/>
          <w:sz w:val="20"/>
          <w:szCs w:val="20"/>
        </w:rPr>
        <w:t>, PSČ 518 01</w:t>
      </w:r>
    </w:p>
    <w:p w14:paraId="711906E9" w14:textId="77777777" w:rsidR="00F51F8D" w:rsidRDefault="00F51F8D" w:rsidP="00F51F8D">
      <w:pPr>
        <w:contextualSpacing/>
        <w:jc w:val="both"/>
        <w:rPr>
          <w:rFonts w:ascii="Arial" w:hAnsi="Arial" w:cs="Arial"/>
          <w:sz w:val="20"/>
          <w:szCs w:val="20"/>
        </w:rPr>
      </w:pPr>
      <w:r w:rsidRPr="00FD0970">
        <w:rPr>
          <w:rFonts w:ascii="Arial" w:hAnsi="Arial" w:cs="Arial"/>
          <w:sz w:val="20"/>
          <w:szCs w:val="20"/>
        </w:rPr>
        <w:t xml:space="preserve">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252 78 878</w:t>
      </w:r>
    </w:p>
    <w:p w14:paraId="682B15FF" w14:textId="77777777" w:rsidR="00F51F8D" w:rsidRDefault="00F51F8D" w:rsidP="00F51F8D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CZ25278878</w:t>
      </w:r>
    </w:p>
    <w:p w14:paraId="57F7D37E" w14:textId="77777777" w:rsidR="00F51F8D" w:rsidRDefault="00F51F8D" w:rsidP="00F51F8D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 obchodním rejstříku vedeném Krajským soudem v Hradci Králové, oddíl B, vložka 1721</w:t>
      </w:r>
    </w:p>
    <w:p w14:paraId="59796C47" w14:textId="0350BF2B" w:rsidR="00F51F8D" w:rsidRPr="000418DD" w:rsidRDefault="00F51F8D" w:rsidP="00F51F8D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0418DD">
        <w:rPr>
          <w:rFonts w:eastAsiaTheme="minorHAnsi" w:cs="Arial"/>
          <w:sz w:val="20"/>
          <w:szCs w:val="20"/>
          <w:lang w:eastAsia="en-US"/>
        </w:rPr>
        <w:t>bankovní spojení:</w:t>
      </w:r>
      <w:r w:rsidRPr="000418DD">
        <w:rPr>
          <w:rFonts w:eastAsiaTheme="minorHAnsi" w:cs="Arial"/>
          <w:sz w:val="20"/>
          <w:szCs w:val="20"/>
          <w:lang w:eastAsia="en-US"/>
        </w:rPr>
        <w:tab/>
      </w:r>
      <w:r w:rsidR="00633079">
        <w:rPr>
          <w:rFonts w:eastAsiaTheme="minorHAnsi" w:cs="Arial"/>
          <w:sz w:val="20"/>
          <w:szCs w:val="20"/>
          <w:lang w:eastAsia="en-US"/>
        </w:rPr>
        <w:t>Č</w:t>
      </w:r>
      <w:r w:rsidR="00D27F04">
        <w:rPr>
          <w:rFonts w:eastAsiaTheme="minorHAnsi" w:cs="Arial"/>
          <w:sz w:val="20"/>
          <w:szCs w:val="20"/>
          <w:lang w:eastAsia="en-US"/>
        </w:rPr>
        <w:t>eskoslovenská obchodní banka</w:t>
      </w:r>
      <w:r w:rsidR="00633079">
        <w:rPr>
          <w:rFonts w:eastAsiaTheme="minorHAnsi" w:cs="Arial"/>
          <w:sz w:val="20"/>
          <w:szCs w:val="20"/>
          <w:lang w:eastAsia="en-US"/>
        </w:rPr>
        <w:t>, a.s.</w:t>
      </w:r>
    </w:p>
    <w:p w14:paraId="223BC207" w14:textId="3AFAB4C7" w:rsidR="00F51F8D" w:rsidRDefault="00F51F8D" w:rsidP="00F51F8D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0418DD">
        <w:rPr>
          <w:rFonts w:eastAsiaTheme="minorHAnsi" w:cs="Arial"/>
          <w:sz w:val="20"/>
          <w:szCs w:val="20"/>
          <w:lang w:eastAsia="en-US"/>
        </w:rPr>
        <w:t>číslo účtu:</w:t>
      </w:r>
      <w:r w:rsidRPr="000418DD"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 w:rsidR="00633079">
        <w:rPr>
          <w:rFonts w:eastAsiaTheme="minorHAnsi" w:cs="Arial"/>
          <w:sz w:val="20"/>
          <w:szCs w:val="20"/>
          <w:lang w:eastAsia="en-US"/>
        </w:rPr>
        <w:t>273307489/0300</w:t>
      </w:r>
    </w:p>
    <w:p w14:paraId="698F3F09" w14:textId="77777777" w:rsidR="00F51F8D" w:rsidRPr="000418DD" w:rsidRDefault="00F51F8D" w:rsidP="00F51F8D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14:paraId="4C3C0C88" w14:textId="3CE0C970" w:rsidR="003D27CF" w:rsidRPr="00FD0970" w:rsidRDefault="003D27CF" w:rsidP="003D27CF">
      <w:pPr>
        <w:contextualSpacing/>
        <w:jc w:val="both"/>
        <w:rPr>
          <w:rFonts w:ascii="Arial" w:hAnsi="Arial" w:cs="Arial"/>
          <w:sz w:val="20"/>
          <w:szCs w:val="20"/>
        </w:rPr>
      </w:pPr>
      <w:r w:rsidRPr="00FD0970">
        <w:rPr>
          <w:rFonts w:ascii="Arial" w:hAnsi="Arial" w:cs="Arial"/>
          <w:sz w:val="20"/>
          <w:szCs w:val="20"/>
        </w:rPr>
        <w:t>za n</w:t>
      </w:r>
      <w:r w:rsidR="008B26A7">
        <w:rPr>
          <w:rFonts w:ascii="Arial" w:hAnsi="Arial" w:cs="Arial"/>
          <w:sz w:val="20"/>
          <w:szCs w:val="20"/>
        </w:rPr>
        <w:t>í</w:t>
      </w:r>
      <w:r w:rsidRPr="00FD0970">
        <w:rPr>
          <w:rFonts w:ascii="Arial" w:hAnsi="Arial" w:cs="Arial"/>
          <w:sz w:val="20"/>
          <w:szCs w:val="20"/>
        </w:rPr>
        <w:t xml:space="preserve">ž jedná </w:t>
      </w:r>
      <w:r>
        <w:rPr>
          <w:rFonts w:ascii="Arial" w:hAnsi="Arial" w:cs="Arial"/>
          <w:sz w:val="20"/>
          <w:szCs w:val="20"/>
        </w:rPr>
        <w:t xml:space="preserve">Ing. </w:t>
      </w:r>
      <w:r w:rsidR="00EC517D">
        <w:rPr>
          <w:rFonts w:ascii="Arial" w:hAnsi="Arial" w:cs="Arial"/>
          <w:sz w:val="20"/>
          <w:szCs w:val="20"/>
        </w:rPr>
        <w:t>Václav Mišák, předseda představenstva a Ing. Josef Petera, místopředseda představenstva</w:t>
      </w:r>
    </w:p>
    <w:p w14:paraId="36B99B98" w14:textId="77777777" w:rsidR="00E7192E" w:rsidRPr="00FD0970" w:rsidRDefault="003D27CF" w:rsidP="003D27CF">
      <w:pPr>
        <w:contextualSpacing/>
        <w:jc w:val="right"/>
        <w:rPr>
          <w:rFonts w:ascii="Arial" w:hAnsi="Arial" w:cs="Arial"/>
          <w:sz w:val="20"/>
          <w:szCs w:val="20"/>
        </w:rPr>
      </w:pPr>
      <w:r w:rsidRPr="00FD0970">
        <w:rPr>
          <w:rFonts w:ascii="Arial" w:hAnsi="Arial" w:cs="Arial"/>
          <w:sz w:val="20"/>
          <w:szCs w:val="20"/>
        </w:rPr>
        <w:t xml:space="preserve"> </w:t>
      </w:r>
      <w:r w:rsidR="00E7192E" w:rsidRPr="00FD0970">
        <w:rPr>
          <w:rFonts w:ascii="Arial" w:hAnsi="Arial" w:cs="Arial"/>
          <w:sz w:val="20"/>
          <w:szCs w:val="20"/>
        </w:rPr>
        <w:t>(dále jen „</w:t>
      </w:r>
      <w:r w:rsidR="007D3842" w:rsidRPr="00FD0970">
        <w:rPr>
          <w:rFonts w:ascii="Arial" w:hAnsi="Arial" w:cs="Arial"/>
          <w:b/>
          <w:sz w:val="20"/>
          <w:szCs w:val="20"/>
        </w:rPr>
        <w:t>poskytovatel</w:t>
      </w:r>
      <w:r w:rsidR="002407D2" w:rsidRPr="00FD0970">
        <w:rPr>
          <w:rFonts w:ascii="Arial" w:hAnsi="Arial" w:cs="Arial"/>
          <w:sz w:val="20"/>
          <w:szCs w:val="20"/>
        </w:rPr>
        <w:t>“</w:t>
      </w:r>
      <w:r w:rsidR="00E7192E" w:rsidRPr="00FD0970">
        <w:rPr>
          <w:rFonts w:ascii="Arial" w:hAnsi="Arial" w:cs="Arial"/>
          <w:sz w:val="20"/>
          <w:szCs w:val="20"/>
        </w:rPr>
        <w:t>)</w:t>
      </w:r>
    </w:p>
    <w:p w14:paraId="0992D610" w14:textId="77777777" w:rsidR="00E7192E" w:rsidRPr="00FD097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FD0970">
        <w:rPr>
          <w:rFonts w:ascii="Arial" w:hAnsi="Arial" w:cs="Arial"/>
          <w:sz w:val="20"/>
          <w:szCs w:val="20"/>
        </w:rPr>
        <w:t>a</w:t>
      </w:r>
    </w:p>
    <w:p w14:paraId="612ACDFF" w14:textId="77777777" w:rsidR="00E7192E" w:rsidRPr="00FD097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b/>
          <w:sz w:val="20"/>
          <w:szCs w:val="20"/>
          <w:lang w:eastAsia="en-US"/>
        </w:rPr>
        <w:t>MERO ČR, a.s.</w:t>
      </w:r>
    </w:p>
    <w:p w14:paraId="422D9397" w14:textId="77777777" w:rsidR="00E7192E" w:rsidRPr="00FD097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>se sídlem Kralupy nad Vltavou, Veltruská 748, PSČ 278 01</w:t>
      </w:r>
    </w:p>
    <w:p w14:paraId="6820C3CD" w14:textId="77777777" w:rsidR="00F51F8D" w:rsidRDefault="00F51F8D" w:rsidP="00F51F8D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 xml:space="preserve">IČ: </w:t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 w:rsidRPr="00FD0970">
        <w:rPr>
          <w:rFonts w:eastAsiaTheme="minorHAnsi" w:cs="Arial"/>
          <w:sz w:val="20"/>
          <w:szCs w:val="20"/>
          <w:lang w:eastAsia="en-US"/>
        </w:rPr>
        <w:t>601 93</w:t>
      </w:r>
      <w:r>
        <w:rPr>
          <w:rFonts w:eastAsiaTheme="minorHAnsi" w:cs="Arial"/>
          <w:sz w:val="20"/>
          <w:szCs w:val="20"/>
          <w:lang w:eastAsia="en-US"/>
        </w:rPr>
        <w:t> </w:t>
      </w:r>
      <w:r w:rsidRPr="00FD0970">
        <w:rPr>
          <w:rFonts w:eastAsiaTheme="minorHAnsi" w:cs="Arial"/>
          <w:sz w:val="20"/>
          <w:szCs w:val="20"/>
          <w:lang w:eastAsia="en-US"/>
        </w:rPr>
        <w:t>468</w:t>
      </w:r>
    </w:p>
    <w:p w14:paraId="4C046EA2" w14:textId="77777777" w:rsidR="00F51F8D" w:rsidRPr="00FD0970" w:rsidRDefault="00F51F8D" w:rsidP="00F51F8D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DIČ:</w:t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  <w:t>CZ60193468</w:t>
      </w:r>
    </w:p>
    <w:p w14:paraId="61150A8D" w14:textId="77777777" w:rsidR="00F51F8D" w:rsidRDefault="00F51F8D" w:rsidP="00F51F8D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>zapsaná v obchodním rejstříku vedeném Městským soudem v Praze, oddíl B, vložka 2334</w:t>
      </w:r>
    </w:p>
    <w:p w14:paraId="7F42AAEB" w14:textId="1BF0C7B2" w:rsidR="00F51F8D" w:rsidRPr="00B028F5" w:rsidRDefault="00F51F8D" w:rsidP="00F51F8D">
      <w:pPr>
        <w:pStyle w:val="Textdokumentu"/>
        <w:spacing w:after="0" w:line="276" w:lineRule="auto"/>
        <w:contextualSpacing/>
        <w:rPr>
          <w:rFonts w:cs="Arial"/>
          <w:sz w:val="20"/>
          <w:szCs w:val="20"/>
        </w:rPr>
      </w:pPr>
      <w:r w:rsidRPr="00B31504">
        <w:rPr>
          <w:rFonts w:eastAsiaTheme="minorHAnsi" w:cs="Arial"/>
          <w:sz w:val="20"/>
          <w:szCs w:val="20"/>
          <w:lang w:eastAsia="en-US"/>
        </w:rPr>
        <w:t>bankovní spojení:</w:t>
      </w:r>
      <w:r w:rsidRPr="00B31504">
        <w:rPr>
          <w:rFonts w:eastAsiaTheme="minorHAnsi" w:cs="Arial"/>
          <w:sz w:val="20"/>
          <w:szCs w:val="20"/>
          <w:lang w:eastAsia="en-US"/>
        </w:rPr>
        <w:tab/>
      </w:r>
      <w:r w:rsidR="009C22EB" w:rsidRPr="000418DD">
        <w:rPr>
          <w:rFonts w:eastAsiaTheme="minorHAnsi" w:cs="Arial"/>
          <w:sz w:val="20"/>
          <w:szCs w:val="20"/>
          <w:lang w:eastAsia="en-US"/>
        </w:rPr>
        <w:t>Komerční banka, a.s.</w:t>
      </w:r>
      <w:r w:rsidR="009C22EB" w:rsidRPr="0077185E">
        <w:rPr>
          <w:rFonts w:eastAsiaTheme="minorHAnsi" w:cs="Arial"/>
          <w:sz w:val="20"/>
          <w:szCs w:val="20"/>
          <w:lang w:eastAsia="en-US"/>
        </w:rPr>
        <w:t xml:space="preserve"> </w:t>
      </w:r>
    </w:p>
    <w:p w14:paraId="3BA4088F" w14:textId="341F1298" w:rsidR="00F51F8D" w:rsidRPr="00B028F5" w:rsidRDefault="00F51F8D" w:rsidP="00F51F8D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B028F5">
        <w:rPr>
          <w:rFonts w:eastAsiaTheme="minorHAnsi" w:cs="Arial"/>
          <w:sz w:val="20"/>
          <w:szCs w:val="20"/>
          <w:lang w:eastAsia="en-US"/>
        </w:rPr>
        <w:t>číslo účtu:</w:t>
      </w:r>
      <w:r w:rsidRPr="00B028F5">
        <w:rPr>
          <w:rFonts w:eastAsiaTheme="minorHAnsi" w:cs="Arial"/>
          <w:sz w:val="20"/>
          <w:szCs w:val="20"/>
          <w:lang w:eastAsia="en-US"/>
        </w:rPr>
        <w:tab/>
      </w:r>
      <w:r w:rsidRPr="00B028F5">
        <w:rPr>
          <w:rFonts w:eastAsiaTheme="minorHAnsi" w:cs="Arial"/>
          <w:sz w:val="20"/>
          <w:szCs w:val="20"/>
          <w:lang w:eastAsia="en-US"/>
        </w:rPr>
        <w:tab/>
      </w:r>
      <w:r w:rsidR="009C22EB" w:rsidRPr="000418DD">
        <w:rPr>
          <w:rFonts w:eastAsiaTheme="minorHAnsi" w:cs="Arial"/>
          <w:sz w:val="20"/>
          <w:szCs w:val="20"/>
          <w:lang w:eastAsia="en-US"/>
        </w:rPr>
        <w:t>17602171/0100</w:t>
      </w:r>
      <w:r w:rsidR="009C22EB" w:rsidRPr="00B028F5">
        <w:rPr>
          <w:rFonts w:eastAsiaTheme="minorHAnsi" w:cs="Arial"/>
          <w:sz w:val="20"/>
          <w:szCs w:val="20"/>
          <w:lang w:eastAsia="en-US"/>
        </w:rPr>
        <w:t xml:space="preserve"> </w:t>
      </w:r>
    </w:p>
    <w:p w14:paraId="356A05EB" w14:textId="77777777" w:rsidR="00F51F8D" w:rsidRPr="00B31504" w:rsidRDefault="00F51F8D" w:rsidP="00F51F8D">
      <w:pPr>
        <w:pStyle w:val="Textdokumentu"/>
        <w:spacing w:after="0" w:line="276" w:lineRule="auto"/>
        <w:contextualSpacing/>
        <w:rPr>
          <w:rFonts w:cs="Arial"/>
          <w:sz w:val="20"/>
          <w:szCs w:val="20"/>
        </w:rPr>
      </w:pPr>
    </w:p>
    <w:p w14:paraId="7944865A" w14:textId="77777777" w:rsidR="00E7192E" w:rsidRPr="00FD097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 xml:space="preserve">za niž jedná Ing. Stanislav Bruna, předseda představenstva a Ing. </w:t>
      </w:r>
      <w:r w:rsidR="008A639C">
        <w:rPr>
          <w:rFonts w:eastAsiaTheme="minorHAnsi" w:cs="Arial"/>
          <w:sz w:val="20"/>
          <w:szCs w:val="20"/>
          <w:lang w:eastAsia="en-US"/>
        </w:rPr>
        <w:t>Otakar Krejsa</w:t>
      </w:r>
      <w:r w:rsidR="00676464" w:rsidRPr="00FD0970">
        <w:rPr>
          <w:rFonts w:eastAsiaTheme="minorHAnsi" w:cs="Arial"/>
          <w:sz w:val="20"/>
          <w:szCs w:val="20"/>
          <w:lang w:eastAsia="en-US"/>
        </w:rPr>
        <w:t xml:space="preserve">, </w:t>
      </w:r>
      <w:r w:rsidR="008A639C">
        <w:rPr>
          <w:rFonts w:eastAsiaTheme="minorHAnsi" w:cs="Arial"/>
          <w:sz w:val="20"/>
          <w:szCs w:val="20"/>
          <w:lang w:eastAsia="en-US"/>
        </w:rPr>
        <w:t>místopředseda</w:t>
      </w:r>
      <w:r w:rsidRPr="00FD0970">
        <w:rPr>
          <w:rFonts w:eastAsiaTheme="minorHAnsi" w:cs="Arial"/>
          <w:sz w:val="20"/>
          <w:szCs w:val="20"/>
          <w:lang w:eastAsia="en-US"/>
        </w:rPr>
        <w:t xml:space="preserve"> představenstva</w:t>
      </w:r>
    </w:p>
    <w:p w14:paraId="54E3341D" w14:textId="77777777" w:rsidR="00E7192E" w:rsidRPr="00FD097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14:paraId="2B531B79" w14:textId="77777777" w:rsidR="00E7192E" w:rsidRPr="00FD0970" w:rsidRDefault="00B81E3C" w:rsidP="00D26D63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 xml:space="preserve"> </w:t>
      </w:r>
      <w:r w:rsidR="00E7192E" w:rsidRPr="00FD0970">
        <w:rPr>
          <w:rFonts w:eastAsiaTheme="minorHAnsi" w:cs="Arial"/>
          <w:sz w:val="20"/>
          <w:szCs w:val="20"/>
          <w:lang w:eastAsia="en-US"/>
        </w:rPr>
        <w:t>(dále jen „</w:t>
      </w:r>
      <w:r w:rsidR="00A02953" w:rsidRPr="00FD0970">
        <w:rPr>
          <w:rFonts w:eastAsiaTheme="minorHAnsi" w:cs="Arial"/>
          <w:b/>
          <w:sz w:val="20"/>
          <w:szCs w:val="20"/>
          <w:lang w:eastAsia="en-US"/>
        </w:rPr>
        <w:t>objednatel</w:t>
      </w:r>
      <w:r w:rsidR="00E7192E" w:rsidRPr="00FD0970">
        <w:rPr>
          <w:rFonts w:eastAsiaTheme="minorHAnsi" w:cs="Arial"/>
          <w:sz w:val="20"/>
          <w:szCs w:val="20"/>
          <w:lang w:eastAsia="en-US"/>
        </w:rPr>
        <w:t>“)</w:t>
      </w:r>
    </w:p>
    <w:p w14:paraId="2E51A9C1" w14:textId="77777777" w:rsidR="00B81E3C" w:rsidRPr="00FD0970" w:rsidRDefault="00B81E3C" w:rsidP="00D26D63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</w:p>
    <w:p w14:paraId="0DEA1ED1" w14:textId="77777777" w:rsidR="00B81E3C" w:rsidRPr="00FD0970" w:rsidRDefault="00B81E3C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>uzavírají v souladu s</w:t>
      </w:r>
      <w:r w:rsidR="0076306D" w:rsidRPr="00FD0970">
        <w:rPr>
          <w:rFonts w:eastAsiaTheme="minorHAnsi" w:cs="Arial"/>
          <w:sz w:val="20"/>
          <w:szCs w:val="20"/>
          <w:lang w:eastAsia="en-US"/>
        </w:rPr>
        <w:t> </w:t>
      </w:r>
      <w:proofErr w:type="spellStart"/>
      <w:r w:rsidR="0076306D" w:rsidRPr="00FD097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="0076306D" w:rsidRPr="00FD0970">
        <w:rPr>
          <w:rFonts w:eastAsiaTheme="minorHAnsi" w:cs="Arial"/>
          <w:sz w:val="20"/>
          <w:szCs w:val="20"/>
          <w:lang w:eastAsia="en-US"/>
        </w:rPr>
        <w:t xml:space="preserve">. </w:t>
      </w:r>
      <w:r w:rsidRPr="00FD0970">
        <w:rPr>
          <w:rFonts w:eastAsiaTheme="minorHAnsi" w:cs="Arial"/>
          <w:sz w:val="20"/>
          <w:szCs w:val="20"/>
          <w:lang w:eastAsia="en-US"/>
        </w:rPr>
        <w:t xml:space="preserve">§ </w:t>
      </w:r>
      <w:r w:rsidR="007D3842" w:rsidRPr="00FD0970">
        <w:rPr>
          <w:rFonts w:eastAsiaTheme="minorHAnsi" w:cs="Arial"/>
          <w:sz w:val="20"/>
          <w:szCs w:val="20"/>
          <w:lang w:eastAsia="en-US"/>
        </w:rPr>
        <w:t xml:space="preserve">1746 odst. 2 </w:t>
      </w:r>
      <w:r w:rsidR="00342B00" w:rsidRPr="00FD0970">
        <w:rPr>
          <w:rFonts w:eastAsiaTheme="minorHAnsi" w:cs="Arial"/>
          <w:sz w:val="20"/>
          <w:szCs w:val="20"/>
          <w:lang w:eastAsia="en-US"/>
        </w:rPr>
        <w:t>zákona č. 89/2012 Sb., občanského</w:t>
      </w:r>
      <w:r w:rsidRPr="00FD0970">
        <w:rPr>
          <w:rFonts w:eastAsiaTheme="minorHAnsi" w:cs="Arial"/>
          <w:sz w:val="20"/>
          <w:szCs w:val="20"/>
          <w:lang w:eastAsia="en-US"/>
        </w:rPr>
        <w:t xml:space="preserve"> zákoník</w:t>
      </w:r>
      <w:r w:rsidR="00342B00" w:rsidRPr="00FD0970">
        <w:rPr>
          <w:rFonts w:eastAsiaTheme="minorHAnsi" w:cs="Arial"/>
          <w:sz w:val="20"/>
          <w:szCs w:val="20"/>
          <w:lang w:eastAsia="en-US"/>
        </w:rPr>
        <w:t>u</w:t>
      </w:r>
      <w:r w:rsidRPr="00FD0970">
        <w:rPr>
          <w:rFonts w:eastAsiaTheme="minorHAnsi" w:cs="Arial"/>
          <w:sz w:val="20"/>
          <w:szCs w:val="20"/>
          <w:lang w:eastAsia="en-US"/>
        </w:rPr>
        <w:t xml:space="preserve"> (dále</w:t>
      </w:r>
      <w:r w:rsidR="00A02953" w:rsidRPr="00FD0970">
        <w:rPr>
          <w:rFonts w:eastAsiaTheme="minorHAnsi" w:cs="Arial"/>
          <w:sz w:val="20"/>
          <w:szCs w:val="20"/>
          <w:lang w:eastAsia="en-US"/>
        </w:rPr>
        <w:t xml:space="preserve"> jen „</w:t>
      </w:r>
      <w:r w:rsidR="00A02953" w:rsidRPr="00FD0970">
        <w:rPr>
          <w:rFonts w:eastAsiaTheme="minorHAnsi" w:cs="Arial"/>
          <w:b/>
          <w:sz w:val="20"/>
          <w:szCs w:val="20"/>
          <w:lang w:eastAsia="en-US"/>
        </w:rPr>
        <w:t>občanský zákoník</w:t>
      </w:r>
      <w:r w:rsidR="00A02953" w:rsidRPr="00FD0970">
        <w:rPr>
          <w:rFonts w:eastAsiaTheme="minorHAnsi" w:cs="Arial"/>
          <w:sz w:val="20"/>
          <w:szCs w:val="20"/>
          <w:lang w:eastAsia="en-US"/>
        </w:rPr>
        <w:t xml:space="preserve">“) tuto </w:t>
      </w:r>
      <w:r w:rsidR="002407D2" w:rsidRPr="00FD0970">
        <w:rPr>
          <w:rFonts w:eastAsiaTheme="minorHAnsi" w:cs="Arial"/>
          <w:sz w:val="20"/>
          <w:szCs w:val="20"/>
          <w:lang w:eastAsia="en-US"/>
        </w:rPr>
        <w:t xml:space="preserve">rámcovou </w:t>
      </w:r>
      <w:r w:rsidRPr="00FD0970">
        <w:rPr>
          <w:rFonts w:eastAsiaTheme="minorHAnsi" w:cs="Arial"/>
          <w:sz w:val="20"/>
          <w:szCs w:val="20"/>
          <w:lang w:eastAsia="en-US"/>
        </w:rPr>
        <w:t>smlouvu</w:t>
      </w:r>
      <w:r w:rsidR="00A02953" w:rsidRPr="00FD0970">
        <w:rPr>
          <w:rFonts w:eastAsiaTheme="minorHAnsi" w:cs="Arial"/>
          <w:sz w:val="20"/>
          <w:szCs w:val="20"/>
          <w:lang w:eastAsia="en-US"/>
        </w:rPr>
        <w:t xml:space="preserve"> o </w:t>
      </w:r>
      <w:r w:rsidR="007D3842" w:rsidRPr="00FD0970">
        <w:rPr>
          <w:rFonts w:eastAsiaTheme="minorHAnsi" w:cs="Arial"/>
          <w:sz w:val="20"/>
          <w:szCs w:val="20"/>
          <w:lang w:eastAsia="en-US"/>
        </w:rPr>
        <w:t>poskytování služeb</w:t>
      </w:r>
      <w:r w:rsidRPr="00FD0970">
        <w:rPr>
          <w:rFonts w:eastAsiaTheme="minorHAnsi" w:cs="Arial"/>
          <w:sz w:val="20"/>
          <w:szCs w:val="20"/>
          <w:lang w:eastAsia="en-US"/>
        </w:rPr>
        <w:t>:</w:t>
      </w:r>
    </w:p>
    <w:p w14:paraId="2BE3682B" w14:textId="77777777" w:rsidR="008A639C" w:rsidRPr="00FD0970" w:rsidRDefault="008A639C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14:paraId="4E1FF184" w14:textId="77777777" w:rsidR="00B81E3C" w:rsidRPr="00FD0970" w:rsidRDefault="00B81E3C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FD0970">
        <w:rPr>
          <w:rFonts w:eastAsiaTheme="minorHAnsi" w:cs="Arial"/>
          <w:b/>
          <w:sz w:val="20"/>
          <w:szCs w:val="20"/>
          <w:lang w:eastAsia="en-US"/>
        </w:rPr>
        <w:t>Čl. I</w:t>
      </w:r>
    </w:p>
    <w:p w14:paraId="3A814220" w14:textId="77777777" w:rsidR="00016F5C" w:rsidRPr="00FD0970" w:rsidRDefault="00B81E3C" w:rsidP="00A511D7">
      <w:pPr>
        <w:pStyle w:val="Textdokumentu"/>
        <w:keepNext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FD0970">
        <w:rPr>
          <w:rFonts w:eastAsiaTheme="minorHAnsi" w:cs="Arial"/>
          <w:b/>
          <w:sz w:val="20"/>
          <w:szCs w:val="20"/>
          <w:lang w:eastAsia="en-US"/>
        </w:rPr>
        <w:t>Předmět smlouvy</w:t>
      </w:r>
    </w:p>
    <w:p w14:paraId="0BD2920E" w14:textId="77777777" w:rsidR="00A066F1" w:rsidRPr="00FD0970" w:rsidRDefault="00A066F1" w:rsidP="00D26D63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2839E10E" w14:textId="77777777" w:rsidR="008A639C" w:rsidRDefault="008A639C" w:rsidP="00C96E28">
      <w:pPr>
        <w:pStyle w:val="Textdokumentu"/>
        <w:numPr>
          <w:ilvl w:val="1"/>
          <w:numId w:val="2"/>
        </w:numPr>
        <w:spacing w:after="0" w:line="276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Předmětem této rámcové smlouvy je:</w:t>
      </w:r>
    </w:p>
    <w:p w14:paraId="4F7B91E1" w14:textId="63B61218" w:rsidR="008A639C" w:rsidRPr="008A639C" w:rsidRDefault="008A639C" w:rsidP="00050C4E">
      <w:pPr>
        <w:widowControl w:val="0"/>
        <w:spacing w:before="120"/>
        <w:ind w:left="851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8A639C">
        <w:rPr>
          <w:rFonts w:ascii="Arial" w:hAnsi="Arial" w:cs="Arial"/>
          <w:sz w:val="20"/>
          <w:szCs w:val="20"/>
        </w:rPr>
        <w:t>(i) sjednání podmínek, jimiž se budou řídit dílčí smlouvy nebo objednávky (dále jen „</w:t>
      </w:r>
      <w:r w:rsidRPr="008A639C">
        <w:rPr>
          <w:rFonts w:ascii="Arial" w:hAnsi="Arial" w:cs="Arial"/>
          <w:b/>
          <w:sz w:val="20"/>
          <w:szCs w:val="20"/>
        </w:rPr>
        <w:t>dílčí smlouvy</w:t>
      </w:r>
      <w:r w:rsidRPr="008A639C">
        <w:rPr>
          <w:rFonts w:ascii="Arial" w:hAnsi="Arial" w:cs="Arial"/>
          <w:sz w:val="20"/>
          <w:szCs w:val="20"/>
        </w:rPr>
        <w:t>“) uzavřené mezi smluvními stranami v návaznosti na tuto smlouvu, dle kterých bude poskytováno dílčí plnění (dále jen „</w:t>
      </w:r>
      <w:r w:rsidRPr="008A639C">
        <w:rPr>
          <w:rFonts w:ascii="Arial" w:hAnsi="Arial" w:cs="Arial"/>
          <w:b/>
          <w:sz w:val="20"/>
          <w:szCs w:val="20"/>
        </w:rPr>
        <w:t>dílčí plnění</w:t>
      </w:r>
      <w:r w:rsidRPr="008A639C">
        <w:rPr>
          <w:rFonts w:ascii="Arial" w:hAnsi="Arial" w:cs="Arial"/>
          <w:sz w:val="20"/>
          <w:szCs w:val="20"/>
        </w:rPr>
        <w:t xml:space="preserve">“); a </w:t>
      </w:r>
    </w:p>
    <w:p w14:paraId="52983CA1" w14:textId="1553CF01" w:rsidR="008A639C" w:rsidRPr="008A639C" w:rsidRDefault="008A639C" w:rsidP="00050C4E">
      <w:pPr>
        <w:widowControl w:val="0"/>
        <w:spacing w:before="120"/>
        <w:ind w:left="851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8A639C">
        <w:rPr>
          <w:rFonts w:ascii="Arial" w:hAnsi="Arial" w:cs="Arial"/>
          <w:sz w:val="20"/>
          <w:szCs w:val="20"/>
        </w:rPr>
        <w:t>(</w:t>
      </w:r>
      <w:proofErr w:type="spellStart"/>
      <w:r w:rsidRPr="008A639C">
        <w:rPr>
          <w:rFonts w:ascii="Arial" w:hAnsi="Arial" w:cs="Arial"/>
          <w:sz w:val="20"/>
          <w:szCs w:val="20"/>
        </w:rPr>
        <w:t>ii</w:t>
      </w:r>
      <w:proofErr w:type="spellEnd"/>
      <w:r w:rsidRPr="008A639C">
        <w:rPr>
          <w:rFonts w:ascii="Arial" w:hAnsi="Arial" w:cs="Arial"/>
          <w:sz w:val="20"/>
          <w:szCs w:val="20"/>
        </w:rPr>
        <w:t>)</w:t>
      </w:r>
      <w:r w:rsidR="00050C4E">
        <w:rPr>
          <w:rFonts w:ascii="Arial" w:hAnsi="Arial" w:cs="Arial"/>
          <w:sz w:val="20"/>
          <w:szCs w:val="20"/>
        </w:rPr>
        <w:t xml:space="preserve"> </w:t>
      </w:r>
      <w:r w:rsidRPr="008A639C">
        <w:rPr>
          <w:rFonts w:ascii="Arial" w:hAnsi="Arial" w:cs="Arial"/>
          <w:sz w:val="20"/>
          <w:szCs w:val="20"/>
        </w:rPr>
        <w:t xml:space="preserve">pokud tak tato smlouva stanoví, úplatné poskytování plnění ze strany </w:t>
      </w:r>
      <w:r w:rsidR="006D2956">
        <w:rPr>
          <w:rFonts w:ascii="Arial" w:hAnsi="Arial" w:cs="Arial"/>
          <w:sz w:val="20"/>
          <w:szCs w:val="20"/>
        </w:rPr>
        <w:t>poskytovatele</w:t>
      </w:r>
      <w:r w:rsidR="006D2956" w:rsidRPr="008A639C">
        <w:rPr>
          <w:rFonts w:ascii="Arial" w:hAnsi="Arial" w:cs="Arial"/>
          <w:sz w:val="20"/>
          <w:szCs w:val="20"/>
        </w:rPr>
        <w:t xml:space="preserve"> </w:t>
      </w:r>
      <w:r w:rsidRPr="008A639C">
        <w:rPr>
          <w:rFonts w:ascii="Arial" w:hAnsi="Arial" w:cs="Arial"/>
          <w:sz w:val="20"/>
          <w:szCs w:val="20"/>
        </w:rPr>
        <w:t>objednateli (v případě, kdy bude plnění poskytováno bez dalšího na základě této smlouvy);</w:t>
      </w:r>
    </w:p>
    <w:p w14:paraId="355AC8CD" w14:textId="77777777" w:rsidR="008A639C" w:rsidRPr="008A639C" w:rsidRDefault="008A639C" w:rsidP="00050C4E">
      <w:pPr>
        <w:widowControl w:val="0"/>
        <w:ind w:left="567"/>
        <w:jc w:val="both"/>
        <w:outlineLvl w:val="0"/>
        <w:rPr>
          <w:rFonts w:ascii="Arial" w:hAnsi="Arial" w:cs="Arial"/>
          <w:sz w:val="20"/>
          <w:szCs w:val="20"/>
        </w:rPr>
      </w:pPr>
      <w:r w:rsidRPr="008A639C">
        <w:rPr>
          <w:rFonts w:ascii="Arial" w:hAnsi="Arial" w:cs="Arial"/>
          <w:sz w:val="20"/>
          <w:szCs w:val="20"/>
        </w:rPr>
        <w:t>a to zejména v následujících oblastech:</w:t>
      </w:r>
    </w:p>
    <w:p w14:paraId="76D631EB" w14:textId="56B731C9" w:rsidR="008A639C" w:rsidRPr="008A639C" w:rsidRDefault="008A639C" w:rsidP="00050C4E">
      <w:pPr>
        <w:pStyle w:val="Odstavecseseznamem"/>
        <w:widowControl w:val="0"/>
        <w:numPr>
          <w:ilvl w:val="2"/>
          <w:numId w:val="19"/>
        </w:numPr>
        <w:spacing w:after="200"/>
        <w:ind w:left="1134" w:hanging="567"/>
        <w:contextualSpacing w:val="0"/>
        <w:jc w:val="both"/>
        <w:outlineLvl w:val="0"/>
        <w:rPr>
          <w:rFonts w:ascii="Arial" w:hAnsi="Arial" w:cs="Arial"/>
        </w:rPr>
      </w:pPr>
      <w:r w:rsidRPr="008A639C">
        <w:rPr>
          <w:rFonts w:ascii="Arial" w:hAnsi="Arial" w:cs="Arial"/>
          <w:snapToGrid w:val="0"/>
        </w:rPr>
        <w:t>poskytování licencí GRAMIS a jeho programové podpory,</w:t>
      </w:r>
      <w:r w:rsidRPr="008A639C">
        <w:rPr>
          <w:rFonts w:ascii="Arial" w:hAnsi="Arial" w:cs="Arial"/>
        </w:rPr>
        <w:t xml:space="preserve"> poskytování SW služeb GIS, včetně </w:t>
      </w:r>
      <w:r w:rsidRPr="008A639C">
        <w:rPr>
          <w:rFonts w:ascii="Arial" w:hAnsi="Arial" w:cs="Arial"/>
          <w:snapToGrid w:val="0"/>
        </w:rPr>
        <w:t>poskytování komplexních odborných datových a programátorských činností pro servis, technickou podporu pro správu SW GIS (geografický informační systém) na bázi GRAMIS</w:t>
      </w:r>
      <w:r w:rsidRPr="00F90D4D">
        <w:rPr>
          <w:rFonts w:ascii="Arial" w:hAnsi="Arial" w:cs="Arial"/>
          <w:snapToGrid w:val="0"/>
        </w:rPr>
        <w:t>,</w:t>
      </w:r>
      <w:r w:rsidRPr="008A639C">
        <w:rPr>
          <w:rFonts w:ascii="Arial" w:hAnsi="Arial" w:cs="Arial"/>
          <w:snapToGrid w:val="0"/>
        </w:rPr>
        <w:t xml:space="preserve"> </w:t>
      </w:r>
    </w:p>
    <w:p w14:paraId="1245EF39" w14:textId="19866571" w:rsidR="004E09AE" w:rsidRPr="004E09AE" w:rsidRDefault="008A639C" w:rsidP="00050C4E">
      <w:pPr>
        <w:pStyle w:val="Odstavecseseznamem"/>
        <w:widowControl w:val="0"/>
        <w:numPr>
          <w:ilvl w:val="2"/>
          <w:numId w:val="19"/>
        </w:numPr>
        <w:spacing w:after="200"/>
        <w:ind w:left="1134" w:hanging="567"/>
        <w:contextualSpacing w:val="0"/>
        <w:jc w:val="both"/>
        <w:outlineLvl w:val="0"/>
        <w:rPr>
          <w:rFonts w:ascii="Arial" w:hAnsi="Arial" w:cs="Arial"/>
        </w:rPr>
      </w:pPr>
      <w:r w:rsidRPr="008A639C">
        <w:rPr>
          <w:rFonts w:ascii="Arial" w:hAnsi="Arial" w:cs="Arial"/>
          <w:snapToGrid w:val="0"/>
        </w:rPr>
        <w:t>činnosti nutné pro provozování a aktualizaci GIS, jeho obsluha a poskytování odborných geodetických a kartografických činností souvisejících s provozováním, aktualizací a</w:t>
      </w:r>
      <w:r w:rsidR="00916E1A">
        <w:rPr>
          <w:rFonts w:ascii="Arial" w:hAnsi="Arial" w:cs="Arial"/>
          <w:snapToGrid w:val="0"/>
        </w:rPr>
        <w:t> </w:t>
      </w:r>
      <w:r w:rsidRPr="008A639C">
        <w:rPr>
          <w:rFonts w:ascii="Arial" w:hAnsi="Arial" w:cs="Arial"/>
          <w:snapToGrid w:val="0"/>
        </w:rPr>
        <w:t>rozšiřováním GIS, nutných pro správu technologických zařízení objednatele,</w:t>
      </w:r>
    </w:p>
    <w:p w14:paraId="1FF71216" w14:textId="77777777" w:rsidR="008A639C" w:rsidRPr="008A639C" w:rsidRDefault="008A639C" w:rsidP="00050C4E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line="240" w:lineRule="auto"/>
        <w:ind w:left="1134" w:hanging="567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  <w:r w:rsidRPr="008A639C">
        <w:rPr>
          <w:rFonts w:ascii="Arial" w:hAnsi="Arial" w:cs="Arial"/>
          <w:snapToGrid w:val="0"/>
          <w:sz w:val="20"/>
          <w:szCs w:val="20"/>
        </w:rPr>
        <w:lastRenderedPageBreak/>
        <w:t>poskytování drobných operativních služeb, jako např. geodetické a kartografické služby, drobné poradenské služby pro správu GIS, poskytování technických informací k databázím GIS, zaškolování uživatelů GIS, poskytování podkladů z GIS třetím stranám, a to po dohodě s objednatelem a s jeho součinností, apod.,</w:t>
      </w:r>
    </w:p>
    <w:p w14:paraId="647D8831" w14:textId="79E1A9E2" w:rsidR="008A639C" w:rsidRPr="008A639C" w:rsidRDefault="008A639C" w:rsidP="00050C4E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line="240" w:lineRule="auto"/>
        <w:ind w:left="1134" w:hanging="567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  <w:r w:rsidRPr="008A639C">
        <w:rPr>
          <w:rFonts w:ascii="Arial" w:hAnsi="Arial" w:cs="Arial"/>
          <w:snapToGrid w:val="0"/>
          <w:sz w:val="20"/>
          <w:szCs w:val="20"/>
        </w:rPr>
        <w:t xml:space="preserve">zajišťování správy, servisu a provozu GIS GRAMIS a geodetických činností </w:t>
      </w:r>
      <w:r w:rsidRPr="008A639C">
        <w:rPr>
          <w:rFonts w:ascii="Arial" w:hAnsi="Arial" w:cs="Arial"/>
          <w:sz w:val="20"/>
          <w:szCs w:val="20"/>
        </w:rPr>
        <w:t>pro českou část ropovodu Družba a ropovodu IKL a jejich technologických a technických zařízení (provozních celků) jako Centrální tankoviště ropy, čerpací stanice ropy, koncová zařízení ropovodu, armaturní stanice na ropovodu, jejichž je objednatel vlastníkem a</w:t>
      </w:r>
      <w:r w:rsidR="00916E1A">
        <w:rPr>
          <w:rFonts w:ascii="Arial" w:hAnsi="Arial" w:cs="Arial"/>
          <w:sz w:val="20"/>
          <w:szCs w:val="20"/>
        </w:rPr>
        <w:t> </w:t>
      </w:r>
      <w:r w:rsidRPr="008A639C">
        <w:rPr>
          <w:rFonts w:ascii="Arial" w:hAnsi="Arial" w:cs="Arial"/>
          <w:sz w:val="20"/>
          <w:szCs w:val="20"/>
        </w:rPr>
        <w:t xml:space="preserve">provozovatelem, </w:t>
      </w:r>
      <w:r w:rsidRPr="008A639C">
        <w:rPr>
          <w:rFonts w:ascii="Arial" w:hAnsi="Arial" w:cs="Arial"/>
          <w:snapToGrid w:val="0"/>
          <w:sz w:val="20"/>
          <w:szCs w:val="20"/>
        </w:rPr>
        <w:t xml:space="preserve">a to vše v rozsahu potřebném pro řádné poskytování plnění a dle pokynů a požadavků objednatele a/nebo pověřené osoby objednatele v souladu s touto smlouvou. </w:t>
      </w:r>
    </w:p>
    <w:p w14:paraId="3EDEB477" w14:textId="77777777" w:rsidR="00407DB0" w:rsidRPr="008A639C" w:rsidRDefault="008A639C" w:rsidP="00050C4E">
      <w:pPr>
        <w:widowControl w:val="0"/>
        <w:suppressAutoHyphens/>
        <w:spacing w:before="240"/>
        <w:ind w:left="567" w:right="72"/>
        <w:jc w:val="both"/>
        <w:rPr>
          <w:rFonts w:ascii="Arial" w:hAnsi="Arial" w:cs="Arial"/>
          <w:snapToGrid w:val="0"/>
          <w:sz w:val="20"/>
          <w:szCs w:val="20"/>
        </w:rPr>
      </w:pPr>
      <w:r w:rsidRPr="008A639C">
        <w:rPr>
          <w:rFonts w:ascii="Arial" w:hAnsi="Arial" w:cs="Arial"/>
          <w:snapToGrid w:val="0"/>
          <w:sz w:val="20"/>
          <w:szCs w:val="20"/>
        </w:rPr>
        <w:t>Detailní rozsah předmětu plnění v souvislosti s touto smlouvou je uveden v</w:t>
      </w:r>
      <w:r w:rsidR="004245D5">
        <w:rPr>
          <w:rFonts w:ascii="Arial" w:hAnsi="Arial" w:cs="Arial"/>
          <w:snapToGrid w:val="0"/>
          <w:sz w:val="20"/>
          <w:szCs w:val="20"/>
        </w:rPr>
        <w:t xml:space="preserve"> </w:t>
      </w:r>
      <w:r w:rsidRPr="008A639C">
        <w:rPr>
          <w:rFonts w:ascii="Arial" w:hAnsi="Arial" w:cs="Arial"/>
          <w:snapToGrid w:val="0"/>
          <w:sz w:val="20"/>
          <w:szCs w:val="20"/>
        </w:rPr>
        <w:t>příloze č. 1 Technická specifikace předmětu rámcové smlouvy.</w:t>
      </w:r>
    </w:p>
    <w:p w14:paraId="00BE0BF5" w14:textId="77777777" w:rsidR="006823A2" w:rsidRPr="00FD0970" w:rsidRDefault="006823A2" w:rsidP="00A83F78">
      <w:pPr>
        <w:pStyle w:val="Textdokumentu"/>
        <w:spacing w:line="240" w:lineRule="auto"/>
        <w:rPr>
          <w:rFonts w:eastAsiaTheme="minorHAnsi" w:cs="Arial"/>
          <w:sz w:val="20"/>
          <w:szCs w:val="20"/>
          <w:lang w:eastAsia="en-US"/>
        </w:rPr>
      </w:pPr>
    </w:p>
    <w:p w14:paraId="15DD5780" w14:textId="77777777" w:rsidR="00145605" w:rsidRPr="00FD0970" w:rsidRDefault="00413F05" w:rsidP="00FD0970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FD0970">
        <w:rPr>
          <w:rFonts w:eastAsiaTheme="minorHAnsi" w:cs="Arial"/>
          <w:b/>
          <w:sz w:val="20"/>
          <w:szCs w:val="20"/>
          <w:lang w:eastAsia="en-US"/>
        </w:rPr>
        <w:t xml:space="preserve">Čl. II </w:t>
      </w:r>
    </w:p>
    <w:p w14:paraId="67728465" w14:textId="77777777" w:rsidR="00413F05" w:rsidRPr="00FD0970" w:rsidRDefault="00407DB0" w:rsidP="00A511D7">
      <w:pPr>
        <w:pStyle w:val="Textdokumentu"/>
        <w:keepNext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Dílčí zakázky</w:t>
      </w:r>
    </w:p>
    <w:p w14:paraId="2F4DF331" w14:textId="77777777" w:rsidR="00145605" w:rsidRPr="00FD0970" w:rsidRDefault="00145605" w:rsidP="00D26D63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14:paraId="5C776E86" w14:textId="62E0114B" w:rsidR="00407DB0" w:rsidRPr="00407DB0" w:rsidRDefault="00407DB0" w:rsidP="00050C4E">
      <w:pPr>
        <w:widowControl w:val="0"/>
        <w:numPr>
          <w:ilvl w:val="1"/>
          <w:numId w:val="21"/>
        </w:numPr>
        <w:suppressAutoHyphens/>
        <w:autoSpaceDE w:val="0"/>
        <w:spacing w:after="0" w:line="240" w:lineRule="auto"/>
        <w:ind w:left="567" w:right="72" w:hanging="567"/>
        <w:jc w:val="both"/>
        <w:rPr>
          <w:rFonts w:ascii="Arial" w:hAnsi="Arial" w:cs="Arial"/>
          <w:sz w:val="20"/>
          <w:szCs w:val="20"/>
        </w:rPr>
      </w:pPr>
      <w:r w:rsidRPr="00407DB0">
        <w:rPr>
          <w:rFonts w:ascii="Arial" w:hAnsi="Arial" w:cs="Arial"/>
          <w:bCs/>
          <w:iCs/>
          <w:sz w:val="20"/>
          <w:szCs w:val="20"/>
        </w:rPr>
        <w:t xml:space="preserve">Jednotlivé dílčí zakázky podle odst. </w:t>
      </w:r>
      <w:r>
        <w:rPr>
          <w:rFonts w:ascii="Arial" w:hAnsi="Arial" w:cs="Arial"/>
          <w:bCs/>
          <w:iCs/>
          <w:sz w:val="20"/>
          <w:szCs w:val="20"/>
        </w:rPr>
        <w:t>1</w:t>
      </w:r>
      <w:r w:rsidRPr="00407DB0">
        <w:rPr>
          <w:rFonts w:ascii="Arial" w:hAnsi="Arial" w:cs="Arial"/>
          <w:bCs/>
          <w:iCs/>
          <w:sz w:val="20"/>
          <w:szCs w:val="20"/>
        </w:rPr>
        <w:t xml:space="preserve">.1.2, </w:t>
      </w:r>
      <w:r>
        <w:rPr>
          <w:rFonts w:ascii="Arial" w:hAnsi="Arial" w:cs="Arial"/>
          <w:bCs/>
          <w:iCs/>
          <w:sz w:val="20"/>
          <w:szCs w:val="20"/>
        </w:rPr>
        <w:t>1</w:t>
      </w:r>
      <w:r w:rsidRPr="00407DB0">
        <w:rPr>
          <w:rFonts w:ascii="Arial" w:hAnsi="Arial" w:cs="Arial"/>
          <w:bCs/>
          <w:iCs/>
          <w:sz w:val="20"/>
          <w:szCs w:val="20"/>
        </w:rPr>
        <w:t xml:space="preserve">.1.3, </w:t>
      </w:r>
      <w:r>
        <w:rPr>
          <w:rFonts w:ascii="Arial" w:hAnsi="Arial" w:cs="Arial"/>
          <w:bCs/>
          <w:iCs/>
          <w:sz w:val="20"/>
          <w:szCs w:val="20"/>
        </w:rPr>
        <w:t>1</w:t>
      </w:r>
      <w:r w:rsidRPr="00407DB0">
        <w:rPr>
          <w:rFonts w:ascii="Arial" w:hAnsi="Arial" w:cs="Arial"/>
          <w:bCs/>
          <w:iCs/>
          <w:sz w:val="20"/>
          <w:szCs w:val="20"/>
        </w:rPr>
        <w:t xml:space="preserve">.1.4 budou realizovány výhradně vždy na základě písemné výzvy objednatele k dílčímu plnění v souladu s touto rámcovou smlouvou (dále jen </w:t>
      </w:r>
      <w:r w:rsidRPr="00407DB0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Pr="00407DB0">
        <w:rPr>
          <w:rFonts w:ascii="Arial" w:hAnsi="Arial" w:cs="Arial"/>
          <w:b/>
          <w:bCs/>
          <w:iCs/>
          <w:sz w:val="20"/>
          <w:szCs w:val="20"/>
        </w:rPr>
        <w:t>výzva</w:t>
      </w:r>
      <w:r w:rsidRPr="00407DB0">
        <w:rPr>
          <w:rFonts w:ascii="Arial" w:hAnsi="Arial" w:cs="Arial"/>
          <w:b/>
          <w:bCs/>
          <w:i/>
          <w:iCs/>
          <w:sz w:val="20"/>
          <w:szCs w:val="20"/>
        </w:rPr>
        <w:t>“</w:t>
      </w:r>
      <w:r w:rsidRPr="00407DB0">
        <w:rPr>
          <w:rFonts w:ascii="Arial" w:hAnsi="Arial" w:cs="Arial"/>
          <w:bCs/>
          <w:iCs/>
          <w:sz w:val="20"/>
          <w:szCs w:val="20"/>
        </w:rPr>
        <w:t>)</w:t>
      </w:r>
      <w:r w:rsidR="00F90D4D">
        <w:rPr>
          <w:rFonts w:ascii="Arial" w:hAnsi="Arial" w:cs="Arial"/>
          <w:bCs/>
          <w:iCs/>
          <w:sz w:val="20"/>
          <w:szCs w:val="20"/>
        </w:rPr>
        <w:t>, která se po potvrzení stane uzavřenou dílčí smlouvou</w:t>
      </w:r>
      <w:r w:rsidRPr="00407DB0">
        <w:rPr>
          <w:rFonts w:ascii="Arial" w:hAnsi="Arial" w:cs="Arial"/>
          <w:bCs/>
          <w:iCs/>
          <w:sz w:val="20"/>
          <w:szCs w:val="20"/>
        </w:rPr>
        <w:t>.</w:t>
      </w:r>
    </w:p>
    <w:p w14:paraId="6CD7EEB5" w14:textId="77777777" w:rsidR="00407DB0" w:rsidRPr="00407DB0" w:rsidRDefault="00407DB0" w:rsidP="00050C4E">
      <w:pPr>
        <w:widowControl w:val="0"/>
        <w:suppressAutoHyphens/>
        <w:ind w:left="567" w:right="72"/>
        <w:jc w:val="both"/>
        <w:rPr>
          <w:rFonts w:ascii="Arial" w:hAnsi="Arial" w:cs="Arial"/>
          <w:sz w:val="20"/>
          <w:szCs w:val="20"/>
        </w:rPr>
      </w:pPr>
      <w:r w:rsidRPr="00407DB0">
        <w:rPr>
          <w:rFonts w:ascii="Arial" w:hAnsi="Arial" w:cs="Arial"/>
          <w:bCs/>
          <w:iCs/>
          <w:sz w:val="20"/>
          <w:szCs w:val="20"/>
        </w:rPr>
        <w:t>Výzvy budou obsahovat minimálně:</w:t>
      </w:r>
    </w:p>
    <w:p w14:paraId="32ED8267" w14:textId="77777777" w:rsidR="00407DB0" w:rsidRPr="00407DB0" w:rsidRDefault="00407DB0" w:rsidP="00050C4E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851" w:right="72" w:hanging="284"/>
        <w:jc w:val="both"/>
        <w:rPr>
          <w:rFonts w:ascii="Arial" w:hAnsi="Arial" w:cs="Arial"/>
          <w:sz w:val="20"/>
          <w:szCs w:val="20"/>
        </w:rPr>
      </w:pPr>
      <w:r w:rsidRPr="00407DB0">
        <w:rPr>
          <w:rFonts w:ascii="Arial" w:hAnsi="Arial" w:cs="Arial"/>
          <w:bCs/>
          <w:iCs/>
          <w:sz w:val="20"/>
          <w:szCs w:val="20"/>
        </w:rPr>
        <w:t>konkretizaci a specifikaci požadovaného plnění a činnosti zhotovitele v souladu s touto rámcovou smlouvou,</w:t>
      </w:r>
    </w:p>
    <w:p w14:paraId="5CB06B94" w14:textId="77777777" w:rsidR="00407DB0" w:rsidRPr="00407DB0" w:rsidRDefault="00407DB0" w:rsidP="00050C4E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851" w:right="72" w:hanging="284"/>
        <w:jc w:val="both"/>
        <w:rPr>
          <w:rFonts w:ascii="Arial" w:hAnsi="Arial" w:cs="Arial"/>
          <w:bCs/>
          <w:iCs/>
          <w:sz w:val="20"/>
          <w:szCs w:val="20"/>
        </w:rPr>
      </w:pPr>
      <w:r w:rsidRPr="00407DB0">
        <w:rPr>
          <w:rFonts w:ascii="Arial" w:hAnsi="Arial" w:cs="Arial"/>
          <w:bCs/>
          <w:iCs/>
          <w:sz w:val="20"/>
          <w:szCs w:val="20"/>
        </w:rPr>
        <w:t xml:space="preserve">specifikaci </w:t>
      </w:r>
      <w:proofErr w:type="gramStart"/>
      <w:r w:rsidRPr="00407DB0">
        <w:rPr>
          <w:rFonts w:ascii="Arial" w:hAnsi="Arial" w:cs="Arial"/>
          <w:bCs/>
          <w:iCs/>
          <w:sz w:val="20"/>
          <w:szCs w:val="20"/>
        </w:rPr>
        <w:t>míst(a) plnění</w:t>
      </w:r>
      <w:proofErr w:type="gramEnd"/>
      <w:r w:rsidRPr="00407DB0">
        <w:rPr>
          <w:rFonts w:ascii="Arial" w:hAnsi="Arial" w:cs="Arial"/>
          <w:bCs/>
          <w:iCs/>
          <w:sz w:val="20"/>
          <w:szCs w:val="20"/>
        </w:rPr>
        <w:t>, tj. lokalit(y) trasy ropovodu v souladu s touto rámcovou smlouvou,</w:t>
      </w:r>
    </w:p>
    <w:p w14:paraId="771BF583" w14:textId="48A4BDBF" w:rsidR="00407DB0" w:rsidRPr="00407DB0" w:rsidRDefault="00407DB0" w:rsidP="00050C4E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851" w:right="72" w:hanging="284"/>
        <w:jc w:val="both"/>
        <w:rPr>
          <w:rFonts w:ascii="Arial" w:hAnsi="Arial" w:cs="Arial"/>
          <w:bCs/>
          <w:iCs/>
          <w:sz w:val="20"/>
          <w:szCs w:val="20"/>
        </w:rPr>
      </w:pPr>
      <w:r w:rsidRPr="00407DB0">
        <w:rPr>
          <w:rFonts w:ascii="Arial" w:hAnsi="Arial" w:cs="Arial"/>
          <w:bCs/>
          <w:iCs/>
          <w:sz w:val="20"/>
          <w:szCs w:val="20"/>
        </w:rPr>
        <w:t>požadovaný termín zahájení provádění činnosti směřující k plnění a požadovaný termín dokončení plnění</w:t>
      </w:r>
      <w:r w:rsidRPr="00F90D4D">
        <w:rPr>
          <w:rFonts w:ascii="Arial" w:hAnsi="Arial" w:cs="Arial"/>
          <w:bCs/>
          <w:iCs/>
          <w:sz w:val="20"/>
          <w:szCs w:val="20"/>
        </w:rPr>
        <w:t>;</w:t>
      </w:r>
      <w:r w:rsidRPr="00407DB0">
        <w:rPr>
          <w:rFonts w:ascii="Arial" w:hAnsi="Arial" w:cs="Arial"/>
          <w:bCs/>
          <w:iCs/>
          <w:sz w:val="20"/>
          <w:szCs w:val="20"/>
        </w:rPr>
        <w:t xml:space="preserve"> tyto termíny nesmí být </w:t>
      </w:r>
      <w:r w:rsidR="008B26A7" w:rsidRPr="00407DB0">
        <w:rPr>
          <w:rFonts w:ascii="Arial" w:hAnsi="Arial" w:cs="Arial"/>
          <w:bCs/>
          <w:iCs/>
          <w:sz w:val="20"/>
          <w:szCs w:val="20"/>
        </w:rPr>
        <w:t>neúměrn</w:t>
      </w:r>
      <w:r w:rsidR="008B26A7">
        <w:rPr>
          <w:rFonts w:ascii="Arial" w:hAnsi="Arial" w:cs="Arial"/>
          <w:bCs/>
          <w:iCs/>
          <w:sz w:val="20"/>
          <w:szCs w:val="20"/>
        </w:rPr>
        <w:t>é</w:t>
      </w:r>
      <w:r w:rsidR="008B26A7" w:rsidRPr="00407DB0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407DB0">
        <w:rPr>
          <w:rFonts w:ascii="Arial" w:hAnsi="Arial" w:cs="Arial"/>
          <w:bCs/>
          <w:iCs/>
          <w:sz w:val="20"/>
          <w:szCs w:val="20"/>
        </w:rPr>
        <w:t>povaze požadovaného plnění,</w:t>
      </w:r>
    </w:p>
    <w:p w14:paraId="06A6A040" w14:textId="2BE7F900" w:rsidR="00407DB0" w:rsidRPr="00407DB0" w:rsidRDefault="00407DB0" w:rsidP="00050C4E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851" w:right="72" w:hanging="284"/>
        <w:jc w:val="both"/>
        <w:rPr>
          <w:rFonts w:ascii="Arial" w:hAnsi="Arial" w:cs="Arial"/>
          <w:sz w:val="20"/>
          <w:szCs w:val="20"/>
        </w:rPr>
      </w:pPr>
      <w:r w:rsidRPr="00407DB0">
        <w:rPr>
          <w:rFonts w:ascii="Arial" w:hAnsi="Arial" w:cs="Arial"/>
          <w:bCs/>
          <w:iCs/>
          <w:sz w:val="20"/>
          <w:szCs w:val="20"/>
        </w:rPr>
        <w:t>jméno, příjmení a kontakt na osobu objednatele pověřenou poskytnutím součinnosti při plnění předmětu výzvy a převzetím výsledků činnosti zhotovitele včetně dokumentů,</w:t>
      </w:r>
    </w:p>
    <w:p w14:paraId="415E5BE4" w14:textId="693248CE" w:rsidR="00407DB0" w:rsidRPr="00407DB0" w:rsidRDefault="00407DB0" w:rsidP="00050C4E">
      <w:pPr>
        <w:spacing w:before="240"/>
        <w:ind w:left="567"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407DB0">
        <w:rPr>
          <w:rFonts w:ascii="Arial" w:hAnsi="Arial" w:cs="Arial"/>
          <w:bCs/>
          <w:iCs/>
          <w:sz w:val="20"/>
          <w:szCs w:val="20"/>
        </w:rPr>
        <w:t>Výzvy bude za objednatele činit osoba oprávněná jednat za objednatele ve věcech technických a</w:t>
      </w:r>
      <w:r w:rsidR="00050C4E">
        <w:rPr>
          <w:rFonts w:ascii="Arial" w:hAnsi="Arial" w:cs="Arial"/>
          <w:bCs/>
          <w:iCs/>
          <w:sz w:val="20"/>
          <w:szCs w:val="20"/>
        </w:rPr>
        <w:t> </w:t>
      </w:r>
      <w:r w:rsidRPr="00407DB0">
        <w:rPr>
          <w:rFonts w:ascii="Arial" w:hAnsi="Arial" w:cs="Arial"/>
          <w:bCs/>
          <w:iCs/>
          <w:sz w:val="20"/>
          <w:szCs w:val="20"/>
        </w:rPr>
        <w:t>realizace plnění</w:t>
      </w:r>
      <w:r w:rsidR="00842D99">
        <w:rPr>
          <w:rFonts w:ascii="Arial" w:hAnsi="Arial" w:cs="Arial"/>
          <w:bCs/>
          <w:iCs/>
          <w:sz w:val="20"/>
          <w:szCs w:val="20"/>
        </w:rPr>
        <w:t>, a to</w:t>
      </w:r>
      <w:r w:rsidRPr="00407DB0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407DB0">
        <w:rPr>
          <w:rFonts w:ascii="Arial" w:hAnsi="Arial" w:cs="Arial"/>
          <w:iCs/>
          <w:sz w:val="20"/>
          <w:szCs w:val="20"/>
        </w:rPr>
        <w:t>Ing. Marion Liptak, vedoucí úseku technického rozvoje</w:t>
      </w:r>
      <w:r w:rsidR="00F90D4D">
        <w:rPr>
          <w:rFonts w:ascii="Arial" w:hAnsi="Arial" w:cs="Arial"/>
          <w:iCs/>
          <w:sz w:val="20"/>
          <w:szCs w:val="20"/>
        </w:rPr>
        <w:t xml:space="preserve"> a Ing. Michal Janál, vedoucí oddělení nákupu</w:t>
      </w:r>
      <w:r w:rsidR="00842D99">
        <w:rPr>
          <w:rFonts w:ascii="Arial" w:hAnsi="Arial" w:cs="Arial"/>
          <w:iCs/>
          <w:sz w:val="20"/>
          <w:szCs w:val="20"/>
        </w:rPr>
        <w:t>.</w:t>
      </w:r>
      <w:r w:rsidR="00842D99">
        <w:rPr>
          <w:rFonts w:ascii="Arial" w:hAnsi="Arial" w:cs="Arial"/>
          <w:bCs/>
          <w:iCs/>
          <w:sz w:val="20"/>
          <w:szCs w:val="20"/>
        </w:rPr>
        <w:t xml:space="preserve"> V</w:t>
      </w:r>
      <w:r w:rsidRPr="00407DB0">
        <w:rPr>
          <w:rFonts w:ascii="Arial" w:hAnsi="Arial" w:cs="Arial"/>
          <w:bCs/>
          <w:iCs/>
          <w:sz w:val="20"/>
          <w:szCs w:val="20"/>
        </w:rPr>
        <w:t xml:space="preserve"> případě tzv. drobných operativních služeb </w:t>
      </w:r>
      <w:r w:rsidR="00223E72">
        <w:rPr>
          <w:rFonts w:ascii="Arial" w:hAnsi="Arial" w:cs="Arial"/>
          <w:bCs/>
          <w:iCs/>
          <w:sz w:val="20"/>
          <w:szCs w:val="20"/>
        </w:rPr>
        <w:t>souvisejících se</w:t>
      </w:r>
      <w:r w:rsidRPr="00407DB0">
        <w:rPr>
          <w:rFonts w:ascii="Arial" w:hAnsi="Arial" w:cs="Arial"/>
          <w:bCs/>
          <w:iCs/>
          <w:sz w:val="20"/>
          <w:szCs w:val="20"/>
        </w:rPr>
        <w:t xml:space="preserve"> správ</w:t>
      </w:r>
      <w:r w:rsidR="00223E72">
        <w:rPr>
          <w:rFonts w:ascii="Arial" w:hAnsi="Arial" w:cs="Arial"/>
          <w:bCs/>
          <w:iCs/>
          <w:sz w:val="20"/>
          <w:szCs w:val="20"/>
        </w:rPr>
        <w:t>o</w:t>
      </w:r>
      <w:r w:rsidRPr="00407DB0">
        <w:rPr>
          <w:rFonts w:ascii="Arial" w:hAnsi="Arial" w:cs="Arial"/>
          <w:bCs/>
          <w:iCs/>
          <w:sz w:val="20"/>
          <w:szCs w:val="20"/>
        </w:rPr>
        <w:t>u a provozování</w:t>
      </w:r>
      <w:r w:rsidR="00AC03B0">
        <w:rPr>
          <w:rFonts w:ascii="Arial" w:hAnsi="Arial" w:cs="Arial"/>
          <w:bCs/>
          <w:iCs/>
          <w:sz w:val="20"/>
          <w:szCs w:val="20"/>
        </w:rPr>
        <w:t>m</w:t>
      </w:r>
      <w:r w:rsidRPr="00407DB0">
        <w:rPr>
          <w:rFonts w:ascii="Arial" w:hAnsi="Arial" w:cs="Arial"/>
          <w:bCs/>
          <w:iCs/>
          <w:sz w:val="20"/>
          <w:szCs w:val="20"/>
        </w:rPr>
        <w:t xml:space="preserve"> technologických celků objednatele </w:t>
      </w:r>
      <w:r w:rsidR="00842D99">
        <w:rPr>
          <w:rFonts w:ascii="Arial" w:hAnsi="Arial" w:cs="Arial"/>
          <w:bCs/>
          <w:iCs/>
          <w:sz w:val="20"/>
          <w:szCs w:val="20"/>
        </w:rPr>
        <w:t xml:space="preserve">mohou také za objednatele jednat (včetně činění výzev) </w:t>
      </w:r>
      <w:r w:rsidRPr="00407DB0">
        <w:rPr>
          <w:rFonts w:ascii="Arial" w:hAnsi="Arial" w:cs="Arial"/>
          <w:bCs/>
          <w:iCs/>
          <w:sz w:val="20"/>
          <w:szCs w:val="20"/>
        </w:rPr>
        <w:t>osoby uvedené v čl. 2.2 této smlouvy.</w:t>
      </w:r>
    </w:p>
    <w:p w14:paraId="5BF80CD9" w14:textId="022713EE" w:rsidR="00407DB0" w:rsidRPr="00D86A62" w:rsidRDefault="00407DB0" w:rsidP="00050C4E">
      <w:pPr>
        <w:pStyle w:val="Odstavecseseznamem"/>
        <w:widowControl w:val="0"/>
        <w:numPr>
          <w:ilvl w:val="1"/>
          <w:numId w:val="21"/>
        </w:numPr>
        <w:ind w:left="567" w:hanging="567"/>
        <w:jc w:val="both"/>
        <w:rPr>
          <w:rFonts w:ascii="Arial" w:hAnsi="Arial" w:cs="Arial"/>
          <w:snapToGrid w:val="0"/>
        </w:rPr>
      </w:pPr>
      <w:r w:rsidRPr="00D86A62">
        <w:rPr>
          <w:rFonts w:ascii="Arial" w:hAnsi="Arial" w:cs="Arial"/>
          <w:snapToGrid w:val="0"/>
        </w:rPr>
        <w:t xml:space="preserve">Operativní služby pro provoz objednatele dle článku 1.1.3 jsou objednané paušálně pro celá čtvrtletí. Dílčí plnění operativních služeb pro provoz v souladu s přílohou </w:t>
      </w:r>
      <w:proofErr w:type="gramStart"/>
      <w:r w:rsidRPr="00D86A62">
        <w:rPr>
          <w:rFonts w:ascii="Arial" w:hAnsi="Arial" w:cs="Arial"/>
          <w:snapToGrid w:val="0"/>
        </w:rPr>
        <w:t>č.1 této</w:t>
      </w:r>
      <w:proofErr w:type="gramEnd"/>
      <w:r w:rsidRPr="00D86A62">
        <w:rPr>
          <w:rFonts w:ascii="Arial" w:hAnsi="Arial" w:cs="Arial"/>
          <w:snapToGrid w:val="0"/>
        </w:rPr>
        <w:t xml:space="preserve"> smlouvy mohou objednat do max. výše 10.000,- Kč bez DPH, a to vždy písemnou formou následující osoby objednavatele: </w:t>
      </w:r>
    </w:p>
    <w:p w14:paraId="7F33B37C" w14:textId="41DA8BBC" w:rsidR="00407DB0" w:rsidRPr="00D86A62" w:rsidRDefault="00407DB0" w:rsidP="00407DB0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D86A62">
        <w:rPr>
          <w:rFonts w:ascii="Arial" w:hAnsi="Arial" w:cs="Arial"/>
          <w:snapToGrid w:val="0"/>
          <w:sz w:val="20"/>
          <w:szCs w:val="20"/>
        </w:rPr>
        <w:t>provozně-technický ředitel</w:t>
      </w:r>
    </w:p>
    <w:p w14:paraId="7D799BB9" w14:textId="4FD19B61" w:rsidR="00407DB0" w:rsidRPr="00D86A62" w:rsidRDefault="00407DB0" w:rsidP="00407DB0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D86A62">
        <w:rPr>
          <w:rFonts w:ascii="Arial" w:hAnsi="Arial" w:cs="Arial"/>
          <w:snapToGrid w:val="0"/>
          <w:sz w:val="20"/>
          <w:szCs w:val="20"/>
        </w:rPr>
        <w:t>vedoucí úseku technického rozvoje</w:t>
      </w:r>
    </w:p>
    <w:p w14:paraId="3D580CE8" w14:textId="180F1467" w:rsidR="00407DB0" w:rsidRPr="00D86A62" w:rsidRDefault="00407DB0" w:rsidP="00407DB0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D86A62">
        <w:rPr>
          <w:rFonts w:ascii="Arial" w:hAnsi="Arial" w:cs="Arial"/>
          <w:snapToGrid w:val="0"/>
          <w:sz w:val="20"/>
          <w:szCs w:val="20"/>
        </w:rPr>
        <w:t>vedoucí provozu linií</w:t>
      </w:r>
    </w:p>
    <w:p w14:paraId="75F3EE21" w14:textId="12EBB26B" w:rsidR="00407DB0" w:rsidRDefault="00407DB0" w:rsidP="00407DB0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D86A62">
        <w:rPr>
          <w:rFonts w:ascii="Arial" w:hAnsi="Arial" w:cs="Arial"/>
          <w:snapToGrid w:val="0"/>
          <w:sz w:val="20"/>
          <w:szCs w:val="20"/>
        </w:rPr>
        <w:t>vedoucí CTR</w:t>
      </w:r>
    </w:p>
    <w:p w14:paraId="25F77A97" w14:textId="2226CB33" w:rsidR="007C590E" w:rsidRPr="00D86A62" w:rsidRDefault="007C590E" w:rsidP="00407DB0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vedoucí oddělení údržby</w:t>
      </w:r>
    </w:p>
    <w:p w14:paraId="4B39F581" w14:textId="6A6C9E1C" w:rsidR="00407DB0" w:rsidRPr="00407DB0" w:rsidRDefault="00407DB0" w:rsidP="00050C4E">
      <w:pPr>
        <w:widowControl w:val="0"/>
        <w:ind w:left="567"/>
        <w:jc w:val="both"/>
        <w:rPr>
          <w:rFonts w:ascii="Arial" w:hAnsi="Arial" w:cs="Arial"/>
          <w:snapToGrid w:val="0"/>
          <w:sz w:val="20"/>
          <w:szCs w:val="20"/>
        </w:rPr>
      </w:pPr>
      <w:r w:rsidRPr="00D86A62">
        <w:rPr>
          <w:rFonts w:ascii="Arial" w:hAnsi="Arial" w:cs="Arial"/>
          <w:snapToGrid w:val="0"/>
          <w:sz w:val="20"/>
          <w:szCs w:val="20"/>
        </w:rPr>
        <w:t xml:space="preserve">Oprávněné osoby objednávatele ve </w:t>
      </w:r>
      <w:r w:rsidR="00223E72" w:rsidRPr="00D86A62">
        <w:rPr>
          <w:rFonts w:ascii="Arial" w:hAnsi="Arial" w:cs="Arial"/>
          <w:snapToGrid w:val="0"/>
          <w:sz w:val="20"/>
          <w:szCs w:val="20"/>
        </w:rPr>
        <w:t xml:space="preserve">věcech </w:t>
      </w:r>
      <w:r w:rsidRPr="00D86A62">
        <w:rPr>
          <w:rFonts w:ascii="Arial" w:hAnsi="Arial" w:cs="Arial"/>
          <w:snapToGrid w:val="0"/>
          <w:sz w:val="20"/>
          <w:szCs w:val="20"/>
        </w:rPr>
        <w:t>technických dle článku 2.1 obdrží kopie objednávek dílčího plnění operativních služeb.</w:t>
      </w:r>
    </w:p>
    <w:p w14:paraId="344C3D9D" w14:textId="084BB0E5" w:rsidR="00507ED4" w:rsidRDefault="00407DB0" w:rsidP="00050C4E">
      <w:pPr>
        <w:widowControl w:val="0"/>
        <w:suppressAutoHyphens/>
        <w:ind w:left="567" w:right="72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2.</w:t>
      </w:r>
      <w:r w:rsidR="00223E72">
        <w:rPr>
          <w:rFonts w:ascii="Arial" w:hAnsi="Arial" w:cs="Arial"/>
          <w:bCs/>
          <w:iCs/>
          <w:sz w:val="20"/>
          <w:szCs w:val="20"/>
        </w:rPr>
        <w:t xml:space="preserve">3 </w:t>
      </w:r>
      <w:r w:rsidR="00507ED4">
        <w:rPr>
          <w:rFonts w:ascii="Arial" w:hAnsi="Arial" w:cs="Arial"/>
          <w:bCs/>
          <w:iCs/>
          <w:sz w:val="20"/>
          <w:szCs w:val="20"/>
        </w:rPr>
        <w:tab/>
      </w:r>
      <w:r w:rsidR="00091EF9">
        <w:rPr>
          <w:rFonts w:ascii="Arial" w:hAnsi="Arial" w:cs="Arial"/>
          <w:bCs/>
          <w:iCs/>
          <w:sz w:val="20"/>
          <w:szCs w:val="20"/>
        </w:rPr>
        <w:t xml:space="preserve">Na základě výzev objednatele, které budou doručovány v souladu s touto smlouvou poskytovateli, </w:t>
      </w:r>
      <w:r w:rsidR="00507ED4">
        <w:rPr>
          <w:rFonts w:ascii="Arial" w:hAnsi="Arial" w:cs="Arial"/>
          <w:bCs/>
          <w:iCs/>
          <w:sz w:val="20"/>
          <w:szCs w:val="20"/>
        </w:rPr>
        <w:t>poskytovatel bez zbytečného odkladu, nejpozději však do 10 pracovních dnů od obdržení konkrétní výzvy:</w:t>
      </w:r>
    </w:p>
    <w:p w14:paraId="28FE2083" w14:textId="49200431" w:rsidR="00507ED4" w:rsidRDefault="00507ED4" w:rsidP="00050C4E">
      <w:pPr>
        <w:pStyle w:val="Odstavecseseznamem"/>
        <w:widowControl w:val="0"/>
        <w:numPr>
          <w:ilvl w:val="0"/>
          <w:numId w:val="41"/>
        </w:numPr>
        <w:suppressAutoHyphens/>
        <w:ind w:left="851" w:right="72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vypočte cenu za poskytnutí plnění dle výzvy na základě specifikace nutných výkonů a jejich cen dle </w:t>
      </w:r>
      <w:r w:rsidR="00A8122C">
        <w:rPr>
          <w:rFonts w:ascii="Arial" w:hAnsi="Arial" w:cs="Arial"/>
          <w:bCs/>
          <w:iCs/>
        </w:rPr>
        <w:t>Přílohy č.</w:t>
      </w:r>
      <w:r w:rsidR="00050C4E">
        <w:rPr>
          <w:rFonts w:ascii="Arial" w:hAnsi="Arial" w:cs="Arial"/>
          <w:bCs/>
          <w:iCs/>
        </w:rPr>
        <w:t xml:space="preserve"> </w:t>
      </w:r>
      <w:r w:rsidR="00A8122C">
        <w:rPr>
          <w:rFonts w:ascii="Arial" w:hAnsi="Arial" w:cs="Arial"/>
          <w:bCs/>
          <w:iCs/>
        </w:rPr>
        <w:t xml:space="preserve">2 </w:t>
      </w:r>
      <w:r>
        <w:rPr>
          <w:rFonts w:ascii="Arial" w:hAnsi="Arial" w:cs="Arial"/>
          <w:bCs/>
          <w:iCs/>
        </w:rPr>
        <w:t>„Ceníku specifikovaných výkonů“ pro geodetické práce a správu GIS GRAMIS (dále jen „</w:t>
      </w:r>
      <w:r w:rsidRPr="00A8122C">
        <w:rPr>
          <w:rFonts w:ascii="Arial" w:hAnsi="Arial" w:cs="Arial"/>
          <w:b/>
          <w:bCs/>
          <w:iCs/>
        </w:rPr>
        <w:t>ceník</w:t>
      </w:r>
      <w:r>
        <w:rPr>
          <w:rFonts w:ascii="Arial" w:hAnsi="Arial" w:cs="Arial"/>
          <w:bCs/>
          <w:iCs/>
        </w:rPr>
        <w:t xml:space="preserve">“), který je nedílnou součástí nabídky poskytovatele, přičemž </w:t>
      </w:r>
      <w:r>
        <w:rPr>
          <w:rFonts w:ascii="Arial" w:hAnsi="Arial" w:cs="Arial"/>
          <w:bCs/>
          <w:iCs/>
        </w:rPr>
        <w:lastRenderedPageBreak/>
        <w:t xml:space="preserve">v případě, že konkrétní položka nutného výkonu v tomto ceníku není specifikována, </w:t>
      </w:r>
      <w:r w:rsidR="009942D0">
        <w:rPr>
          <w:rFonts w:ascii="Arial" w:hAnsi="Arial" w:cs="Arial"/>
          <w:bCs/>
          <w:iCs/>
        </w:rPr>
        <w:t>bude postupováno přiměřeně podle odstavce 5.2 této smlouvy</w:t>
      </w:r>
      <w:r>
        <w:rPr>
          <w:rFonts w:ascii="Arial" w:hAnsi="Arial" w:cs="Arial"/>
          <w:bCs/>
          <w:iCs/>
        </w:rPr>
        <w:t>, a tento výpočet společně s informací, že poskytovatel akceptuje výzvu, doručí objednateli k rukám osoby, která výzvu učinila; nebo</w:t>
      </w:r>
    </w:p>
    <w:p w14:paraId="7011BAB0" w14:textId="77777777" w:rsidR="00507ED4" w:rsidRDefault="00507ED4" w:rsidP="00050C4E">
      <w:pPr>
        <w:pStyle w:val="Odstavecseseznamem"/>
        <w:widowControl w:val="0"/>
        <w:suppressAutoHyphens/>
        <w:ind w:left="851" w:right="72" w:hanging="284"/>
        <w:jc w:val="both"/>
        <w:rPr>
          <w:rFonts w:ascii="Arial" w:hAnsi="Arial" w:cs="Arial"/>
          <w:bCs/>
          <w:iCs/>
        </w:rPr>
      </w:pPr>
    </w:p>
    <w:p w14:paraId="27808FDA" w14:textId="52AE23DF" w:rsidR="00507ED4" w:rsidRDefault="00507ED4" w:rsidP="00050C4E">
      <w:pPr>
        <w:pStyle w:val="Odstavecseseznamem"/>
        <w:widowControl w:val="0"/>
        <w:numPr>
          <w:ilvl w:val="0"/>
          <w:numId w:val="41"/>
        </w:numPr>
        <w:suppressAutoHyphens/>
        <w:ind w:left="851" w:right="72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oznámí objednateli, že výzvu je </w:t>
      </w:r>
      <w:r w:rsidR="00AC03B0">
        <w:rPr>
          <w:rFonts w:ascii="Arial" w:hAnsi="Arial" w:cs="Arial"/>
          <w:bCs/>
          <w:iCs/>
        </w:rPr>
        <w:t>nucen</w:t>
      </w:r>
      <w:r>
        <w:rPr>
          <w:rFonts w:ascii="Arial" w:hAnsi="Arial" w:cs="Arial"/>
          <w:bCs/>
          <w:iCs/>
        </w:rPr>
        <w:t xml:space="preserve"> odmítnout, pokud k tomuto postupu bude objektivně ospravedlnitelný důvod; za takový důvod se rozumí zejména, nikoliv však výlučně, skutečnost, že plnění požadované výzvou za podmínek v ní uvedených není možné z faktických, právních či jiných důvodů poskytnout, například také z důvodu nereálných časových požadavků na poskytnutí plnění ve výzvě a podobně.</w:t>
      </w:r>
    </w:p>
    <w:p w14:paraId="2825C099" w14:textId="77777777" w:rsidR="00285964" w:rsidRPr="00AA4ADD" w:rsidRDefault="00285964" w:rsidP="00AA4ADD">
      <w:pPr>
        <w:pStyle w:val="Odstavecseseznamem"/>
        <w:rPr>
          <w:rFonts w:ascii="Arial" w:hAnsi="Arial" w:cs="Arial"/>
          <w:bCs/>
          <w:iCs/>
        </w:rPr>
      </w:pPr>
    </w:p>
    <w:p w14:paraId="02CD9EB1" w14:textId="4187C23E" w:rsidR="00285964" w:rsidRDefault="00285964" w:rsidP="00050C4E">
      <w:pPr>
        <w:pStyle w:val="Odstavecseseznamem"/>
        <w:widowControl w:val="0"/>
        <w:suppressAutoHyphens/>
        <w:ind w:left="567" w:right="72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Pokud dojde k postupu podl</w:t>
      </w:r>
      <w:r w:rsidR="00E6160E">
        <w:rPr>
          <w:rFonts w:ascii="Arial" w:hAnsi="Arial" w:cs="Arial"/>
          <w:bCs/>
          <w:iCs/>
        </w:rPr>
        <w:t xml:space="preserve">e písm. a) výše, objednatel je </w:t>
      </w:r>
      <w:r>
        <w:rPr>
          <w:rFonts w:ascii="Arial" w:hAnsi="Arial" w:cs="Arial"/>
          <w:bCs/>
          <w:iCs/>
        </w:rPr>
        <w:t>oprávněn předmětný výpočet ceny odmítnout, nebo sdělit poskytovateli</w:t>
      </w:r>
      <w:r w:rsidR="00D101B6">
        <w:rPr>
          <w:rFonts w:ascii="Arial" w:hAnsi="Arial" w:cs="Arial"/>
          <w:bCs/>
          <w:iCs/>
        </w:rPr>
        <w:t xml:space="preserve"> formou objednávky</w:t>
      </w:r>
      <w:r>
        <w:rPr>
          <w:rFonts w:ascii="Arial" w:hAnsi="Arial" w:cs="Arial"/>
          <w:bCs/>
          <w:iCs/>
        </w:rPr>
        <w:t xml:space="preserve">, že </w:t>
      </w:r>
      <w:r w:rsidR="00D101B6">
        <w:rPr>
          <w:rFonts w:ascii="Arial" w:hAnsi="Arial" w:cs="Arial"/>
          <w:bCs/>
          <w:iCs/>
        </w:rPr>
        <w:t xml:space="preserve">s </w:t>
      </w:r>
      <w:r>
        <w:rPr>
          <w:rFonts w:ascii="Arial" w:hAnsi="Arial" w:cs="Arial"/>
          <w:bCs/>
          <w:iCs/>
        </w:rPr>
        <w:t>plněním za daných podmínek souhlasí. Pokud objednatel sdělí, že s plněním souhlasí, je tím uzavřena dílčí smlouva na předmětné plnění</w:t>
      </w:r>
    </w:p>
    <w:p w14:paraId="31B86251" w14:textId="77777777" w:rsidR="004C06FF" w:rsidRPr="00D101B6" w:rsidRDefault="004C06FF" w:rsidP="00D101B6">
      <w:pPr>
        <w:pStyle w:val="Odstavecseseznamem"/>
        <w:widowControl w:val="0"/>
        <w:tabs>
          <w:tab w:val="left" w:pos="426"/>
        </w:tabs>
        <w:suppressAutoHyphens/>
        <w:ind w:left="426" w:right="72"/>
        <w:jc w:val="both"/>
        <w:rPr>
          <w:rFonts w:ascii="Arial" w:hAnsi="Arial" w:cs="Arial"/>
          <w:bCs/>
          <w:iCs/>
        </w:rPr>
      </w:pPr>
    </w:p>
    <w:p w14:paraId="65FC9FC2" w14:textId="24D4B480" w:rsidR="004C06FF" w:rsidRDefault="004C06FF" w:rsidP="00050C4E">
      <w:pPr>
        <w:widowControl w:val="0"/>
        <w:suppressAutoHyphens/>
        <w:ind w:left="567" w:right="72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2.4 </w:t>
      </w:r>
      <w:r>
        <w:rPr>
          <w:rFonts w:ascii="Arial" w:hAnsi="Arial" w:cs="Arial"/>
          <w:bCs/>
          <w:iCs/>
          <w:sz w:val="20"/>
          <w:szCs w:val="20"/>
        </w:rPr>
        <w:tab/>
        <w:t xml:space="preserve">Plnění dle článku 1.1.1 této Smlouvy bude poskytováno přímo na základě této smlouvy po celou dobu jejího trvání, a to za cenu </w:t>
      </w:r>
      <w:r w:rsidR="00E6160E">
        <w:rPr>
          <w:rFonts w:ascii="Arial" w:hAnsi="Arial" w:cs="Arial"/>
          <w:bCs/>
          <w:iCs/>
          <w:sz w:val="20"/>
          <w:szCs w:val="20"/>
        </w:rPr>
        <w:t xml:space="preserve">uvedenou v </w:t>
      </w:r>
      <w:r>
        <w:rPr>
          <w:rFonts w:ascii="Arial" w:hAnsi="Arial" w:cs="Arial"/>
          <w:bCs/>
          <w:iCs/>
          <w:sz w:val="20"/>
          <w:szCs w:val="20"/>
        </w:rPr>
        <w:t>ceníku.</w:t>
      </w:r>
    </w:p>
    <w:p w14:paraId="6C4DA137" w14:textId="77777777" w:rsidR="00050C4E" w:rsidRDefault="00050C4E" w:rsidP="00407DB0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A3B510" w14:textId="77777777" w:rsidR="00407DB0" w:rsidRPr="00FD0970" w:rsidRDefault="00407DB0" w:rsidP="00407DB0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FD0970">
        <w:rPr>
          <w:rFonts w:eastAsiaTheme="minorHAnsi" w:cs="Arial"/>
          <w:b/>
          <w:sz w:val="20"/>
          <w:szCs w:val="20"/>
          <w:lang w:eastAsia="en-US"/>
        </w:rPr>
        <w:t>Čl. II</w:t>
      </w:r>
      <w:r w:rsidR="004E09AE">
        <w:rPr>
          <w:rFonts w:eastAsiaTheme="minorHAnsi" w:cs="Arial"/>
          <w:b/>
          <w:sz w:val="20"/>
          <w:szCs w:val="20"/>
          <w:lang w:eastAsia="en-US"/>
        </w:rPr>
        <w:t>I</w:t>
      </w:r>
      <w:r w:rsidRPr="00FD0970">
        <w:rPr>
          <w:rFonts w:eastAsiaTheme="minorHAnsi" w:cs="Arial"/>
          <w:b/>
          <w:sz w:val="20"/>
          <w:szCs w:val="20"/>
          <w:lang w:eastAsia="en-US"/>
        </w:rPr>
        <w:t xml:space="preserve"> </w:t>
      </w:r>
    </w:p>
    <w:p w14:paraId="69661A93" w14:textId="77777777" w:rsidR="00407DB0" w:rsidRPr="00FD0970" w:rsidRDefault="00407DB0" w:rsidP="00A511D7">
      <w:pPr>
        <w:pStyle w:val="Textdokumentu"/>
        <w:keepNext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FD0970">
        <w:rPr>
          <w:rFonts w:eastAsiaTheme="minorHAnsi" w:cs="Arial"/>
          <w:b/>
          <w:sz w:val="20"/>
          <w:szCs w:val="20"/>
          <w:lang w:eastAsia="en-US"/>
        </w:rPr>
        <w:t>Poskytnutí služby</w:t>
      </w:r>
    </w:p>
    <w:p w14:paraId="0D166BAC" w14:textId="77777777" w:rsidR="00407DB0" w:rsidRPr="00407DB0" w:rsidRDefault="00407DB0" w:rsidP="00A511D7">
      <w:pPr>
        <w:widowControl w:val="0"/>
        <w:suppressAutoHyphens/>
        <w:spacing w:after="0"/>
        <w:ind w:left="425" w:right="74"/>
        <w:jc w:val="both"/>
        <w:rPr>
          <w:sz w:val="20"/>
          <w:szCs w:val="20"/>
        </w:rPr>
      </w:pPr>
    </w:p>
    <w:p w14:paraId="302D5909" w14:textId="77777777" w:rsidR="00855BDD" w:rsidRDefault="00855BDD" w:rsidP="00050C4E">
      <w:pPr>
        <w:pStyle w:val="Textdokumentu"/>
        <w:numPr>
          <w:ilvl w:val="1"/>
          <w:numId w:val="24"/>
        </w:numPr>
        <w:spacing w:after="20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 xml:space="preserve">Poskytovatel se zavazuje poskytnout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FD0970">
        <w:rPr>
          <w:rFonts w:eastAsiaTheme="minorHAnsi" w:cs="Arial"/>
          <w:sz w:val="20"/>
          <w:szCs w:val="20"/>
          <w:lang w:eastAsia="en-US"/>
        </w:rPr>
        <w:t>lužby ve vzájemné spolupráci s objednatelem.</w:t>
      </w:r>
    </w:p>
    <w:p w14:paraId="56BD86E9" w14:textId="1137472B" w:rsidR="00855BDD" w:rsidRPr="000D760A" w:rsidRDefault="00855BDD" w:rsidP="00050C4E">
      <w:pPr>
        <w:pStyle w:val="Textdokumentu"/>
        <w:numPr>
          <w:ilvl w:val="1"/>
          <w:numId w:val="24"/>
        </w:numPr>
        <w:spacing w:after="20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 xml:space="preserve">Poskytovatel se zavazuje poskytovat služby s odbornou péčí, v rozsahu a kvalitě podle této </w:t>
      </w:r>
      <w:r w:rsidRPr="000D760A">
        <w:rPr>
          <w:rFonts w:eastAsiaTheme="minorHAnsi" w:cs="Arial"/>
          <w:sz w:val="20"/>
          <w:szCs w:val="20"/>
          <w:lang w:eastAsia="en-US"/>
        </w:rPr>
        <w:t>smlouvy (jak je definována v čl. I a VI této smlouvy) a</w:t>
      </w:r>
      <w:r w:rsidR="000D760A" w:rsidRPr="000D760A">
        <w:rPr>
          <w:rFonts w:cs="Arial"/>
          <w:snapToGrid w:val="0"/>
          <w:sz w:val="20"/>
          <w:szCs w:val="20"/>
        </w:rPr>
        <w:t xml:space="preserve"> předávat objednateli výsledky nejpozději v termínech sjednaných v této smlouvě a dílčích smlouvách, a </w:t>
      </w:r>
      <w:proofErr w:type="gramStart"/>
      <w:r w:rsidR="000D760A" w:rsidRPr="000D760A">
        <w:rPr>
          <w:rFonts w:cs="Arial"/>
          <w:snapToGrid w:val="0"/>
          <w:sz w:val="20"/>
          <w:szCs w:val="20"/>
        </w:rPr>
        <w:t>není</w:t>
      </w:r>
      <w:proofErr w:type="gramEnd"/>
      <w:r w:rsidR="000D760A" w:rsidRPr="000D760A">
        <w:rPr>
          <w:rFonts w:cs="Arial"/>
          <w:snapToGrid w:val="0"/>
          <w:sz w:val="20"/>
          <w:szCs w:val="20"/>
        </w:rPr>
        <w:t>–</w:t>
      </w:r>
      <w:proofErr w:type="spellStart"/>
      <w:proofErr w:type="gramStart"/>
      <w:r w:rsidR="000D760A" w:rsidRPr="000D760A">
        <w:rPr>
          <w:rFonts w:cs="Arial"/>
          <w:snapToGrid w:val="0"/>
          <w:sz w:val="20"/>
          <w:szCs w:val="20"/>
        </w:rPr>
        <w:t>li</w:t>
      </w:r>
      <w:proofErr w:type="spellEnd"/>
      <w:proofErr w:type="gramEnd"/>
      <w:r w:rsidR="000D760A" w:rsidRPr="000D760A">
        <w:rPr>
          <w:rFonts w:cs="Arial"/>
          <w:snapToGrid w:val="0"/>
          <w:sz w:val="20"/>
          <w:szCs w:val="20"/>
        </w:rPr>
        <w:t xml:space="preserve"> určen</w:t>
      </w:r>
      <w:r w:rsidR="000B7293">
        <w:rPr>
          <w:rFonts w:cs="Arial"/>
          <w:snapToGrid w:val="0"/>
          <w:sz w:val="20"/>
          <w:szCs w:val="20"/>
        </w:rPr>
        <w:t xml:space="preserve"> jinak,</w:t>
      </w:r>
      <w:r w:rsidR="000D760A" w:rsidRPr="000D760A">
        <w:rPr>
          <w:rFonts w:cs="Arial"/>
          <w:snapToGrid w:val="0"/>
          <w:sz w:val="20"/>
          <w:szCs w:val="20"/>
        </w:rPr>
        <w:t xml:space="preserve"> v termínu do</w:t>
      </w:r>
      <w:r w:rsidR="00050C4E">
        <w:rPr>
          <w:rFonts w:cs="Arial"/>
          <w:snapToGrid w:val="0"/>
          <w:sz w:val="20"/>
          <w:szCs w:val="20"/>
        </w:rPr>
        <w:t> </w:t>
      </w:r>
      <w:r w:rsidR="000D760A" w:rsidRPr="000D760A">
        <w:rPr>
          <w:rFonts w:cs="Arial"/>
          <w:snapToGrid w:val="0"/>
          <w:sz w:val="20"/>
          <w:szCs w:val="20"/>
        </w:rPr>
        <w:t>třiceti (30) dnů od uzavření dílčí smlouvy</w:t>
      </w:r>
      <w:r w:rsidRPr="000D760A">
        <w:rPr>
          <w:rFonts w:eastAsiaTheme="minorHAnsi" w:cs="Arial"/>
          <w:sz w:val="20"/>
          <w:szCs w:val="20"/>
          <w:lang w:eastAsia="en-US"/>
        </w:rPr>
        <w:t>.</w:t>
      </w:r>
    </w:p>
    <w:p w14:paraId="3FED6DEA" w14:textId="0F1D4B00" w:rsidR="00855BDD" w:rsidRDefault="00855BDD" w:rsidP="00050C4E">
      <w:pPr>
        <w:pStyle w:val="Textdokumentu"/>
        <w:numPr>
          <w:ilvl w:val="1"/>
          <w:numId w:val="24"/>
        </w:numPr>
        <w:spacing w:after="20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 xml:space="preserve">Poskytovatel se zavazuje poskytovat služby </w:t>
      </w:r>
      <w:r w:rsidR="00D101B6">
        <w:rPr>
          <w:rFonts w:eastAsiaTheme="minorHAnsi" w:cs="Arial"/>
          <w:sz w:val="20"/>
          <w:szCs w:val="20"/>
          <w:lang w:eastAsia="en-US"/>
        </w:rPr>
        <w:t xml:space="preserve">bez </w:t>
      </w:r>
      <w:r w:rsidR="00E6160E">
        <w:rPr>
          <w:rFonts w:eastAsiaTheme="minorHAnsi" w:cs="Arial"/>
          <w:sz w:val="20"/>
          <w:szCs w:val="20"/>
          <w:lang w:eastAsia="en-US"/>
        </w:rPr>
        <w:t>využití poddodavatele</w:t>
      </w:r>
      <w:r w:rsidR="00D101B6">
        <w:rPr>
          <w:rFonts w:eastAsiaTheme="minorHAnsi" w:cs="Arial"/>
          <w:sz w:val="20"/>
          <w:szCs w:val="20"/>
          <w:lang w:eastAsia="en-US"/>
        </w:rPr>
        <w:t>.</w:t>
      </w:r>
    </w:p>
    <w:p w14:paraId="129E789C" w14:textId="6EC23C0B" w:rsidR="00855BDD" w:rsidRDefault="00855BDD" w:rsidP="00050C4E">
      <w:pPr>
        <w:pStyle w:val="Textdokumentu"/>
        <w:numPr>
          <w:ilvl w:val="1"/>
          <w:numId w:val="24"/>
        </w:numPr>
        <w:spacing w:after="20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 xml:space="preserve">Objednatel se zavazuje převzít výsledky </w:t>
      </w:r>
      <w:r w:rsidR="003F1C64">
        <w:rPr>
          <w:rFonts w:eastAsiaTheme="minorHAnsi" w:cs="Arial"/>
          <w:sz w:val="20"/>
          <w:szCs w:val="20"/>
          <w:lang w:eastAsia="en-US"/>
        </w:rPr>
        <w:t>činnosti</w:t>
      </w:r>
      <w:r w:rsidRPr="00FD0970">
        <w:rPr>
          <w:rFonts w:eastAsiaTheme="minorHAnsi" w:cs="Arial"/>
          <w:sz w:val="20"/>
          <w:szCs w:val="20"/>
          <w:lang w:eastAsia="en-US"/>
        </w:rPr>
        <w:t xml:space="preserve"> poskytovatele </w:t>
      </w:r>
      <w:r w:rsidR="003F1C64">
        <w:rPr>
          <w:rFonts w:eastAsiaTheme="minorHAnsi" w:cs="Arial"/>
          <w:sz w:val="20"/>
          <w:szCs w:val="20"/>
          <w:lang w:eastAsia="en-US"/>
        </w:rPr>
        <w:t>dle této smlouvy či dílčích smluv</w:t>
      </w:r>
      <w:r w:rsidR="00285964">
        <w:rPr>
          <w:rFonts w:eastAsiaTheme="minorHAnsi" w:cs="Arial"/>
          <w:sz w:val="20"/>
          <w:szCs w:val="20"/>
          <w:lang w:eastAsia="en-US"/>
        </w:rPr>
        <w:t>, které budou bez vad a nedodělků,</w:t>
      </w:r>
      <w:r w:rsidR="003F1C64">
        <w:rPr>
          <w:rFonts w:eastAsiaTheme="minorHAnsi" w:cs="Arial"/>
          <w:sz w:val="20"/>
          <w:szCs w:val="20"/>
          <w:lang w:eastAsia="en-US"/>
        </w:rPr>
        <w:t xml:space="preserve"> </w:t>
      </w:r>
      <w:r w:rsidRPr="00FD0970">
        <w:rPr>
          <w:rFonts w:eastAsiaTheme="minorHAnsi" w:cs="Arial"/>
          <w:sz w:val="20"/>
          <w:szCs w:val="20"/>
          <w:lang w:eastAsia="en-US"/>
        </w:rPr>
        <w:t>a</w:t>
      </w:r>
      <w:r>
        <w:rPr>
          <w:rFonts w:eastAsiaTheme="minorHAnsi" w:cs="Arial"/>
          <w:sz w:val="20"/>
          <w:szCs w:val="20"/>
          <w:lang w:eastAsia="en-US"/>
        </w:rPr>
        <w:t> </w:t>
      </w:r>
      <w:r w:rsidRPr="00FD0970">
        <w:rPr>
          <w:rFonts w:eastAsiaTheme="minorHAnsi" w:cs="Arial"/>
          <w:sz w:val="20"/>
          <w:szCs w:val="20"/>
          <w:lang w:eastAsia="en-US"/>
        </w:rPr>
        <w:t xml:space="preserve">zaplatit poskytovateli </w:t>
      </w:r>
      <w:r w:rsidR="004F579F">
        <w:rPr>
          <w:rFonts w:eastAsiaTheme="minorHAnsi" w:cs="Arial"/>
          <w:sz w:val="20"/>
          <w:szCs w:val="20"/>
          <w:lang w:eastAsia="en-US"/>
        </w:rPr>
        <w:t xml:space="preserve">dojednanou </w:t>
      </w:r>
      <w:r w:rsidRPr="00FD0970">
        <w:rPr>
          <w:rFonts w:eastAsiaTheme="minorHAnsi" w:cs="Arial"/>
          <w:sz w:val="20"/>
          <w:szCs w:val="20"/>
          <w:lang w:eastAsia="en-US"/>
        </w:rPr>
        <w:t xml:space="preserve">cenu (jak je definována v čl. IV </w:t>
      </w:r>
      <w:proofErr w:type="gramStart"/>
      <w:r w:rsidRPr="00FD0970">
        <w:rPr>
          <w:rFonts w:eastAsiaTheme="minorHAnsi" w:cs="Arial"/>
          <w:sz w:val="20"/>
          <w:szCs w:val="20"/>
          <w:lang w:eastAsia="en-US"/>
        </w:rPr>
        <w:t>této</w:t>
      </w:r>
      <w:proofErr w:type="gramEnd"/>
      <w:r w:rsidRPr="00FD0970">
        <w:rPr>
          <w:rFonts w:eastAsiaTheme="minorHAnsi" w:cs="Arial"/>
          <w:sz w:val="20"/>
          <w:szCs w:val="20"/>
          <w:lang w:eastAsia="en-US"/>
        </w:rPr>
        <w:t xml:space="preserve"> smlouvy).</w:t>
      </w:r>
    </w:p>
    <w:p w14:paraId="7A463BA6" w14:textId="77777777" w:rsidR="00FA2C2D" w:rsidRPr="0080205F" w:rsidRDefault="00FA2C2D" w:rsidP="00050C4E">
      <w:pPr>
        <w:pStyle w:val="Odstavecseseznamem"/>
        <w:numPr>
          <w:ilvl w:val="1"/>
          <w:numId w:val="24"/>
        </w:numPr>
        <w:ind w:left="567" w:hanging="567"/>
        <w:rPr>
          <w:rFonts w:ascii="Arial" w:hAnsi="Arial" w:cs="Arial"/>
          <w:iCs/>
        </w:rPr>
      </w:pPr>
      <w:r w:rsidRPr="0080205F">
        <w:rPr>
          <w:rFonts w:ascii="Arial" w:hAnsi="Arial" w:cs="Arial"/>
          <w:iCs/>
        </w:rPr>
        <w:t xml:space="preserve">Předání a převzetí plnění </w:t>
      </w:r>
    </w:p>
    <w:p w14:paraId="782C10A8" w14:textId="77777777" w:rsidR="00FA2C2D" w:rsidRDefault="00FA2C2D" w:rsidP="00050C4E">
      <w:pPr>
        <w:pStyle w:val="BodyTextIndent21"/>
        <w:numPr>
          <w:ilvl w:val="2"/>
          <w:numId w:val="24"/>
        </w:numPr>
        <w:tabs>
          <w:tab w:val="clear" w:pos="567"/>
          <w:tab w:val="left" w:pos="-3828"/>
        </w:tabs>
        <w:spacing w:before="240"/>
        <w:ind w:left="1134" w:hanging="567"/>
        <w:rPr>
          <w:rFonts w:cs="Arial"/>
          <w:i w:val="0"/>
          <w:iCs/>
          <w:sz w:val="20"/>
        </w:rPr>
      </w:pPr>
      <w:r w:rsidRPr="00FA2C2D">
        <w:rPr>
          <w:rFonts w:cs="Arial"/>
          <w:i w:val="0"/>
          <w:iCs/>
          <w:sz w:val="20"/>
        </w:rPr>
        <w:t>O předání a převzetí plnění bude sepsán písemný protokol, který musí být podepsán oprávněnými osobami obou smluvních stran.</w:t>
      </w:r>
    </w:p>
    <w:p w14:paraId="4D87ECC0" w14:textId="77777777" w:rsidR="00FA2C2D" w:rsidRDefault="00FA2C2D" w:rsidP="00050C4E">
      <w:pPr>
        <w:pStyle w:val="BodyTextIndent21"/>
        <w:numPr>
          <w:ilvl w:val="2"/>
          <w:numId w:val="24"/>
        </w:numPr>
        <w:tabs>
          <w:tab w:val="clear" w:pos="567"/>
          <w:tab w:val="left" w:pos="-3828"/>
        </w:tabs>
        <w:spacing w:before="240"/>
        <w:ind w:left="1134" w:hanging="567"/>
        <w:rPr>
          <w:rFonts w:cs="Arial"/>
          <w:i w:val="0"/>
          <w:iCs/>
          <w:sz w:val="20"/>
        </w:rPr>
      </w:pPr>
      <w:r w:rsidRPr="00FA2C2D">
        <w:rPr>
          <w:rFonts w:cs="Arial"/>
          <w:i w:val="0"/>
          <w:iCs/>
          <w:sz w:val="20"/>
        </w:rPr>
        <w:t xml:space="preserve">Převzetí plnění bude prováděno na základě kontroly od objednatele o dokončení rozsahu plnění a termínu plnění uvedeného v písemné objednávce. </w:t>
      </w:r>
    </w:p>
    <w:p w14:paraId="729254FE" w14:textId="225C0C73" w:rsidR="00FA2C2D" w:rsidRDefault="00FA2C2D" w:rsidP="00050C4E">
      <w:pPr>
        <w:pStyle w:val="BodyTextIndent21"/>
        <w:numPr>
          <w:ilvl w:val="2"/>
          <w:numId w:val="24"/>
        </w:numPr>
        <w:tabs>
          <w:tab w:val="clear" w:pos="567"/>
          <w:tab w:val="left" w:pos="-3828"/>
        </w:tabs>
        <w:spacing w:before="240"/>
        <w:ind w:left="1134" w:hanging="567"/>
        <w:rPr>
          <w:rFonts w:cs="Arial"/>
          <w:i w:val="0"/>
          <w:iCs/>
          <w:sz w:val="20"/>
        </w:rPr>
      </w:pPr>
      <w:r w:rsidRPr="00FA2C2D">
        <w:rPr>
          <w:rFonts w:cs="Arial"/>
          <w:i w:val="0"/>
          <w:iCs/>
          <w:sz w:val="20"/>
        </w:rPr>
        <w:t>Objednatel není povinen převzít plnění v případě, že plnění nebude provedeno bezvadně a úplně, tj. řádně v souladu s ustanoveními této smlouvy či dílčí smlouvy a/nebo v</w:t>
      </w:r>
      <w:r w:rsidR="00050C4E">
        <w:rPr>
          <w:rFonts w:cs="Arial"/>
          <w:i w:val="0"/>
          <w:iCs/>
          <w:sz w:val="20"/>
        </w:rPr>
        <w:t> </w:t>
      </w:r>
      <w:r w:rsidRPr="00FA2C2D">
        <w:rPr>
          <w:rFonts w:cs="Arial"/>
          <w:i w:val="0"/>
          <w:iCs/>
          <w:sz w:val="20"/>
        </w:rPr>
        <w:t>případě, kdy zhotovitel nepředá objednateli veškeré dokumenty v souladu s touto smlouvou a/nebo dílčí smlouvou Objednatel si vyhrazuje právo převzít pouze plnění řádně a bezvadně provedené.</w:t>
      </w:r>
    </w:p>
    <w:p w14:paraId="72D38CE8" w14:textId="09E9E2C9" w:rsidR="00FA2C2D" w:rsidRDefault="00FA2C2D" w:rsidP="00050C4E">
      <w:pPr>
        <w:pStyle w:val="BodyTextIndent21"/>
        <w:numPr>
          <w:ilvl w:val="2"/>
          <w:numId w:val="24"/>
        </w:numPr>
        <w:tabs>
          <w:tab w:val="clear" w:pos="567"/>
          <w:tab w:val="left" w:pos="-3828"/>
        </w:tabs>
        <w:spacing w:before="240"/>
        <w:ind w:left="1134" w:hanging="567"/>
        <w:rPr>
          <w:rFonts w:cs="Arial"/>
          <w:i w:val="0"/>
          <w:iCs/>
          <w:sz w:val="20"/>
        </w:rPr>
      </w:pPr>
      <w:r w:rsidRPr="00FA2C2D">
        <w:rPr>
          <w:rFonts w:cs="Arial"/>
          <w:i w:val="0"/>
          <w:iCs/>
          <w:sz w:val="20"/>
        </w:rPr>
        <w:t>V případě zjištění vad a nedodělků při přejímce výsledku plnění budou tyto vady a</w:t>
      </w:r>
      <w:r w:rsidR="00050C4E">
        <w:rPr>
          <w:rFonts w:cs="Arial"/>
          <w:i w:val="0"/>
          <w:iCs/>
          <w:sz w:val="20"/>
        </w:rPr>
        <w:t> </w:t>
      </w:r>
      <w:r w:rsidRPr="00FA2C2D">
        <w:rPr>
          <w:rFonts w:cs="Arial"/>
          <w:i w:val="0"/>
          <w:iCs/>
          <w:sz w:val="20"/>
        </w:rPr>
        <w:t>nedodělky zaznamenány písemně do předávacího protokolu, který musí být podepsán oprávněnými osobami obou smluvních stran s tím, že v něm bude sjednána lhůta, ve</w:t>
      </w:r>
      <w:r w:rsidR="00050C4E">
        <w:rPr>
          <w:rFonts w:cs="Arial"/>
          <w:i w:val="0"/>
          <w:iCs/>
          <w:sz w:val="20"/>
        </w:rPr>
        <w:t> </w:t>
      </w:r>
      <w:r w:rsidRPr="00FA2C2D">
        <w:rPr>
          <w:rFonts w:cs="Arial"/>
          <w:i w:val="0"/>
          <w:iCs/>
          <w:sz w:val="20"/>
        </w:rPr>
        <w:t>které zhotovitel bude povinen odstranit vady a nedodělky zjištěné objednatelem při přejímce plnění. Po odstranění vad a nedodělků je zhotovitel povinen vyzvat objednatele k převzetí bezvadného výsledku plnění.</w:t>
      </w:r>
    </w:p>
    <w:p w14:paraId="38D18B34" w14:textId="1F3555E3" w:rsidR="00855BDD" w:rsidRPr="002817B9" w:rsidRDefault="00FA2C2D" w:rsidP="00050C4E">
      <w:pPr>
        <w:pStyle w:val="BodyTextIndent21"/>
        <w:numPr>
          <w:ilvl w:val="2"/>
          <w:numId w:val="24"/>
        </w:numPr>
        <w:tabs>
          <w:tab w:val="clear" w:pos="567"/>
          <w:tab w:val="left" w:pos="-3828"/>
        </w:tabs>
        <w:spacing w:before="240"/>
        <w:ind w:left="1134" w:hanging="567"/>
        <w:rPr>
          <w:rFonts w:cs="Arial"/>
          <w:i w:val="0"/>
          <w:iCs/>
          <w:sz w:val="20"/>
        </w:rPr>
      </w:pPr>
      <w:r w:rsidRPr="00FA2C2D">
        <w:rPr>
          <w:rFonts w:cs="Arial"/>
          <w:i w:val="0"/>
          <w:sz w:val="20"/>
        </w:rPr>
        <w:lastRenderedPageBreak/>
        <w:t xml:space="preserve">Pro účely této smlouvy platí, že dílčí plnění dle </w:t>
      </w:r>
      <w:r>
        <w:rPr>
          <w:rFonts w:cs="Arial"/>
          <w:i w:val="0"/>
          <w:sz w:val="20"/>
        </w:rPr>
        <w:t>1</w:t>
      </w:r>
      <w:r w:rsidRPr="00FA2C2D">
        <w:rPr>
          <w:rFonts w:cs="Arial"/>
          <w:i w:val="0"/>
          <w:sz w:val="20"/>
        </w:rPr>
        <w:t xml:space="preserve">.1.2 a </w:t>
      </w:r>
      <w:r>
        <w:rPr>
          <w:rFonts w:cs="Arial"/>
          <w:i w:val="0"/>
          <w:sz w:val="20"/>
        </w:rPr>
        <w:t>1</w:t>
      </w:r>
      <w:r w:rsidRPr="00FA2C2D">
        <w:rPr>
          <w:rFonts w:cs="Arial"/>
          <w:i w:val="0"/>
          <w:sz w:val="20"/>
        </w:rPr>
        <w:t xml:space="preserve">.1.4 jako celek bylo zhotovitelem řádně provedeno </w:t>
      </w:r>
      <w:r w:rsidR="00AC03B0">
        <w:rPr>
          <w:rFonts w:cs="Arial"/>
          <w:i w:val="0"/>
          <w:sz w:val="20"/>
        </w:rPr>
        <w:t xml:space="preserve">nejpozději </w:t>
      </w:r>
      <w:r w:rsidRPr="00FA2C2D">
        <w:rPr>
          <w:rFonts w:cs="Arial"/>
          <w:i w:val="0"/>
          <w:sz w:val="20"/>
        </w:rPr>
        <w:t>dnem podepsání protokolu o předání a převzetí dílčího plnění bez vad a nedodělků oprávněnými osobami obou smluvních stan.</w:t>
      </w:r>
    </w:p>
    <w:p w14:paraId="59D62B85" w14:textId="77777777" w:rsidR="00855BDD" w:rsidRDefault="00855BDD" w:rsidP="00855BDD">
      <w:pPr>
        <w:pStyle w:val="Odstavecseseznamem"/>
        <w:widowControl w:val="0"/>
        <w:suppressAutoHyphens/>
        <w:ind w:left="360" w:right="72"/>
        <w:jc w:val="both"/>
        <w:rPr>
          <w:rFonts w:ascii="Arial" w:hAnsi="Arial" w:cs="Arial"/>
          <w:iCs/>
        </w:rPr>
      </w:pPr>
    </w:p>
    <w:p w14:paraId="08508129" w14:textId="77777777" w:rsidR="006823A2" w:rsidRDefault="006823A2">
      <w:pPr>
        <w:pStyle w:val="Textdokumentu"/>
        <w:spacing w:after="0" w:line="276" w:lineRule="auto"/>
        <w:ind w:left="567"/>
        <w:rPr>
          <w:rFonts w:cs="Arial"/>
        </w:rPr>
      </w:pPr>
    </w:p>
    <w:p w14:paraId="101E2D2E" w14:textId="77777777" w:rsidR="0080205F" w:rsidRPr="00FD0970" w:rsidRDefault="0080205F">
      <w:pPr>
        <w:pStyle w:val="Textdokumentu"/>
        <w:spacing w:after="0" w:line="276" w:lineRule="auto"/>
        <w:ind w:left="567"/>
        <w:rPr>
          <w:rFonts w:cs="Arial"/>
        </w:rPr>
      </w:pPr>
    </w:p>
    <w:p w14:paraId="1377AE54" w14:textId="77777777" w:rsidR="00145605" w:rsidRPr="00FD0970" w:rsidRDefault="00145605" w:rsidP="009163F0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FD0970">
        <w:rPr>
          <w:rFonts w:eastAsiaTheme="minorHAnsi" w:cs="Arial"/>
          <w:b/>
          <w:sz w:val="20"/>
          <w:szCs w:val="20"/>
          <w:lang w:eastAsia="en-US"/>
        </w:rPr>
        <w:t>Čl. I</w:t>
      </w:r>
      <w:r w:rsidR="00855BDD">
        <w:rPr>
          <w:rFonts w:eastAsiaTheme="minorHAnsi" w:cs="Arial"/>
          <w:b/>
          <w:sz w:val="20"/>
          <w:szCs w:val="20"/>
          <w:lang w:eastAsia="en-US"/>
        </w:rPr>
        <w:t>V</w:t>
      </w:r>
    </w:p>
    <w:p w14:paraId="71679B56" w14:textId="77777777" w:rsidR="00145605" w:rsidRPr="00FD0970" w:rsidRDefault="00145605" w:rsidP="00A511D7">
      <w:pPr>
        <w:pStyle w:val="Textdokumentu"/>
        <w:keepNext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FD0970">
        <w:rPr>
          <w:rFonts w:eastAsiaTheme="minorHAnsi" w:cs="Arial"/>
          <w:b/>
          <w:sz w:val="20"/>
          <w:szCs w:val="20"/>
          <w:lang w:eastAsia="en-US"/>
        </w:rPr>
        <w:t xml:space="preserve">Místo plnění, termíny </w:t>
      </w:r>
      <w:r w:rsidR="0091574F" w:rsidRPr="00FD0970">
        <w:rPr>
          <w:rFonts w:eastAsiaTheme="minorHAnsi" w:cs="Arial"/>
          <w:b/>
          <w:sz w:val="20"/>
          <w:szCs w:val="20"/>
          <w:lang w:eastAsia="en-US"/>
        </w:rPr>
        <w:t>poskytování služby</w:t>
      </w:r>
    </w:p>
    <w:p w14:paraId="2EBF35BE" w14:textId="77777777" w:rsidR="00BE3362" w:rsidRPr="00FD0970" w:rsidRDefault="00BE3362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87D8B78" w14:textId="2C866217" w:rsidR="00145605" w:rsidRPr="00FD0970" w:rsidRDefault="00151E6A" w:rsidP="00050C4E">
      <w:pPr>
        <w:pStyle w:val="Textdokumentu"/>
        <w:numPr>
          <w:ilvl w:val="1"/>
          <w:numId w:val="25"/>
        </w:numPr>
        <w:spacing w:after="20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151E6A">
        <w:rPr>
          <w:rFonts w:eastAsiaTheme="minorHAnsi" w:cs="Arial"/>
          <w:sz w:val="20"/>
          <w:szCs w:val="20"/>
          <w:lang w:eastAsia="en-US"/>
        </w:rPr>
        <w:t xml:space="preserve">Místem poskytování služeb je </w:t>
      </w:r>
      <w:r w:rsidRPr="00151E6A">
        <w:rPr>
          <w:rFonts w:cs="Arial"/>
          <w:sz w:val="20"/>
          <w:szCs w:val="20"/>
        </w:rPr>
        <w:t xml:space="preserve">v sídle </w:t>
      </w:r>
      <w:r>
        <w:rPr>
          <w:rFonts w:cs="Arial"/>
          <w:sz w:val="20"/>
          <w:szCs w:val="20"/>
        </w:rPr>
        <w:t xml:space="preserve">objednatele </w:t>
      </w:r>
      <w:r w:rsidRPr="00151E6A">
        <w:rPr>
          <w:rFonts w:cs="Arial"/>
          <w:sz w:val="20"/>
          <w:szCs w:val="20"/>
        </w:rPr>
        <w:t xml:space="preserve">a v sídle </w:t>
      </w:r>
      <w:r>
        <w:rPr>
          <w:rFonts w:cs="Arial"/>
          <w:sz w:val="20"/>
          <w:szCs w:val="20"/>
        </w:rPr>
        <w:t>poskytovatele</w:t>
      </w:r>
      <w:r w:rsidRPr="00151E6A">
        <w:rPr>
          <w:rFonts w:cs="Arial"/>
          <w:sz w:val="20"/>
          <w:szCs w:val="20"/>
        </w:rPr>
        <w:t>, v případě drobných operativních geodetických služeb na místě výkonu služeb</w:t>
      </w:r>
      <w:r w:rsidR="00E21939">
        <w:rPr>
          <w:rFonts w:cs="Arial"/>
          <w:sz w:val="20"/>
          <w:szCs w:val="20"/>
        </w:rPr>
        <w:t xml:space="preserve"> na území České republiky</w:t>
      </w:r>
      <w:r w:rsidR="00046136" w:rsidRPr="00FD0970">
        <w:rPr>
          <w:rFonts w:eastAsiaTheme="minorHAnsi" w:cs="Arial"/>
          <w:sz w:val="20"/>
          <w:szCs w:val="20"/>
          <w:lang w:eastAsia="en-US"/>
        </w:rPr>
        <w:t>.</w:t>
      </w:r>
    </w:p>
    <w:p w14:paraId="035C6572" w14:textId="77777777" w:rsidR="000D760A" w:rsidRDefault="002C6986" w:rsidP="00050C4E">
      <w:pPr>
        <w:pStyle w:val="Textdokumentu"/>
        <w:numPr>
          <w:ilvl w:val="1"/>
          <w:numId w:val="25"/>
        </w:numPr>
        <w:spacing w:after="20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 xml:space="preserve">Tato smlouva se uzavírá na dobu </w:t>
      </w:r>
      <w:r w:rsidR="00151E6A">
        <w:rPr>
          <w:rFonts w:eastAsiaTheme="minorHAnsi" w:cs="Arial"/>
          <w:sz w:val="20"/>
          <w:szCs w:val="20"/>
          <w:lang w:eastAsia="en-US"/>
        </w:rPr>
        <w:t xml:space="preserve">určitou od </w:t>
      </w:r>
      <w:proofErr w:type="gramStart"/>
      <w:r w:rsidR="00151E6A">
        <w:rPr>
          <w:rFonts w:eastAsiaTheme="minorHAnsi" w:cs="Arial"/>
          <w:sz w:val="20"/>
          <w:szCs w:val="20"/>
          <w:lang w:eastAsia="en-US"/>
        </w:rPr>
        <w:t>1.10.2017</w:t>
      </w:r>
      <w:proofErr w:type="gramEnd"/>
      <w:r w:rsidR="00151E6A">
        <w:rPr>
          <w:rFonts w:eastAsiaTheme="minorHAnsi" w:cs="Arial"/>
          <w:sz w:val="20"/>
          <w:szCs w:val="20"/>
          <w:lang w:eastAsia="en-US"/>
        </w:rPr>
        <w:t xml:space="preserve"> do 31.12.2018</w:t>
      </w:r>
      <w:r w:rsidRPr="00FD0970">
        <w:rPr>
          <w:rFonts w:eastAsiaTheme="minorHAnsi" w:cs="Arial"/>
          <w:sz w:val="20"/>
          <w:szCs w:val="20"/>
          <w:lang w:eastAsia="en-US"/>
        </w:rPr>
        <w:t>.</w:t>
      </w:r>
    </w:p>
    <w:p w14:paraId="0AAC7ACB" w14:textId="5BCF3E04" w:rsidR="002D6345" w:rsidRPr="00683109" w:rsidRDefault="00683109" w:rsidP="00050C4E">
      <w:pPr>
        <w:pStyle w:val="Textdokumentu"/>
        <w:numPr>
          <w:ilvl w:val="1"/>
          <w:numId w:val="25"/>
        </w:numPr>
        <w:spacing w:after="20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683109">
        <w:rPr>
          <w:sz w:val="20"/>
          <w:szCs w:val="20"/>
        </w:rPr>
        <w:t>Odstavcem 4.2</w:t>
      </w:r>
      <w:r w:rsidR="002D6345" w:rsidRPr="00683109">
        <w:rPr>
          <w:sz w:val="20"/>
          <w:szCs w:val="20"/>
        </w:rPr>
        <w:t xml:space="preserve"> není dotčena platnost a účinnost dílčích smluv uzavřených před uplynutím doby</w:t>
      </w:r>
      <w:r w:rsidRPr="00683109">
        <w:rPr>
          <w:sz w:val="20"/>
          <w:szCs w:val="20"/>
        </w:rPr>
        <w:t xml:space="preserve"> platnosti</w:t>
      </w:r>
      <w:r w:rsidR="002D6345" w:rsidRPr="00683109">
        <w:rPr>
          <w:sz w:val="20"/>
          <w:szCs w:val="20"/>
        </w:rPr>
        <w:t xml:space="preserve"> této smlouvy</w:t>
      </w:r>
      <w:r w:rsidRPr="00683109">
        <w:rPr>
          <w:sz w:val="20"/>
          <w:szCs w:val="20"/>
        </w:rPr>
        <w:t>.</w:t>
      </w:r>
      <w:r w:rsidR="002D6345" w:rsidRPr="00683109">
        <w:rPr>
          <w:sz w:val="20"/>
          <w:szCs w:val="20"/>
        </w:rPr>
        <w:t xml:space="preserve"> Nebude-li kterákoli dílčí smlouva o </w:t>
      </w:r>
      <w:r w:rsidRPr="00683109">
        <w:rPr>
          <w:sz w:val="20"/>
          <w:szCs w:val="20"/>
        </w:rPr>
        <w:t>poskytování služeb</w:t>
      </w:r>
      <w:r w:rsidR="002D6345" w:rsidRPr="00683109">
        <w:rPr>
          <w:sz w:val="20"/>
          <w:szCs w:val="20"/>
        </w:rPr>
        <w:t xml:space="preserve"> splněna nebo ukončena před uplynutím doby, na kterou byla tato smlouva uzavřena, nebo do doby ukončení této smlouvy, veškerá ustanovení této smlouvy trvají až do ukončení nebo splnění všech závazků z dílčích smluv, s tím, že objednatel již není oprávněn zadávat zhotoviteli na základě této smlouvy nové dílčí zakázky.</w:t>
      </w:r>
    </w:p>
    <w:p w14:paraId="15EF6FF3" w14:textId="613F3C8F" w:rsidR="006823A2" w:rsidRPr="000D760A" w:rsidRDefault="000D760A" w:rsidP="00050C4E">
      <w:pPr>
        <w:pStyle w:val="Textdokumentu"/>
        <w:numPr>
          <w:ilvl w:val="1"/>
          <w:numId w:val="25"/>
        </w:numPr>
        <w:spacing w:after="20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0D760A">
        <w:rPr>
          <w:rFonts w:cs="Arial"/>
          <w:iCs/>
          <w:sz w:val="20"/>
        </w:rPr>
        <w:t>Práce spojené s technickou podpor</w:t>
      </w:r>
      <w:r w:rsidR="00870A80">
        <w:rPr>
          <w:rFonts w:cs="Arial"/>
          <w:iCs/>
          <w:sz w:val="20"/>
        </w:rPr>
        <w:t>o</w:t>
      </w:r>
      <w:r w:rsidRPr="000D760A">
        <w:rPr>
          <w:rFonts w:cs="Arial"/>
          <w:iCs/>
          <w:sz w:val="20"/>
        </w:rPr>
        <w:t>u software GIS jsou plněné v souladu s přílohou č.</w:t>
      </w:r>
      <w:r w:rsidR="00916E1A">
        <w:rPr>
          <w:rFonts w:cs="Arial"/>
          <w:iCs/>
          <w:sz w:val="20"/>
        </w:rPr>
        <w:t xml:space="preserve"> </w:t>
      </w:r>
      <w:r w:rsidRPr="000D760A">
        <w:rPr>
          <w:rFonts w:cs="Arial"/>
          <w:iCs/>
          <w:sz w:val="20"/>
        </w:rPr>
        <w:t>2 této rámcové smlouvy</w:t>
      </w:r>
      <w:r>
        <w:rPr>
          <w:rFonts w:cs="Arial"/>
          <w:iCs/>
          <w:sz w:val="20"/>
        </w:rPr>
        <w:t>.</w:t>
      </w:r>
    </w:p>
    <w:p w14:paraId="1DA68B94" w14:textId="77777777" w:rsidR="00F42A83" w:rsidRPr="00FD0970" w:rsidRDefault="00110BFF" w:rsidP="009163F0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FD0970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855BDD">
        <w:rPr>
          <w:rFonts w:eastAsiaTheme="minorHAnsi" w:cs="Arial"/>
          <w:b/>
          <w:sz w:val="20"/>
          <w:szCs w:val="20"/>
          <w:lang w:eastAsia="en-US"/>
        </w:rPr>
        <w:t>V</w:t>
      </w:r>
    </w:p>
    <w:p w14:paraId="19457F7D" w14:textId="77777777" w:rsidR="00363E62" w:rsidRPr="00FD0970" w:rsidRDefault="00A02953" w:rsidP="00A511D7">
      <w:pPr>
        <w:pStyle w:val="Textdokumentu"/>
        <w:keepNext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FD0970">
        <w:rPr>
          <w:rFonts w:eastAsiaTheme="minorHAnsi" w:cs="Arial"/>
          <w:b/>
          <w:sz w:val="20"/>
          <w:szCs w:val="20"/>
          <w:lang w:eastAsia="en-US"/>
        </w:rPr>
        <w:t>C</w:t>
      </w:r>
      <w:r w:rsidR="00363E62" w:rsidRPr="00FD0970">
        <w:rPr>
          <w:rFonts w:eastAsiaTheme="minorHAnsi" w:cs="Arial"/>
          <w:b/>
          <w:sz w:val="20"/>
          <w:szCs w:val="20"/>
          <w:lang w:eastAsia="en-US"/>
        </w:rPr>
        <w:t xml:space="preserve">ena </w:t>
      </w:r>
      <w:r w:rsidRPr="00FD0970">
        <w:rPr>
          <w:rFonts w:eastAsiaTheme="minorHAnsi" w:cs="Arial"/>
          <w:b/>
          <w:sz w:val="20"/>
          <w:szCs w:val="20"/>
          <w:lang w:eastAsia="en-US"/>
        </w:rPr>
        <w:t xml:space="preserve">za </w:t>
      </w:r>
      <w:r w:rsidR="0091574F" w:rsidRPr="00FD0970">
        <w:rPr>
          <w:rFonts w:eastAsiaTheme="minorHAnsi" w:cs="Arial"/>
          <w:b/>
          <w:sz w:val="20"/>
          <w:szCs w:val="20"/>
          <w:lang w:eastAsia="en-US"/>
        </w:rPr>
        <w:t>poskytnutí služ</w:t>
      </w:r>
      <w:r w:rsidR="002407D2" w:rsidRPr="00FD0970">
        <w:rPr>
          <w:rFonts w:eastAsiaTheme="minorHAnsi" w:cs="Arial"/>
          <w:b/>
          <w:sz w:val="20"/>
          <w:szCs w:val="20"/>
          <w:lang w:eastAsia="en-US"/>
        </w:rPr>
        <w:t>e</w:t>
      </w:r>
      <w:r w:rsidR="0091574F" w:rsidRPr="00FD0970">
        <w:rPr>
          <w:rFonts w:eastAsiaTheme="minorHAnsi" w:cs="Arial"/>
          <w:b/>
          <w:sz w:val="20"/>
          <w:szCs w:val="20"/>
          <w:lang w:eastAsia="en-US"/>
        </w:rPr>
        <w:t>b</w:t>
      </w:r>
      <w:r w:rsidRPr="00FD0970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r w:rsidR="00363E62" w:rsidRPr="00FD0970">
        <w:rPr>
          <w:rFonts w:eastAsiaTheme="minorHAnsi" w:cs="Arial"/>
          <w:b/>
          <w:sz w:val="20"/>
          <w:szCs w:val="20"/>
          <w:lang w:eastAsia="en-US"/>
        </w:rPr>
        <w:t>a platební podmínky</w:t>
      </w:r>
    </w:p>
    <w:p w14:paraId="1A38A645" w14:textId="77777777" w:rsidR="00A066F1" w:rsidRPr="00FD0970" w:rsidRDefault="00A066F1" w:rsidP="00D26D63">
      <w:pPr>
        <w:pStyle w:val="Textdokumentu"/>
        <w:spacing w:after="0" w:line="276" w:lineRule="auto"/>
        <w:ind w:left="567"/>
        <w:rPr>
          <w:rFonts w:eastAsiaTheme="minorHAnsi" w:cs="Arial"/>
          <w:b/>
          <w:sz w:val="20"/>
          <w:szCs w:val="20"/>
          <w:lang w:eastAsia="en-US"/>
        </w:rPr>
      </w:pPr>
    </w:p>
    <w:p w14:paraId="0A4F5FF7" w14:textId="5788D82E" w:rsidR="00FC0D35" w:rsidRDefault="00FC0D35" w:rsidP="00050C4E">
      <w:pPr>
        <w:pStyle w:val="BodyTextIndent21"/>
        <w:numPr>
          <w:ilvl w:val="1"/>
          <w:numId w:val="29"/>
        </w:numPr>
        <w:tabs>
          <w:tab w:val="clear" w:pos="567"/>
        </w:tabs>
        <w:spacing w:after="200" w:line="276" w:lineRule="auto"/>
        <w:ind w:left="567" w:hanging="567"/>
        <w:rPr>
          <w:rFonts w:cs="Arial"/>
          <w:i w:val="0"/>
          <w:sz w:val="20"/>
        </w:rPr>
      </w:pPr>
      <w:r w:rsidRPr="00193488">
        <w:rPr>
          <w:rFonts w:cs="Arial"/>
          <w:i w:val="0"/>
          <w:sz w:val="20"/>
        </w:rPr>
        <w:t>Ceny za řádné, úplné a bezvadné provedení dílčích částí předmětu smlouvy – dílčích plnění uvedených</w:t>
      </w:r>
      <w:r w:rsidR="004245D5">
        <w:rPr>
          <w:rFonts w:cs="Arial"/>
          <w:i w:val="0"/>
          <w:sz w:val="20"/>
        </w:rPr>
        <w:t xml:space="preserve"> </w:t>
      </w:r>
      <w:r w:rsidRPr="00193488">
        <w:rPr>
          <w:rFonts w:cs="Arial"/>
          <w:i w:val="0"/>
          <w:sz w:val="20"/>
        </w:rPr>
        <w:t xml:space="preserve">v článku II. této smlouvy, budou </w:t>
      </w:r>
      <w:r w:rsidR="009942D0">
        <w:rPr>
          <w:rFonts w:cs="Arial"/>
          <w:i w:val="0"/>
          <w:sz w:val="20"/>
        </w:rPr>
        <w:t>odpovídat rozsahu plnění a</w:t>
      </w:r>
      <w:r w:rsidRPr="00193488">
        <w:rPr>
          <w:rFonts w:cs="Arial"/>
          <w:i w:val="0"/>
          <w:sz w:val="20"/>
        </w:rPr>
        <w:t xml:space="preserve"> </w:t>
      </w:r>
      <w:r w:rsidR="009942D0" w:rsidRPr="00193488">
        <w:rPr>
          <w:rFonts w:cs="Arial"/>
          <w:i w:val="0"/>
          <w:sz w:val="20"/>
        </w:rPr>
        <w:t>jednotkový</w:t>
      </w:r>
      <w:r w:rsidR="009942D0">
        <w:rPr>
          <w:rFonts w:cs="Arial"/>
          <w:i w:val="0"/>
          <w:sz w:val="20"/>
        </w:rPr>
        <w:t>m</w:t>
      </w:r>
      <w:r w:rsidR="009942D0" w:rsidRPr="00193488">
        <w:rPr>
          <w:rFonts w:cs="Arial"/>
          <w:i w:val="0"/>
          <w:sz w:val="20"/>
        </w:rPr>
        <w:t xml:space="preserve"> </w:t>
      </w:r>
      <w:r w:rsidRPr="00193488">
        <w:rPr>
          <w:rFonts w:cs="Arial"/>
          <w:i w:val="0"/>
          <w:sz w:val="20"/>
        </w:rPr>
        <w:t>cen</w:t>
      </w:r>
      <w:r w:rsidR="009942D0">
        <w:rPr>
          <w:rFonts w:cs="Arial"/>
          <w:i w:val="0"/>
          <w:sz w:val="20"/>
        </w:rPr>
        <w:t>á</w:t>
      </w:r>
      <w:r w:rsidR="002271E4">
        <w:rPr>
          <w:rFonts w:cs="Arial"/>
          <w:i w:val="0"/>
          <w:sz w:val="20"/>
        </w:rPr>
        <w:t>m</w:t>
      </w:r>
      <w:r w:rsidRPr="00193488">
        <w:rPr>
          <w:rFonts w:cs="Arial"/>
          <w:i w:val="0"/>
          <w:sz w:val="20"/>
        </w:rPr>
        <w:t xml:space="preserve"> </w:t>
      </w:r>
      <w:r w:rsidR="006F7E5F" w:rsidRPr="00193488">
        <w:rPr>
          <w:rFonts w:cs="Arial"/>
          <w:i w:val="0"/>
          <w:sz w:val="20"/>
        </w:rPr>
        <w:t>uvedený</w:t>
      </w:r>
      <w:r w:rsidR="006F7E5F">
        <w:rPr>
          <w:rFonts w:cs="Arial"/>
          <w:i w:val="0"/>
          <w:sz w:val="20"/>
        </w:rPr>
        <w:t>ch</w:t>
      </w:r>
      <w:r w:rsidR="006F7E5F" w:rsidRPr="00193488">
        <w:rPr>
          <w:rFonts w:cs="Arial"/>
          <w:i w:val="0"/>
          <w:sz w:val="20"/>
        </w:rPr>
        <w:t xml:space="preserve"> </w:t>
      </w:r>
      <w:r w:rsidRPr="00193488">
        <w:rPr>
          <w:rFonts w:cs="Arial"/>
          <w:i w:val="0"/>
          <w:sz w:val="20"/>
        </w:rPr>
        <w:t>v Ceníku</w:t>
      </w:r>
      <w:r w:rsidR="004245D5">
        <w:rPr>
          <w:rFonts w:cs="Arial"/>
          <w:i w:val="0"/>
          <w:sz w:val="20"/>
        </w:rPr>
        <w:t xml:space="preserve"> </w:t>
      </w:r>
      <w:r w:rsidRPr="00193488">
        <w:rPr>
          <w:rFonts w:cs="Arial"/>
          <w:i w:val="0"/>
          <w:sz w:val="20"/>
        </w:rPr>
        <w:t xml:space="preserve">specifikovaných výkonů, který tvoří přílohu </w:t>
      </w:r>
      <w:r w:rsidR="00F528D4">
        <w:rPr>
          <w:rFonts w:cs="Arial"/>
          <w:i w:val="0"/>
          <w:sz w:val="20"/>
        </w:rPr>
        <w:t xml:space="preserve">smlouvy </w:t>
      </w:r>
      <w:r w:rsidR="006F7E5F">
        <w:rPr>
          <w:rFonts w:cs="Arial"/>
          <w:i w:val="0"/>
          <w:sz w:val="20"/>
        </w:rPr>
        <w:t>poskytovatele</w:t>
      </w:r>
      <w:r w:rsidR="00E21939">
        <w:rPr>
          <w:rFonts w:cs="Arial"/>
          <w:i w:val="0"/>
          <w:sz w:val="20"/>
        </w:rPr>
        <w:t>, resp. ve</w:t>
      </w:r>
      <w:r w:rsidR="00050C4E">
        <w:rPr>
          <w:rFonts w:cs="Arial"/>
          <w:i w:val="0"/>
          <w:sz w:val="20"/>
        </w:rPr>
        <w:t> </w:t>
      </w:r>
      <w:r w:rsidR="00E21939">
        <w:rPr>
          <w:rFonts w:cs="Arial"/>
          <w:i w:val="0"/>
          <w:sz w:val="20"/>
        </w:rPr>
        <w:t>výpočtu dle odstavce 2.</w:t>
      </w:r>
      <w:r w:rsidR="006F7E5F">
        <w:rPr>
          <w:rFonts w:cs="Arial"/>
          <w:i w:val="0"/>
          <w:sz w:val="20"/>
        </w:rPr>
        <w:t xml:space="preserve">3 </w:t>
      </w:r>
      <w:r w:rsidR="00E21939">
        <w:rPr>
          <w:rFonts w:cs="Arial"/>
          <w:i w:val="0"/>
          <w:sz w:val="20"/>
        </w:rPr>
        <w:t>písm. a) této smlouvy</w:t>
      </w:r>
      <w:r w:rsidR="006F7E5F">
        <w:rPr>
          <w:rFonts w:cs="Arial"/>
          <w:i w:val="0"/>
          <w:sz w:val="20"/>
        </w:rPr>
        <w:t xml:space="preserve"> </w:t>
      </w:r>
      <w:r w:rsidRPr="00193488">
        <w:rPr>
          <w:rFonts w:cs="Arial"/>
          <w:i w:val="0"/>
          <w:sz w:val="20"/>
        </w:rPr>
        <w:t>(dále jen „</w:t>
      </w:r>
      <w:r w:rsidRPr="00C6001B">
        <w:rPr>
          <w:rFonts w:cs="Arial"/>
          <w:b/>
          <w:i w:val="0"/>
          <w:sz w:val="20"/>
        </w:rPr>
        <w:t>cen</w:t>
      </w:r>
      <w:r>
        <w:rPr>
          <w:rFonts w:cs="Arial"/>
          <w:b/>
          <w:i w:val="0"/>
          <w:sz w:val="20"/>
        </w:rPr>
        <w:t>a za služb</w:t>
      </w:r>
      <w:r w:rsidR="00DF24D9">
        <w:rPr>
          <w:rFonts w:cs="Arial"/>
          <w:b/>
          <w:i w:val="0"/>
          <w:sz w:val="20"/>
        </w:rPr>
        <w:t>u</w:t>
      </w:r>
      <w:r w:rsidRPr="00193488">
        <w:rPr>
          <w:rFonts w:cs="Arial"/>
          <w:i w:val="0"/>
          <w:sz w:val="20"/>
        </w:rPr>
        <w:t xml:space="preserve">“). </w:t>
      </w:r>
      <w:r w:rsidR="009942D0">
        <w:rPr>
          <w:rFonts w:cs="Arial"/>
          <w:i w:val="0"/>
          <w:sz w:val="20"/>
        </w:rPr>
        <w:t xml:space="preserve">Nárok na </w:t>
      </w:r>
      <w:r w:rsidR="009D4FD2">
        <w:rPr>
          <w:rFonts w:cs="Arial"/>
          <w:i w:val="0"/>
          <w:sz w:val="20"/>
        </w:rPr>
        <w:t xml:space="preserve">uhrazení </w:t>
      </w:r>
      <w:r w:rsidR="009942D0">
        <w:rPr>
          <w:rFonts w:cs="Arial"/>
          <w:i w:val="0"/>
          <w:sz w:val="20"/>
        </w:rPr>
        <w:t>cen</w:t>
      </w:r>
      <w:r w:rsidR="009D4FD2">
        <w:rPr>
          <w:rFonts w:cs="Arial"/>
          <w:i w:val="0"/>
          <w:sz w:val="20"/>
        </w:rPr>
        <w:t>y</w:t>
      </w:r>
      <w:r w:rsidR="009942D0">
        <w:rPr>
          <w:rFonts w:cs="Arial"/>
          <w:i w:val="0"/>
          <w:sz w:val="20"/>
        </w:rPr>
        <w:t xml:space="preserve"> za službu vzniká poskytovateli okamžikem </w:t>
      </w:r>
      <w:r w:rsidR="00AF6CF2">
        <w:rPr>
          <w:rFonts w:cs="Arial"/>
          <w:i w:val="0"/>
          <w:sz w:val="20"/>
        </w:rPr>
        <w:t>vzniku nároku na převzetí plnění objednatelem</w:t>
      </w:r>
      <w:r w:rsidR="009942D0">
        <w:rPr>
          <w:rFonts w:cs="Arial"/>
          <w:i w:val="0"/>
          <w:sz w:val="20"/>
        </w:rPr>
        <w:t>.</w:t>
      </w:r>
    </w:p>
    <w:p w14:paraId="2221315E" w14:textId="13D9BE90" w:rsidR="00FC0D35" w:rsidRDefault="00FC0D35" w:rsidP="00050C4E">
      <w:pPr>
        <w:pStyle w:val="BodyTextIndent21"/>
        <w:numPr>
          <w:ilvl w:val="1"/>
          <w:numId w:val="29"/>
        </w:numPr>
        <w:tabs>
          <w:tab w:val="clear" w:pos="567"/>
        </w:tabs>
        <w:spacing w:before="240" w:after="200" w:line="276" w:lineRule="auto"/>
        <w:ind w:left="567" w:hanging="567"/>
        <w:rPr>
          <w:rFonts w:cs="Arial"/>
          <w:i w:val="0"/>
          <w:sz w:val="20"/>
        </w:rPr>
      </w:pPr>
      <w:r w:rsidRPr="00FC0D35">
        <w:rPr>
          <w:rFonts w:cs="Arial"/>
          <w:i w:val="0"/>
          <w:sz w:val="20"/>
        </w:rPr>
        <w:t>Pokud budou v rámci plnění požadovány objednatelem další doprovodné (zejména podmiňující, nutné) dodávky a práce, které nejsou oceněny ve specifikaci výkonů a jejich Ceníku, budou tyto dodávky a práce účtovány podle aktuálního sazebníku poplatků katastru nemovitostí nebo pokud takto s ohledem na předmět nebude možné postupovat, bude použitá cena obvyklá v místě plnění.</w:t>
      </w:r>
    </w:p>
    <w:p w14:paraId="6E6FA42F" w14:textId="3062E209" w:rsidR="0077718C" w:rsidRDefault="00FC6956" w:rsidP="00050C4E">
      <w:pPr>
        <w:pStyle w:val="BodyTextIndent21"/>
        <w:numPr>
          <w:ilvl w:val="1"/>
          <w:numId w:val="29"/>
        </w:numPr>
        <w:tabs>
          <w:tab w:val="clear" w:pos="567"/>
        </w:tabs>
        <w:spacing w:before="240" w:after="200" w:line="276" w:lineRule="auto"/>
        <w:ind w:left="567" w:hanging="567"/>
        <w:rPr>
          <w:rFonts w:cs="Arial"/>
          <w:i w:val="0"/>
          <w:sz w:val="20"/>
        </w:rPr>
      </w:pPr>
      <w:r w:rsidRPr="00FC0D35">
        <w:rPr>
          <w:rFonts w:eastAsiaTheme="minorHAnsi" w:cs="Arial"/>
          <w:i w:val="0"/>
          <w:sz w:val="20"/>
          <w:lang w:eastAsia="en-US"/>
        </w:rPr>
        <w:t xml:space="preserve">Cena za </w:t>
      </w:r>
      <w:r w:rsidR="00D61E91" w:rsidRPr="00FC0D35">
        <w:rPr>
          <w:rFonts w:eastAsiaTheme="minorHAnsi" w:cs="Arial"/>
          <w:i w:val="0"/>
          <w:sz w:val="20"/>
          <w:lang w:eastAsia="en-US"/>
        </w:rPr>
        <w:t>služb</w:t>
      </w:r>
      <w:r w:rsidR="00DF24D9">
        <w:rPr>
          <w:rFonts w:eastAsiaTheme="minorHAnsi" w:cs="Arial"/>
          <w:i w:val="0"/>
          <w:sz w:val="20"/>
          <w:lang w:eastAsia="en-US"/>
        </w:rPr>
        <w:t>u</w:t>
      </w:r>
      <w:r w:rsidR="00D61E91" w:rsidRPr="00FC0D35">
        <w:rPr>
          <w:rFonts w:eastAsiaTheme="minorHAnsi" w:cs="Arial"/>
          <w:i w:val="0"/>
          <w:sz w:val="20"/>
          <w:lang w:eastAsia="en-US"/>
        </w:rPr>
        <w:t xml:space="preserve"> je pevnou cenou</w:t>
      </w:r>
      <w:r w:rsidRPr="00FC0D35">
        <w:rPr>
          <w:rFonts w:eastAsiaTheme="minorHAnsi" w:cs="Arial"/>
          <w:i w:val="0"/>
          <w:sz w:val="20"/>
          <w:lang w:eastAsia="en-US"/>
        </w:rPr>
        <w:t xml:space="preserve">. Smluvní strany si ujednávají, že kupní </w:t>
      </w:r>
      <w:r w:rsidR="00CA60D9" w:rsidRPr="00FC0D35">
        <w:rPr>
          <w:rFonts w:eastAsiaTheme="minorHAnsi" w:cs="Arial"/>
          <w:i w:val="0"/>
          <w:sz w:val="20"/>
          <w:lang w:eastAsia="en-US"/>
        </w:rPr>
        <w:t>cena za věci obstarané poskytovate</w:t>
      </w:r>
      <w:r w:rsidRPr="00FC0D35">
        <w:rPr>
          <w:rFonts w:eastAsiaTheme="minorHAnsi" w:cs="Arial"/>
          <w:i w:val="0"/>
          <w:sz w:val="20"/>
          <w:lang w:eastAsia="en-US"/>
        </w:rPr>
        <w:t xml:space="preserve">lem pro účely </w:t>
      </w:r>
      <w:r w:rsidR="00D61E91" w:rsidRPr="00FC0D35">
        <w:rPr>
          <w:rFonts w:eastAsiaTheme="minorHAnsi" w:cs="Arial"/>
          <w:i w:val="0"/>
          <w:sz w:val="20"/>
          <w:lang w:eastAsia="en-US"/>
        </w:rPr>
        <w:t>poskyt</w:t>
      </w:r>
      <w:r w:rsidR="002407D2" w:rsidRPr="00FC0D35">
        <w:rPr>
          <w:rFonts w:eastAsiaTheme="minorHAnsi" w:cs="Arial"/>
          <w:i w:val="0"/>
          <w:sz w:val="20"/>
          <w:lang w:eastAsia="en-US"/>
        </w:rPr>
        <w:t>ování</w:t>
      </w:r>
      <w:r w:rsidR="00D61E91" w:rsidRPr="00FC0D35">
        <w:rPr>
          <w:rFonts w:eastAsiaTheme="minorHAnsi" w:cs="Arial"/>
          <w:i w:val="0"/>
          <w:sz w:val="20"/>
          <w:lang w:eastAsia="en-US"/>
        </w:rPr>
        <w:t xml:space="preserve"> služ</w:t>
      </w:r>
      <w:r w:rsidR="002407D2" w:rsidRPr="00FC0D35">
        <w:rPr>
          <w:rFonts w:eastAsiaTheme="minorHAnsi" w:cs="Arial"/>
          <w:i w:val="0"/>
          <w:sz w:val="20"/>
          <w:lang w:eastAsia="en-US"/>
        </w:rPr>
        <w:t>e</w:t>
      </w:r>
      <w:r w:rsidR="00D61E91" w:rsidRPr="00FC0D35">
        <w:rPr>
          <w:rFonts w:eastAsiaTheme="minorHAnsi" w:cs="Arial"/>
          <w:i w:val="0"/>
          <w:sz w:val="20"/>
          <w:lang w:eastAsia="en-US"/>
        </w:rPr>
        <w:t xml:space="preserve">b </w:t>
      </w:r>
      <w:r w:rsidRPr="00FC0D35">
        <w:rPr>
          <w:rFonts w:eastAsiaTheme="minorHAnsi" w:cs="Arial"/>
          <w:i w:val="0"/>
          <w:sz w:val="20"/>
          <w:lang w:eastAsia="en-US"/>
        </w:rPr>
        <w:t>je zahrnuta v</w:t>
      </w:r>
      <w:r w:rsidR="00572663">
        <w:rPr>
          <w:rFonts w:eastAsiaTheme="minorHAnsi" w:cs="Arial"/>
          <w:i w:val="0"/>
          <w:sz w:val="20"/>
          <w:lang w:eastAsia="en-US"/>
        </w:rPr>
        <w:t xml:space="preserve"> </w:t>
      </w:r>
      <w:r w:rsidRPr="00FC0D35">
        <w:rPr>
          <w:rFonts w:eastAsiaTheme="minorHAnsi" w:cs="Arial"/>
          <w:i w:val="0"/>
          <w:sz w:val="20"/>
          <w:lang w:eastAsia="en-US"/>
        </w:rPr>
        <w:t xml:space="preserve">ceně za </w:t>
      </w:r>
      <w:r w:rsidR="00D61E91" w:rsidRPr="00FC0D35">
        <w:rPr>
          <w:rFonts w:eastAsiaTheme="minorHAnsi" w:cs="Arial"/>
          <w:i w:val="0"/>
          <w:sz w:val="20"/>
          <w:lang w:eastAsia="en-US"/>
        </w:rPr>
        <w:t>služb</w:t>
      </w:r>
      <w:r w:rsidR="002407D2" w:rsidRPr="00FC0D35">
        <w:rPr>
          <w:rFonts w:eastAsiaTheme="minorHAnsi" w:cs="Arial"/>
          <w:i w:val="0"/>
          <w:sz w:val="20"/>
          <w:lang w:eastAsia="en-US"/>
        </w:rPr>
        <w:t>y</w:t>
      </w:r>
      <w:r w:rsidRPr="00FC0D35">
        <w:rPr>
          <w:rFonts w:eastAsiaTheme="minorHAnsi" w:cs="Arial"/>
          <w:i w:val="0"/>
          <w:sz w:val="20"/>
          <w:lang w:eastAsia="en-US"/>
        </w:rPr>
        <w:t xml:space="preserve"> a </w:t>
      </w:r>
      <w:r w:rsidR="001773CD">
        <w:rPr>
          <w:rFonts w:eastAsiaTheme="minorHAnsi" w:cs="Arial"/>
          <w:i w:val="0"/>
          <w:sz w:val="20"/>
          <w:lang w:eastAsia="en-US"/>
        </w:rPr>
        <w:t>Ceník</w:t>
      </w:r>
      <w:r w:rsidR="001C4E32">
        <w:rPr>
          <w:rFonts w:eastAsiaTheme="minorHAnsi" w:cs="Arial"/>
          <w:i w:val="0"/>
          <w:sz w:val="20"/>
          <w:lang w:eastAsia="en-US"/>
        </w:rPr>
        <w:t>u</w:t>
      </w:r>
      <w:r w:rsidR="001773CD">
        <w:rPr>
          <w:rFonts w:eastAsiaTheme="minorHAnsi" w:cs="Arial"/>
          <w:i w:val="0"/>
          <w:sz w:val="20"/>
          <w:lang w:eastAsia="en-US"/>
        </w:rPr>
        <w:t xml:space="preserve"> </w:t>
      </w:r>
      <w:r w:rsidRPr="00FC0D35">
        <w:rPr>
          <w:rFonts w:eastAsiaTheme="minorHAnsi" w:cs="Arial"/>
          <w:i w:val="0"/>
          <w:sz w:val="20"/>
          <w:lang w:eastAsia="en-US"/>
        </w:rPr>
        <w:t xml:space="preserve">nebude po dobu trvání této </w:t>
      </w:r>
      <w:r w:rsidR="002407D2" w:rsidRPr="00FC0D35">
        <w:rPr>
          <w:rFonts w:eastAsiaTheme="minorHAnsi" w:cs="Arial"/>
          <w:i w:val="0"/>
          <w:sz w:val="20"/>
          <w:lang w:eastAsia="en-US"/>
        </w:rPr>
        <w:t xml:space="preserve">rámcové </w:t>
      </w:r>
      <w:r w:rsidRPr="00FC0D35">
        <w:rPr>
          <w:rFonts w:eastAsiaTheme="minorHAnsi" w:cs="Arial"/>
          <w:i w:val="0"/>
          <w:sz w:val="20"/>
          <w:lang w:eastAsia="en-US"/>
        </w:rPr>
        <w:t>smlouvy žádným způsobem upravována a na její výši nemá žádný vliv výše vynaložených nákladů souvisejících s provedením díla</w:t>
      </w:r>
      <w:r w:rsidR="001773CD">
        <w:rPr>
          <w:rFonts w:eastAsiaTheme="minorHAnsi" w:cs="Arial"/>
          <w:i w:val="0"/>
          <w:sz w:val="20"/>
          <w:lang w:eastAsia="en-US"/>
        </w:rPr>
        <w:t>.</w:t>
      </w:r>
      <w:r w:rsidRPr="00FC0D35">
        <w:rPr>
          <w:rFonts w:eastAsiaTheme="minorHAnsi" w:cs="Arial"/>
          <w:i w:val="0"/>
          <w:sz w:val="20"/>
          <w:lang w:eastAsia="en-US"/>
        </w:rPr>
        <w:t xml:space="preserve"> </w:t>
      </w:r>
    </w:p>
    <w:p w14:paraId="4BFA9263" w14:textId="58AA1D65" w:rsidR="009C2385" w:rsidRPr="0077718C" w:rsidRDefault="009C2385" w:rsidP="00050C4E">
      <w:pPr>
        <w:pStyle w:val="BodyTextIndent21"/>
        <w:numPr>
          <w:ilvl w:val="1"/>
          <w:numId w:val="29"/>
        </w:numPr>
        <w:tabs>
          <w:tab w:val="clear" w:pos="567"/>
        </w:tabs>
        <w:spacing w:before="240" w:after="200" w:line="276" w:lineRule="auto"/>
        <w:ind w:left="567" w:hanging="567"/>
        <w:rPr>
          <w:rFonts w:cs="Arial"/>
          <w:i w:val="0"/>
          <w:sz w:val="20"/>
        </w:rPr>
      </w:pPr>
      <w:r w:rsidRPr="0077718C">
        <w:rPr>
          <w:rFonts w:eastAsiaTheme="minorHAnsi" w:cs="Arial"/>
          <w:i w:val="0"/>
          <w:sz w:val="20"/>
          <w:lang w:eastAsia="en-US"/>
        </w:rPr>
        <w:t>Jednotkové ceny za konkrétní druh činností pro nabídku pro dílčí zakázky, nesmějí být vyšší, než jednotkové ceny uvedené v</w:t>
      </w:r>
      <w:r w:rsidR="001773CD">
        <w:rPr>
          <w:rFonts w:eastAsiaTheme="minorHAnsi" w:cs="Arial"/>
          <w:i w:val="0"/>
          <w:sz w:val="20"/>
          <w:lang w:eastAsia="en-US"/>
        </w:rPr>
        <w:t> </w:t>
      </w:r>
      <w:r w:rsidRPr="0077718C">
        <w:rPr>
          <w:rFonts w:eastAsiaTheme="minorHAnsi" w:cs="Arial"/>
          <w:i w:val="0"/>
          <w:sz w:val="20"/>
          <w:lang w:eastAsia="en-US"/>
        </w:rPr>
        <w:t xml:space="preserve">Ceníku. Zhotovitel je oprávněn výlučně jen ke snížení jednotkové ceny, případně k poskytnutí množstevní slevy. </w:t>
      </w:r>
    </w:p>
    <w:p w14:paraId="66CECEC8" w14:textId="77777777" w:rsidR="00DF24D9" w:rsidRDefault="00BC5C44" w:rsidP="00050C4E">
      <w:pPr>
        <w:pStyle w:val="BodyTextIndent21"/>
        <w:numPr>
          <w:ilvl w:val="1"/>
          <w:numId w:val="29"/>
        </w:numPr>
        <w:tabs>
          <w:tab w:val="clear" w:pos="567"/>
        </w:tabs>
        <w:spacing w:before="240" w:after="200" w:line="276" w:lineRule="auto"/>
        <w:ind w:left="567" w:hanging="567"/>
        <w:rPr>
          <w:rFonts w:cs="Arial"/>
          <w:i w:val="0"/>
          <w:sz w:val="20"/>
        </w:rPr>
      </w:pPr>
      <w:r w:rsidRPr="00DF24D9">
        <w:rPr>
          <w:rFonts w:eastAsiaTheme="minorHAnsi" w:cs="Arial"/>
          <w:i w:val="0"/>
          <w:sz w:val="20"/>
          <w:lang w:eastAsia="en-US"/>
        </w:rPr>
        <w:t xml:space="preserve">Faktura – daňový doklad bude objednateli předložen po </w:t>
      </w:r>
      <w:r w:rsidR="00D61E91" w:rsidRPr="00DF24D9">
        <w:rPr>
          <w:rFonts w:eastAsiaTheme="minorHAnsi" w:cs="Arial"/>
          <w:i w:val="0"/>
          <w:sz w:val="20"/>
          <w:lang w:eastAsia="en-US"/>
        </w:rPr>
        <w:t>poskytnutí služby</w:t>
      </w:r>
      <w:r w:rsidRPr="00DF24D9">
        <w:rPr>
          <w:rFonts w:eastAsiaTheme="minorHAnsi" w:cs="Arial"/>
          <w:i w:val="0"/>
          <w:sz w:val="20"/>
          <w:lang w:eastAsia="en-US"/>
        </w:rPr>
        <w:t xml:space="preserve"> bez zjevných vad a</w:t>
      </w:r>
      <w:r w:rsidR="009163F0" w:rsidRPr="00DF24D9">
        <w:rPr>
          <w:rFonts w:eastAsiaTheme="minorHAnsi" w:cs="Arial"/>
          <w:i w:val="0"/>
          <w:sz w:val="20"/>
          <w:lang w:eastAsia="en-US"/>
        </w:rPr>
        <w:t> </w:t>
      </w:r>
      <w:r w:rsidRPr="00DF24D9">
        <w:rPr>
          <w:rFonts w:eastAsiaTheme="minorHAnsi" w:cs="Arial"/>
          <w:i w:val="0"/>
          <w:sz w:val="20"/>
          <w:lang w:eastAsia="en-US"/>
        </w:rPr>
        <w:t>nedodělků</w:t>
      </w:r>
      <w:r w:rsidR="00DF24D9" w:rsidRPr="00DF24D9">
        <w:rPr>
          <w:rFonts w:eastAsiaTheme="minorHAnsi" w:cs="Arial"/>
          <w:i w:val="0"/>
          <w:sz w:val="20"/>
          <w:lang w:eastAsia="en-US"/>
        </w:rPr>
        <w:t xml:space="preserve">. </w:t>
      </w:r>
    </w:p>
    <w:p w14:paraId="45C87F14" w14:textId="77777777" w:rsidR="00F51F8D" w:rsidRPr="004501B3" w:rsidRDefault="00F51F8D" w:rsidP="00F51F8D">
      <w:pPr>
        <w:pStyle w:val="BodyTextIndent21"/>
        <w:numPr>
          <w:ilvl w:val="1"/>
          <w:numId w:val="29"/>
        </w:numPr>
        <w:tabs>
          <w:tab w:val="clear" w:pos="567"/>
        </w:tabs>
        <w:spacing w:before="240" w:after="200" w:line="276" w:lineRule="auto"/>
        <w:ind w:left="567" w:hanging="567"/>
        <w:rPr>
          <w:rFonts w:cs="Arial"/>
          <w:i w:val="0"/>
          <w:sz w:val="20"/>
        </w:rPr>
      </w:pPr>
      <w:r w:rsidRPr="00DF24D9">
        <w:rPr>
          <w:rFonts w:eastAsiaTheme="minorHAnsi" w:cs="Arial"/>
          <w:i w:val="0"/>
          <w:sz w:val="20"/>
          <w:lang w:eastAsia="en-US"/>
        </w:rPr>
        <w:t xml:space="preserve">Cenu za službu uhradí objednatel poskytovateli na základě řádně doručené faktury – daňového dokladu. Faktura – daňový doklad musí vždy splňovat náležitosti vyplývající z obecně </w:t>
      </w:r>
      <w:r w:rsidRPr="00DF24D9">
        <w:rPr>
          <w:rFonts w:eastAsiaTheme="minorHAnsi" w:cs="Arial"/>
          <w:i w:val="0"/>
          <w:sz w:val="20"/>
          <w:lang w:eastAsia="en-US"/>
        </w:rPr>
        <w:lastRenderedPageBreak/>
        <w:t xml:space="preserve">závazných právních předpisů a náležitosti dle zák. č. 235/2004 Sb., o dani z přidané hodnoty, ve znění </w:t>
      </w:r>
      <w:r w:rsidRPr="004501B3">
        <w:rPr>
          <w:rFonts w:eastAsiaTheme="minorHAnsi" w:cs="Arial"/>
          <w:i w:val="0"/>
          <w:sz w:val="20"/>
          <w:lang w:eastAsia="en-US"/>
        </w:rPr>
        <w:t>pozdějších předpisů</w:t>
      </w:r>
      <w:r>
        <w:rPr>
          <w:rFonts w:eastAsiaTheme="minorHAnsi" w:cs="Arial"/>
          <w:i w:val="0"/>
          <w:sz w:val="20"/>
          <w:lang w:eastAsia="en-US"/>
        </w:rPr>
        <w:t xml:space="preserve"> (dále jen zákon o „DPH“)</w:t>
      </w:r>
      <w:r w:rsidRPr="004501B3">
        <w:rPr>
          <w:rFonts w:eastAsiaTheme="minorHAnsi" w:cs="Arial"/>
          <w:i w:val="0"/>
          <w:sz w:val="20"/>
          <w:lang w:eastAsia="en-US"/>
        </w:rPr>
        <w:t xml:space="preserve">. </w:t>
      </w:r>
    </w:p>
    <w:p w14:paraId="71075700" w14:textId="6BAFC959" w:rsidR="007E0C0A" w:rsidRPr="004501B3" w:rsidRDefault="00BC3EB0" w:rsidP="00050C4E">
      <w:pPr>
        <w:pStyle w:val="BodyTextIndent21"/>
        <w:numPr>
          <w:ilvl w:val="1"/>
          <w:numId w:val="29"/>
        </w:numPr>
        <w:tabs>
          <w:tab w:val="clear" w:pos="567"/>
        </w:tabs>
        <w:spacing w:before="240" w:after="200" w:line="276" w:lineRule="auto"/>
        <w:ind w:left="567" w:hanging="567"/>
        <w:rPr>
          <w:rFonts w:cs="Arial"/>
          <w:i w:val="0"/>
          <w:sz w:val="20"/>
        </w:rPr>
      </w:pPr>
      <w:r w:rsidRPr="004501B3">
        <w:rPr>
          <w:rFonts w:eastAsiaTheme="minorHAnsi" w:cs="Arial"/>
          <w:i w:val="0"/>
          <w:sz w:val="20"/>
          <w:lang w:eastAsia="en-US"/>
        </w:rPr>
        <w:t xml:space="preserve">Fakturu – daňový doklad doručí </w:t>
      </w:r>
      <w:r w:rsidR="004150B0" w:rsidRPr="004501B3">
        <w:rPr>
          <w:rFonts w:eastAsiaTheme="minorHAnsi" w:cs="Arial"/>
          <w:i w:val="0"/>
          <w:sz w:val="20"/>
          <w:lang w:eastAsia="en-US"/>
        </w:rPr>
        <w:t>poskytovatel</w:t>
      </w:r>
      <w:r w:rsidRPr="004501B3">
        <w:rPr>
          <w:rFonts w:eastAsiaTheme="minorHAnsi" w:cs="Arial"/>
          <w:i w:val="0"/>
          <w:sz w:val="20"/>
          <w:lang w:eastAsia="en-US"/>
        </w:rPr>
        <w:t xml:space="preserve"> na adresu sídla </w:t>
      </w:r>
      <w:r w:rsidR="00BC5C44" w:rsidRPr="004501B3">
        <w:rPr>
          <w:rFonts w:eastAsiaTheme="minorHAnsi" w:cs="Arial"/>
          <w:i w:val="0"/>
          <w:sz w:val="20"/>
          <w:lang w:eastAsia="en-US"/>
        </w:rPr>
        <w:t>objednatele</w:t>
      </w:r>
      <w:r w:rsidRPr="004501B3">
        <w:rPr>
          <w:rFonts w:eastAsiaTheme="minorHAnsi" w:cs="Arial"/>
          <w:i w:val="0"/>
          <w:sz w:val="20"/>
          <w:lang w:eastAsia="en-US"/>
        </w:rPr>
        <w:t xml:space="preserve">. Nebude-li </w:t>
      </w:r>
      <w:r w:rsidR="004150B0" w:rsidRPr="004501B3">
        <w:rPr>
          <w:rFonts w:eastAsiaTheme="minorHAnsi" w:cs="Arial"/>
          <w:i w:val="0"/>
          <w:sz w:val="20"/>
          <w:lang w:eastAsia="en-US"/>
        </w:rPr>
        <w:t>poskytovatelem</w:t>
      </w:r>
      <w:r w:rsidRPr="004501B3">
        <w:rPr>
          <w:rFonts w:eastAsiaTheme="minorHAnsi" w:cs="Arial"/>
          <w:i w:val="0"/>
          <w:sz w:val="20"/>
          <w:lang w:eastAsia="en-US"/>
        </w:rPr>
        <w:t xml:space="preserve"> předložená faktura – daňový doklad obsahovat náležitosti a údaje v souladu s</w:t>
      </w:r>
      <w:r w:rsidR="009163F0" w:rsidRPr="004501B3">
        <w:rPr>
          <w:rFonts w:eastAsiaTheme="minorHAnsi" w:cs="Arial"/>
          <w:i w:val="0"/>
          <w:sz w:val="20"/>
          <w:lang w:eastAsia="en-US"/>
        </w:rPr>
        <w:t> </w:t>
      </w:r>
      <w:r w:rsidRPr="004501B3">
        <w:rPr>
          <w:rFonts w:eastAsiaTheme="minorHAnsi" w:cs="Arial"/>
          <w:i w:val="0"/>
          <w:sz w:val="20"/>
          <w:lang w:eastAsia="en-US"/>
        </w:rPr>
        <w:t xml:space="preserve">bodem </w:t>
      </w:r>
      <w:r w:rsidR="006B4005">
        <w:rPr>
          <w:rFonts w:eastAsiaTheme="minorHAnsi" w:cs="Arial"/>
          <w:i w:val="0"/>
          <w:sz w:val="20"/>
          <w:lang w:eastAsia="en-US"/>
        </w:rPr>
        <w:t>5</w:t>
      </w:r>
      <w:r w:rsidR="00BC5C44" w:rsidRPr="004501B3">
        <w:rPr>
          <w:rFonts w:eastAsiaTheme="minorHAnsi" w:cs="Arial"/>
          <w:i w:val="0"/>
          <w:sz w:val="20"/>
          <w:lang w:eastAsia="en-US"/>
        </w:rPr>
        <w:t>.5</w:t>
      </w:r>
      <w:r w:rsidR="002271E4">
        <w:rPr>
          <w:rFonts w:eastAsiaTheme="minorHAnsi" w:cs="Arial"/>
          <w:i w:val="0"/>
          <w:sz w:val="20"/>
          <w:lang w:eastAsia="en-US"/>
        </w:rPr>
        <w:t xml:space="preserve"> a 5.6</w:t>
      </w:r>
      <w:r w:rsidRPr="004501B3">
        <w:rPr>
          <w:rFonts w:eastAsiaTheme="minorHAnsi" w:cs="Arial"/>
          <w:i w:val="0"/>
          <w:sz w:val="20"/>
          <w:lang w:eastAsia="en-US"/>
        </w:rPr>
        <w:t xml:space="preserve"> této smlouvy, bude </w:t>
      </w:r>
      <w:r w:rsidR="004150B0" w:rsidRPr="004501B3">
        <w:rPr>
          <w:rFonts w:eastAsiaTheme="minorHAnsi" w:cs="Arial"/>
          <w:i w:val="0"/>
          <w:sz w:val="20"/>
          <w:lang w:eastAsia="en-US"/>
        </w:rPr>
        <w:t>poskytovateli</w:t>
      </w:r>
      <w:r w:rsidRPr="004501B3">
        <w:rPr>
          <w:rFonts w:eastAsiaTheme="minorHAnsi" w:cs="Arial"/>
          <w:i w:val="0"/>
          <w:sz w:val="20"/>
          <w:lang w:eastAsia="en-US"/>
        </w:rPr>
        <w:t xml:space="preserve"> </w:t>
      </w:r>
      <w:r w:rsidR="00BC5C44" w:rsidRPr="004501B3">
        <w:rPr>
          <w:rFonts w:eastAsiaTheme="minorHAnsi" w:cs="Arial"/>
          <w:i w:val="0"/>
          <w:sz w:val="20"/>
          <w:lang w:eastAsia="en-US"/>
        </w:rPr>
        <w:t>objednatel</w:t>
      </w:r>
      <w:r w:rsidR="00B34BDD" w:rsidRPr="004501B3">
        <w:rPr>
          <w:rFonts w:eastAsiaTheme="minorHAnsi" w:cs="Arial"/>
          <w:i w:val="0"/>
          <w:sz w:val="20"/>
          <w:lang w:eastAsia="en-US"/>
        </w:rPr>
        <w:t>e</w:t>
      </w:r>
      <w:r w:rsidR="00BC5C44" w:rsidRPr="004501B3">
        <w:rPr>
          <w:rFonts w:eastAsiaTheme="minorHAnsi" w:cs="Arial"/>
          <w:i w:val="0"/>
          <w:sz w:val="20"/>
          <w:lang w:eastAsia="en-US"/>
        </w:rPr>
        <w:t>m</w:t>
      </w:r>
      <w:r w:rsidRPr="004501B3">
        <w:rPr>
          <w:rFonts w:eastAsiaTheme="minorHAnsi" w:cs="Arial"/>
          <w:i w:val="0"/>
          <w:sz w:val="20"/>
          <w:lang w:eastAsia="en-US"/>
        </w:rPr>
        <w:t xml:space="preserve"> vrácena do 10 kalendářních dnů po jejím obdržení jako doklad nesplňující předepsané náležitosti k doplnění či opravě. V</w:t>
      </w:r>
      <w:r w:rsidR="00050C4E">
        <w:rPr>
          <w:rFonts w:eastAsiaTheme="minorHAnsi" w:cs="Arial"/>
          <w:i w:val="0"/>
          <w:sz w:val="20"/>
          <w:lang w:eastAsia="en-US"/>
        </w:rPr>
        <w:t> </w:t>
      </w:r>
      <w:r w:rsidRPr="004501B3">
        <w:rPr>
          <w:rFonts w:eastAsiaTheme="minorHAnsi" w:cs="Arial"/>
          <w:i w:val="0"/>
          <w:sz w:val="20"/>
          <w:lang w:eastAsia="en-US"/>
        </w:rPr>
        <w:t xml:space="preserve">tomto případě nemá </w:t>
      </w:r>
      <w:r w:rsidR="004150B0" w:rsidRPr="004501B3">
        <w:rPr>
          <w:rFonts w:eastAsiaTheme="minorHAnsi" w:cs="Arial"/>
          <w:i w:val="0"/>
          <w:sz w:val="20"/>
          <w:lang w:eastAsia="en-US"/>
        </w:rPr>
        <w:t>poskytovatel</w:t>
      </w:r>
      <w:r w:rsidRPr="004501B3">
        <w:rPr>
          <w:rFonts w:eastAsiaTheme="minorHAnsi" w:cs="Arial"/>
          <w:i w:val="0"/>
          <w:sz w:val="20"/>
          <w:lang w:eastAsia="en-US"/>
        </w:rPr>
        <w:t xml:space="preserve"> nárok na zaplacení fakturované částky, úrok z prodlení ani jakoukoliv jinou sankci. Lhůta splatnosti počíná běžet znovu až ode dne doručení jím opravené nebo doplněné faktury – daňového dokladu.</w:t>
      </w:r>
    </w:p>
    <w:p w14:paraId="41A18566" w14:textId="77777777" w:rsidR="007E0C0A" w:rsidRPr="004501B3" w:rsidRDefault="00530AF1" w:rsidP="00050C4E">
      <w:pPr>
        <w:pStyle w:val="BodyTextIndent21"/>
        <w:numPr>
          <w:ilvl w:val="1"/>
          <w:numId w:val="29"/>
        </w:numPr>
        <w:tabs>
          <w:tab w:val="clear" w:pos="567"/>
        </w:tabs>
        <w:spacing w:before="240" w:after="200" w:line="276" w:lineRule="auto"/>
        <w:ind w:left="567" w:hanging="567"/>
        <w:rPr>
          <w:rFonts w:cs="Arial"/>
          <w:i w:val="0"/>
          <w:sz w:val="20"/>
        </w:rPr>
      </w:pPr>
      <w:r w:rsidRPr="004501B3">
        <w:rPr>
          <w:rFonts w:eastAsiaTheme="minorHAnsi" w:cs="Arial"/>
          <w:i w:val="0"/>
          <w:sz w:val="20"/>
          <w:lang w:eastAsia="en-US"/>
        </w:rPr>
        <w:t xml:space="preserve">Splatnost faktury – daňového dokladu činí 30 dnů od doručení </w:t>
      </w:r>
      <w:r w:rsidR="00915294" w:rsidRPr="004501B3">
        <w:rPr>
          <w:rFonts w:eastAsiaTheme="minorHAnsi" w:cs="Arial"/>
          <w:i w:val="0"/>
          <w:sz w:val="20"/>
          <w:lang w:eastAsia="en-US"/>
        </w:rPr>
        <w:t>objednateli</w:t>
      </w:r>
      <w:r w:rsidRPr="004501B3">
        <w:rPr>
          <w:rFonts w:eastAsiaTheme="minorHAnsi" w:cs="Arial"/>
          <w:i w:val="0"/>
          <w:sz w:val="20"/>
          <w:lang w:eastAsia="en-US"/>
        </w:rPr>
        <w:t xml:space="preserve">. </w:t>
      </w:r>
    </w:p>
    <w:p w14:paraId="6C877132" w14:textId="350985A8" w:rsidR="004501B3" w:rsidRPr="004501B3" w:rsidRDefault="00CA5B0D" w:rsidP="00050C4E">
      <w:pPr>
        <w:pStyle w:val="BodyTextIndent21"/>
        <w:numPr>
          <w:ilvl w:val="1"/>
          <w:numId w:val="29"/>
        </w:numPr>
        <w:tabs>
          <w:tab w:val="clear" w:pos="567"/>
        </w:tabs>
        <w:spacing w:before="240" w:after="200" w:line="276" w:lineRule="auto"/>
        <w:ind w:left="567" w:hanging="567"/>
        <w:rPr>
          <w:rFonts w:cs="Arial"/>
          <w:i w:val="0"/>
          <w:sz w:val="20"/>
        </w:rPr>
      </w:pPr>
      <w:r w:rsidRPr="004501B3">
        <w:rPr>
          <w:rFonts w:eastAsiaTheme="minorHAnsi" w:cs="Arial"/>
          <w:i w:val="0"/>
          <w:sz w:val="20"/>
          <w:lang w:eastAsia="en-US"/>
        </w:rPr>
        <w:t xml:space="preserve">K ceně </w:t>
      </w:r>
      <w:r w:rsidR="007E0C0A" w:rsidRPr="004501B3">
        <w:rPr>
          <w:rFonts w:eastAsiaTheme="minorHAnsi" w:cs="Arial"/>
          <w:i w:val="0"/>
          <w:sz w:val="20"/>
          <w:lang w:eastAsia="en-US"/>
        </w:rPr>
        <w:t xml:space="preserve">za službu </w:t>
      </w:r>
      <w:r w:rsidRPr="004501B3">
        <w:rPr>
          <w:rFonts w:eastAsiaTheme="minorHAnsi" w:cs="Arial"/>
          <w:i w:val="0"/>
          <w:sz w:val="20"/>
          <w:lang w:eastAsia="en-US"/>
        </w:rPr>
        <w:t xml:space="preserve">stanovené podle bodu </w:t>
      </w:r>
      <w:r w:rsidR="007E0C0A" w:rsidRPr="004501B3">
        <w:rPr>
          <w:rFonts w:eastAsiaTheme="minorHAnsi" w:cs="Arial"/>
          <w:i w:val="0"/>
          <w:sz w:val="20"/>
          <w:lang w:eastAsia="en-US"/>
        </w:rPr>
        <w:t>5</w:t>
      </w:r>
      <w:r w:rsidRPr="004501B3">
        <w:rPr>
          <w:rFonts w:eastAsiaTheme="minorHAnsi" w:cs="Arial"/>
          <w:i w:val="0"/>
          <w:sz w:val="20"/>
          <w:lang w:eastAsia="en-US"/>
        </w:rPr>
        <w:t>.1 této smlouvy bude připočtena DPH v souladu s</w:t>
      </w:r>
      <w:r w:rsidR="00050C4E">
        <w:rPr>
          <w:rFonts w:eastAsiaTheme="minorHAnsi" w:cs="Arial"/>
          <w:i w:val="0"/>
          <w:sz w:val="20"/>
          <w:lang w:eastAsia="en-US"/>
        </w:rPr>
        <w:t> </w:t>
      </w:r>
      <w:r w:rsidRPr="004501B3">
        <w:rPr>
          <w:rFonts w:eastAsiaTheme="minorHAnsi" w:cs="Arial"/>
          <w:i w:val="0"/>
          <w:sz w:val="20"/>
          <w:lang w:eastAsia="en-US"/>
        </w:rPr>
        <w:t xml:space="preserve">předpisy upravujícími uplatnění DPH v České republice. Pokud bude česká DPH ze strany </w:t>
      </w:r>
      <w:r w:rsidR="004150B0" w:rsidRPr="004501B3">
        <w:rPr>
          <w:rFonts w:eastAsiaTheme="minorHAnsi" w:cs="Arial"/>
          <w:i w:val="0"/>
          <w:sz w:val="20"/>
          <w:lang w:eastAsia="en-US"/>
        </w:rPr>
        <w:t>poskytovatele</w:t>
      </w:r>
      <w:r w:rsidRPr="004501B3">
        <w:rPr>
          <w:rFonts w:eastAsiaTheme="minorHAnsi" w:cs="Arial"/>
          <w:i w:val="0"/>
          <w:sz w:val="20"/>
          <w:lang w:eastAsia="en-US"/>
        </w:rPr>
        <w:t xml:space="preserve"> aplikovatelná, vyúčtuje </w:t>
      </w:r>
      <w:r w:rsidR="005A074A">
        <w:rPr>
          <w:rFonts w:eastAsiaTheme="minorHAnsi" w:cs="Arial"/>
          <w:i w:val="0"/>
          <w:sz w:val="20"/>
          <w:lang w:eastAsia="en-US"/>
        </w:rPr>
        <w:t>poskytovatel</w:t>
      </w:r>
      <w:r w:rsidR="005A074A" w:rsidRPr="004501B3">
        <w:rPr>
          <w:rFonts w:eastAsiaTheme="minorHAnsi" w:cs="Arial"/>
          <w:i w:val="0"/>
          <w:sz w:val="20"/>
          <w:lang w:eastAsia="en-US"/>
        </w:rPr>
        <w:t xml:space="preserve"> </w:t>
      </w:r>
      <w:r w:rsidRPr="004501B3">
        <w:rPr>
          <w:rFonts w:eastAsiaTheme="minorHAnsi" w:cs="Arial"/>
          <w:i w:val="0"/>
          <w:sz w:val="20"/>
          <w:lang w:eastAsia="en-US"/>
        </w:rPr>
        <w:t>tuto DPH při fakturaci předmětu koupě a</w:t>
      </w:r>
      <w:r w:rsidR="00050C4E">
        <w:rPr>
          <w:rFonts w:eastAsiaTheme="minorHAnsi" w:cs="Arial"/>
          <w:i w:val="0"/>
          <w:sz w:val="20"/>
          <w:lang w:eastAsia="en-US"/>
        </w:rPr>
        <w:t> </w:t>
      </w:r>
      <w:r w:rsidRPr="004501B3">
        <w:rPr>
          <w:rFonts w:eastAsiaTheme="minorHAnsi" w:cs="Arial"/>
          <w:i w:val="0"/>
          <w:sz w:val="20"/>
          <w:lang w:eastAsia="en-US"/>
        </w:rPr>
        <w:t xml:space="preserve">zahrne ji do této faktury. DPH vyúčtovaná v souladu s tímto ustanovením smlouvy se stane součástí </w:t>
      </w:r>
      <w:r w:rsidR="00110BFF" w:rsidRPr="004501B3">
        <w:rPr>
          <w:rFonts w:eastAsiaTheme="minorHAnsi" w:cs="Arial"/>
          <w:i w:val="0"/>
          <w:sz w:val="20"/>
          <w:lang w:eastAsia="en-US"/>
        </w:rPr>
        <w:t xml:space="preserve">ceny za </w:t>
      </w:r>
      <w:r w:rsidR="00BB6FCA">
        <w:rPr>
          <w:rFonts w:eastAsiaTheme="minorHAnsi" w:cs="Arial"/>
          <w:i w:val="0"/>
          <w:sz w:val="20"/>
          <w:lang w:eastAsia="en-US"/>
        </w:rPr>
        <w:t>plnění</w:t>
      </w:r>
      <w:r w:rsidRPr="004501B3">
        <w:rPr>
          <w:rFonts w:eastAsiaTheme="minorHAnsi" w:cs="Arial"/>
          <w:i w:val="0"/>
          <w:sz w:val="20"/>
          <w:lang w:eastAsia="en-US"/>
        </w:rPr>
        <w:t xml:space="preserve">. Pokud česká DPH nebude v souladu s předpisy upravujícími uplatnění DPH v České republice ze strany </w:t>
      </w:r>
      <w:r w:rsidR="00CA60D9" w:rsidRPr="004501B3">
        <w:rPr>
          <w:rFonts w:eastAsiaTheme="minorHAnsi" w:cs="Arial"/>
          <w:i w:val="0"/>
          <w:sz w:val="20"/>
          <w:lang w:eastAsia="en-US"/>
        </w:rPr>
        <w:t>poskytovatel</w:t>
      </w:r>
      <w:r w:rsidR="00110BFF" w:rsidRPr="004501B3">
        <w:rPr>
          <w:rFonts w:eastAsiaTheme="minorHAnsi" w:cs="Arial"/>
          <w:i w:val="0"/>
          <w:sz w:val="20"/>
          <w:lang w:eastAsia="en-US"/>
        </w:rPr>
        <w:t>e</w:t>
      </w:r>
      <w:r w:rsidRPr="004501B3">
        <w:rPr>
          <w:rFonts w:eastAsiaTheme="minorHAnsi" w:cs="Arial"/>
          <w:i w:val="0"/>
          <w:sz w:val="20"/>
          <w:lang w:eastAsia="en-US"/>
        </w:rPr>
        <w:t xml:space="preserve"> aplikovatelná, k ceně </w:t>
      </w:r>
      <w:r w:rsidR="00BB6FCA">
        <w:rPr>
          <w:rFonts w:eastAsiaTheme="minorHAnsi" w:cs="Arial"/>
          <w:i w:val="0"/>
          <w:sz w:val="20"/>
          <w:lang w:eastAsia="en-US"/>
        </w:rPr>
        <w:t>plnění</w:t>
      </w:r>
      <w:r w:rsidR="00BB6FCA" w:rsidRPr="004501B3">
        <w:rPr>
          <w:rFonts w:eastAsiaTheme="minorHAnsi" w:cs="Arial"/>
          <w:i w:val="0"/>
          <w:sz w:val="20"/>
          <w:lang w:eastAsia="en-US"/>
        </w:rPr>
        <w:t xml:space="preserve"> </w:t>
      </w:r>
      <w:r w:rsidRPr="004501B3">
        <w:rPr>
          <w:rFonts w:eastAsiaTheme="minorHAnsi" w:cs="Arial"/>
          <w:i w:val="0"/>
          <w:sz w:val="20"/>
          <w:lang w:eastAsia="en-US"/>
        </w:rPr>
        <w:t xml:space="preserve">stanovené podle bodu </w:t>
      </w:r>
      <w:r w:rsidR="006B4005">
        <w:rPr>
          <w:rFonts w:eastAsiaTheme="minorHAnsi" w:cs="Arial"/>
          <w:i w:val="0"/>
          <w:sz w:val="20"/>
          <w:lang w:eastAsia="en-US"/>
        </w:rPr>
        <w:t>5</w:t>
      </w:r>
      <w:r w:rsidRPr="004501B3">
        <w:rPr>
          <w:rFonts w:eastAsiaTheme="minorHAnsi" w:cs="Arial"/>
          <w:i w:val="0"/>
          <w:sz w:val="20"/>
          <w:lang w:eastAsia="en-US"/>
        </w:rPr>
        <w:t>.1 této smlouvy nebude připočtena žádná DPH.</w:t>
      </w:r>
    </w:p>
    <w:p w14:paraId="230E6E85" w14:textId="77777777" w:rsidR="004501B3" w:rsidRPr="004501B3" w:rsidRDefault="00CA5B0D" w:rsidP="00050C4E">
      <w:pPr>
        <w:pStyle w:val="BodyTextIndent21"/>
        <w:numPr>
          <w:ilvl w:val="1"/>
          <w:numId w:val="29"/>
        </w:numPr>
        <w:tabs>
          <w:tab w:val="clear" w:pos="567"/>
        </w:tabs>
        <w:spacing w:before="240" w:after="200" w:line="276" w:lineRule="auto"/>
        <w:ind w:left="567" w:hanging="567"/>
        <w:rPr>
          <w:rFonts w:cs="Arial"/>
          <w:i w:val="0"/>
          <w:sz w:val="20"/>
        </w:rPr>
      </w:pPr>
      <w:r w:rsidRPr="004501B3">
        <w:rPr>
          <w:rFonts w:eastAsiaTheme="minorHAnsi" w:cs="Arial"/>
          <w:i w:val="0"/>
          <w:sz w:val="20"/>
          <w:lang w:eastAsia="en-US"/>
        </w:rPr>
        <w:t xml:space="preserve">Pro účely správného uplatnění DPH </w:t>
      </w:r>
      <w:r w:rsidR="004150B0" w:rsidRPr="004501B3">
        <w:rPr>
          <w:rFonts w:eastAsiaTheme="minorHAnsi" w:cs="Arial"/>
          <w:i w:val="0"/>
          <w:sz w:val="20"/>
          <w:lang w:eastAsia="en-US"/>
        </w:rPr>
        <w:t>poskytovatel</w:t>
      </w:r>
      <w:r w:rsidRPr="004501B3">
        <w:rPr>
          <w:rFonts w:eastAsiaTheme="minorHAnsi" w:cs="Arial"/>
          <w:i w:val="0"/>
          <w:sz w:val="20"/>
          <w:lang w:eastAsia="en-US"/>
        </w:rPr>
        <w:t xml:space="preserve"> prohlašuje, že k datu podpisu této smlouvy je registrovaným plátcem DPH v České republice. </w:t>
      </w:r>
      <w:r w:rsidR="004150B0" w:rsidRPr="004501B3">
        <w:rPr>
          <w:rFonts w:eastAsiaTheme="minorHAnsi" w:cs="Arial"/>
          <w:i w:val="0"/>
          <w:sz w:val="20"/>
          <w:lang w:eastAsia="en-US"/>
        </w:rPr>
        <w:t>Poskytovatel</w:t>
      </w:r>
      <w:r w:rsidRPr="004501B3">
        <w:rPr>
          <w:rFonts w:eastAsiaTheme="minorHAnsi" w:cs="Arial"/>
          <w:i w:val="0"/>
          <w:sz w:val="20"/>
          <w:lang w:eastAsia="en-US"/>
        </w:rPr>
        <w:t xml:space="preserve"> se zavazuje </w:t>
      </w:r>
      <w:r w:rsidR="00110BFF" w:rsidRPr="004501B3">
        <w:rPr>
          <w:rFonts w:eastAsiaTheme="minorHAnsi" w:cs="Arial"/>
          <w:i w:val="0"/>
          <w:sz w:val="20"/>
          <w:lang w:eastAsia="en-US"/>
        </w:rPr>
        <w:t>objednateli</w:t>
      </w:r>
      <w:r w:rsidRPr="004501B3">
        <w:rPr>
          <w:rFonts w:eastAsiaTheme="minorHAnsi" w:cs="Arial"/>
          <w:i w:val="0"/>
          <w:sz w:val="20"/>
          <w:lang w:eastAsia="en-US"/>
        </w:rPr>
        <w:t xml:space="preserve"> písemně oznámit skutečnost, že jeho registrace k DPH v České republice byla zrušena, a to do 15 dnů ode dne, kdy tato skutečnost nastala.</w:t>
      </w:r>
    </w:p>
    <w:p w14:paraId="7BB2B8C2" w14:textId="77777777" w:rsidR="004501B3" w:rsidRPr="004501B3" w:rsidRDefault="00CA5B0D" w:rsidP="00050C4E">
      <w:pPr>
        <w:pStyle w:val="BodyTextIndent21"/>
        <w:numPr>
          <w:ilvl w:val="1"/>
          <w:numId w:val="29"/>
        </w:numPr>
        <w:tabs>
          <w:tab w:val="clear" w:pos="567"/>
        </w:tabs>
        <w:spacing w:before="240" w:after="200" w:line="276" w:lineRule="auto"/>
        <w:ind w:left="567" w:hanging="567"/>
        <w:rPr>
          <w:rFonts w:cs="Arial"/>
          <w:i w:val="0"/>
          <w:sz w:val="20"/>
        </w:rPr>
      </w:pPr>
      <w:r w:rsidRPr="004501B3">
        <w:rPr>
          <w:rFonts w:eastAsiaTheme="minorHAnsi" w:cs="Arial"/>
          <w:i w:val="0"/>
          <w:sz w:val="20"/>
          <w:lang w:eastAsia="en-US"/>
        </w:rPr>
        <w:t xml:space="preserve">Pro účely správného uplatnění DPH </w:t>
      </w:r>
      <w:r w:rsidR="004150B0" w:rsidRPr="004501B3">
        <w:rPr>
          <w:rFonts w:eastAsiaTheme="minorHAnsi" w:cs="Arial"/>
          <w:i w:val="0"/>
          <w:sz w:val="20"/>
          <w:lang w:eastAsia="en-US"/>
        </w:rPr>
        <w:t>poskytovatel</w:t>
      </w:r>
      <w:r w:rsidRPr="004501B3">
        <w:rPr>
          <w:rFonts w:eastAsiaTheme="minorHAnsi" w:cs="Arial"/>
          <w:i w:val="0"/>
          <w:sz w:val="20"/>
          <w:lang w:eastAsia="en-US"/>
        </w:rPr>
        <w:t xml:space="preserve"> prohlašuje, že k datu podpisu této smlouvy je v souladu s předpisy upravujícími uplatnění DPH v České republice usazen v České republice. </w:t>
      </w:r>
      <w:r w:rsidR="004150B0" w:rsidRPr="004501B3">
        <w:rPr>
          <w:rFonts w:eastAsiaTheme="minorHAnsi" w:cs="Arial"/>
          <w:i w:val="0"/>
          <w:sz w:val="20"/>
          <w:lang w:eastAsia="en-US"/>
        </w:rPr>
        <w:t>Poskytovatel</w:t>
      </w:r>
      <w:r w:rsidRPr="004501B3">
        <w:rPr>
          <w:rFonts w:eastAsiaTheme="minorHAnsi" w:cs="Arial"/>
          <w:i w:val="0"/>
          <w:sz w:val="20"/>
          <w:lang w:eastAsia="en-US"/>
        </w:rPr>
        <w:t xml:space="preserve"> se zavazuje </w:t>
      </w:r>
      <w:r w:rsidR="00110BFF" w:rsidRPr="004501B3">
        <w:rPr>
          <w:rFonts w:eastAsiaTheme="minorHAnsi" w:cs="Arial"/>
          <w:i w:val="0"/>
          <w:sz w:val="20"/>
          <w:lang w:eastAsia="en-US"/>
        </w:rPr>
        <w:t>objednateli</w:t>
      </w:r>
      <w:r w:rsidRPr="004501B3">
        <w:rPr>
          <w:rFonts w:eastAsiaTheme="minorHAnsi" w:cs="Arial"/>
          <w:i w:val="0"/>
          <w:sz w:val="20"/>
          <w:lang w:eastAsia="en-US"/>
        </w:rPr>
        <w:t xml:space="preserve"> písemně oznámit skutečnost, že v souladu s předpisy upravujícími uplatnění DPH v České republice přestal být považován za osobu usazenou v</w:t>
      </w:r>
      <w:r w:rsidR="009163F0" w:rsidRPr="004501B3">
        <w:rPr>
          <w:rFonts w:eastAsiaTheme="minorHAnsi" w:cs="Arial"/>
          <w:i w:val="0"/>
          <w:sz w:val="20"/>
          <w:lang w:eastAsia="en-US"/>
        </w:rPr>
        <w:t> </w:t>
      </w:r>
      <w:r w:rsidRPr="004501B3">
        <w:rPr>
          <w:rFonts w:eastAsiaTheme="minorHAnsi" w:cs="Arial"/>
          <w:i w:val="0"/>
          <w:sz w:val="20"/>
          <w:lang w:eastAsia="en-US"/>
        </w:rPr>
        <w:t xml:space="preserve">České republice, a to nejpozději do 15 dnů ode dne, kdy tato skutečnost nastala. </w:t>
      </w:r>
    </w:p>
    <w:p w14:paraId="1266DF85" w14:textId="77777777" w:rsidR="004501B3" w:rsidRPr="004501B3" w:rsidRDefault="004150B0" w:rsidP="00050C4E">
      <w:pPr>
        <w:pStyle w:val="BodyTextIndent21"/>
        <w:numPr>
          <w:ilvl w:val="1"/>
          <w:numId w:val="29"/>
        </w:numPr>
        <w:tabs>
          <w:tab w:val="clear" w:pos="567"/>
        </w:tabs>
        <w:spacing w:before="240" w:after="200" w:line="276" w:lineRule="auto"/>
        <w:ind w:left="567" w:hanging="567"/>
        <w:rPr>
          <w:rFonts w:cs="Arial"/>
          <w:i w:val="0"/>
          <w:sz w:val="20"/>
        </w:rPr>
      </w:pPr>
      <w:r w:rsidRPr="004501B3">
        <w:rPr>
          <w:rFonts w:eastAsiaTheme="minorHAnsi" w:cs="Arial"/>
          <w:i w:val="0"/>
          <w:sz w:val="20"/>
          <w:lang w:eastAsia="en-US"/>
        </w:rPr>
        <w:t>Poskytovatel</w:t>
      </w:r>
      <w:r w:rsidR="00CA5B0D" w:rsidRPr="004501B3">
        <w:rPr>
          <w:rFonts w:eastAsiaTheme="minorHAnsi" w:cs="Arial"/>
          <w:i w:val="0"/>
          <w:sz w:val="20"/>
          <w:lang w:eastAsia="en-US"/>
        </w:rPr>
        <w:t xml:space="preserve"> se zavazuje vrátit bez zbytečného odkladu veškerou neoprávněně vyúčtovanou DPH, kterou objednatel </w:t>
      </w:r>
      <w:r w:rsidRPr="004501B3">
        <w:rPr>
          <w:rFonts w:eastAsiaTheme="minorHAnsi" w:cs="Arial"/>
          <w:i w:val="0"/>
          <w:sz w:val="20"/>
          <w:lang w:eastAsia="en-US"/>
        </w:rPr>
        <w:t>poskytovatel</w:t>
      </w:r>
      <w:r w:rsidR="00CA5B0D" w:rsidRPr="004501B3">
        <w:rPr>
          <w:rFonts w:eastAsiaTheme="minorHAnsi" w:cs="Arial"/>
          <w:i w:val="0"/>
          <w:sz w:val="20"/>
          <w:lang w:eastAsia="en-US"/>
        </w:rPr>
        <w:t xml:space="preserve">i uhradil. Dále se </w:t>
      </w:r>
      <w:r w:rsidRPr="004501B3">
        <w:rPr>
          <w:rFonts w:eastAsiaTheme="minorHAnsi" w:cs="Arial"/>
          <w:i w:val="0"/>
          <w:sz w:val="20"/>
          <w:lang w:eastAsia="en-US"/>
        </w:rPr>
        <w:t>poskytovatel</w:t>
      </w:r>
      <w:r w:rsidR="00CA5B0D" w:rsidRPr="004501B3">
        <w:rPr>
          <w:rFonts w:eastAsiaTheme="minorHAnsi" w:cs="Arial"/>
          <w:i w:val="0"/>
          <w:sz w:val="20"/>
          <w:lang w:eastAsia="en-US"/>
        </w:rPr>
        <w:t xml:space="preserve"> zavazuje uhradit objednavateli škodu, která by objednavateli v důsledku nesprávně vyúčtované DPH </w:t>
      </w:r>
      <w:r w:rsidRPr="004501B3">
        <w:rPr>
          <w:rFonts w:eastAsiaTheme="minorHAnsi" w:cs="Arial"/>
          <w:i w:val="0"/>
          <w:sz w:val="20"/>
          <w:lang w:eastAsia="en-US"/>
        </w:rPr>
        <w:t>poskytovatelem</w:t>
      </w:r>
      <w:r w:rsidR="00CA5B0D" w:rsidRPr="004501B3">
        <w:rPr>
          <w:rFonts w:eastAsiaTheme="minorHAnsi" w:cs="Arial"/>
          <w:i w:val="0"/>
          <w:sz w:val="20"/>
          <w:lang w:eastAsia="en-US"/>
        </w:rPr>
        <w:t xml:space="preserve"> vznikla.</w:t>
      </w:r>
    </w:p>
    <w:p w14:paraId="0F999A4E" w14:textId="77777777" w:rsidR="004501B3" w:rsidRPr="004501B3" w:rsidRDefault="006E7DD9" w:rsidP="00050C4E">
      <w:pPr>
        <w:pStyle w:val="BodyTextIndent21"/>
        <w:numPr>
          <w:ilvl w:val="1"/>
          <w:numId w:val="29"/>
        </w:numPr>
        <w:tabs>
          <w:tab w:val="clear" w:pos="567"/>
        </w:tabs>
        <w:spacing w:before="240" w:after="200" w:line="276" w:lineRule="auto"/>
        <w:ind w:left="567" w:hanging="567"/>
        <w:rPr>
          <w:rFonts w:cs="Arial"/>
          <w:i w:val="0"/>
          <w:sz w:val="20"/>
        </w:rPr>
      </w:pPr>
      <w:r w:rsidRPr="004501B3">
        <w:rPr>
          <w:rFonts w:eastAsiaTheme="minorHAnsi" w:cs="Arial"/>
          <w:i w:val="0"/>
          <w:sz w:val="20"/>
          <w:lang w:eastAsia="en-US"/>
        </w:rPr>
        <w:t>Objednatel</w:t>
      </w:r>
      <w:r w:rsidR="00CA5B0D" w:rsidRPr="004501B3">
        <w:rPr>
          <w:rFonts w:eastAsiaTheme="minorHAnsi" w:cs="Arial"/>
          <w:i w:val="0"/>
          <w:sz w:val="20"/>
          <w:lang w:eastAsia="en-US"/>
        </w:rPr>
        <w:t xml:space="preserve"> není povinen hradit jakékoliv finanční částky podle této smlouvy na jiný bankovní účet, než je ten, který je zřízen bankou ve prospěch </w:t>
      </w:r>
      <w:r w:rsidR="004150B0" w:rsidRPr="004501B3">
        <w:rPr>
          <w:rFonts w:eastAsiaTheme="minorHAnsi" w:cs="Arial"/>
          <w:i w:val="0"/>
          <w:sz w:val="20"/>
          <w:lang w:eastAsia="en-US"/>
        </w:rPr>
        <w:t>poskytovatele</w:t>
      </w:r>
      <w:r w:rsidR="00CA5B0D" w:rsidRPr="004501B3">
        <w:rPr>
          <w:rFonts w:eastAsiaTheme="minorHAnsi" w:cs="Arial"/>
          <w:i w:val="0"/>
          <w:sz w:val="20"/>
          <w:lang w:eastAsia="en-US"/>
        </w:rPr>
        <w:t xml:space="preserve">, a současně, který je správcem daně zveřejněn způsobem umožňujícím dálkový přístup, a současně, který není veden poskytovatelem platebních služeb mimo Českou republiku. </w:t>
      </w:r>
    </w:p>
    <w:p w14:paraId="04E0BF0F" w14:textId="0686CB7B" w:rsidR="00F51F8D" w:rsidRPr="009C22EB" w:rsidRDefault="00F51F8D" w:rsidP="009C22EB">
      <w:pPr>
        <w:pStyle w:val="BodyTextIndent21"/>
        <w:numPr>
          <w:ilvl w:val="1"/>
          <w:numId w:val="29"/>
        </w:numPr>
        <w:tabs>
          <w:tab w:val="clear" w:pos="567"/>
        </w:tabs>
        <w:spacing w:before="240" w:after="200" w:line="276" w:lineRule="auto"/>
        <w:ind w:left="567" w:hanging="567"/>
        <w:rPr>
          <w:rFonts w:cs="Arial"/>
          <w:i w:val="0"/>
          <w:sz w:val="20"/>
        </w:rPr>
      </w:pPr>
      <w:r w:rsidRPr="004501B3">
        <w:rPr>
          <w:rFonts w:eastAsiaTheme="minorHAnsi" w:cs="Arial"/>
          <w:i w:val="0"/>
          <w:sz w:val="20"/>
          <w:lang w:eastAsia="en-US"/>
        </w:rPr>
        <w:t xml:space="preserve">V případě, že se poskytovatel stane nespolehlivým plátcem ve smyslu zákona o </w:t>
      </w:r>
      <w:r>
        <w:rPr>
          <w:rFonts w:eastAsiaTheme="minorHAnsi" w:cs="Arial"/>
          <w:i w:val="0"/>
          <w:sz w:val="20"/>
          <w:lang w:eastAsia="en-US"/>
        </w:rPr>
        <w:t>DPH</w:t>
      </w:r>
      <w:r w:rsidRPr="004501B3">
        <w:rPr>
          <w:rFonts w:eastAsiaTheme="minorHAnsi" w:cs="Arial"/>
          <w:i w:val="0"/>
          <w:sz w:val="20"/>
          <w:lang w:eastAsia="en-US"/>
        </w:rPr>
        <w:t>, ve znění pozdějších předpisů, popř. obecně závazného právního předpisu nahrazujícího zákon</w:t>
      </w:r>
      <w:r>
        <w:rPr>
          <w:rFonts w:eastAsiaTheme="minorHAnsi" w:cs="Arial"/>
          <w:i w:val="0"/>
          <w:sz w:val="20"/>
          <w:lang w:eastAsia="en-US"/>
        </w:rPr>
        <w:t xml:space="preserve"> o DPH</w:t>
      </w:r>
      <w:r w:rsidRPr="004501B3">
        <w:rPr>
          <w:rFonts w:eastAsiaTheme="minorHAnsi" w:cs="Arial"/>
          <w:i w:val="0"/>
          <w:sz w:val="20"/>
          <w:lang w:eastAsia="en-US"/>
        </w:rPr>
        <w:t>, není objednatel povinen hradit poskytovateli jakékoliv finanční částky podle této smlouvy, a to do dne včetně toho dne, kdy poskytovatel bude oficiálně správcem daně označen, že není nespolehlivým plátcem</w:t>
      </w:r>
      <w:r>
        <w:rPr>
          <w:rFonts w:eastAsiaTheme="minorHAnsi" w:cs="Arial"/>
          <w:i w:val="0"/>
          <w:sz w:val="20"/>
          <w:lang w:eastAsia="en-US"/>
        </w:rPr>
        <w:t>.</w:t>
      </w:r>
    </w:p>
    <w:p w14:paraId="36812F2E" w14:textId="77777777" w:rsidR="007A73D4" w:rsidRPr="00FD0970" w:rsidRDefault="007A73D4" w:rsidP="009C22EB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FD0970">
        <w:rPr>
          <w:rFonts w:eastAsiaTheme="minorHAnsi" w:cs="Arial"/>
          <w:b/>
          <w:sz w:val="20"/>
          <w:szCs w:val="20"/>
          <w:lang w:eastAsia="en-US"/>
        </w:rPr>
        <w:t>Čl. V</w:t>
      </w:r>
      <w:r w:rsidR="00855BDD">
        <w:rPr>
          <w:rFonts w:eastAsiaTheme="minorHAnsi" w:cs="Arial"/>
          <w:b/>
          <w:sz w:val="20"/>
          <w:szCs w:val="20"/>
          <w:lang w:eastAsia="en-US"/>
        </w:rPr>
        <w:t>I</w:t>
      </w:r>
    </w:p>
    <w:p w14:paraId="14FBBDC6" w14:textId="77777777" w:rsidR="007A73D4" w:rsidRDefault="007A73D4" w:rsidP="00A511D7">
      <w:pPr>
        <w:pStyle w:val="Textdokumentu"/>
        <w:keepNext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FD0970">
        <w:rPr>
          <w:rFonts w:eastAsiaTheme="minorHAnsi" w:cs="Arial"/>
          <w:b/>
          <w:sz w:val="20"/>
          <w:szCs w:val="20"/>
          <w:lang w:eastAsia="en-US"/>
        </w:rPr>
        <w:t xml:space="preserve">Podmínky </w:t>
      </w:r>
      <w:r w:rsidR="005315F9" w:rsidRPr="00FD0970">
        <w:rPr>
          <w:rFonts w:eastAsiaTheme="minorHAnsi" w:cs="Arial"/>
          <w:b/>
          <w:sz w:val="20"/>
          <w:szCs w:val="20"/>
          <w:lang w:eastAsia="en-US"/>
        </w:rPr>
        <w:t>poskytování služby</w:t>
      </w:r>
    </w:p>
    <w:p w14:paraId="00EF15D2" w14:textId="77777777" w:rsidR="00050C4E" w:rsidRPr="00FD0970" w:rsidRDefault="00050C4E" w:rsidP="00A511D7">
      <w:pPr>
        <w:pStyle w:val="Textdokumentu"/>
        <w:keepNext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18AC020A" w14:textId="77777777" w:rsidR="00D93189" w:rsidRDefault="005315F9" w:rsidP="00050C4E">
      <w:pPr>
        <w:pStyle w:val="Textdokumentu"/>
        <w:numPr>
          <w:ilvl w:val="1"/>
          <w:numId w:val="33"/>
        </w:numPr>
        <w:spacing w:after="24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>Poskytovatel</w:t>
      </w:r>
      <w:r w:rsidR="007A73D4" w:rsidRPr="00FD0970">
        <w:rPr>
          <w:rFonts w:eastAsiaTheme="minorHAnsi" w:cs="Arial"/>
          <w:sz w:val="20"/>
          <w:szCs w:val="20"/>
          <w:lang w:eastAsia="en-US"/>
        </w:rPr>
        <w:t xml:space="preserve"> </w:t>
      </w:r>
      <w:r w:rsidRPr="00FD0970">
        <w:rPr>
          <w:rFonts w:eastAsiaTheme="minorHAnsi" w:cs="Arial"/>
          <w:sz w:val="20"/>
          <w:szCs w:val="20"/>
          <w:lang w:eastAsia="en-US"/>
        </w:rPr>
        <w:t>poskytne službu</w:t>
      </w:r>
      <w:r w:rsidR="007A73D4" w:rsidRPr="00FD0970">
        <w:rPr>
          <w:rFonts w:eastAsiaTheme="minorHAnsi" w:cs="Arial"/>
          <w:sz w:val="20"/>
          <w:szCs w:val="20"/>
          <w:lang w:eastAsia="en-US"/>
        </w:rPr>
        <w:t xml:space="preserve"> na své vlastní náklady a na své nebezpečí.</w:t>
      </w:r>
    </w:p>
    <w:p w14:paraId="19D6FA73" w14:textId="58C15F82" w:rsidR="00D93189" w:rsidRDefault="007A73D4" w:rsidP="00050C4E">
      <w:pPr>
        <w:pStyle w:val="Textdokumentu"/>
        <w:numPr>
          <w:ilvl w:val="1"/>
          <w:numId w:val="33"/>
        </w:numPr>
        <w:spacing w:after="24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D93189">
        <w:rPr>
          <w:rFonts w:eastAsiaTheme="minorHAnsi" w:cs="Arial"/>
          <w:sz w:val="20"/>
          <w:szCs w:val="20"/>
          <w:lang w:eastAsia="en-US"/>
        </w:rPr>
        <w:lastRenderedPageBreak/>
        <w:t xml:space="preserve">Veškerá správní či jiná povolení a rozhodnutí nezbytná k řádnému a nerušenému </w:t>
      </w:r>
      <w:r w:rsidR="005315F9" w:rsidRPr="00D93189">
        <w:rPr>
          <w:rFonts w:eastAsiaTheme="minorHAnsi" w:cs="Arial"/>
          <w:sz w:val="20"/>
          <w:szCs w:val="20"/>
          <w:lang w:eastAsia="en-US"/>
        </w:rPr>
        <w:t xml:space="preserve">poskytování služby poskytovatelem </w:t>
      </w:r>
      <w:r w:rsidRPr="00D93189">
        <w:rPr>
          <w:rFonts w:eastAsiaTheme="minorHAnsi" w:cs="Arial"/>
          <w:sz w:val="20"/>
          <w:szCs w:val="20"/>
          <w:lang w:eastAsia="en-US"/>
        </w:rPr>
        <w:t>zajistí a obstará na své vlastní náklady a nebezpečí výlučně objednatel</w:t>
      </w:r>
      <w:r w:rsidR="00BB6FCA">
        <w:rPr>
          <w:rFonts w:eastAsiaTheme="minorHAnsi" w:cs="Arial"/>
          <w:sz w:val="20"/>
          <w:szCs w:val="20"/>
          <w:lang w:eastAsia="en-US"/>
        </w:rPr>
        <w:t>, pokud se budou týkat pouze jeho činnosti pro objednatele. Poskytovatel není povinen obstarávat jakákoliv povolení a rozhodnutí nezbytná pro činnost objednatele a ta, u nichž</w:t>
      </w:r>
      <w:r w:rsidR="00A35F03">
        <w:rPr>
          <w:rFonts w:eastAsiaTheme="minorHAnsi" w:cs="Arial"/>
          <w:sz w:val="20"/>
          <w:szCs w:val="20"/>
          <w:lang w:eastAsia="en-US"/>
        </w:rPr>
        <w:t xml:space="preserve"> </w:t>
      </w:r>
      <w:r w:rsidR="00BB6FCA">
        <w:rPr>
          <w:rFonts w:eastAsiaTheme="minorHAnsi" w:cs="Arial"/>
          <w:sz w:val="20"/>
          <w:szCs w:val="20"/>
          <w:lang w:eastAsia="en-US"/>
        </w:rPr>
        <w:t>po něm nelze spravedlivě požadovat jejich obstarání.</w:t>
      </w:r>
      <w:r w:rsidRPr="00D93189">
        <w:rPr>
          <w:rFonts w:eastAsiaTheme="minorHAnsi" w:cs="Arial"/>
          <w:sz w:val="20"/>
          <w:szCs w:val="20"/>
          <w:lang w:eastAsia="en-US"/>
        </w:rPr>
        <w:t xml:space="preserve"> </w:t>
      </w:r>
    </w:p>
    <w:p w14:paraId="6752C5D2" w14:textId="77777777" w:rsidR="007A73D4" w:rsidRPr="00D93189" w:rsidRDefault="00C530BC" w:rsidP="00050C4E">
      <w:pPr>
        <w:pStyle w:val="Textdokumentu"/>
        <w:numPr>
          <w:ilvl w:val="1"/>
          <w:numId w:val="33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D93189">
        <w:rPr>
          <w:rFonts w:eastAsiaTheme="minorHAnsi" w:cs="Arial"/>
          <w:sz w:val="20"/>
          <w:szCs w:val="20"/>
          <w:lang w:eastAsia="en-US"/>
        </w:rPr>
        <w:t>Poskytovatel</w:t>
      </w:r>
      <w:r w:rsidR="007A73D4" w:rsidRPr="00D93189">
        <w:rPr>
          <w:rFonts w:eastAsiaTheme="minorHAnsi" w:cs="Arial"/>
          <w:sz w:val="20"/>
          <w:szCs w:val="20"/>
          <w:lang w:eastAsia="en-US"/>
        </w:rPr>
        <w:t xml:space="preserve"> je</w:t>
      </w:r>
      <w:r w:rsidRPr="00D93189">
        <w:rPr>
          <w:rFonts w:eastAsiaTheme="minorHAnsi" w:cs="Arial"/>
          <w:sz w:val="20"/>
          <w:szCs w:val="20"/>
          <w:lang w:eastAsia="en-US"/>
        </w:rPr>
        <w:t xml:space="preserve"> povinen na své náklady při poskytování služby</w:t>
      </w:r>
      <w:r w:rsidR="007A73D4" w:rsidRPr="00D93189">
        <w:rPr>
          <w:rFonts w:eastAsiaTheme="minorHAnsi" w:cs="Arial"/>
          <w:sz w:val="20"/>
          <w:szCs w:val="20"/>
          <w:lang w:eastAsia="en-US"/>
        </w:rPr>
        <w:t xml:space="preserve"> dodržovat nebo zajistit dodržování zejména:</w:t>
      </w:r>
    </w:p>
    <w:p w14:paraId="6D7C0465" w14:textId="77777777" w:rsidR="007A73D4" w:rsidRPr="00FD0970" w:rsidRDefault="007A73D4" w:rsidP="009163F0">
      <w:pPr>
        <w:pStyle w:val="Textdokumentu"/>
        <w:numPr>
          <w:ilvl w:val="2"/>
          <w:numId w:val="2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 xml:space="preserve">obecně závazné právní předpisy, </w:t>
      </w:r>
    </w:p>
    <w:p w14:paraId="49C1813D" w14:textId="77777777" w:rsidR="007A73D4" w:rsidRPr="00FD0970" w:rsidRDefault="007A73D4" w:rsidP="009163F0">
      <w:pPr>
        <w:pStyle w:val="Textdokumentu"/>
        <w:numPr>
          <w:ilvl w:val="2"/>
          <w:numId w:val="2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>platné české technické normy a/nebo EN normy a uznaná technická pravidla,</w:t>
      </w:r>
    </w:p>
    <w:p w14:paraId="1F87E664" w14:textId="77777777" w:rsidR="007A73D4" w:rsidRPr="00FD0970" w:rsidRDefault="007A73D4" w:rsidP="009163F0">
      <w:pPr>
        <w:pStyle w:val="Textdokumentu"/>
        <w:numPr>
          <w:ilvl w:val="2"/>
          <w:numId w:val="2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>předpisy požární ochrany,</w:t>
      </w:r>
    </w:p>
    <w:p w14:paraId="3B9E4D04" w14:textId="77777777" w:rsidR="007A73D4" w:rsidRPr="00FD0970" w:rsidRDefault="007A73D4" w:rsidP="009163F0">
      <w:pPr>
        <w:pStyle w:val="Textdokumentu"/>
        <w:numPr>
          <w:ilvl w:val="2"/>
          <w:numId w:val="2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>veškeré právní a ostatní obecně závazné právní předpisy k zajištění bezpečnosti a</w:t>
      </w:r>
      <w:r w:rsidR="009163F0">
        <w:rPr>
          <w:rFonts w:eastAsiaTheme="minorHAnsi" w:cs="Arial"/>
          <w:sz w:val="20"/>
          <w:szCs w:val="20"/>
          <w:lang w:eastAsia="en-US"/>
        </w:rPr>
        <w:t> </w:t>
      </w:r>
      <w:r w:rsidRPr="00FD0970">
        <w:rPr>
          <w:rFonts w:eastAsiaTheme="minorHAnsi" w:cs="Arial"/>
          <w:sz w:val="20"/>
          <w:szCs w:val="20"/>
          <w:lang w:eastAsia="en-US"/>
        </w:rPr>
        <w:t>ochrany zdraví při práci,</w:t>
      </w:r>
    </w:p>
    <w:p w14:paraId="42FD5F41" w14:textId="77777777" w:rsidR="007A73D4" w:rsidRPr="00FD0970" w:rsidRDefault="007A73D4" w:rsidP="009163F0">
      <w:pPr>
        <w:pStyle w:val="Textdokumentu"/>
        <w:numPr>
          <w:ilvl w:val="2"/>
          <w:numId w:val="2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>právní předpisy v oblasti nakládání s odpady, závadnými látkami, chemickými látkami a</w:t>
      </w:r>
      <w:r w:rsidR="009163F0">
        <w:rPr>
          <w:rFonts w:eastAsiaTheme="minorHAnsi" w:cs="Arial"/>
          <w:sz w:val="20"/>
          <w:szCs w:val="20"/>
          <w:lang w:eastAsia="en-US"/>
        </w:rPr>
        <w:t> </w:t>
      </w:r>
      <w:r w:rsidRPr="00FD0970">
        <w:rPr>
          <w:rFonts w:eastAsiaTheme="minorHAnsi" w:cs="Arial"/>
          <w:sz w:val="20"/>
          <w:szCs w:val="20"/>
          <w:lang w:eastAsia="en-US"/>
        </w:rPr>
        <w:t>přípravky a právní předpisy na ochranu ovzduší,</w:t>
      </w:r>
    </w:p>
    <w:p w14:paraId="0D3C216D" w14:textId="77777777" w:rsidR="007A73D4" w:rsidRPr="00FD0970" w:rsidRDefault="007A73D4" w:rsidP="009163F0">
      <w:pPr>
        <w:pStyle w:val="Textdokumentu"/>
        <w:numPr>
          <w:ilvl w:val="2"/>
          <w:numId w:val="2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>vnitřní předpisy objednatele:</w:t>
      </w:r>
    </w:p>
    <w:p w14:paraId="56DAF9C9" w14:textId="77777777" w:rsidR="007A73D4" w:rsidRPr="00FD0970" w:rsidRDefault="007A73D4" w:rsidP="009163F0">
      <w:pPr>
        <w:pStyle w:val="Textdokumentu"/>
        <w:numPr>
          <w:ilvl w:val="3"/>
          <w:numId w:val="2"/>
        </w:numPr>
        <w:spacing w:after="0" w:line="276" w:lineRule="auto"/>
        <w:ind w:left="1276" w:hanging="283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>SB-GŘ-50-1001 Základní bezpečnostní předpis pro zaměstnance externích firem v</w:t>
      </w:r>
      <w:r w:rsidR="009163F0">
        <w:rPr>
          <w:rFonts w:eastAsiaTheme="minorHAnsi" w:cs="Arial"/>
          <w:sz w:val="20"/>
          <w:szCs w:val="20"/>
          <w:lang w:eastAsia="en-US"/>
        </w:rPr>
        <w:t> </w:t>
      </w:r>
      <w:r w:rsidRPr="00FD0970">
        <w:rPr>
          <w:rFonts w:eastAsiaTheme="minorHAnsi" w:cs="Arial"/>
          <w:sz w:val="20"/>
          <w:szCs w:val="20"/>
          <w:lang w:eastAsia="en-US"/>
        </w:rPr>
        <w:t xml:space="preserve">prostorách MERO ČR, a.s., který je zveřejněn na webových stránkách objednatele na adrese http://www.mero.cz/dokumenty-ke-stazeni/, </w:t>
      </w:r>
    </w:p>
    <w:p w14:paraId="29AD6DC9" w14:textId="77777777" w:rsidR="007A73D4" w:rsidRPr="00FD0970" w:rsidRDefault="007A73D4" w:rsidP="009163F0">
      <w:pPr>
        <w:pStyle w:val="Textdokumentu"/>
        <w:numPr>
          <w:ilvl w:val="3"/>
          <w:numId w:val="2"/>
        </w:numPr>
        <w:spacing w:after="0" w:line="276" w:lineRule="auto"/>
        <w:ind w:left="1276" w:hanging="283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>SB-GŘ-50-0001 Ekologický předpis pro personál externích firem v objektech MERO ČR, a.s. a na trasách ropovodů, který je zveřejněn na webových stránkách objednatele na adrese http://www.mero.cz/dokumenty-ke-stazeni/,</w:t>
      </w:r>
    </w:p>
    <w:p w14:paraId="7D5982B8" w14:textId="77777777" w:rsidR="007A73D4" w:rsidRPr="00FD0970" w:rsidRDefault="007A73D4" w:rsidP="009163F0">
      <w:pPr>
        <w:pStyle w:val="Textdokumentu"/>
        <w:numPr>
          <w:ilvl w:val="2"/>
          <w:numId w:val="2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>případné další vnitřní předpisy objednatele, s nimiž byl seznámen</w:t>
      </w:r>
      <w:r w:rsidR="009163F0">
        <w:rPr>
          <w:rFonts w:eastAsiaTheme="minorHAnsi" w:cs="Arial"/>
          <w:sz w:val="20"/>
          <w:szCs w:val="20"/>
          <w:lang w:eastAsia="en-US"/>
        </w:rPr>
        <w:t>.</w:t>
      </w:r>
    </w:p>
    <w:p w14:paraId="6DF8D0B7" w14:textId="77777777" w:rsidR="008812AB" w:rsidRPr="00FD0970" w:rsidRDefault="008812AB" w:rsidP="00D26D63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14:paraId="7D6BF0B1" w14:textId="77777777" w:rsidR="002F1A2A" w:rsidRPr="00FD0970" w:rsidRDefault="002F1A2A" w:rsidP="009163F0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FD0970">
        <w:rPr>
          <w:rFonts w:eastAsiaTheme="minorHAnsi" w:cs="Arial"/>
          <w:b/>
          <w:sz w:val="20"/>
          <w:szCs w:val="20"/>
          <w:lang w:eastAsia="en-US"/>
        </w:rPr>
        <w:t>Čl.</w:t>
      </w:r>
      <w:r w:rsidR="00781006" w:rsidRPr="00FD0970">
        <w:rPr>
          <w:rFonts w:eastAsiaTheme="minorHAnsi" w:cs="Arial"/>
          <w:b/>
          <w:sz w:val="20"/>
          <w:szCs w:val="20"/>
          <w:lang w:eastAsia="en-US"/>
        </w:rPr>
        <w:t xml:space="preserve"> VI</w:t>
      </w:r>
      <w:r w:rsidR="00855BDD">
        <w:rPr>
          <w:rFonts w:eastAsiaTheme="minorHAnsi" w:cs="Arial"/>
          <w:b/>
          <w:sz w:val="20"/>
          <w:szCs w:val="20"/>
          <w:lang w:eastAsia="en-US"/>
        </w:rPr>
        <w:t>I</w:t>
      </w:r>
    </w:p>
    <w:p w14:paraId="30FDAC04" w14:textId="77777777" w:rsidR="001B12E3" w:rsidRPr="00FD0970" w:rsidRDefault="001B12E3" w:rsidP="00A511D7">
      <w:pPr>
        <w:pStyle w:val="Textdokumentu"/>
        <w:keepNext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FD0970">
        <w:rPr>
          <w:rFonts w:eastAsiaTheme="minorHAnsi" w:cs="Arial"/>
          <w:b/>
          <w:sz w:val="20"/>
          <w:szCs w:val="20"/>
          <w:lang w:eastAsia="en-US"/>
        </w:rPr>
        <w:t>Odpovědnost za vady, práva z vadného plnění, záruka za jakost</w:t>
      </w:r>
    </w:p>
    <w:p w14:paraId="0EBCD6B8" w14:textId="77777777" w:rsidR="00A066F1" w:rsidRPr="00FD0970" w:rsidRDefault="00A066F1" w:rsidP="00D26D63">
      <w:pPr>
        <w:pStyle w:val="Textdokumentu"/>
        <w:spacing w:after="0" w:line="276" w:lineRule="auto"/>
        <w:ind w:left="792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3FDABDA2" w14:textId="3719AD01" w:rsidR="00A066F1" w:rsidRPr="009C22EB" w:rsidRDefault="00C530BC" w:rsidP="009C22EB">
      <w:pPr>
        <w:pStyle w:val="Textdokumentu"/>
        <w:numPr>
          <w:ilvl w:val="1"/>
          <w:numId w:val="34"/>
        </w:numPr>
        <w:spacing w:after="20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>Poskytovatel</w:t>
      </w:r>
      <w:r w:rsidR="001D16DD" w:rsidRPr="00FD0970">
        <w:rPr>
          <w:rFonts w:eastAsiaTheme="minorHAnsi" w:cs="Arial"/>
          <w:sz w:val="20"/>
          <w:szCs w:val="20"/>
          <w:lang w:eastAsia="en-US"/>
        </w:rPr>
        <w:t xml:space="preserve"> poskytuje na </w:t>
      </w:r>
      <w:r w:rsidRPr="00FD0970">
        <w:rPr>
          <w:rFonts w:eastAsiaTheme="minorHAnsi" w:cs="Arial"/>
          <w:sz w:val="20"/>
          <w:szCs w:val="20"/>
          <w:lang w:eastAsia="en-US"/>
        </w:rPr>
        <w:t>poskytnutou službu</w:t>
      </w:r>
      <w:r w:rsidR="001D16DD" w:rsidRPr="00FD0970">
        <w:rPr>
          <w:rFonts w:eastAsiaTheme="minorHAnsi" w:cs="Arial"/>
          <w:sz w:val="20"/>
          <w:szCs w:val="20"/>
          <w:lang w:eastAsia="en-US"/>
        </w:rPr>
        <w:t xml:space="preserve"> záruku za jakost v trvání 24 měsíců</w:t>
      </w:r>
      <w:r w:rsidR="002C6986" w:rsidRPr="00FD0970">
        <w:rPr>
          <w:rFonts w:eastAsiaTheme="minorHAnsi" w:cs="Arial"/>
          <w:sz w:val="20"/>
          <w:szCs w:val="20"/>
          <w:lang w:eastAsia="en-US"/>
        </w:rPr>
        <w:t xml:space="preserve"> ode dne </w:t>
      </w:r>
      <w:r w:rsidR="002C6986" w:rsidRPr="00FD0970">
        <w:rPr>
          <w:rFonts w:cs="Arial"/>
          <w:iCs/>
          <w:sz w:val="20"/>
        </w:rPr>
        <w:t>podpisu obou zúčastněných stran na</w:t>
      </w:r>
      <w:r w:rsidR="002C6986" w:rsidRPr="00FD0970">
        <w:rPr>
          <w:rFonts w:eastAsiaTheme="minorHAnsi" w:cs="Arial"/>
          <w:sz w:val="20"/>
          <w:szCs w:val="20"/>
          <w:lang w:eastAsia="en-US"/>
        </w:rPr>
        <w:t xml:space="preserve"> zjišťovacím protokolu</w:t>
      </w:r>
      <w:r w:rsidR="001D16DD" w:rsidRPr="00FD0970">
        <w:rPr>
          <w:rFonts w:eastAsiaTheme="minorHAnsi" w:cs="Arial"/>
          <w:sz w:val="20"/>
          <w:szCs w:val="20"/>
          <w:lang w:eastAsia="en-US"/>
        </w:rPr>
        <w:t>.</w:t>
      </w:r>
    </w:p>
    <w:p w14:paraId="45A9C6C5" w14:textId="77777777" w:rsidR="008E3D07" w:rsidRPr="00FD0970" w:rsidRDefault="00781006" w:rsidP="001C4E32">
      <w:pPr>
        <w:pStyle w:val="Textdokumentu"/>
        <w:keepNext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FD0970">
        <w:rPr>
          <w:rFonts w:eastAsiaTheme="minorHAnsi" w:cs="Arial"/>
          <w:b/>
          <w:sz w:val="20"/>
          <w:szCs w:val="20"/>
          <w:lang w:eastAsia="en-US"/>
        </w:rPr>
        <w:t>Čl. VII</w:t>
      </w:r>
      <w:r w:rsidR="00855BDD">
        <w:rPr>
          <w:rFonts w:eastAsiaTheme="minorHAnsi" w:cs="Arial"/>
          <w:b/>
          <w:sz w:val="20"/>
          <w:szCs w:val="20"/>
          <w:lang w:eastAsia="en-US"/>
        </w:rPr>
        <w:t>I</w:t>
      </w:r>
    </w:p>
    <w:p w14:paraId="1D3B4205" w14:textId="77777777" w:rsidR="008E3D07" w:rsidRPr="00FD0970" w:rsidRDefault="008E3D07" w:rsidP="00A511D7">
      <w:pPr>
        <w:pStyle w:val="Textdokumentu"/>
        <w:keepNext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FD0970">
        <w:rPr>
          <w:rFonts w:eastAsiaTheme="minorHAnsi" w:cs="Arial"/>
          <w:b/>
          <w:sz w:val="20"/>
          <w:szCs w:val="20"/>
          <w:lang w:eastAsia="en-US"/>
        </w:rPr>
        <w:t>Sankční ujednání, Smluvní pokuty</w:t>
      </w:r>
    </w:p>
    <w:p w14:paraId="0560741D" w14:textId="77777777" w:rsidR="00970856" w:rsidRPr="00FD0970" w:rsidRDefault="00970856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0BB5B7D7" w14:textId="520324B9" w:rsidR="001F35B4" w:rsidRDefault="00970856" w:rsidP="00050C4E">
      <w:pPr>
        <w:pStyle w:val="Textdokumentu"/>
        <w:numPr>
          <w:ilvl w:val="1"/>
          <w:numId w:val="35"/>
        </w:numPr>
        <w:spacing w:after="20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 xml:space="preserve">V případě prodlení </w:t>
      </w:r>
      <w:r w:rsidR="007E6600" w:rsidRPr="00FD0970">
        <w:rPr>
          <w:rFonts w:eastAsiaTheme="minorHAnsi" w:cs="Arial"/>
          <w:sz w:val="20"/>
          <w:szCs w:val="20"/>
          <w:lang w:eastAsia="en-US"/>
        </w:rPr>
        <w:t>poskytovatele</w:t>
      </w:r>
      <w:r w:rsidRPr="00FD0970">
        <w:rPr>
          <w:rFonts w:eastAsiaTheme="minorHAnsi" w:cs="Arial"/>
          <w:sz w:val="20"/>
          <w:szCs w:val="20"/>
          <w:lang w:eastAsia="en-US"/>
        </w:rPr>
        <w:t xml:space="preserve"> se splněním jakéhokoliv termínu uvedeného v ustanovení čl.</w:t>
      </w:r>
      <w:r w:rsidR="009163F0">
        <w:rPr>
          <w:rFonts w:eastAsiaTheme="minorHAnsi" w:cs="Arial"/>
          <w:sz w:val="20"/>
          <w:szCs w:val="20"/>
          <w:lang w:eastAsia="en-US"/>
        </w:rPr>
        <w:t> </w:t>
      </w:r>
      <w:r w:rsidRPr="00FD0970">
        <w:rPr>
          <w:rFonts w:eastAsiaTheme="minorHAnsi" w:cs="Arial"/>
          <w:sz w:val="20"/>
          <w:szCs w:val="20"/>
          <w:lang w:eastAsia="en-US"/>
        </w:rPr>
        <w:t>III této smlouvy,</w:t>
      </w:r>
      <w:r w:rsidR="00AF6CF2">
        <w:rPr>
          <w:rFonts w:eastAsiaTheme="minorHAnsi" w:cs="Arial"/>
          <w:sz w:val="20"/>
          <w:szCs w:val="20"/>
          <w:lang w:eastAsia="en-US"/>
        </w:rPr>
        <w:t xml:space="preserve"> </w:t>
      </w:r>
      <w:r w:rsidRPr="00FD0970">
        <w:rPr>
          <w:rFonts w:eastAsiaTheme="minorHAnsi" w:cs="Arial"/>
          <w:sz w:val="20"/>
          <w:szCs w:val="20"/>
          <w:lang w:eastAsia="en-US"/>
        </w:rPr>
        <w:t xml:space="preserve">zaplatí objednateli smluvní pokutu ve </w:t>
      </w:r>
      <w:proofErr w:type="gramStart"/>
      <w:r w:rsidRPr="00FD0970">
        <w:rPr>
          <w:rFonts w:eastAsiaTheme="minorHAnsi" w:cs="Arial"/>
          <w:sz w:val="20"/>
          <w:szCs w:val="20"/>
          <w:lang w:eastAsia="en-US"/>
        </w:rPr>
        <w:t>výši</w:t>
      </w:r>
      <w:r w:rsidR="00916E1A">
        <w:rPr>
          <w:rFonts w:eastAsiaTheme="minorHAnsi" w:cs="Arial"/>
          <w:sz w:val="20"/>
          <w:szCs w:val="20"/>
          <w:lang w:eastAsia="en-US"/>
        </w:rPr>
        <w:t xml:space="preserve"> </w:t>
      </w:r>
      <w:r w:rsidRPr="00FD0970">
        <w:rPr>
          <w:rFonts w:eastAsiaTheme="minorHAnsi" w:cs="Arial"/>
          <w:sz w:val="20"/>
          <w:szCs w:val="20"/>
          <w:lang w:eastAsia="en-US"/>
        </w:rPr>
        <w:t xml:space="preserve"> </w:t>
      </w:r>
      <w:r w:rsidR="00683EDF" w:rsidRPr="00FD0970">
        <w:rPr>
          <w:rFonts w:eastAsiaTheme="minorHAnsi" w:cs="Arial"/>
          <w:sz w:val="20"/>
          <w:szCs w:val="20"/>
          <w:lang w:eastAsia="en-US"/>
        </w:rPr>
        <w:t>500,</w:t>
      </w:r>
      <w:proofErr w:type="gramEnd"/>
      <w:r w:rsidR="00683EDF" w:rsidRPr="00FD0970">
        <w:rPr>
          <w:rFonts w:eastAsiaTheme="minorHAnsi" w:cs="Arial"/>
          <w:sz w:val="20"/>
          <w:szCs w:val="20"/>
          <w:lang w:eastAsia="en-US"/>
        </w:rPr>
        <w:t>- Kč</w:t>
      </w:r>
      <w:r w:rsidRPr="00FD0970">
        <w:rPr>
          <w:rFonts w:eastAsiaTheme="minorHAnsi" w:cs="Arial"/>
          <w:sz w:val="20"/>
          <w:szCs w:val="20"/>
          <w:lang w:eastAsia="en-US"/>
        </w:rPr>
        <w:t xml:space="preserve"> za každý </w:t>
      </w:r>
      <w:r w:rsidR="004F3FEC">
        <w:rPr>
          <w:rFonts w:eastAsiaTheme="minorHAnsi" w:cs="Arial"/>
          <w:sz w:val="20"/>
          <w:szCs w:val="20"/>
          <w:lang w:eastAsia="en-US"/>
        </w:rPr>
        <w:t>týden</w:t>
      </w:r>
      <w:r w:rsidRPr="00FD0970">
        <w:rPr>
          <w:rFonts w:eastAsiaTheme="minorHAnsi" w:cs="Arial"/>
          <w:sz w:val="20"/>
          <w:szCs w:val="20"/>
          <w:lang w:eastAsia="en-US"/>
        </w:rPr>
        <w:t xml:space="preserve"> </w:t>
      </w:r>
      <w:r w:rsidR="00584667" w:rsidRPr="00FD0970">
        <w:rPr>
          <w:rFonts w:eastAsiaTheme="minorHAnsi" w:cs="Arial"/>
          <w:sz w:val="20"/>
          <w:szCs w:val="20"/>
          <w:lang w:eastAsia="en-US"/>
        </w:rPr>
        <w:t>prodlení</w:t>
      </w:r>
      <w:r w:rsidRPr="00FD0970">
        <w:rPr>
          <w:rFonts w:eastAsiaTheme="minorHAnsi" w:cs="Arial"/>
          <w:sz w:val="20"/>
          <w:szCs w:val="20"/>
          <w:lang w:eastAsia="en-US"/>
        </w:rPr>
        <w:t>.</w:t>
      </w:r>
    </w:p>
    <w:p w14:paraId="63A4765A" w14:textId="0C29CC73" w:rsidR="001F35B4" w:rsidRPr="001F35B4" w:rsidRDefault="001F35B4" w:rsidP="00050C4E">
      <w:pPr>
        <w:pStyle w:val="Textdokumentu"/>
        <w:numPr>
          <w:ilvl w:val="1"/>
          <w:numId w:val="35"/>
        </w:numPr>
        <w:spacing w:after="20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1F35B4">
        <w:rPr>
          <w:rFonts w:eastAsiaTheme="minorHAnsi" w:cs="Arial"/>
          <w:sz w:val="20"/>
          <w:szCs w:val="20"/>
          <w:lang w:eastAsia="en-US"/>
        </w:rPr>
        <w:t>V případě prodlení</w:t>
      </w:r>
      <w:r>
        <w:rPr>
          <w:rFonts w:eastAsiaTheme="minorHAnsi" w:cs="Arial"/>
          <w:sz w:val="20"/>
          <w:szCs w:val="20"/>
          <w:lang w:eastAsia="en-US"/>
        </w:rPr>
        <w:t xml:space="preserve"> objednatele se zaplacením ceny za službu </w:t>
      </w:r>
      <w:r w:rsidRPr="001F35B4">
        <w:rPr>
          <w:rFonts w:eastAsiaTheme="minorHAnsi" w:cs="Arial"/>
          <w:sz w:val="20"/>
          <w:szCs w:val="20"/>
          <w:lang w:eastAsia="en-US"/>
        </w:rPr>
        <w:t>zaplatí</w:t>
      </w:r>
      <w:r>
        <w:rPr>
          <w:rFonts w:eastAsiaTheme="minorHAnsi" w:cs="Arial"/>
          <w:sz w:val="20"/>
          <w:szCs w:val="20"/>
          <w:lang w:eastAsia="en-US"/>
        </w:rPr>
        <w:t xml:space="preserve"> Poskytovateli </w:t>
      </w:r>
      <w:r w:rsidRPr="001F35B4">
        <w:rPr>
          <w:rFonts w:eastAsiaTheme="minorHAnsi" w:cs="Arial"/>
          <w:sz w:val="20"/>
          <w:szCs w:val="20"/>
          <w:lang w:eastAsia="en-US"/>
        </w:rPr>
        <w:t>smluvní pokutu ve výši 500,- Kč za každý týden prodlení.</w:t>
      </w:r>
    </w:p>
    <w:p w14:paraId="74375FCF" w14:textId="71EA2BB6" w:rsidR="00D55524" w:rsidRPr="00FD0970" w:rsidRDefault="00584667" w:rsidP="00050C4E">
      <w:pPr>
        <w:pStyle w:val="Textdokumentu"/>
        <w:numPr>
          <w:ilvl w:val="1"/>
          <w:numId w:val="35"/>
        </w:numPr>
        <w:spacing w:after="20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 xml:space="preserve">Nezávisle na uplatnění nároků dle této smlouvy je </w:t>
      </w:r>
      <w:r w:rsidR="007E6600" w:rsidRPr="00FD0970">
        <w:rPr>
          <w:rFonts w:eastAsiaTheme="minorHAnsi" w:cs="Arial"/>
          <w:sz w:val="20"/>
          <w:szCs w:val="20"/>
          <w:lang w:eastAsia="en-US"/>
        </w:rPr>
        <w:t>poskytovatel</w:t>
      </w:r>
      <w:r w:rsidRPr="00FD0970">
        <w:rPr>
          <w:rFonts w:eastAsiaTheme="minorHAnsi" w:cs="Arial"/>
          <w:sz w:val="20"/>
          <w:szCs w:val="20"/>
          <w:lang w:eastAsia="en-US"/>
        </w:rPr>
        <w:t xml:space="preserve"> povinen v případě vadného plnění uhradit objednateli smluvní pokutu </w:t>
      </w:r>
      <w:r w:rsidR="002D2EEF" w:rsidRPr="00FD0970">
        <w:rPr>
          <w:rFonts w:eastAsiaTheme="minorHAnsi" w:cs="Arial"/>
          <w:sz w:val="20"/>
          <w:szCs w:val="20"/>
          <w:lang w:eastAsia="en-US"/>
        </w:rPr>
        <w:t>ve</w:t>
      </w:r>
      <w:r w:rsidR="00F14A48" w:rsidRPr="00FD0970">
        <w:rPr>
          <w:rFonts w:eastAsiaTheme="minorHAnsi" w:cs="Arial"/>
          <w:sz w:val="20"/>
          <w:szCs w:val="20"/>
          <w:lang w:eastAsia="en-US"/>
        </w:rPr>
        <w:t xml:space="preserve"> </w:t>
      </w:r>
      <w:r w:rsidR="002D2EEF" w:rsidRPr="00FD0970">
        <w:rPr>
          <w:rFonts w:eastAsiaTheme="minorHAnsi" w:cs="Arial"/>
          <w:sz w:val="20"/>
          <w:szCs w:val="20"/>
          <w:lang w:eastAsia="en-US"/>
        </w:rPr>
        <w:t>výši</w:t>
      </w:r>
      <w:r w:rsidRPr="00FD0970">
        <w:rPr>
          <w:rFonts w:eastAsiaTheme="minorHAnsi" w:cs="Arial"/>
          <w:sz w:val="20"/>
          <w:szCs w:val="20"/>
          <w:lang w:eastAsia="en-US"/>
        </w:rPr>
        <w:t xml:space="preserve"> </w:t>
      </w:r>
      <w:r w:rsidR="002D2EEF" w:rsidRPr="00FD0970">
        <w:rPr>
          <w:rFonts w:eastAsiaTheme="minorHAnsi" w:cs="Arial"/>
          <w:sz w:val="20"/>
          <w:szCs w:val="20"/>
          <w:lang w:eastAsia="en-US"/>
        </w:rPr>
        <w:t>5</w:t>
      </w:r>
      <w:r w:rsidR="009163F0">
        <w:rPr>
          <w:rFonts w:eastAsiaTheme="minorHAnsi" w:cs="Arial"/>
          <w:sz w:val="20"/>
          <w:szCs w:val="20"/>
          <w:lang w:eastAsia="en-US"/>
        </w:rPr>
        <w:t>.0</w:t>
      </w:r>
      <w:r w:rsidR="002D2EEF" w:rsidRPr="00FD0970">
        <w:rPr>
          <w:rFonts w:eastAsiaTheme="minorHAnsi" w:cs="Arial"/>
          <w:sz w:val="20"/>
          <w:szCs w:val="20"/>
          <w:lang w:eastAsia="en-US"/>
        </w:rPr>
        <w:t>00,- Kč</w:t>
      </w:r>
      <w:r w:rsidR="00D55524" w:rsidRPr="00FD0970">
        <w:rPr>
          <w:rFonts w:eastAsiaTheme="minorHAnsi" w:cs="Arial"/>
          <w:sz w:val="20"/>
          <w:szCs w:val="20"/>
          <w:lang w:eastAsia="en-US"/>
        </w:rPr>
        <w:t>.</w:t>
      </w:r>
      <w:r w:rsidR="005A074A">
        <w:rPr>
          <w:rFonts w:eastAsiaTheme="minorHAnsi" w:cs="Arial"/>
          <w:sz w:val="20"/>
          <w:szCs w:val="20"/>
          <w:lang w:eastAsia="en-US"/>
        </w:rPr>
        <w:t xml:space="preserve"> </w:t>
      </w:r>
    </w:p>
    <w:p w14:paraId="383ADFCC" w14:textId="3B507E3F" w:rsidR="00970856" w:rsidRPr="009C22EB" w:rsidRDefault="00584667" w:rsidP="009C22EB">
      <w:pPr>
        <w:pStyle w:val="Textdokumentu"/>
        <w:numPr>
          <w:ilvl w:val="1"/>
          <w:numId w:val="35"/>
        </w:numPr>
        <w:spacing w:after="20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 xml:space="preserve">Další nároky </w:t>
      </w:r>
      <w:r w:rsidR="00AF6CF2">
        <w:rPr>
          <w:rFonts w:eastAsiaTheme="minorHAnsi" w:cs="Arial"/>
          <w:sz w:val="20"/>
          <w:szCs w:val="20"/>
          <w:lang w:eastAsia="en-US"/>
        </w:rPr>
        <w:t>smluvních stran</w:t>
      </w:r>
      <w:r w:rsidRPr="00FD0970">
        <w:rPr>
          <w:rFonts w:eastAsiaTheme="minorHAnsi" w:cs="Arial"/>
          <w:sz w:val="20"/>
          <w:szCs w:val="20"/>
          <w:lang w:eastAsia="en-US"/>
        </w:rPr>
        <w:t xml:space="preserve">, zejména nároky na náhradu škody, nejsou úhradou smluvní pokuty a/nebo úroků z prodlení dotčeny. </w:t>
      </w:r>
    </w:p>
    <w:p w14:paraId="45A85C85" w14:textId="77777777" w:rsidR="00A066F1" w:rsidRPr="00FD0970" w:rsidRDefault="00A066F1" w:rsidP="00A511D7">
      <w:pPr>
        <w:pStyle w:val="Textdokumentu"/>
        <w:keepNext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FD0970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855BDD">
        <w:rPr>
          <w:rFonts w:eastAsiaTheme="minorHAnsi" w:cs="Arial"/>
          <w:b/>
          <w:sz w:val="20"/>
          <w:szCs w:val="20"/>
          <w:lang w:eastAsia="en-US"/>
        </w:rPr>
        <w:t>IX</w:t>
      </w:r>
    </w:p>
    <w:p w14:paraId="66F228C4" w14:textId="77777777" w:rsidR="00A066F1" w:rsidRPr="00FD0970" w:rsidRDefault="00A066F1" w:rsidP="00A511D7">
      <w:pPr>
        <w:pStyle w:val="Textdokumentu"/>
        <w:keepNext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FD0970">
        <w:rPr>
          <w:rFonts w:eastAsiaTheme="minorHAnsi" w:cs="Arial"/>
          <w:b/>
          <w:sz w:val="20"/>
          <w:szCs w:val="20"/>
          <w:lang w:eastAsia="en-US"/>
        </w:rPr>
        <w:t>Ostatní ujednání</w:t>
      </w:r>
    </w:p>
    <w:p w14:paraId="7312C7DC" w14:textId="77777777" w:rsidR="00FE7ADC" w:rsidRPr="00FD0970" w:rsidRDefault="00FE7ADC" w:rsidP="00A511D7">
      <w:pPr>
        <w:pStyle w:val="Textdokumentu"/>
        <w:keepNext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328A28E7" w14:textId="6328C1C0" w:rsidR="00A066F1" w:rsidRPr="00FD0970" w:rsidRDefault="00125C60" w:rsidP="007662A0">
      <w:pPr>
        <w:pStyle w:val="Textdokumentu"/>
        <w:numPr>
          <w:ilvl w:val="1"/>
          <w:numId w:val="36"/>
        </w:numPr>
        <w:spacing w:after="20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>Poskytovatel</w:t>
      </w:r>
      <w:r w:rsidR="00AE7E3E" w:rsidRPr="00FD0970">
        <w:rPr>
          <w:rFonts w:eastAsiaTheme="minorHAnsi" w:cs="Arial"/>
          <w:sz w:val="20"/>
          <w:szCs w:val="20"/>
          <w:lang w:eastAsia="en-US"/>
        </w:rPr>
        <w:t xml:space="preserve"> se zavazuje dodržovat pravidla závazná pro </w:t>
      </w:r>
      <w:r w:rsidR="00D30F01">
        <w:rPr>
          <w:rFonts w:eastAsiaTheme="minorHAnsi" w:cs="Arial"/>
          <w:sz w:val="20"/>
          <w:szCs w:val="20"/>
          <w:lang w:eastAsia="en-US"/>
        </w:rPr>
        <w:t>objednatele</w:t>
      </w:r>
      <w:r w:rsidR="00AE7E3E" w:rsidRPr="00FD0970">
        <w:rPr>
          <w:rFonts w:eastAsiaTheme="minorHAnsi" w:cs="Arial"/>
          <w:sz w:val="20"/>
          <w:szCs w:val="20"/>
          <w:lang w:eastAsia="en-US"/>
        </w:rPr>
        <w:t xml:space="preserve"> obsažená v etickém kodexu </w:t>
      </w:r>
      <w:r w:rsidR="00584667" w:rsidRPr="00FD0970">
        <w:rPr>
          <w:rFonts w:eastAsiaTheme="minorHAnsi" w:cs="Arial"/>
          <w:sz w:val="20"/>
          <w:szCs w:val="20"/>
          <w:lang w:eastAsia="en-US"/>
        </w:rPr>
        <w:t xml:space="preserve">objednatele. </w:t>
      </w:r>
      <w:r w:rsidRPr="00FD0970">
        <w:rPr>
          <w:rFonts w:eastAsiaTheme="minorHAnsi" w:cs="Arial"/>
          <w:sz w:val="20"/>
          <w:szCs w:val="20"/>
          <w:lang w:eastAsia="en-US"/>
        </w:rPr>
        <w:t>Poskytovatel</w:t>
      </w:r>
      <w:r w:rsidR="00AE7E3E" w:rsidRPr="00FD0970">
        <w:rPr>
          <w:rFonts w:eastAsiaTheme="minorHAnsi" w:cs="Arial"/>
          <w:sz w:val="20"/>
          <w:szCs w:val="20"/>
          <w:lang w:eastAsia="en-US"/>
        </w:rPr>
        <w:t xml:space="preserve"> podpisem této smlouvy stvrzuje, že se s etickým kodexem </w:t>
      </w:r>
      <w:r w:rsidR="00584667" w:rsidRPr="00FD0970">
        <w:rPr>
          <w:rFonts w:eastAsiaTheme="minorHAnsi" w:cs="Arial"/>
          <w:sz w:val="20"/>
          <w:szCs w:val="20"/>
          <w:lang w:eastAsia="en-US"/>
        </w:rPr>
        <w:t>objednatele</w:t>
      </w:r>
      <w:r w:rsidR="00AE7E3E" w:rsidRPr="00FD0970">
        <w:rPr>
          <w:rFonts w:eastAsiaTheme="minorHAnsi" w:cs="Arial"/>
          <w:sz w:val="20"/>
          <w:szCs w:val="20"/>
          <w:lang w:eastAsia="en-US"/>
        </w:rPr>
        <w:t xml:space="preserve">, zejména s ustanoveními zavazujícími </w:t>
      </w:r>
      <w:r w:rsidR="00916E1A">
        <w:rPr>
          <w:rFonts w:eastAsiaTheme="minorHAnsi" w:cs="Arial"/>
          <w:sz w:val="20"/>
          <w:szCs w:val="20"/>
          <w:lang w:eastAsia="en-US"/>
        </w:rPr>
        <w:t>poskytovatele</w:t>
      </w:r>
      <w:r w:rsidR="00AE7E3E" w:rsidRPr="00FD0970">
        <w:rPr>
          <w:rFonts w:eastAsiaTheme="minorHAnsi" w:cs="Arial"/>
          <w:sz w:val="20"/>
          <w:szCs w:val="20"/>
          <w:lang w:eastAsia="en-US"/>
        </w:rPr>
        <w:t>, řádně seznámil.</w:t>
      </w:r>
    </w:p>
    <w:p w14:paraId="794FE1A2" w14:textId="77777777" w:rsidR="002A5B58" w:rsidRPr="00FD0970" w:rsidRDefault="000D55A5" w:rsidP="007662A0">
      <w:pPr>
        <w:pStyle w:val="Textdokumentu"/>
        <w:numPr>
          <w:ilvl w:val="1"/>
          <w:numId w:val="36"/>
        </w:numPr>
        <w:spacing w:after="20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>Smluvní strany se zavazují</w:t>
      </w:r>
      <w:r w:rsidR="00F42A83" w:rsidRPr="00FD0970">
        <w:rPr>
          <w:rFonts w:eastAsiaTheme="minorHAnsi" w:cs="Arial"/>
          <w:sz w:val="20"/>
          <w:szCs w:val="20"/>
          <w:lang w:eastAsia="en-US"/>
        </w:rPr>
        <w:t xml:space="preserve"> dbát v souvislosti s touto smlouvou všech pravidel týkajících se ochrany životního prostředí, zejména </w:t>
      </w:r>
      <w:r w:rsidRPr="00FD0970">
        <w:rPr>
          <w:rFonts w:eastAsiaTheme="minorHAnsi" w:cs="Arial"/>
          <w:sz w:val="20"/>
          <w:szCs w:val="20"/>
          <w:lang w:eastAsia="en-US"/>
        </w:rPr>
        <w:t>pravidel</w:t>
      </w:r>
      <w:r w:rsidR="00F42A83" w:rsidRPr="00FD0970">
        <w:rPr>
          <w:rFonts w:eastAsiaTheme="minorHAnsi" w:cs="Arial"/>
          <w:sz w:val="20"/>
          <w:szCs w:val="20"/>
          <w:lang w:eastAsia="en-US"/>
        </w:rPr>
        <w:t xml:space="preserve"> obsažených v zákoně </w:t>
      </w:r>
      <w:r w:rsidRPr="00FD0970">
        <w:rPr>
          <w:rFonts w:eastAsiaTheme="minorHAnsi" w:cs="Arial"/>
          <w:sz w:val="20"/>
          <w:szCs w:val="20"/>
          <w:lang w:eastAsia="en-US"/>
        </w:rPr>
        <w:t xml:space="preserve">č. 17/1992 Sb., o životním </w:t>
      </w:r>
      <w:r w:rsidRPr="00FD0970">
        <w:rPr>
          <w:rFonts w:eastAsiaTheme="minorHAnsi" w:cs="Arial"/>
          <w:sz w:val="20"/>
          <w:szCs w:val="20"/>
          <w:lang w:eastAsia="en-US"/>
        </w:rPr>
        <w:lastRenderedPageBreak/>
        <w:t>prostředí, v zákoně č. 167/2008 Sb., o předcházení ekologické újmě a o její nápravě a o změně některých zákonů.</w:t>
      </w:r>
    </w:p>
    <w:p w14:paraId="16A24E27" w14:textId="56D0F98A" w:rsidR="004F3FEC" w:rsidRPr="004F3FEC" w:rsidRDefault="004F3FEC" w:rsidP="007662A0">
      <w:pPr>
        <w:pStyle w:val="Textdokumentu"/>
        <w:numPr>
          <w:ilvl w:val="1"/>
          <w:numId w:val="36"/>
        </w:numPr>
        <w:spacing w:after="20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4F3FEC">
        <w:rPr>
          <w:rFonts w:cs="Arial"/>
          <w:bCs/>
          <w:iCs/>
          <w:sz w:val="20"/>
          <w:szCs w:val="20"/>
        </w:rPr>
        <w:t xml:space="preserve">Smluvní strany jsou povinny zachovávat mlčenlivost o veškerých informacích, které přímo nebo nepřímo získaly od druhé smluvní strany v souvislosti s uzavřením a plněním této smlouvy, resp. dílčí smlouvy. Ceník je obchodním tajemstvím </w:t>
      </w:r>
      <w:r w:rsidR="005A074A">
        <w:rPr>
          <w:rFonts w:cs="Arial"/>
          <w:bCs/>
          <w:iCs/>
          <w:sz w:val="20"/>
          <w:szCs w:val="20"/>
        </w:rPr>
        <w:t>poskytovatele</w:t>
      </w:r>
      <w:r w:rsidR="005A074A" w:rsidRPr="004F3FEC">
        <w:rPr>
          <w:rFonts w:cs="Arial"/>
          <w:bCs/>
          <w:iCs/>
          <w:sz w:val="20"/>
          <w:szCs w:val="20"/>
        </w:rPr>
        <w:t xml:space="preserve"> </w:t>
      </w:r>
      <w:r w:rsidRPr="004F3FEC">
        <w:rPr>
          <w:rFonts w:cs="Arial"/>
          <w:bCs/>
          <w:iCs/>
          <w:sz w:val="20"/>
          <w:szCs w:val="20"/>
        </w:rPr>
        <w:t>a důvěrnou informací</w:t>
      </w:r>
      <w:r w:rsidR="004F3528">
        <w:rPr>
          <w:rFonts w:cs="Arial"/>
          <w:bCs/>
          <w:iCs/>
          <w:sz w:val="20"/>
          <w:szCs w:val="20"/>
        </w:rPr>
        <w:t>,</w:t>
      </w:r>
      <w:r w:rsidRPr="004F3FEC">
        <w:rPr>
          <w:rFonts w:cs="Arial"/>
          <w:bCs/>
          <w:iCs/>
          <w:sz w:val="20"/>
          <w:szCs w:val="20"/>
        </w:rPr>
        <w:t xml:space="preserve"> a</w:t>
      </w:r>
      <w:r w:rsidR="00050C4E">
        <w:rPr>
          <w:rFonts w:cs="Arial"/>
          <w:bCs/>
          <w:iCs/>
          <w:sz w:val="20"/>
          <w:szCs w:val="20"/>
        </w:rPr>
        <w:t> </w:t>
      </w:r>
      <w:r w:rsidRPr="004F3FEC">
        <w:rPr>
          <w:rFonts w:cs="Arial"/>
          <w:bCs/>
          <w:iCs/>
          <w:sz w:val="20"/>
          <w:szCs w:val="20"/>
        </w:rPr>
        <w:t xml:space="preserve">proto nemůže být zpřístupňován třetím osobám. </w:t>
      </w:r>
    </w:p>
    <w:p w14:paraId="6B9CD8E0" w14:textId="7AE55A15" w:rsidR="004F3FEC" w:rsidRPr="0077718C" w:rsidRDefault="004F3FEC" w:rsidP="007662A0">
      <w:pPr>
        <w:pStyle w:val="Textdokumentu"/>
        <w:numPr>
          <w:ilvl w:val="1"/>
          <w:numId w:val="36"/>
        </w:numPr>
        <w:spacing w:after="20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4F3FEC">
        <w:rPr>
          <w:rFonts w:cs="Arial"/>
          <w:bCs/>
          <w:iCs/>
          <w:sz w:val="20"/>
          <w:szCs w:val="20"/>
        </w:rPr>
        <w:t xml:space="preserve">Objednatel souhlasí s tím, že </w:t>
      </w:r>
      <w:r w:rsidR="005A074A">
        <w:rPr>
          <w:rFonts w:cs="Arial"/>
          <w:bCs/>
          <w:iCs/>
          <w:sz w:val="20"/>
          <w:szCs w:val="20"/>
        </w:rPr>
        <w:t>poskytovatel</w:t>
      </w:r>
      <w:r w:rsidR="005A074A" w:rsidRPr="004F3FEC">
        <w:rPr>
          <w:rFonts w:cs="Arial"/>
          <w:bCs/>
          <w:iCs/>
          <w:sz w:val="20"/>
          <w:szCs w:val="20"/>
        </w:rPr>
        <w:t xml:space="preserve"> </w:t>
      </w:r>
      <w:r w:rsidRPr="004F3FEC">
        <w:rPr>
          <w:rFonts w:cs="Arial"/>
          <w:bCs/>
          <w:iCs/>
          <w:sz w:val="20"/>
          <w:szCs w:val="20"/>
        </w:rPr>
        <w:t xml:space="preserve">je oprávněn objednatele uvádět jako svého referenčního klienta a uvádět zejména v nabídkách svých služeb skutečnost, že je/byl </w:t>
      </w:r>
      <w:r w:rsidR="005A074A">
        <w:rPr>
          <w:rFonts w:cs="Arial"/>
          <w:bCs/>
          <w:iCs/>
          <w:sz w:val="20"/>
          <w:szCs w:val="20"/>
        </w:rPr>
        <w:t>poskytovatelem plnění</w:t>
      </w:r>
      <w:r w:rsidRPr="004F3FEC">
        <w:rPr>
          <w:rFonts w:cs="Arial"/>
          <w:bCs/>
          <w:iCs/>
          <w:sz w:val="20"/>
          <w:szCs w:val="20"/>
        </w:rPr>
        <w:t xml:space="preserve"> dle této smlouvy</w:t>
      </w:r>
      <w:r w:rsidR="005A074A">
        <w:rPr>
          <w:rFonts w:cs="Arial"/>
          <w:bCs/>
          <w:iCs/>
          <w:sz w:val="20"/>
          <w:szCs w:val="20"/>
        </w:rPr>
        <w:t xml:space="preserve"> či dílčích smluv</w:t>
      </w:r>
      <w:r w:rsidRPr="004F3FEC">
        <w:rPr>
          <w:rFonts w:cs="Arial"/>
          <w:bCs/>
          <w:iCs/>
          <w:sz w:val="20"/>
          <w:szCs w:val="20"/>
        </w:rPr>
        <w:t xml:space="preserve"> pro </w:t>
      </w:r>
      <w:r w:rsidR="005A074A">
        <w:rPr>
          <w:rFonts w:cs="Arial"/>
          <w:bCs/>
          <w:iCs/>
          <w:sz w:val="20"/>
          <w:szCs w:val="20"/>
        </w:rPr>
        <w:t>o</w:t>
      </w:r>
      <w:r w:rsidR="005A074A" w:rsidRPr="004F3FEC">
        <w:rPr>
          <w:rFonts w:cs="Arial"/>
          <w:bCs/>
          <w:iCs/>
          <w:sz w:val="20"/>
          <w:szCs w:val="20"/>
        </w:rPr>
        <w:t>bjednatele</w:t>
      </w:r>
      <w:r w:rsidRPr="004F3FEC">
        <w:rPr>
          <w:rFonts w:cs="Arial"/>
          <w:bCs/>
          <w:iCs/>
          <w:sz w:val="20"/>
          <w:szCs w:val="20"/>
        </w:rPr>
        <w:t>.</w:t>
      </w:r>
    </w:p>
    <w:p w14:paraId="7B38F7BE" w14:textId="77777777" w:rsidR="00314E99" w:rsidRDefault="00314E99" w:rsidP="007662A0">
      <w:pPr>
        <w:pStyle w:val="Textdokumentu"/>
        <w:numPr>
          <w:ilvl w:val="1"/>
          <w:numId w:val="36"/>
        </w:numPr>
        <w:spacing w:after="20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Objednatel </w:t>
      </w:r>
      <w:r w:rsidRPr="00314E99">
        <w:rPr>
          <w:rFonts w:eastAsiaTheme="minorHAnsi" w:cs="Arial"/>
          <w:sz w:val="20"/>
          <w:szCs w:val="20"/>
          <w:lang w:eastAsia="en-US"/>
        </w:rPr>
        <w:t>upozorňuje poskytovatele, že je subjektem podléhajícím režimu zákona č. 181/2014 Sb., o kybernetické bezpečnosti a o změně souvisejících zákonů (zákon o kybernetické bezpečnosti) a prováděcím právním předpisům. V této souvislosti bere poskytovatel na vědomí, že je objednatel povinen dostát povinnostem vyplývajícím z uvedených právních předpisů</w:t>
      </w:r>
      <w:r>
        <w:rPr>
          <w:rFonts w:eastAsiaTheme="minorHAnsi" w:cs="Arial"/>
          <w:sz w:val="20"/>
          <w:szCs w:val="20"/>
          <w:lang w:eastAsia="en-US"/>
        </w:rPr>
        <w:t>.</w:t>
      </w:r>
    </w:p>
    <w:p w14:paraId="5385234B" w14:textId="13B8F5CC" w:rsidR="00314E99" w:rsidRPr="0077718C" w:rsidRDefault="00314E99" w:rsidP="0077718C">
      <w:pPr>
        <w:pStyle w:val="Textdokumentu"/>
        <w:numPr>
          <w:ilvl w:val="1"/>
          <w:numId w:val="36"/>
        </w:numPr>
        <w:spacing w:after="200" w:line="276" w:lineRule="auto"/>
        <w:ind w:left="567" w:hanging="567"/>
        <w:rPr>
          <w:rFonts w:ascii="Times New Roman" w:eastAsiaTheme="minorHAnsi" w:hAnsi="Times New Roman" w:cs="Arial"/>
          <w:sz w:val="20"/>
          <w:szCs w:val="20"/>
          <w:lang w:eastAsia="en-US"/>
        </w:rPr>
      </w:pPr>
      <w:r w:rsidRPr="0077718C">
        <w:rPr>
          <w:rFonts w:eastAsiaTheme="minorHAnsi" w:cs="Arial"/>
          <w:sz w:val="20"/>
          <w:szCs w:val="20"/>
          <w:lang w:eastAsia="en-US"/>
        </w:rPr>
        <w:t>Smluvní</w:t>
      </w:r>
      <w:r w:rsidRPr="007662A0">
        <w:rPr>
          <w:rFonts w:eastAsiaTheme="minorHAnsi" w:cs="Arial"/>
          <w:sz w:val="20"/>
          <w:szCs w:val="20"/>
          <w:lang w:eastAsia="en-US"/>
        </w:rPr>
        <w:t xml:space="preserve"> strany se tímto dohodly, že poskytovatel je povinen neprodleně informovat objednatele o bezpečnostních incidentech nebo jiných mimořádných událostech, které se staly </w:t>
      </w:r>
      <w:r w:rsidR="005A074A">
        <w:rPr>
          <w:rFonts w:eastAsiaTheme="minorHAnsi" w:cs="Arial"/>
          <w:sz w:val="20"/>
          <w:szCs w:val="20"/>
          <w:lang w:eastAsia="en-US"/>
        </w:rPr>
        <w:t xml:space="preserve">a byly zjištěny </w:t>
      </w:r>
      <w:r w:rsidRPr="007662A0">
        <w:rPr>
          <w:rFonts w:eastAsiaTheme="minorHAnsi" w:cs="Arial"/>
          <w:sz w:val="20"/>
          <w:szCs w:val="20"/>
          <w:lang w:eastAsia="en-US"/>
        </w:rPr>
        <w:t>v jeho informačních systémech a přímo souvisí s dodavatelskými službami pro objednatele, a které by mohly ve svém důsledku vést k narušení bezpečnosti informací objednatele a/nebo k jejich ohrožení ochrany, a to následujícím způsobem:</w:t>
      </w:r>
    </w:p>
    <w:p w14:paraId="35A7C40C" w14:textId="77777777" w:rsidR="00314E99" w:rsidRPr="00A05282" w:rsidRDefault="00314E99" w:rsidP="0077718C">
      <w:pPr>
        <w:numPr>
          <w:ilvl w:val="0"/>
          <w:numId w:val="39"/>
        </w:numPr>
        <w:spacing w:line="240" w:lineRule="auto"/>
        <w:ind w:left="1281" w:hanging="357"/>
        <w:jc w:val="both"/>
        <w:rPr>
          <w:rFonts w:ascii="Arial" w:hAnsi="Arial" w:cs="Arial"/>
          <w:sz w:val="20"/>
          <w:szCs w:val="20"/>
        </w:rPr>
      </w:pPr>
      <w:r w:rsidRPr="00A05282">
        <w:rPr>
          <w:rFonts w:ascii="Arial" w:hAnsi="Arial" w:cs="Arial"/>
          <w:sz w:val="20"/>
          <w:szCs w:val="20"/>
        </w:rPr>
        <w:t xml:space="preserve">Primárním komunikačním kanálem pro nahlášení kybernetického bezpečnostního incidentu (KBI) je e-mail mero.incident@mero.cz. </w:t>
      </w:r>
    </w:p>
    <w:p w14:paraId="0018C4FF" w14:textId="77777777" w:rsidR="00314E99" w:rsidRPr="00A05282" w:rsidRDefault="00314E99" w:rsidP="0077718C">
      <w:pPr>
        <w:numPr>
          <w:ilvl w:val="0"/>
          <w:numId w:val="39"/>
        </w:numPr>
        <w:spacing w:line="240" w:lineRule="auto"/>
        <w:ind w:left="1281" w:hanging="357"/>
        <w:jc w:val="both"/>
        <w:rPr>
          <w:rFonts w:ascii="Arial" w:hAnsi="Arial" w:cs="Arial"/>
          <w:sz w:val="20"/>
          <w:szCs w:val="20"/>
        </w:rPr>
      </w:pPr>
      <w:r w:rsidRPr="00A05282">
        <w:rPr>
          <w:rFonts w:ascii="Arial" w:hAnsi="Arial" w:cs="Arial"/>
          <w:sz w:val="20"/>
          <w:szCs w:val="20"/>
        </w:rPr>
        <w:t xml:space="preserve">Předmět zprávy by měl obsahovat typ incidentu (např. </w:t>
      </w:r>
      <w:proofErr w:type="spellStart"/>
      <w:r w:rsidRPr="00A05282">
        <w:rPr>
          <w:rFonts w:ascii="Arial" w:hAnsi="Arial" w:cs="Arial"/>
          <w:sz w:val="20"/>
          <w:szCs w:val="20"/>
        </w:rPr>
        <w:t>DDoS</w:t>
      </w:r>
      <w:proofErr w:type="spellEnd"/>
      <w:r w:rsidRPr="00A052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05282">
        <w:rPr>
          <w:rFonts w:ascii="Arial" w:hAnsi="Arial" w:cs="Arial"/>
          <w:sz w:val="20"/>
          <w:szCs w:val="20"/>
        </w:rPr>
        <w:t>hacking</w:t>
      </w:r>
      <w:proofErr w:type="spellEnd"/>
      <w:r w:rsidRPr="00A052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05282">
        <w:rPr>
          <w:rFonts w:ascii="Arial" w:hAnsi="Arial" w:cs="Arial"/>
          <w:sz w:val="20"/>
          <w:szCs w:val="20"/>
        </w:rPr>
        <w:t>phishing</w:t>
      </w:r>
      <w:proofErr w:type="spellEnd"/>
      <w:r w:rsidRPr="00A052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05282">
        <w:rPr>
          <w:rFonts w:ascii="Arial" w:hAnsi="Arial" w:cs="Arial"/>
          <w:sz w:val="20"/>
          <w:szCs w:val="20"/>
        </w:rPr>
        <w:t>ransomware</w:t>
      </w:r>
      <w:proofErr w:type="spellEnd"/>
      <w:r w:rsidRPr="00A05282">
        <w:rPr>
          <w:rFonts w:ascii="Arial" w:hAnsi="Arial" w:cs="Arial"/>
          <w:sz w:val="20"/>
          <w:szCs w:val="20"/>
        </w:rPr>
        <w:t>, atd.) pro snadnější třídění incidentů. V těle zprávy je pak potřeba uvést všechny potřebné náležitosti, které jsou popisovány v příloze č. 5 ve Vyhlášce 316/2014 Sb. (vyhláška o kybernetické bezpečnosti). Zpráva by tak měla obsahovat například části logů obsahující záznamy o útoku, časové známky včetně časové zóny, zdrojové a cílové IP adresy a porty. Nezbytnou součástí jsou i základní kontaktní informace, tedy jméno osoby, která KBI zasílá a jméno společnosti.</w:t>
      </w:r>
    </w:p>
    <w:p w14:paraId="514A2CCC" w14:textId="77777777" w:rsidR="00314E99" w:rsidRPr="00A05282" w:rsidRDefault="00314E99" w:rsidP="0077718C">
      <w:pPr>
        <w:numPr>
          <w:ilvl w:val="0"/>
          <w:numId w:val="39"/>
        </w:numPr>
        <w:spacing w:line="240" w:lineRule="auto"/>
        <w:ind w:left="1281" w:hanging="357"/>
        <w:jc w:val="both"/>
        <w:rPr>
          <w:rFonts w:ascii="Arial" w:hAnsi="Arial" w:cs="Arial"/>
          <w:sz w:val="20"/>
          <w:szCs w:val="20"/>
        </w:rPr>
      </w:pPr>
      <w:r w:rsidRPr="00A05282">
        <w:rPr>
          <w:rFonts w:ascii="Arial" w:hAnsi="Arial" w:cs="Arial"/>
          <w:sz w:val="20"/>
          <w:szCs w:val="20"/>
        </w:rPr>
        <w:t xml:space="preserve">Preferovaným způsobem hlášení KBI je odeslání vyplněného formuláře, který je dostupný na webových stránkách http://www.mero.cz/dokumenty-ke-stazeni/. Po správném a úplném vyplnění všech položek a textových polí poskytovatel/prodávající/dodavatel/zhotovitel soubor zašle na e-mailovou adresu </w:t>
      </w:r>
      <w:r w:rsidRPr="00C3036C">
        <w:rPr>
          <w:rFonts w:ascii="Arial" w:hAnsi="Arial" w:cs="Arial"/>
          <w:sz w:val="20"/>
          <w:szCs w:val="20"/>
        </w:rPr>
        <w:t>mero.incident@mero.cz</w:t>
      </w:r>
      <w:r w:rsidRPr="00A05282">
        <w:rPr>
          <w:rFonts w:ascii="Arial" w:hAnsi="Arial" w:cs="Arial"/>
          <w:sz w:val="20"/>
          <w:szCs w:val="20"/>
        </w:rPr>
        <w:t>.</w:t>
      </w:r>
    </w:p>
    <w:p w14:paraId="25A576DD" w14:textId="5397C2CC" w:rsidR="00F51F8D" w:rsidRDefault="00314E99" w:rsidP="0077718C">
      <w:pPr>
        <w:numPr>
          <w:ilvl w:val="0"/>
          <w:numId w:val="39"/>
        </w:numPr>
        <w:spacing w:line="240" w:lineRule="auto"/>
        <w:ind w:left="1281" w:hanging="357"/>
        <w:jc w:val="both"/>
        <w:rPr>
          <w:rFonts w:ascii="Arial" w:hAnsi="Arial" w:cs="Arial"/>
          <w:sz w:val="20"/>
          <w:szCs w:val="20"/>
        </w:rPr>
      </w:pPr>
      <w:r w:rsidRPr="00A05282">
        <w:rPr>
          <w:rFonts w:ascii="Arial" w:hAnsi="Arial" w:cs="Arial"/>
          <w:sz w:val="20"/>
          <w:szCs w:val="20"/>
        </w:rPr>
        <w:t xml:space="preserve">V případě nenadálé a vážné situace, kdy hrozí riziko z prodlení, je </w:t>
      </w:r>
      <w:r w:rsidRPr="00A05282">
        <w:rPr>
          <w:rFonts w:ascii="Arial" w:hAnsi="Arial" w:cs="Arial"/>
          <w:b/>
          <w:sz w:val="20"/>
          <w:szCs w:val="20"/>
        </w:rPr>
        <w:t>nutné</w:t>
      </w:r>
      <w:r w:rsidRPr="00A05282">
        <w:rPr>
          <w:rFonts w:ascii="Arial" w:hAnsi="Arial" w:cs="Arial"/>
          <w:sz w:val="20"/>
          <w:szCs w:val="20"/>
        </w:rPr>
        <w:t xml:space="preserve"> kontaktovat </w:t>
      </w:r>
      <w:r w:rsidRPr="00A05282">
        <w:rPr>
          <w:rFonts w:ascii="Arial" w:eastAsia="Times New Roman" w:hAnsi="Arial" w:cs="Times New Roman"/>
          <w:sz w:val="20"/>
          <w:szCs w:val="20"/>
          <w:lang w:eastAsia="cs-CZ"/>
        </w:rPr>
        <w:t>objednatele</w:t>
      </w:r>
      <w:r w:rsidRPr="00A05282">
        <w:rPr>
          <w:rFonts w:ascii="Arial" w:hAnsi="Arial" w:cs="Arial"/>
          <w:sz w:val="20"/>
          <w:szCs w:val="20"/>
        </w:rPr>
        <w:t xml:space="preserve"> na čísle +420 724 006 539.</w:t>
      </w:r>
    </w:p>
    <w:p w14:paraId="0A860A60" w14:textId="1A07FF58" w:rsidR="00D26D63" w:rsidRPr="00FD0970" w:rsidRDefault="00D26D63" w:rsidP="009C22EB">
      <w:pPr>
        <w:pStyle w:val="Textdokumentu"/>
        <w:keepNext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FD0970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855BDD">
        <w:rPr>
          <w:rFonts w:eastAsiaTheme="minorHAnsi" w:cs="Arial"/>
          <w:b/>
          <w:sz w:val="20"/>
          <w:szCs w:val="20"/>
          <w:lang w:eastAsia="en-US"/>
        </w:rPr>
        <w:t>X</w:t>
      </w:r>
    </w:p>
    <w:p w14:paraId="5348BBCC" w14:textId="77777777" w:rsidR="00D26D63" w:rsidRPr="00FD0970" w:rsidRDefault="00D26D63" w:rsidP="00004555">
      <w:pPr>
        <w:pStyle w:val="Textdokumentu"/>
        <w:keepNext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FD0970">
        <w:rPr>
          <w:rFonts w:eastAsiaTheme="minorHAnsi" w:cs="Arial"/>
          <w:b/>
          <w:sz w:val="20"/>
          <w:szCs w:val="20"/>
          <w:lang w:eastAsia="en-US"/>
        </w:rPr>
        <w:t>Ukončení smlouvy</w:t>
      </w:r>
    </w:p>
    <w:p w14:paraId="2859606C" w14:textId="22BBEA29" w:rsidR="00D26D63" w:rsidRPr="00FD0970" w:rsidRDefault="00D26D63" w:rsidP="00D93189">
      <w:pPr>
        <w:pStyle w:val="Textdokumentu"/>
        <w:numPr>
          <w:ilvl w:val="1"/>
          <w:numId w:val="3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>Smlouva zaniká:</w:t>
      </w:r>
    </w:p>
    <w:p w14:paraId="07D4C483" w14:textId="77777777" w:rsidR="00D26D63" w:rsidRPr="00FD0970" w:rsidRDefault="00D26D63" w:rsidP="009163F0">
      <w:pPr>
        <w:pStyle w:val="Textdokumentu"/>
        <w:numPr>
          <w:ilvl w:val="2"/>
          <w:numId w:val="14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>dohodou smluvních stran,</w:t>
      </w:r>
    </w:p>
    <w:p w14:paraId="41CC2229" w14:textId="57D23DFB" w:rsidR="00C561BD" w:rsidRPr="00C561BD" w:rsidRDefault="00D26D63" w:rsidP="00C561BD">
      <w:pPr>
        <w:pStyle w:val="Textdokumentu"/>
        <w:numPr>
          <w:ilvl w:val="2"/>
          <w:numId w:val="14"/>
        </w:numPr>
        <w:spacing w:after="20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>odstoupením od smlouvy.</w:t>
      </w:r>
    </w:p>
    <w:p w14:paraId="3A05B926" w14:textId="77777777" w:rsidR="00D26D63" w:rsidRPr="00FD0970" w:rsidRDefault="00D26D63" w:rsidP="00D93189">
      <w:pPr>
        <w:pStyle w:val="Textdokumentu"/>
        <w:numPr>
          <w:ilvl w:val="1"/>
          <w:numId w:val="3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 xml:space="preserve">Odstoupení </w:t>
      </w:r>
      <w:r w:rsidR="00125C60" w:rsidRPr="00FD0970">
        <w:rPr>
          <w:rFonts w:eastAsiaTheme="minorHAnsi" w:cs="Arial"/>
          <w:sz w:val="20"/>
          <w:szCs w:val="20"/>
          <w:lang w:eastAsia="en-US"/>
        </w:rPr>
        <w:t>poskytovatele</w:t>
      </w:r>
    </w:p>
    <w:p w14:paraId="089CBE06" w14:textId="58B9ED5B" w:rsidR="00D26D63" w:rsidRPr="00FD0970" w:rsidRDefault="00125C60" w:rsidP="00D26D63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>Poskytovatel</w:t>
      </w:r>
      <w:r w:rsidR="00D26D63" w:rsidRPr="00FD0970">
        <w:rPr>
          <w:rFonts w:eastAsiaTheme="minorHAnsi" w:cs="Arial"/>
          <w:sz w:val="20"/>
          <w:szCs w:val="20"/>
          <w:lang w:eastAsia="en-US"/>
        </w:rPr>
        <w:t xml:space="preserve"> může od smlouvy odstoupit s okamžitou účinností při podstatném porušení smlouvy objednatelem. Za podstatné porušení smlouvy objednatelem považují smluvní strany </w:t>
      </w:r>
      <w:r w:rsidR="00C561BD">
        <w:rPr>
          <w:rFonts w:eastAsiaTheme="minorHAnsi" w:cs="Arial"/>
          <w:sz w:val="20"/>
          <w:szCs w:val="20"/>
          <w:lang w:eastAsia="en-US"/>
        </w:rPr>
        <w:t>zejména:</w:t>
      </w:r>
    </w:p>
    <w:p w14:paraId="0032B025" w14:textId="6FD3B37E" w:rsidR="00D26D63" w:rsidRPr="00FD0970" w:rsidRDefault="00D26D63" w:rsidP="009163F0">
      <w:pPr>
        <w:pStyle w:val="Textdokumentu"/>
        <w:numPr>
          <w:ilvl w:val="2"/>
          <w:numId w:val="15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 xml:space="preserve">prodlení objednatele se splněním oprávněného peněžitého závazku, jež mu vyplývá ze smlouvy, o více než 30 dnů. </w:t>
      </w:r>
      <w:r w:rsidR="006D0336" w:rsidRPr="00FD0970">
        <w:rPr>
          <w:rFonts w:eastAsiaTheme="minorHAnsi" w:cs="Arial"/>
          <w:sz w:val="20"/>
          <w:szCs w:val="20"/>
          <w:lang w:eastAsia="en-US"/>
        </w:rPr>
        <w:t>Poskytovate</w:t>
      </w:r>
      <w:r w:rsidRPr="00FD0970">
        <w:rPr>
          <w:rFonts w:eastAsiaTheme="minorHAnsi" w:cs="Arial"/>
          <w:sz w:val="20"/>
          <w:szCs w:val="20"/>
          <w:lang w:eastAsia="en-US"/>
        </w:rPr>
        <w:t xml:space="preserve">l je v takovém případě povinen písemně upozornit objednatele na možnost odstoupení a poskytnout mu dodatečnou přiměřenou lhůtu ke </w:t>
      </w:r>
      <w:r w:rsidRPr="00FD0970">
        <w:rPr>
          <w:rFonts w:eastAsiaTheme="minorHAnsi" w:cs="Arial"/>
          <w:sz w:val="20"/>
          <w:szCs w:val="20"/>
          <w:lang w:eastAsia="en-US"/>
        </w:rPr>
        <w:lastRenderedPageBreak/>
        <w:t xml:space="preserve">splnění peněžitého závazku, která nesmí být kratší než 10 dnů ode dne doručení písemného </w:t>
      </w:r>
      <w:r w:rsidR="00CA60D9" w:rsidRPr="00FD0970">
        <w:rPr>
          <w:rFonts w:eastAsiaTheme="minorHAnsi" w:cs="Arial"/>
          <w:sz w:val="20"/>
          <w:szCs w:val="20"/>
          <w:lang w:eastAsia="en-US"/>
        </w:rPr>
        <w:t>oznámení poskytovatel</w:t>
      </w:r>
      <w:r w:rsidRPr="00FD0970">
        <w:rPr>
          <w:rFonts w:eastAsiaTheme="minorHAnsi" w:cs="Arial"/>
          <w:sz w:val="20"/>
          <w:szCs w:val="20"/>
          <w:lang w:eastAsia="en-US"/>
        </w:rPr>
        <w:t xml:space="preserve">e. V případě, že objednatel nesplní svoji povinnost zaplatit </w:t>
      </w:r>
      <w:r w:rsidR="006D0336" w:rsidRPr="00FD0970">
        <w:rPr>
          <w:rFonts w:eastAsiaTheme="minorHAnsi" w:cs="Arial"/>
          <w:sz w:val="20"/>
          <w:szCs w:val="20"/>
          <w:lang w:eastAsia="en-US"/>
        </w:rPr>
        <w:t>poskytovateli</w:t>
      </w:r>
      <w:r w:rsidRPr="00FD0970">
        <w:rPr>
          <w:rFonts w:eastAsiaTheme="minorHAnsi" w:cs="Arial"/>
          <w:sz w:val="20"/>
          <w:szCs w:val="20"/>
          <w:lang w:eastAsia="en-US"/>
        </w:rPr>
        <w:t xml:space="preserve"> splatný peněžitý závazek ani v této dodatečné 10 denní lhůtě, je </w:t>
      </w:r>
      <w:r w:rsidR="00CA60D9" w:rsidRPr="00FD0970">
        <w:rPr>
          <w:rFonts w:eastAsiaTheme="minorHAnsi" w:cs="Arial"/>
          <w:sz w:val="20"/>
          <w:szCs w:val="20"/>
          <w:lang w:eastAsia="en-US"/>
        </w:rPr>
        <w:t xml:space="preserve">poskytovatel </w:t>
      </w:r>
      <w:r w:rsidRPr="00FD0970">
        <w:rPr>
          <w:rFonts w:eastAsiaTheme="minorHAnsi" w:cs="Arial"/>
          <w:sz w:val="20"/>
          <w:szCs w:val="20"/>
          <w:lang w:eastAsia="en-US"/>
        </w:rPr>
        <w:t>oprávněn odstoupit od smlouvy</w:t>
      </w:r>
      <w:r w:rsidR="005A074A">
        <w:rPr>
          <w:rFonts w:eastAsiaTheme="minorHAnsi" w:cs="Arial"/>
          <w:sz w:val="20"/>
          <w:szCs w:val="20"/>
          <w:lang w:eastAsia="en-US"/>
        </w:rPr>
        <w:t>;</w:t>
      </w:r>
    </w:p>
    <w:p w14:paraId="5C1A143B" w14:textId="77777777" w:rsidR="005A074A" w:rsidRDefault="00D26D63" w:rsidP="00004555">
      <w:pPr>
        <w:pStyle w:val="Textdokumentu"/>
        <w:numPr>
          <w:ilvl w:val="2"/>
          <w:numId w:val="15"/>
        </w:numPr>
        <w:spacing w:after="20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 xml:space="preserve">nepředání pracoviště objednatelem </w:t>
      </w:r>
      <w:r w:rsidR="006D0336" w:rsidRPr="00FD0970">
        <w:rPr>
          <w:rFonts w:eastAsiaTheme="minorHAnsi" w:cs="Arial"/>
          <w:sz w:val="20"/>
          <w:szCs w:val="20"/>
          <w:lang w:eastAsia="en-US"/>
        </w:rPr>
        <w:t>poskytovateli</w:t>
      </w:r>
      <w:r w:rsidRPr="00FD0970">
        <w:rPr>
          <w:rFonts w:eastAsiaTheme="minorHAnsi" w:cs="Arial"/>
          <w:sz w:val="20"/>
          <w:szCs w:val="20"/>
          <w:lang w:eastAsia="en-US"/>
        </w:rPr>
        <w:t xml:space="preserve"> ani v dodatečné přiměřené lhůtě</w:t>
      </w:r>
      <w:r w:rsidR="005A074A">
        <w:rPr>
          <w:rFonts w:eastAsiaTheme="minorHAnsi" w:cs="Arial"/>
          <w:sz w:val="20"/>
          <w:szCs w:val="20"/>
          <w:lang w:eastAsia="en-US"/>
        </w:rPr>
        <w:t>;</w:t>
      </w:r>
    </w:p>
    <w:p w14:paraId="58673DBD" w14:textId="3DC1DB16" w:rsidR="00C561BD" w:rsidRDefault="00C561BD" w:rsidP="00004555">
      <w:pPr>
        <w:pStyle w:val="Textdokumentu"/>
        <w:numPr>
          <w:ilvl w:val="2"/>
          <w:numId w:val="15"/>
        </w:numPr>
        <w:spacing w:after="20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bude rozhodnuto </w:t>
      </w:r>
      <w:r w:rsidRPr="00D85197">
        <w:rPr>
          <w:rFonts w:cs="Arial"/>
          <w:iCs/>
          <w:sz w:val="20"/>
          <w:szCs w:val="20"/>
        </w:rPr>
        <w:t xml:space="preserve">o úpadku </w:t>
      </w:r>
      <w:r>
        <w:rPr>
          <w:rFonts w:cs="Arial"/>
          <w:iCs/>
          <w:sz w:val="20"/>
          <w:szCs w:val="20"/>
        </w:rPr>
        <w:t>objednatele</w:t>
      </w:r>
      <w:r w:rsidRPr="00D85197">
        <w:rPr>
          <w:rFonts w:cs="Arial"/>
          <w:iCs/>
          <w:sz w:val="20"/>
          <w:szCs w:val="20"/>
        </w:rPr>
        <w:t xml:space="preserve"> dle zákona č. 182/2006 Sb., insolvenční zákon, ve znění pozdějších předpisů</w:t>
      </w:r>
      <w:r>
        <w:rPr>
          <w:rFonts w:eastAsiaTheme="minorHAnsi" w:cs="Arial"/>
          <w:sz w:val="20"/>
          <w:szCs w:val="20"/>
          <w:lang w:eastAsia="en-US"/>
        </w:rPr>
        <w:t>;</w:t>
      </w:r>
    </w:p>
    <w:p w14:paraId="339C2541" w14:textId="6F1B7178" w:rsidR="00D26D63" w:rsidRPr="00FE48C1" w:rsidRDefault="00C561BD" w:rsidP="00FE48C1">
      <w:pPr>
        <w:pStyle w:val="Textdokumentu"/>
        <w:numPr>
          <w:ilvl w:val="2"/>
          <w:numId w:val="15"/>
        </w:numPr>
        <w:spacing w:after="20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D85197">
        <w:rPr>
          <w:rFonts w:eastAsiaTheme="minorHAnsi" w:cs="Arial"/>
          <w:sz w:val="20"/>
          <w:szCs w:val="20"/>
          <w:lang w:eastAsia="en-US"/>
        </w:rPr>
        <w:t xml:space="preserve">dojde ke vstupu </w:t>
      </w:r>
      <w:r>
        <w:rPr>
          <w:rFonts w:eastAsiaTheme="minorHAnsi" w:cs="Arial"/>
          <w:sz w:val="20"/>
          <w:szCs w:val="20"/>
          <w:lang w:eastAsia="en-US"/>
        </w:rPr>
        <w:t>objednatele</w:t>
      </w:r>
      <w:r w:rsidRPr="00D85197">
        <w:rPr>
          <w:rFonts w:eastAsiaTheme="minorHAnsi" w:cs="Arial"/>
          <w:sz w:val="20"/>
          <w:szCs w:val="20"/>
          <w:lang w:eastAsia="en-US"/>
        </w:rPr>
        <w:t xml:space="preserve"> do likvidace</w:t>
      </w:r>
      <w:r w:rsidR="00FE48C1">
        <w:rPr>
          <w:rFonts w:eastAsiaTheme="minorHAnsi" w:cs="Arial"/>
          <w:sz w:val="20"/>
          <w:szCs w:val="20"/>
          <w:lang w:eastAsia="en-US"/>
        </w:rPr>
        <w:t>.</w:t>
      </w:r>
    </w:p>
    <w:p w14:paraId="084DEFBB" w14:textId="21872C93" w:rsidR="00D26D63" w:rsidRPr="00FD0970" w:rsidRDefault="00D26D63" w:rsidP="00D93189">
      <w:pPr>
        <w:pStyle w:val="Textdokumentu"/>
        <w:numPr>
          <w:ilvl w:val="1"/>
          <w:numId w:val="3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 xml:space="preserve">Objednatel může od smlouvy odstoupit s okamžitou účinností v těchto případech (které jsou zároveň považovány smluvními stranami za podstatné porušení smlouvy ze strany </w:t>
      </w:r>
      <w:r w:rsidR="006D0336" w:rsidRPr="00FD0970">
        <w:rPr>
          <w:rFonts w:eastAsiaTheme="minorHAnsi" w:cs="Arial"/>
          <w:sz w:val="20"/>
          <w:szCs w:val="20"/>
          <w:lang w:eastAsia="en-US"/>
        </w:rPr>
        <w:t>poskytovatele</w:t>
      </w:r>
      <w:r w:rsidRPr="00FD0970">
        <w:rPr>
          <w:rFonts w:eastAsiaTheme="minorHAnsi" w:cs="Arial"/>
          <w:sz w:val="20"/>
          <w:szCs w:val="20"/>
          <w:lang w:eastAsia="en-US"/>
        </w:rPr>
        <w:t xml:space="preserve">): </w:t>
      </w:r>
    </w:p>
    <w:p w14:paraId="30F294E1" w14:textId="77777777" w:rsidR="00D26D63" w:rsidRPr="00D85197" w:rsidRDefault="00D26D63" w:rsidP="009163F0">
      <w:pPr>
        <w:pStyle w:val="Textdokumentu"/>
        <w:numPr>
          <w:ilvl w:val="2"/>
          <w:numId w:val="16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D85197">
        <w:rPr>
          <w:rFonts w:eastAsiaTheme="minorHAnsi" w:cs="Arial"/>
          <w:sz w:val="20"/>
          <w:szCs w:val="20"/>
          <w:lang w:eastAsia="en-US"/>
        </w:rPr>
        <w:t>je-li to v této smlouvě dohodnuto;</w:t>
      </w:r>
    </w:p>
    <w:p w14:paraId="65463B33" w14:textId="535B64F0" w:rsidR="00AC4362" w:rsidRPr="00D85197" w:rsidRDefault="006D0336" w:rsidP="009163F0">
      <w:pPr>
        <w:pStyle w:val="Textdokumentu"/>
        <w:numPr>
          <w:ilvl w:val="2"/>
          <w:numId w:val="16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D85197">
        <w:rPr>
          <w:rFonts w:eastAsiaTheme="minorHAnsi" w:cs="Arial"/>
          <w:sz w:val="20"/>
          <w:szCs w:val="20"/>
          <w:lang w:eastAsia="en-US"/>
        </w:rPr>
        <w:t>poskytovatel neposkytuje službu</w:t>
      </w:r>
      <w:r w:rsidR="00D26D63" w:rsidRPr="00D85197">
        <w:rPr>
          <w:rFonts w:eastAsiaTheme="minorHAnsi" w:cs="Arial"/>
          <w:sz w:val="20"/>
          <w:szCs w:val="20"/>
          <w:lang w:eastAsia="en-US"/>
        </w:rPr>
        <w:t xml:space="preserve"> řádně</w:t>
      </w:r>
      <w:r w:rsidR="00C561BD">
        <w:rPr>
          <w:rFonts w:eastAsiaTheme="minorHAnsi" w:cs="Arial"/>
          <w:sz w:val="20"/>
          <w:szCs w:val="20"/>
          <w:lang w:eastAsia="en-US"/>
        </w:rPr>
        <w:t xml:space="preserve"> a ani po písemném upozornění a poskytnutí přiměřené lhůty k nápravě k této nápravě nedošlo</w:t>
      </w:r>
      <w:r w:rsidR="009163F0" w:rsidRPr="00D85197">
        <w:rPr>
          <w:rFonts w:eastAsiaTheme="minorHAnsi" w:cs="Arial"/>
          <w:sz w:val="20"/>
          <w:szCs w:val="20"/>
          <w:lang w:eastAsia="en-US"/>
        </w:rPr>
        <w:t>;</w:t>
      </w:r>
    </w:p>
    <w:p w14:paraId="525A0DF6" w14:textId="77777777" w:rsidR="00D85197" w:rsidRPr="00D85197" w:rsidRDefault="00D26D63" w:rsidP="00D85197">
      <w:pPr>
        <w:pStyle w:val="Textdokumentu"/>
        <w:numPr>
          <w:ilvl w:val="2"/>
          <w:numId w:val="16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D85197">
        <w:rPr>
          <w:rFonts w:eastAsiaTheme="minorHAnsi" w:cs="Arial"/>
          <w:sz w:val="20"/>
          <w:szCs w:val="20"/>
          <w:lang w:eastAsia="en-US"/>
        </w:rPr>
        <w:t>nezahájení činností vedoucích k</w:t>
      </w:r>
      <w:r w:rsidR="006D0336" w:rsidRPr="00D85197">
        <w:rPr>
          <w:rFonts w:eastAsiaTheme="minorHAnsi" w:cs="Arial"/>
          <w:sz w:val="20"/>
          <w:szCs w:val="20"/>
          <w:lang w:eastAsia="en-US"/>
        </w:rPr>
        <w:t> realizaci služby</w:t>
      </w:r>
      <w:r w:rsidRPr="00D85197">
        <w:rPr>
          <w:rFonts w:eastAsiaTheme="minorHAnsi" w:cs="Arial"/>
          <w:sz w:val="20"/>
          <w:szCs w:val="20"/>
          <w:lang w:eastAsia="en-US"/>
        </w:rPr>
        <w:t xml:space="preserve"> ani v dodatečné přiměřené lhůtě;</w:t>
      </w:r>
    </w:p>
    <w:p w14:paraId="63D66890" w14:textId="13083044" w:rsidR="00D26D63" w:rsidRPr="00D85197" w:rsidRDefault="004F3FEC" w:rsidP="00D85197">
      <w:pPr>
        <w:pStyle w:val="Textdokumentu"/>
        <w:numPr>
          <w:ilvl w:val="2"/>
          <w:numId w:val="16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D85197">
        <w:rPr>
          <w:rFonts w:cs="Arial"/>
          <w:iCs/>
          <w:sz w:val="20"/>
          <w:szCs w:val="20"/>
        </w:rPr>
        <w:t xml:space="preserve">bude </w:t>
      </w:r>
      <w:r w:rsidR="005A074A" w:rsidRPr="00D85197">
        <w:rPr>
          <w:rFonts w:cs="Arial"/>
          <w:iCs/>
          <w:sz w:val="20"/>
          <w:szCs w:val="20"/>
        </w:rPr>
        <w:t xml:space="preserve">rozhodnuto o úpadku </w:t>
      </w:r>
      <w:r w:rsidR="005A074A">
        <w:rPr>
          <w:rFonts w:cs="Arial"/>
          <w:iCs/>
          <w:sz w:val="20"/>
          <w:szCs w:val="20"/>
        </w:rPr>
        <w:t>poskytovatele</w:t>
      </w:r>
      <w:r w:rsidRPr="00D85197">
        <w:rPr>
          <w:rFonts w:cs="Arial"/>
          <w:iCs/>
          <w:sz w:val="20"/>
          <w:szCs w:val="20"/>
        </w:rPr>
        <w:t xml:space="preserve"> dle zákona č. 182/2006 Sb., insolvenční zákon, ve znění pozdějších předpisů</w:t>
      </w:r>
      <w:r w:rsidR="005A074A">
        <w:rPr>
          <w:rFonts w:cs="Arial"/>
          <w:iCs/>
          <w:sz w:val="20"/>
          <w:szCs w:val="20"/>
        </w:rPr>
        <w:t>;</w:t>
      </w:r>
    </w:p>
    <w:p w14:paraId="3376401E" w14:textId="77777777" w:rsidR="00D26D63" w:rsidRPr="00D85197" w:rsidRDefault="00D26D63" w:rsidP="009163F0">
      <w:pPr>
        <w:pStyle w:val="Textdokumentu"/>
        <w:numPr>
          <w:ilvl w:val="2"/>
          <w:numId w:val="16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D85197">
        <w:rPr>
          <w:rFonts w:eastAsiaTheme="minorHAnsi" w:cs="Arial"/>
          <w:sz w:val="20"/>
          <w:szCs w:val="20"/>
          <w:lang w:eastAsia="en-US"/>
        </w:rPr>
        <w:t xml:space="preserve">dojde ke vstupu </w:t>
      </w:r>
      <w:r w:rsidR="006D0336" w:rsidRPr="00D85197">
        <w:rPr>
          <w:rFonts w:eastAsiaTheme="minorHAnsi" w:cs="Arial"/>
          <w:sz w:val="20"/>
          <w:szCs w:val="20"/>
          <w:lang w:eastAsia="en-US"/>
        </w:rPr>
        <w:t>poskytovatele</w:t>
      </w:r>
      <w:r w:rsidRPr="00D85197">
        <w:rPr>
          <w:rFonts w:eastAsiaTheme="minorHAnsi" w:cs="Arial"/>
          <w:sz w:val="20"/>
          <w:szCs w:val="20"/>
          <w:lang w:eastAsia="en-US"/>
        </w:rPr>
        <w:t xml:space="preserve"> do likvidace;</w:t>
      </w:r>
    </w:p>
    <w:p w14:paraId="5A8696A3" w14:textId="77777777" w:rsidR="00D26D63" w:rsidRPr="00FD0970" w:rsidRDefault="006D0336" w:rsidP="00A72F61">
      <w:pPr>
        <w:pStyle w:val="Textdokumentu"/>
        <w:numPr>
          <w:ilvl w:val="2"/>
          <w:numId w:val="16"/>
        </w:numPr>
        <w:spacing w:after="20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D85197">
        <w:rPr>
          <w:rFonts w:eastAsiaTheme="minorHAnsi" w:cs="Arial"/>
          <w:sz w:val="20"/>
          <w:szCs w:val="20"/>
          <w:lang w:eastAsia="en-US"/>
        </w:rPr>
        <w:t>poskytovatel</w:t>
      </w:r>
      <w:r w:rsidR="00D26D63" w:rsidRPr="00D85197">
        <w:rPr>
          <w:rFonts w:eastAsiaTheme="minorHAnsi" w:cs="Arial"/>
          <w:sz w:val="20"/>
          <w:szCs w:val="20"/>
          <w:lang w:eastAsia="en-US"/>
        </w:rPr>
        <w:t>i zanikne živnostenské oprávnění dle zákona č. 455/1991 Sb., o živnostenský zákon, ve znění pozdějších předpisů, nebo jiné oprávnění nezbytné pro řádné plnění díla</w:t>
      </w:r>
      <w:r w:rsidR="00D26D63" w:rsidRPr="00FD0970">
        <w:rPr>
          <w:rFonts w:eastAsiaTheme="minorHAnsi" w:cs="Arial"/>
          <w:sz w:val="20"/>
          <w:szCs w:val="20"/>
          <w:lang w:eastAsia="en-US"/>
        </w:rPr>
        <w:t>;</w:t>
      </w:r>
    </w:p>
    <w:p w14:paraId="784DDFF3" w14:textId="77777777" w:rsidR="00D26D63" w:rsidRPr="00FD0970" w:rsidRDefault="00D26D63" w:rsidP="00004555">
      <w:pPr>
        <w:pStyle w:val="Textdokumentu"/>
        <w:numPr>
          <w:ilvl w:val="1"/>
          <w:numId w:val="37"/>
        </w:numPr>
        <w:spacing w:after="20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>Odstoupení musí být provedeno písemnou formou doporučeným dopisem adresovaným na sídlo druhé smluvní strany nebo dopisem osobně doručeným do sídla druhé smluvní strany. Odstoupení vstupuje v účinnost dnem doručení druhé smluvní straně.</w:t>
      </w:r>
    </w:p>
    <w:p w14:paraId="5E956D54" w14:textId="77777777" w:rsidR="00D26D63" w:rsidRPr="00FD0970" w:rsidRDefault="00D26D63" w:rsidP="00520DA2">
      <w:pPr>
        <w:pStyle w:val="Textdokumentu"/>
        <w:numPr>
          <w:ilvl w:val="1"/>
          <w:numId w:val="37"/>
        </w:numPr>
        <w:spacing w:after="20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>Účinným doručením odstoupení od smlouvy druhé smluvní straně se smlouva zrušuje od</w:t>
      </w:r>
      <w:r w:rsidR="009163F0">
        <w:rPr>
          <w:rFonts w:eastAsiaTheme="minorHAnsi" w:cs="Arial"/>
          <w:sz w:val="20"/>
          <w:szCs w:val="20"/>
          <w:lang w:eastAsia="en-US"/>
        </w:rPr>
        <w:t> </w:t>
      </w:r>
      <w:r w:rsidRPr="00FD0970">
        <w:rPr>
          <w:rFonts w:eastAsiaTheme="minorHAnsi" w:cs="Arial"/>
          <w:sz w:val="20"/>
          <w:szCs w:val="20"/>
          <w:lang w:eastAsia="en-US"/>
        </w:rPr>
        <w:t>počátku. Odstoupením od smlouvy zanikají všechna práva a povinnosti smluvních stran, s</w:t>
      </w:r>
      <w:r w:rsidR="009163F0">
        <w:rPr>
          <w:rFonts w:eastAsiaTheme="minorHAnsi" w:cs="Arial"/>
          <w:sz w:val="20"/>
          <w:szCs w:val="20"/>
          <w:lang w:eastAsia="en-US"/>
        </w:rPr>
        <w:t> </w:t>
      </w:r>
      <w:r w:rsidRPr="00FD0970">
        <w:rPr>
          <w:rFonts w:eastAsiaTheme="minorHAnsi" w:cs="Arial"/>
          <w:sz w:val="20"/>
          <w:szCs w:val="20"/>
          <w:lang w:eastAsia="en-US"/>
        </w:rPr>
        <w:t>výjimkou sankčních nároků a dalších práv a případných povinností uvedených v § 2005 odst. 2 občanského zákoníku. Odstoupení od smlouvy se však nedotýká nároku na úhradu částek již řádně poskytnutého dílčího plnění ze smlouvy, má-li přijaté dílčí plnění samo o sobě pro stranu oprávněnou z tohoto plnění význam.</w:t>
      </w:r>
    </w:p>
    <w:p w14:paraId="259019B1" w14:textId="23B8AA4B" w:rsidR="00D93189" w:rsidRDefault="00D26D63" w:rsidP="00520DA2">
      <w:pPr>
        <w:pStyle w:val="Textdokumentu"/>
        <w:numPr>
          <w:ilvl w:val="1"/>
          <w:numId w:val="37"/>
        </w:numPr>
        <w:spacing w:after="20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 xml:space="preserve">Ustanovením tohoto článku o zániku smlouvy není dotčeno právo </w:t>
      </w:r>
      <w:r w:rsidR="00C561BD">
        <w:rPr>
          <w:rFonts w:eastAsiaTheme="minorHAnsi" w:cs="Arial"/>
          <w:sz w:val="20"/>
          <w:szCs w:val="20"/>
          <w:lang w:eastAsia="en-US"/>
        </w:rPr>
        <w:t>smluvní strany</w:t>
      </w:r>
      <w:r w:rsidR="00C561BD" w:rsidRPr="00FD0970">
        <w:rPr>
          <w:rFonts w:eastAsiaTheme="minorHAnsi" w:cs="Arial"/>
          <w:sz w:val="20"/>
          <w:szCs w:val="20"/>
          <w:lang w:eastAsia="en-US"/>
        </w:rPr>
        <w:t xml:space="preserve"> </w:t>
      </w:r>
      <w:r w:rsidRPr="00FD0970">
        <w:rPr>
          <w:rFonts w:eastAsiaTheme="minorHAnsi" w:cs="Arial"/>
          <w:sz w:val="20"/>
          <w:szCs w:val="20"/>
          <w:lang w:eastAsia="en-US"/>
        </w:rPr>
        <w:t>odstoupit od smlouvy podle příslušných ustanovení občanského zákoníku a právo na náhradu škody a</w:t>
      </w:r>
      <w:r w:rsidR="009163F0">
        <w:rPr>
          <w:rFonts w:eastAsiaTheme="minorHAnsi" w:cs="Arial"/>
          <w:sz w:val="20"/>
          <w:szCs w:val="20"/>
          <w:lang w:eastAsia="en-US"/>
        </w:rPr>
        <w:t> </w:t>
      </w:r>
      <w:r w:rsidRPr="00FD0970">
        <w:rPr>
          <w:rFonts w:eastAsiaTheme="minorHAnsi" w:cs="Arial"/>
          <w:sz w:val="20"/>
          <w:szCs w:val="20"/>
          <w:lang w:eastAsia="en-US"/>
        </w:rPr>
        <w:t>případný ušlý zisk, a to v plném rozsahu.</w:t>
      </w:r>
    </w:p>
    <w:p w14:paraId="24365D8A" w14:textId="77777777" w:rsidR="00AC3405" w:rsidRPr="00D93189" w:rsidRDefault="00AC3405" w:rsidP="00520DA2">
      <w:pPr>
        <w:pStyle w:val="Textdokumentu"/>
        <w:numPr>
          <w:ilvl w:val="1"/>
          <w:numId w:val="37"/>
        </w:numPr>
        <w:spacing w:after="20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D93189">
        <w:rPr>
          <w:rFonts w:eastAsiaTheme="minorHAnsi" w:cs="Arial"/>
          <w:sz w:val="20"/>
          <w:szCs w:val="20"/>
          <w:lang w:eastAsia="en-US"/>
        </w:rPr>
        <w:t>Dojde-li k zániku této rámcové smlouvy o poskytování služeb, dohodly se obě smluvní strany na tom, že poskytovatel provede a objednatel uhradí cenu za veškeré objednatelem objednané plnění, tzn. služba, která byla objednána písemnou objednávkou doručenou zhotoviteli přede dnem zániku této smlouvy.</w:t>
      </w:r>
    </w:p>
    <w:p w14:paraId="54AF407D" w14:textId="77777777" w:rsidR="00D26D63" w:rsidRPr="00FD0970" w:rsidRDefault="00D26D63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6249CE94" w14:textId="77777777" w:rsidR="00A066F1" w:rsidRPr="00FD0970" w:rsidRDefault="00A066F1" w:rsidP="00006E51">
      <w:pPr>
        <w:pStyle w:val="Textdokumentu"/>
        <w:keepNext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FD0970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D26D63" w:rsidRPr="00FD0970">
        <w:rPr>
          <w:rFonts w:eastAsiaTheme="minorHAnsi" w:cs="Arial"/>
          <w:b/>
          <w:sz w:val="20"/>
          <w:szCs w:val="20"/>
          <w:lang w:eastAsia="en-US"/>
        </w:rPr>
        <w:t>X</w:t>
      </w:r>
      <w:r w:rsidR="00855BDD">
        <w:rPr>
          <w:rFonts w:eastAsiaTheme="minorHAnsi" w:cs="Arial"/>
          <w:b/>
          <w:sz w:val="20"/>
          <w:szCs w:val="20"/>
          <w:lang w:eastAsia="en-US"/>
        </w:rPr>
        <w:t>I</w:t>
      </w:r>
    </w:p>
    <w:p w14:paraId="4486F56F" w14:textId="77777777" w:rsidR="00A066F1" w:rsidRPr="00FD0970" w:rsidRDefault="00A066F1" w:rsidP="00006E51">
      <w:pPr>
        <w:pStyle w:val="Textdokumentu"/>
        <w:keepNext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FD097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08826BDC" w14:textId="77777777" w:rsidR="00A066F1" w:rsidRPr="00FD0970" w:rsidRDefault="00A066F1" w:rsidP="00006E51">
      <w:pPr>
        <w:pStyle w:val="Textdokumentu"/>
        <w:keepNext/>
        <w:spacing w:after="0" w:line="276" w:lineRule="auto"/>
        <w:ind w:left="360"/>
        <w:rPr>
          <w:rFonts w:eastAsiaTheme="minorHAnsi" w:cs="Arial"/>
          <w:sz w:val="20"/>
          <w:szCs w:val="20"/>
          <w:lang w:eastAsia="en-US"/>
        </w:rPr>
      </w:pPr>
    </w:p>
    <w:p w14:paraId="70B7F3A8" w14:textId="20A91B50" w:rsidR="0080205F" w:rsidRPr="009C22EB" w:rsidRDefault="0013680F" w:rsidP="009C22EB">
      <w:pPr>
        <w:pStyle w:val="Style6"/>
        <w:numPr>
          <w:ilvl w:val="1"/>
          <w:numId w:val="38"/>
        </w:numPr>
        <w:spacing w:after="200" w:line="276" w:lineRule="auto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FD0970">
        <w:rPr>
          <w:rFonts w:ascii="Arial" w:eastAsiaTheme="minorHAnsi" w:hAnsi="Arial" w:cs="Arial"/>
          <w:sz w:val="20"/>
          <w:szCs w:val="20"/>
          <w:lang w:eastAsia="en-US"/>
        </w:rPr>
        <w:t xml:space="preserve"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strany zamýšlely nebo co by byly podle smyslu a účelu zamýšlet chtěly. </w:t>
      </w:r>
    </w:p>
    <w:p w14:paraId="0D7D481C" w14:textId="77777777" w:rsidR="00D93189" w:rsidRDefault="00584667" w:rsidP="00520DA2">
      <w:pPr>
        <w:pStyle w:val="Style6"/>
        <w:numPr>
          <w:ilvl w:val="1"/>
          <w:numId w:val="38"/>
        </w:numPr>
        <w:spacing w:after="200" w:line="276" w:lineRule="auto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D93189">
        <w:rPr>
          <w:rFonts w:ascii="Arial" w:eastAsiaTheme="minorHAnsi" w:hAnsi="Arial" w:cs="Arial"/>
          <w:sz w:val="20"/>
          <w:szCs w:val="20"/>
          <w:lang w:eastAsia="en-US"/>
        </w:rPr>
        <w:lastRenderedPageBreak/>
        <w:t>Smluvní strany</w:t>
      </w:r>
      <w:r w:rsidR="0013680F" w:rsidRPr="00D93189">
        <w:rPr>
          <w:rFonts w:ascii="Arial" w:eastAsiaTheme="minorHAnsi" w:hAnsi="Arial" w:cs="Arial"/>
          <w:sz w:val="20"/>
          <w:szCs w:val="20"/>
          <w:lang w:eastAsia="en-US"/>
        </w:rPr>
        <w:t xml:space="preserve"> se zavazují, že vzájemně svěřené důvěrné informace nezpřístupní třetí osobě bez předchozího písemného souhlasu druhého smluvního partnera. </w:t>
      </w:r>
      <w:r w:rsidRPr="00D93189">
        <w:rPr>
          <w:rFonts w:ascii="Arial" w:eastAsiaTheme="minorHAnsi" w:hAnsi="Arial" w:cs="Arial"/>
          <w:sz w:val="20"/>
          <w:szCs w:val="20"/>
          <w:lang w:eastAsia="en-US"/>
        </w:rPr>
        <w:t>Objednatel</w:t>
      </w:r>
      <w:r w:rsidR="0013680F" w:rsidRPr="00D93189">
        <w:rPr>
          <w:rFonts w:ascii="Arial" w:eastAsiaTheme="minorHAnsi" w:hAnsi="Arial" w:cs="Arial"/>
          <w:sz w:val="20"/>
          <w:szCs w:val="20"/>
          <w:lang w:eastAsia="en-US"/>
        </w:rPr>
        <w:t xml:space="preserve"> tímto upozorňuje </w:t>
      </w:r>
      <w:r w:rsidR="006D0336" w:rsidRPr="00D93189">
        <w:rPr>
          <w:rFonts w:ascii="Arial" w:eastAsiaTheme="minorHAnsi" w:hAnsi="Arial" w:cs="Arial"/>
          <w:sz w:val="20"/>
          <w:szCs w:val="20"/>
          <w:lang w:eastAsia="en-US"/>
        </w:rPr>
        <w:t>poskytovatele</w:t>
      </w:r>
      <w:r w:rsidR="0013680F" w:rsidRPr="00D93189">
        <w:rPr>
          <w:rFonts w:ascii="Arial" w:eastAsiaTheme="minorHAnsi" w:hAnsi="Arial" w:cs="Arial"/>
          <w:sz w:val="20"/>
          <w:szCs w:val="20"/>
          <w:lang w:eastAsia="en-US"/>
        </w:rPr>
        <w:t xml:space="preserve">, že je ve smyslu zákona č. 340/2015 Sb., o zvláštních podmínkách účinnosti některých smluv, uveřejňování těchto smluv a o registru smluv (zákon o registru smluv), osobou povinnou k uveřejnění smlouvy v registru smluv, resp. </w:t>
      </w:r>
      <w:r w:rsidR="00575714" w:rsidRPr="00D93189">
        <w:rPr>
          <w:rFonts w:ascii="Arial" w:eastAsiaTheme="minorHAnsi" w:hAnsi="Arial" w:cs="Arial"/>
          <w:sz w:val="20"/>
          <w:szCs w:val="20"/>
          <w:lang w:eastAsia="en-US"/>
        </w:rPr>
        <w:t xml:space="preserve">že je </w:t>
      </w:r>
      <w:r w:rsidR="00C030F6" w:rsidRPr="00D93189">
        <w:rPr>
          <w:rFonts w:ascii="Arial" w:eastAsiaTheme="minorHAnsi" w:hAnsi="Arial" w:cs="Arial"/>
          <w:sz w:val="20"/>
          <w:szCs w:val="20"/>
          <w:lang w:eastAsia="en-US"/>
        </w:rPr>
        <w:t>ve smyslu zákona č.</w:t>
      </w:r>
      <w:r w:rsidR="00A83F78" w:rsidRPr="00D93189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C030F6" w:rsidRPr="00D93189">
        <w:rPr>
          <w:rFonts w:ascii="Arial" w:eastAsiaTheme="minorHAnsi" w:hAnsi="Arial" w:cs="Arial"/>
          <w:sz w:val="20"/>
          <w:szCs w:val="20"/>
          <w:lang w:eastAsia="en-US"/>
        </w:rPr>
        <w:t>134</w:t>
      </w:r>
      <w:r w:rsidR="0013680F" w:rsidRPr="00D93189">
        <w:rPr>
          <w:rFonts w:ascii="Arial" w:eastAsiaTheme="minorHAnsi" w:hAnsi="Arial" w:cs="Arial"/>
          <w:sz w:val="20"/>
          <w:szCs w:val="20"/>
          <w:lang w:eastAsia="en-US"/>
        </w:rPr>
        <w:t>/</w:t>
      </w:r>
      <w:r w:rsidR="00C030F6" w:rsidRPr="00D93189">
        <w:rPr>
          <w:rFonts w:ascii="Arial" w:eastAsiaTheme="minorHAnsi" w:hAnsi="Arial" w:cs="Arial"/>
          <w:sz w:val="20"/>
          <w:szCs w:val="20"/>
          <w:lang w:eastAsia="en-US"/>
        </w:rPr>
        <w:t>201</w:t>
      </w:r>
      <w:r w:rsidR="00575714" w:rsidRPr="00D93189">
        <w:rPr>
          <w:rFonts w:ascii="Arial" w:eastAsiaTheme="minorHAnsi" w:hAnsi="Arial" w:cs="Arial"/>
          <w:sz w:val="20"/>
          <w:szCs w:val="20"/>
          <w:lang w:eastAsia="en-US"/>
        </w:rPr>
        <w:t xml:space="preserve">6 Sb., o </w:t>
      </w:r>
      <w:r w:rsidR="00C030F6" w:rsidRPr="00D93189">
        <w:rPr>
          <w:rFonts w:ascii="Arial" w:eastAsiaTheme="minorHAnsi" w:hAnsi="Arial" w:cs="Arial"/>
          <w:sz w:val="20"/>
          <w:szCs w:val="20"/>
          <w:lang w:eastAsia="en-US"/>
        </w:rPr>
        <w:t>zadávání veřejných zakázek,</w:t>
      </w:r>
      <w:r w:rsidR="00575714" w:rsidRPr="00D93189">
        <w:rPr>
          <w:rFonts w:ascii="Arial" w:eastAsiaTheme="minorHAnsi" w:hAnsi="Arial" w:cs="Arial"/>
          <w:sz w:val="20"/>
          <w:szCs w:val="20"/>
          <w:lang w:eastAsia="en-US"/>
        </w:rPr>
        <w:t xml:space="preserve"> jakožto veřejný zadavatel povinen ke</w:t>
      </w:r>
      <w:r w:rsidR="00A83F78" w:rsidRPr="00D93189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575714" w:rsidRPr="00D93189">
        <w:rPr>
          <w:rFonts w:ascii="Arial" w:eastAsiaTheme="minorHAnsi" w:hAnsi="Arial" w:cs="Arial"/>
          <w:sz w:val="20"/>
          <w:szCs w:val="20"/>
          <w:lang w:eastAsia="en-US"/>
        </w:rPr>
        <w:t>zveřejnění uzavřené smlouvy včetně jejích změn a dodatků, výše sku</w:t>
      </w:r>
      <w:r w:rsidR="000B1FC4" w:rsidRPr="00D93189">
        <w:rPr>
          <w:rFonts w:ascii="Arial" w:eastAsiaTheme="minorHAnsi" w:hAnsi="Arial" w:cs="Arial"/>
          <w:sz w:val="20"/>
          <w:szCs w:val="20"/>
          <w:lang w:eastAsia="en-US"/>
        </w:rPr>
        <w:t>tečně uhrazené</w:t>
      </w:r>
      <w:r w:rsidR="00575714" w:rsidRPr="00D93189">
        <w:rPr>
          <w:rFonts w:ascii="Arial" w:eastAsiaTheme="minorHAnsi" w:hAnsi="Arial" w:cs="Arial"/>
          <w:sz w:val="20"/>
          <w:szCs w:val="20"/>
          <w:lang w:eastAsia="en-US"/>
        </w:rPr>
        <w:t xml:space="preserve"> ceny za plnění veřejné zakázky a seznamu subdodavatelů dodavatele veřejné zakázky.</w:t>
      </w:r>
    </w:p>
    <w:p w14:paraId="1A441E96" w14:textId="77777777" w:rsidR="00D93189" w:rsidRDefault="0013680F" w:rsidP="00520DA2">
      <w:pPr>
        <w:pStyle w:val="Style6"/>
        <w:numPr>
          <w:ilvl w:val="1"/>
          <w:numId w:val="38"/>
        </w:numPr>
        <w:spacing w:after="200" w:line="276" w:lineRule="auto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D93189">
        <w:rPr>
          <w:rFonts w:ascii="Arial" w:eastAsiaTheme="minorHAnsi" w:hAnsi="Arial" w:cs="Arial"/>
          <w:sz w:val="20"/>
          <w:szCs w:val="20"/>
          <w:lang w:eastAsia="en-US"/>
        </w:rPr>
        <w:t>Jakékoli spory vzniklé z této smlouvy nebo v souvislosti s ní budou s konečnou platností rozhodovány příslušnými českými soudy.</w:t>
      </w:r>
    </w:p>
    <w:p w14:paraId="42560DC0" w14:textId="77777777" w:rsidR="00D93189" w:rsidRPr="00D93189" w:rsidRDefault="00A066F1" w:rsidP="00520DA2">
      <w:pPr>
        <w:pStyle w:val="Style6"/>
        <w:numPr>
          <w:ilvl w:val="1"/>
          <w:numId w:val="38"/>
        </w:numPr>
        <w:spacing w:after="200" w:line="276" w:lineRule="auto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D93189">
        <w:rPr>
          <w:rFonts w:ascii="Arial" w:eastAsiaTheme="minorHAnsi" w:hAnsi="Arial" w:cs="Arial"/>
          <w:sz w:val="20"/>
          <w:szCs w:val="20"/>
          <w:lang w:eastAsia="en-US"/>
        </w:rPr>
        <w:t xml:space="preserve">Změny a doplňky této smlouvy lze činit pouze písemně, </w:t>
      </w:r>
      <w:r w:rsidR="00AA3D5A" w:rsidRPr="00D93189">
        <w:rPr>
          <w:rFonts w:ascii="Arial" w:eastAsiaTheme="minorHAnsi" w:hAnsi="Arial" w:cs="Arial"/>
          <w:sz w:val="20"/>
          <w:szCs w:val="20"/>
          <w:lang w:eastAsia="en-US"/>
        </w:rPr>
        <w:t xml:space="preserve">vzestupně číslovanými dodatky </w:t>
      </w:r>
      <w:r w:rsidRPr="00D93189">
        <w:rPr>
          <w:rFonts w:ascii="Arial" w:eastAsiaTheme="minorHAnsi" w:hAnsi="Arial" w:cs="Arial"/>
          <w:sz w:val="20"/>
          <w:szCs w:val="20"/>
          <w:lang w:eastAsia="en-US"/>
        </w:rPr>
        <w:t>podepsanými oběma smluvními stranami.</w:t>
      </w:r>
    </w:p>
    <w:p w14:paraId="7A5A4D7F" w14:textId="77777777" w:rsidR="00D93189" w:rsidRPr="00D93189" w:rsidRDefault="00A066F1" w:rsidP="00520DA2">
      <w:pPr>
        <w:pStyle w:val="Style6"/>
        <w:numPr>
          <w:ilvl w:val="1"/>
          <w:numId w:val="38"/>
        </w:numPr>
        <w:spacing w:after="200" w:line="276" w:lineRule="auto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D93189">
        <w:rPr>
          <w:rFonts w:ascii="Arial" w:eastAsiaTheme="minorHAnsi" w:hAnsi="Arial" w:cs="Arial"/>
          <w:sz w:val="20"/>
          <w:szCs w:val="20"/>
          <w:lang w:eastAsia="en-US"/>
        </w:rPr>
        <w:t>Smlouva nabývá platnosti podpisem oběma smluvními stranami</w:t>
      </w:r>
      <w:r w:rsidR="002D6345" w:rsidRPr="00D93189">
        <w:rPr>
          <w:rFonts w:ascii="Arial" w:eastAsiaTheme="minorHAnsi" w:hAnsi="Arial" w:cs="Arial"/>
          <w:sz w:val="20"/>
          <w:szCs w:val="20"/>
          <w:lang w:eastAsia="en-US"/>
        </w:rPr>
        <w:t xml:space="preserve"> a účinnost od </w:t>
      </w:r>
      <w:proofErr w:type="gramStart"/>
      <w:r w:rsidR="002D6345" w:rsidRPr="00D93189">
        <w:rPr>
          <w:rFonts w:ascii="Arial" w:eastAsiaTheme="minorHAnsi" w:hAnsi="Arial" w:cs="Arial"/>
          <w:sz w:val="20"/>
          <w:szCs w:val="20"/>
          <w:lang w:eastAsia="en-US"/>
        </w:rPr>
        <w:t>1.10.2017</w:t>
      </w:r>
      <w:proofErr w:type="gramEnd"/>
      <w:r w:rsidRPr="00D93189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755BFDAA" w14:textId="77777777" w:rsidR="00D93189" w:rsidRPr="00D93189" w:rsidRDefault="00A066F1" w:rsidP="00520DA2">
      <w:pPr>
        <w:pStyle w:val="Style6"/>
        <w:numPr>
          <w:ilvl w:val="1"/>
          <w:numId w:val="38"/>
        </w:numPr>
        <w:spacing w:after="200" w:line="276" w:lineRule="auto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D93189">
        <w:rPr>
          <w:rFonts w:ascii="Arial" w:eastAsiaTheme="minorHAnsi" w:hAnsi="Arial" w:cs="Arial"/>
          <w:sz w:val="20"/>
          <w:szCs w:val="20"/>
          <w:lang w:eastAsia="en-US"/>
        </w:rPr>
        <w:t>Smlouva je sepsána ve dvou vyhotoveních, z nichž po jednom obdrží každá smluvní strana.</w:t>
      </w:r>
    </w:p>
    <w:p w14:paraId="651F5EC3" w14:textId="77777777" w:rsidR="006E27B9" w:rsidRPr="00D93189" w:rsidRDefault="006E27B9" w:rsidP="00520DA2">
      <w:pPr>
        <w:pStyle w:val="Style6"/>
        <w:numPr>
          <w:ilvl w:val="1"/>
          <w:numId w:val="38"/>
        </w:numPr>
        <w:spacing w:after="200" w:line="276" w:lineRule="auto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D93189">
        <w:rPr>
          <w:rFonts w:ascii="Arial" w:hAnsi="Arial" w:cs="Arial"/>
          <w:bCs/>
          <w:iCs/>
          <w:sz w:val="20"/>
        </w:rPr>
        <w:t xml:space="preserve">Nedílnou součástí této smlouvy </w:t>
      </w:r>
      <w:r w:rsidR="00D93189">
        <w:rPr>
          <w:rFonts w:ascii="Arial" w:hAnsi="Arial" w:cs="Arial"/>
          <w:bCs/>
          <w:iCs/>
          <w:sz w:val="20"/>
        </w:rPr>
        <w:t>jsou přílohy</w:t>
      </w:r>
      <w:r w:rsidRPr="00D93189">
        <w:rPr>
          <w:rFonts w:ascii="Arial" w:hAnsi="Arial" w:cs="Arial"/>
          <w:bCs/>
          <w:iCs/>
          <w:sz w:val="20"/>
        </w:rPr>
        <w:t>:</w:t>
      </w:r>
    </w:p>
    <w:p w14:paraId="7F83505A" w14:textId="002A1A6A" w:rsidR="006E27B9" w:rsidRPr="00004555" w:rsidRDefault="006E27B9" w:rsidP="00050C4E">
      <w:pPr>
        <w:pStyle w:val="Style6"/>
        <w:ind w:left="567" w:right="0" w:firstLine="0"/>
        <w:rPr>
          <w:rFonts w:ascii="Arial" w:hAnsi="Arial" w:cs="Arial"/>
          <w:bCs/>
          <w:iCs/>
          <w:sz w:val="20"/>
        </w:rPr>
      </w:pPr>
      <w:r w:rsidRPr="00004555">
        <w:rPr>
          <w:rFonts w:ascii="Arial" w:hAnsi="Arial" w:cs="Arial"/>
          <w:bCs/>
          <w:iCs/>
          <w:sz w:val="20"/>
        </w:rPr>
        <w:t>Příloha č. 1</w:t>
      </w:r>
      <w:r w:rsidR="00050C4E">
        <w:rPr>
          <w:rFonts w:ascii="Arial" w:hAnsi="Arial" w:cs="Arial"/>
          <w:bCs/>
          <w:iCs/>
          <w:sz w:val="20"/>
        </w:rPr>
        <w:t xml:space="preserve"> -</w:t>
      </w:r>
      <w:r w:rsidRPr="00004555">
        <w:rPr>
          <w:rFonts w:ascii="Arial" w:hAnsi="Arial" w:cs="Arial"/>
          <w:bCs/>
          <w:iCs/>
          <w:sz w:val="20"/>
        </w:rPr>
        <w:t xml:space="preserve"> </w:t>
      </w:r>
      <w:r w:rsidR="00D93189" w:rsidRPr="00004555">
        <w:rPr>
          <w:rFonts w:ascii="Arial" w:hAnsi="Arial" w:cs="Arial"/>
          <w:bCs/>
          <w:iCs/>
          <w:sz w:val="20"/>
        </w:rPr>
        <w:t>Technická specifikace předmětu rámcové smlouvy</w:t>
      </w:r>
    </w:p>
    <w:p w14:paraId="00D9CDE9" w14:textId="6A43FA0B" w:rsidR="00FE48C1" w:rsidRDefault="006E27B9" w:rsidP="00050C4E">
      <w:pPr>
        <w:pStyle w:val="Style6"/>
        <w:ind w:left="567" w:right="0" w:firstLine="0"/>
        <w:rPr>
          <w:rFonts w:ascii="Arial" w:hAnsi="Arial" w:cs="Arial"/>
          <w:bCs/>
          <w:iCs/>
          <w:sz w:val="20"/>
        </w:rPr>
      </w:pPr>
      <w:r w:rsidRPr="00004555">
        <w:rPr>
          <w:rFonts w:ascii="Arial" w:hAnsi="Arial" w:cs="Arial"/>
          <w:bCs/>
          <w:iCs/>
          <w:sz w:val="20"/>
        </w:rPr>
        <w:t xml:space="preserve">Příloha č. 2 </w:t>
      </w:r>
      <w:r w:rsidR="00050C4E">
        <w:rPr>
          <w:rFonts w:ascii="Arial" w:hAnsi="Arial" w:cs="Arial"/>
          <w:bCs/>
          <w:iCs/>
          <w:sz w:val="20"/>
        </w:rPr>
        <w:t xml:space="preserve">- </w:t>
      </w:r>
      <w:r w:rsidR="00FE48C1" w:rsidRPr="00A231A1">
        <w:rPr>
          <w:rFonts w:ascii="Arial" w:hAnsi="Arial" w:cs="Arial"/>
          <w:bCs/>
          <w:iCs/>
          <w:sz w:val="20"/>
        </w:rPr>
        <w:t>Ceník specifikovaných výkonů</w:t>
      </w:r>
    </w:p>
    <w:p w14:paraId="6BAE9403" w14:textId="4CDC7846" w:rsidR="006E27B9" w:rsidRDefault="00FE48C1" w:rsidP="00050C4E">
      <w:pPr>
        <w:pStyle w:val="Style6"/>
        <w:ind w:left="567" w:right="0" w:firstLine="0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Příloha č. 3</w:t>
      </w:r>
      <w:r w:rsidRPr="00004555">
        <w:rPr>
          <w:rFonts w:ascii="Arial" w:hAnsi="Arial" w:cs="Arial"/>
          <w:bCs/>
          <w:iCs/>
          <w:sz w:val="20"/>
        </w:rPr>
        <w:t xml:space="preserve"> </w:t>
      </w:r>
      <w:r w:rsidR="00050C4E">
        <w:rPr>
          <w:rFonts w:ascii="Arial" w:hAnsi="Arial" w:cs="Arial"/>
          <w:bCs/>
          <w:iCs/>
          <w:sz w:val="20"/>
        </w:rPr>
        <w:t xml:space="preserve">- </w:t>
      </w:r>
      <w:r w:rsidR="006E27B9" w:rsidRPr="00004555">
        <w:rPr>
          <w:rFonts w:ascii="Arial" w:hAnsi="Arial" w:cs="Arial"/>
          <w:bCs/>
          <w:iCs/>
          <w:sz w:val="20"/>
        </w:rPr>
        <w:t>SLA</w:t>
      </w:r>
    </w:p>
    <w:p w14:paraId="49A806E4" w14:textId="77777777" w:rsidR="002A6C92" w:rsidRPr="00FD0970" w:rsidRDefault="002A6C92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4E1D2302" w14:textId="77777777" w:rsidR="002A6C92" w:rsidRPr="00FD0970" w:rsidRDefault="002A6C92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>Obě smluvní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564220FC" w14:textId="77777777" w:rsidR="000D55A5" w:rsidRPr="00FD097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14:paraId="41F85690" w14:textId="77777777" w:rsidR="000D55A5" w:rsidRPr="00FD097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 xml:space="preserve">za </w:t>
      </w:r>
      <w:r w:rsidR="006D0336" w:rsidRPr="00FD0970">
        <w:rPr>
          <w:rFonts w:eastAsiaTheme="minorHAnsi" w:cs="Arial"/>
          <w:sz w:val="20"/>
          <w:szCs w:val="20"/>
          <w:lang w:eastAsia="en-US"/>
        </w:rPr>
        <w:t>poskytovatele</w:t>
      </w:r>
      <w:r w:rsidRPr="00FD0970">
        <w:rPr>
          <w:rFonts w:eastAsiaTheme="minorHAnsi" w:cs="Arial"/>
          <w:sz w:val="20"/>
          <w:szCs w:val="20"/>
          <w:lang w:eastAsia="en-US"/>
        </w:rPr>
        <w:t>:</w:t>
      </w:r>
      <w:r w:rsidRPr="00FD0970">
        <w:rPr>
          <w:rFonts w:eastAsiaTheme="minorHAnsi" w:cs="Arial"/>
          <w:sz w:val="20"/>
          <w:szCs w:val="20"/>
          <w:lang w:eastAsia="en-US"/>
        </w:rPr>
        <w:tab/>
      </w:r>
      <w:r w:rsidRPr="00FD0970">
        <w:rPr>
          <w:rFonts w:eastAsiaTheme="minorHAnsi" w:cs="Arial"/>
          <w:sz w:val="20"/>
          <w:szCs w:val="20"/>
          <w:lang w:eastAsia="en-US"/>
        </w:rPr>
        <w:tab/>
      </w:r>
      <w:r w:rsidRPr="00FD0970">
        <w:rPr>
          <w:rFonts w:eastAsiaTheme="minorHAnsi" w:cs="Arial"/>
          <w:sz w:val="20"/>
          <w:szCs w:val="20"/>
          <w:lang w:eastAsia="en-US"/>
        </w:rPr>
        <w:tab/>
      </w:r>
      <w:r w:rsidRPr="00FD0970">
        <w:rPr>
          <w:rFonts w:eastAsiaTheme="minorHAnsi" w:cs="Arial"/>
          <w:sz w:val="20"/>
          <w:szCs w:val="20"/>
          <w:lang w:eastAsia="en-US"/>
        </w:rPr>
        <w:tab/>
      </w:r>
      <w:r w:rsidRPr="00FD0970">
        <w:rPr>
          <w:rFonts w:eastAsiaTheme="minorHAnsi" w:cs="Arial"/>
          <w:sz w:val="20"/>
          <w:szCs w:val="20"/>
          <w:lang w:eastAsia="en-US"/>
        </w:rPr>
        <w:tab/>
        <w:t xml:space="preserve">za </w:t>
      </w:r>
      <w:r w:rsidR="00CE5C08" w:rsidRPr="00FD0970">
        <w:rPr>
          <w:rFonts w:eastAsiaTheme="minorHAnsi" w:cs="Arial"/>
          <w:sz w:val="20"/>
          <w:szCs w:val="20"/>
          <w:lang w:eastAsia="en-US"/>
        </w:rPr>
        <w:t>objednatele</w:t>
      </w:r>
      <w:r w:rsidRPr="00FD0970">
        <w:rPr>
          <w:rFonts w:eastAsiaTheme="minorHAnsi" w:cs="Arial"/>
          <w:sz w:val="20"/>
          <w:szCs w:val="20"/>
          <w:lang w:eastAsia="en-US"/>
        </w:rPr>
        <w:t>:</w:t>
      </w:r>
    </w:p>
    <w:p w14:paraId="6F1DA52E" w14:textId="77777777" w:rsidR="000D55A5" w:rsidRPr="00FD097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14:paraId="5F56D1DE" w14:textId="127AFCCA" w:rsidR="000D55A5" w:rsidRPr="00FD097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>V</w:t>
      </w:r>
      <w:r w:rsidR="0077185E">
        <w:rPr>
          <w:rFonts w:eastAsiaTheme="minorHAnsi" w:cs="Arial"/>
          <w:sz w:val="20"/>
          <w:szCs w:val="20"/>
          <w:lang w:eastAsia="en-US"/>
        </w:rPr>
        <w:t xml:space="preserve"> Dobrušce </w:t>
      </w:r>
      <w:r w:rsidRPr="00FD0970">
        <w:rPr>
          <w:rFonts w:eastAsiaTheme="minorHAnsi" w:cs="Arial"/>
          <w:sz w:val="20"/>
          <w:szCs w:val="20"/>
          <w:lang w:eastAsia="en-US"/>
        </w:rPr>
        <w:t>dne</w:t>
      </w:r>
      <w:r w:rsidR="0077185E">
        <w:rPr>
          <w:rFonts w:eastAsiaTheme="minorHAnsi" w:cs="Arial"/>
          <w:sz w:val="20"/>
          <w:szCs w:val="20"/>
          <w:lang w:eastAsia="en-US"/>
        </w:rPr>
        <w:t xml:space="preserve"> </w:t>
      </w:r>
      <w:r w:rsidR="00067A7D">
        <w:rPr>
          <w:rFonts w:eastAsiaTheme="minorHAnsi" w:cs="Arial"/>
          <w:sz w:val="20"/>
          <w:szCs w:val="20"/>
          <w:lang w:eastAsia="en-US"/>
        </w:rPr>
        <w:t>________</w:t>
      </w:r>
      <w:r w:rsidR="0077185E">
        <w:rPr>
          <w:rFonts w:eastAsiaTheme="minorHAnsi" w:cs="Arial"/>
          <w:sz w:val="20"/>
          <w:szCs w:val="20"/>
          <w:lang w:eastAsia="en-US"/>
        </w:rPr>
        <w:t xml:space="preserve">         </w:t>
      </w:r>
      <w:r w:rsidRPr="00FD0970">
        <w:rPr>
          <w:rFonts w:eastAsiaTheme="minorHAnsi" w:cs="Arial"/>
          <w:sz w:val="20"/>
          <w:szCs w:val="20"/>
          <w:lang w:eastAsia="en-US"/>
        </w:rPr>
        <w:tab/>
      </w:r>
      <w:r w:rsidRPr="00FD0970">
        <w:rPr>
          <w:rFonts w:eastAsiaTheme="minorHAnsi" w:cs="Arial"/>
          <w:sz w:val="20"/>
          <w:szCs w:val="20"/>
          <w:lang w:eastAsia="en-US"/>
        </w:rPr>
        <w:tab/>
      </w:r>
      <w:r w:rsidRPr="00FD0970">
        <w:rPr>
          <w:rFonts w:eastAsiaTheme="minorHAnsi" w:cs="Arial"/>
          <w:sz w:val="20"/>
          <w:szCs w:val="20"/>
          <w:lang w:eastAsia="en-US"/>
        </w:rPr>
        <w:tab/>
        <w:t>V Kralupech nad Vltavou dne________</w:t>
      </w:r>
    </w:p>
    <w:p w14:paraId="20BE0ABE" w14:textId="77777777" w:rsidR="000D55A5" w:rsidRPr="00FD097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14:paraId="35AECD60" w14:textId="77777777" w:rsidR="000D55A5" w:rsidRPr="00FD097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14:paraId="0E09B81D" w14:textId="77777777" w:rsidR="000D55A5" w:rsidRPr="00FD097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14:paraId="25E8FB04" w14:textId="77777777" w:rsidR="000D55A5" w:rsidRPr="00FD097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>___________________________</w:t>
      </w:r>
      <w:r w:rsidRPr="00FD0970">
        <w:rPr>
          <w:rFonts w:eastAsiaTheme="minorHAnsi" w:cs="Arial"/>
          <w:sz w:val="20"/>
          <w:szCs w:val="20"/>
          <w:lang w:eastAsia="en-US"/>
        </w:rPr>
        <w:tab/>
      </w:r>
      <w:r w:rsidRPr="00FD0970">
        <w:rPr>
          <w:rFonts w:eastAsiaTheme="minorHAnsi" w:cs="Arial"/>
          <w:sz w:val="20"/>
          <w:szCs w:val="20"/>
          <w:lang w:eastAsia="en-US"/>
        </w:rPr>
        <w:tab/>
      </w:r>
      <w:r w:rsidRPr="00FD0970">
        <w:rPr>
          <w:rFonts w:eastAsiaTheme="minorHAnsi" w:cs="Arial"/>
          <w:sz w:val="20"/>
          <w:szCs w:val="20"/>
          <w:lang w:eastAsia="en-US"/>
        </w:rPr>
        <w:tab/>
        <w:t>___________________________</w:t>
      </w:r>
    </w:p>
    <w:p w14:paraId="75F2910E" w14:textId="0023ADD6" w:rsidR="00BF0BFD" w:rsidRPr="00FD0970" w:rsidRDefault="0099171E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cs="Arial"/>
          <w:sz w:val="20"/>
          <w:szCs w:val="20"/>
        </w:rPr>
        <w:t>Ing. Václav Mišák</w:t>
      </w:r>
      <w:r w:rsidR="000D55A5" w:rsidRPr="00FD0970">
        <w:rPr>
          <w:rFonts w:eastAsiaTheme="minorHAnsi" w:cs="Arial"/>
          <w:sz w:val="20"/>
          <w:szCs w:val="20"/>
          <w:lang w:eastAsia="en-US"/>
        </w:rPr>
        <w:tab/>
      </w:r>
      <w:r w:rsidR="000D55A5" w:rsidRPr="00FD0970">
        <w:rPr>
          <w:rFonts w:eastAsiaTheme="minorHAnsi" w:cs="Arial"/>
          <w:sz w:val="20"/>
          <w:szCs w:val="20"/>
          <w:lang w:eastAsia="en-US"/>
        </w:rPr>
        <w:tab/>
      </w:r>
      <w:r w:rsidR="000D55A5" w:rsidRPr="00FD0970">
        <w:rPr>
          <w:rFonts w:eastAsiaTheme="minorHAnsi" w:cs="Arial"/>
          <w:sz w:val="20"/>
          <w:szCs w:val="20"/>
          <w:lang w:eastAsia="en-US"/>
        </w:rPr>
        <w:tab/>
      </w:r>
      <w:r w:rsidR="000D55A5" w:rsidRPr="00FD0970">
        <w:rPr>
          <w:rFonts w:eastAsiaTheme="minorHAnsi" w:cs="Arial"/>
          <w:sz w:val="20"/>
          <w:szCs w:val="20"/>
          <w:lang w:eastAsia="en-US"/>
        </w:rPr>
        <w:tab/>
      </w:r>
      <w:r w:rsidR="000D55A5" w:rsidRPr="00FD0970">
        <w:rPr>
          <w:rFonts w:eastAsiaTheme="minorHAnsi" w:cs="Arial"/>
          <w:sz w:val="20"/>
          <w:szCs w:val="20"/>
          <w:lang w:eastAsia="en-US"/>
        </w:rPr>
        <w:tab/>
        <w:t>Ing.</w:t>
      </w:r>
      <w:r w:rsidR="00BF0BFD" w:rsidRPr="00FD0970">
        <w:rPr>
          <w:rFonts w:eastAsiaTheme="minorHAnsi" w:cs="Arial"/>
          <w:sz w:val="20"/>
          <w:szCs w:val="20"/>
          <w:lang w:eastAsia="en-US"/>
        </w:rPr>
        <w:t xml:space="preserve"> Stanislav Bruna</w:t>
      </w:r>
    </w:p>
    <w:p w14:paraId="75B3C6A9" w14:textId="2225209E" w:rsidR="000D55A5" w:rsidRPr="00FD0970" w:rsidRDefault="000D55A5" w:rsidP="0099171E">
      <w:pPr>
        <w:pStyle w:val="Textdokumentu"/>
        <w:spacing w:after="0" w:line="276" w:lineRule="auto"/>
        <w:ind w:left="4248" w:hanging="4248"/>
        <w:rPr>
          <w:rFonts w:eastAsiaTheme="minorHAnsi" w:cs="Arial"/>
          <w:sz w:val="20"/>
          <w:szCs w:val="20"/>
          <w:lang w:eastAsia="en-US"/>
        </w:rPr>
      </w:pPr>
      <w:r w:rsidRPr="00FD0970">
        <w:rPr>
          <w:rFonts w:eastAsiaTheme="minorHAnsi" w:cs="Arial"/>
          <w:sz w:val="20"/>
          <w:szCs w:val="20"/>
          <w:lang w:eastAsia="en-US"/>
        </w:rPr>
        <w:t>předseda představenstva</w:t>
      </w:r>
      <w:r w:rsidR="0099171E" w:rsidRPr="0099171E">
        <w:rPr>
          <w:rFonts w:cs="Arial"/>
          <w:sz w:val="20"/>
          <w:szCs w:val="20"/>
        </w:rPr>
        <w:t xml:space="preserve"> </w:t>
      </w:r>
      <w:r w:rsidR="0099171E">
        <w:rPr>
          <w:rFonts w:cs="Arial"/>
          <w:sz w:val="20"/>
          <w:szCs w:val="20"/>
        </w:rPr>
        <w:tab/>
      </w:r>
      <w:r w:rsidR="0099171E">
        <w:rPr>
          <w:rFonts w:cs="Arial"/>
          <w:sz w:val="20"/>
          <w:szCs w:val="20"/>
        </w:rPr>
        <w:tab/>
        <w:t xml:space="preserve">předseda představenstva </w:t>
      </w:r>
    </w:p>
    <w:p w14:paraId="0CD935E9" w14:textId="77777777" w:rsidR="000D55A5" w:rsidRPr="00FD097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14:paraId="03F5F082" w14:textId="77777777" w:rsidR="000D55A5" w:rsidRPr="00FD097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14:paraId="0D185BEF" w14:textId="77777777" w:rsidR="000D55A5" w:rsidRPr="00FD097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14:paraId="7A8B95D8" w14:textId="77777777" w:rsidR="000D55A5" w:rsidRPr="00FD097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14:paraId="58007E3F" w14:textId="555A7DFA" w:rsidR="000D55A5" w:rsidRPr="00FD0970" w:rsidRDefault="0099171E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____________________________</w:t>
      </w:r>
      <w:r w:rsidR="000D55A5" w:rsidRPr="00FD0970">
        <w:rPr>
          <w:rFonts w:eastAsiaTheme="minorHAnsi" w:cs="Arial"/>
          <w:sz w:val="20"/>
          <w:szCs w:val="20"/>
          <w:lang w:eastAsia="en-US"/>
        </w:rPr>
        <w:tab/>
      </w:r>
      <w:r w:rsidR="000D55A5" w:rsidRPr="00FD0970">
        <w:rPr>
          <w:rFonts w:eastAsiaTheme="minorHAnsi" w:cs="Arial"/>
          <w:sz w:val="20"/>
          <w:szCs w:val="20"/>
          <w:lang w:eastAsia="en-US"/>
        </w:rPr>
        <w:tab/>
      </w:r>
      <w:r w:rsidR="000D55A5" w:rsidRPr="00FD0970">
        <w:rPr>
          <w:rFonts w:eastAsiaTheme="minorHAnsi" w:cs="Arial"/>
          <w:sz w:val="20"/>
          <w:szCs w:val="20"/>
          <w:lang w:eastAsia="en-US"/>
        </w:rPr>
        <w:tab/>
        <w:t>___________________________</w:t>
      </w:r>
    </w:p>
    <w:p w14:paraId="25F81D9E" w14:textId="00CC0103" w:rsidR="00BF0BFD" w:rsidRPr="00FD0970" w:rsidRDefault="0099171E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cs="Arial"/>
          <w:sz w:val="20"/>
          <w:szCs w:val="20"/>
        </w:rPr>
        <w:t>Ing. Josef Petera</w:t>
      </w:r>
      <w:r w:rsidR="00BF0BFD" w:rsidRPr="00FD0970">
        <w:rPr>
          <w:rFonts w:eastAsiaTheme="minorHAnsi" w:cs="Arial"/>
          <w:sz w:val="20"/>
          <w:szCs w:val="20"/>
          <w:lang w:eastAsia="en-US"/>
        </w:rPr>
        <w:tab/>
      </w:r>
      <w:r w:rsidR="00BF0BFD" w:rsidRPr="00FD0970">
        <w:rPr>
          <w:rFonts w:eastAsiaTheme="minorHAnsi" w:cs="Arial"/>
          <w:sz w:val="20"/>
          <w:szCs w:val="20"/>
          <w:lang w:eastAsia="en-US"/>
        </w:rPr>
        <w:tab/>
      </w:r>
      <w:r w:rsidR="00BF0BFD" w:rsidRPr="00FD0970">
        <w:rPr>
          <w:rFonts w:eastAsiaTheme="minorHAnsi" w:cs="Arial"/>
          <w:sz w:val="20"/>
          <w:szCs w:val="20"/>
          <w:lang w:eastAsia="en-US"/>
        </w:rPr>
        <w:tab/>
      </w:r>
      <w:r w:rsidR="00BF0BFD" w:rsidRPr="00FD0970">
        <w:rPr>
          <w:rFonts w:eastAsiaTheme="minorHAnsi" w:cs="Arial"/>
          <w:sz w:val="20"/>
          <w:szCs w:val="20"/>
          <w:lang w:eastAsia="en-US"/>
        </w:rPr>
        <w:tab/>
      </w:r>
      <w:r w:rsidR="00BF0BFD" w:rsidRPr="00FD0970">
        <w:rPr>
          <w:rFonts w:eastAsiaTheme="minorHAnsi" w:cs="Arial"/>
          <w:sz w:val="20"/>
          <w:szCs w:val="20"/>
          <w:lang w:eastAsia="en-US"/>
        </w:rPr>
        <w:tab/>
        <w:t xml:space="preserve">Ing. </w:t>
      </w:r>
      <w:r>
        <w:rPr>
          <w:rFonts w:eastAsiaTheme="minorHAnsi" w:cs="Arial"/>
          <w:sz w:val="20"/>
          <w:szCs w:val="20"/>
          <w:lang w:eastAsia="en-US"/>
        </w:rPr>
        <w:t>Otakar Krejsa</w:t>
      </w:r>
    </w:p>
    <w:p w14:paraId="3A94EB00" w14:textId="1127E4FB" w:rsidR="000D55A5" w:rsidRPr="00FD0970" w:rsidRDefault="0099171E" w:rsidP="0099171E">
      <w:pPr>
        <w:pStyle w:val="Textdokumentu"/>
        <w:spacing w:after="0" w:line="276" w:lineRule="auto"/>
        <w:ind w:left="4248" w:hanging="4248"/>
        <w:rPr>
          <w:rFonts w:eastAsiaTheme="minorHAnsi" w:cs="Arial"/>
          <w:sz w:val="20"/>
          <w:szCs w:val="20"/>
          <w:lang w:eastAsia="en-US"/>
        </w:rPr>
      </w:pPr>
      <w:r>
        <w:rPr>
          <w:rFonts w:cs="Arial"/>
          <w:sz w:val="20"/>
          <w:szCs w:val="20"/>
        </w:rPr>
        <w:t>místopředseda představenstva</w:t>
      </w:r>
      <w:r w:rsidRPr="00FD0970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 w:rsidR="00050C4E">
        <w:rPr>
          <w:rFonts w:eastAsiaTheme="minorHAnsi" w:cs="Arial"/>
          <w:sz w:val="20"/>
          <w:szCs w:val="20"/>
          <w:lang w:eastAsia="en-US"/>
        </w:rPr>
        <w:t>m</w:t>
      </w:r>
      <w:r>
        <w:rPr>
          <w:rFonts w:eastAsiaTheme="minorHAnsi" w:cs="Arial"/>
          <w:sz w:val="20"/>
          <w:szCs w:val="20"/>
          <w:lang w:eastAsia="en-US"/>
        </w:rPr>
        <w:t>ístopředseda</w:t>
      </w:r>
      <w:r w:rsidR="00884E01" w:rsidRPr="00FD0970">
        <w:rPr>
          <w:rFonts w:eastAsiaTheme="minorHAnsi" w:cs="Arial"/>
          <w:sz w:val="20"/>
          <w:szCs w:val="20"/>
          <w:lang w:eastAsia="en-US"/>
        </w:rPr>
        <w:t xml:space="preserve"> </w:t>
      </w:r>
      <w:r w:rsidR="000D55A5" w:rsidRPr="00FD0970">
        <w:rPr>
          <w:rFonts w:eastAsiaTheme="minorHAnsi" w:cs="Arial"/>
          <w:sz w:val="20"/>
          <w:szCs w:val="20"/>
          <w:lang w:eastAsia="en-US"/>
        </w:rPr>
        <w:t>představenstva</w:t>
      </w:r>
    </w:p>
    <w:sectPr w:rsidR="000D55A5" w:rsidRPr="00FD0970" w:rsidSect="004C5AA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67166" w14:textId="77777777" w:rsidR="007A6F5E" w:rsidRDefault="007A6F5E" w:rsidP="008812AB">
      <w:pPr>
        <w:spacing w:after="0" w:line="240" w:lineRule="auto"/>
      </w:pPr>
      <w:r>
        <w:separator/>
      </w:r>
    </w:p>
  </w:endnote>
  <w:endnote w:type="continuationSeparator" w:id="0">
    <w:p w14:paraId="2E2314A5" w14:textId="77777777" w:rsidR="007A6F5E" w:rsidRDefault="007A6F5E" w:rsidP="0088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850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4C407B" w14:textId="1F58ADB5" w:rsidR="009942D0" w:rsidRPr="008812AB" w:rsidRDefault="009942D0">
        <w:pPr>
          <w:pStyle w:val="Zpat"/>
          <w:jc w:val="right"/>
          <w:rPr>
            <w:rFonts w:ascii="Times New Roman" w:hAnsi="Times New Roman" w:cs="Times New Roman"/>
          </w:rPr>
        </w:pPr>
        <w:r w:rsidRPr="008812AB">
          <w:rPr>
            <w:rFonts w:ascii="Times New Roman" w:hAnsi="Times New Roman" w:cs="Times New Roman"/>
          </w:rPr>
          <w:fldChar w:fldCharType="begin"/>
        </w:r>
        <w:r w:rsidRPr="008812AB">
          <w:rPr>
            <w:rFonts w:ascii="Times New Roman" w:hAnsi="Times New Roman" w:cs="Times New Roman"/>
          </w:rPr>
          <w:instrText>PAGE   \* MERGEFORMAT</w:instrText>
        </w:r>
        <w:r w:rsidRPr="008812AB">
          <w:rPr>
            <w:rFonts w:ascii="Times New Roman" w:hAnsi="Times New Roman" w:cs="Times New Roman"/>
          </w:rPr>
          <w:fldChar w:fldCharType="separate"/>
        </w:r>
        <w:r w:rsidR="00AD5CF0">
          <w:rPr>
            <w:rFonts w:ascii="Times New Roman" w:hAnsi="Times New Roman" w:cs="Times New Roman"/>
            <w:noProof/>
          </w:rPr>
          <w:t>9</w:t>
        </w:r>
        <w:r w:rsidRPr="008812AB">
          <w:rPr>
            <w:rFonts w:ascii="Times New Roman" w:hAnsi="Times New Roman" w:cs="Times New Roman"/>
          </w:rPr>
          <w:fldChar w:fldCharType="end"/>
        </w:r>
      </w:p>
    </w:sdtContent>
  </w:sdt>
  <w:p w14:paraId="1C52853A" w14:textId="77777777" w:rsidR="009942D0" w:rsidRDefault="009942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A546F" w14:textId="77777777" w:rsidR="007A6F5E" w:rsidRDefault="007A6F5E" w:rsidP="008812AB">
      <w:pPr>
        <w:spacing w:after="0" w:line="240" w:lineRule="auto"/>
      </w:pPr>
      <w:r>
        <w:separator/>
      </w:r>
    </w:p>
  </w:footnote>
  <w:footnote w:type="continuationSeparator" w:id="0">
    <w:p w14:paraId="1B75AE01" w14:textId="77777777" w:rsidR="007A6F5E" w:rsidRDefault="007A6F5E" w:rsidP="0088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F1E87" w14:textId="3B204F61" w:rsidR="009942D0" w:rsidRPr="002E4307" w:rsidRDefault="00050C4E" w:rsidP="002E4307">
    <w:pPr>
      <w:pStyle w:val="Zhlav"/>
      <w:jc w:val="right"/>
      <w:rPr>
        <w:rFonts w:ascii="Arial" w:hAnsi="Arial" w:cs="Arial"/>
        <w:b/>
        <w:sz w:val="32"/>
        <w:szCs w:val="32"/>
      </w:rPr>
    </w:pPr>
    <w:r w:rsidRPr="00050C4E">
      <w:rPr>
        <w:rFonts w:ascii="Arial" w:hAnsi="Arial" w:cs="Arial"/>
        <w:b/>
        <w:sz w:val="32"/>
        <w:szCs w:val="32"/>
      </w:rPr>
      <w:t>00226/SRV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CB7"/>
    <w:multiLevelType w:val="multilevel"/>
    <w:tmpl w:val="F77E3654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7555A8"/>
    <w:multiLevelType w:val="multilevel"/>
    <w:tmpl w:val="AA2A9A54"/>
    <w:lvl w:ilvl="0">
      <w:start w:val="3"/>
      <w:numFmt w:val="decimal"/>
      <w:lvlText w:val="4.%1"/>
      <w:lvlJc w:val="left"/>
      <w:pPr>
        <w:tabs>
          <w:tab w:val="num" w:pos="0"/>
        </w:tabs>
        <w:ind w:left="435" w:hanging="435"/>
      </w:pPr>
      <w:rPr>
        <w:rFonts w:ascii="Arial" w:hAnsi="Arial" w:cs="Arial"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95" w:hanging="435"/>
      </w:pPr>
      <w:rPr>
        <w:rFonts w:hint="default"/>
      </w:rPr>
    </w:lvl>
    <w:lvl w:ilvl="2">
      <w:start w:val="1"/>
      <w:numFmt w:val="decimal"/>
      <w:lvlText w:val="4.3.%3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955AC9"/>
    <w:multiLevelType w:val="hybridMultilevel"/>
    <w:tmpl w:val="BBF41D92"/>
    <w:lvl w:ilvl="0" w:tplc="E0A82840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358EA"/>
    <w:multiLevelType w:val="multilevel"/>
    <w:tmpl w:val="89A26C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7C40A13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930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8137A7C"/>
    <w:multiLevelType w:val="multilevel"/>
    <w:tmpl w:val="C87CCA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ED83013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A6267B3"/>
    <w:multiLevelType w:val="multilevel"/>
    <w:tmpl w:val="4992BD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0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CEA6BAC"/>
    <w:multiLevelType w:val="multilevel"/>
    <w:tmpl w:val="D8280742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>
    <w:nsid w:val="1E862DC7"/>
    <w:multiLevelType w:val="hybridMultilevel"/>
    <w:tmpl w:val="D1D8DE00"/>
    <w:lvl w:ilvl="0" w:tplc="C900928A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EA13A32"/>
    <w:multiLevelType w:val="hybridMultilevel"/>
    <w:tmpl w:val="42D6692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F7344B2"/>
    <w:multiLevelType w:val="multilevel"/>
    <w:tmpl w:val="AAF06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40A1BDC"/>
    <w:multiLevelType w:val="multilevel"/>
    <w:tmpl w:val="E92A6E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>
    <w:nsid w:val="37090A57"/>
    <w:multiLevelType w:val="hybridMultilevel"/>
    <w:tmpl w:val="BB9CC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17ED3"/>
    <w:multiLevelType w:val="multilevel"/>
    <w:tmpl w:val="53AEB3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9912CDF"/>
    <w:multiLevelType w:val="multilevel"/>
    <w:tmpl w:val="5D46BA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A4645B9"/>
    <w:multiLevelType w:val="multilevel"/>
    <w:tmpl w:val="8F2893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EB201D5"/>
    <w:multiLevelType w:val="multilevel"/>
    <w:tmpl w:val="C03C38CA"/>
    <w:lvl w:ilvl="0">
      <w:start w:val="3"/>
      <w:numFmt w:val="decimal"/>
      <w:lvlText w:val="4.%1"/>
      <w:lvlJc w:val="left"/>
      <w:pPr>
        <w:tabs>
          <w:tab w:val="num" w:pos="0"/>
        </w:tabs>
        <w:ind w:left="435" w:hanging="435"/>
      </w:pPr>
      <w:rPr>
        <w:rFonts w:ascii="Arial" w:hAnsi="Arial" w:cs="Arial"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95" w:hanging="435"/>
      </w:pPr>
      <w:rPr>
        <w:rFonts w:hint="default"/>
      </w:rPr>
    </w:lvl>
    <w:lvl w:ilvl="2">
      <w:start w:val="3"/>
      <w:numFmt w:val="decimal"/>
      <w:lvlText w:val="4.3.%3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3FBE19EB"/>
    <w:multiLevelType w:val="multilevel"/>
    <w:tmpl w:val="72B27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4983457"/>
    <w:multiLevelType w:val="multilevel"/>
    <w:tmpl w:val="478063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>
    <w:nsid w:val="45023009"/>
    <w:multiLevelType w:val="multilevel"/>
    <w:tmpl w:val="1CB81E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4AE15A99"/>
    <w:multiLevelType w:val="hybridMultilevel"/>
    <w:tmpl w:val="72FC96BE"/>
    <w:lvl w:ilvl="0" w:tplc="53E266C8">
      <w:start w:val="1"/>
      <w:numFmt w:val="upperRoman"/>
      <w:pStyle w:val="Nadpis7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32696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75623B"/>
    <w:multiLevelType w:val="multilevel"/>
    <w:tmpl w:val="A2565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FC27EDA"/>
    <w:multiLevelType w:val="hybridMultilevel"/>
    <w:tmpl w:val="8F448C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D43400"/>
    <w:multiLevelType w:val="hybridMultilevel"/>
    <w:tmpl w:val="2A1AA00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8282DEC"/>
    <w:multiLevelType w:val="hybridMultilevel"/>
    <w:tmpl w:val="2108AA6E"/>
    <w:lvl w:ilvl="0" w:tplc="AA20243A">
      <w:start w:val="27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14D1D15"/>
    <w:multiLevelType w:val="multilevel"/>
    <w:tmpl w:val="B60EE5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19010AC"/>
    <w:multiLevelType w:val="multilevel"/>
    <w:tmpl w:val="1F1CE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1C75181"/>
    <w:multiLevelType w:val="multilevel"/>
    <w:tmpl w:val="32C88E6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0">
    <w:nsid w:val="638771CF"/>
    <w:multiLevelType w:val="multilevel"/>
    <w:tmpl w:val="FB06C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3EB7EBC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504202F"/>
    <w:multiLevelType w:val="multilevel"/>
    <w:tmpl w:val="61206D7E"/>
    <w:lvl w:ilvl="0">
      <w:start w:val="1"/>
      <w:numFmt w:val="ordinal"/>
      <w:pStyle w:val="01-L"/>
      <w:suff w:val="space"/>
      <w:lvlText w:val="Čl. %1"/>
      <w:lvlJc w:val="left"/>
      <w:pPr>
        <w:ind w:left="3289" w:hanging="454"/>
      </w:pPr>
    </w:lvl>
    <w:lvl w:ilvl="1">
      <w:start w:val="1"/>
      <w:numFmt w:val="ordinal"/>
      <w:pStyle w:val="02-ODST-2"/>
      <w:lvlText w:val="%1%2"/>
      <w:lvlJc w:val="left"/>
      <w:pPr>
        <w:tabs>
          <w:tab w:val="num" w:pos="1080"/>
        </w:tabs>
        <w:ind w:left="567" w:hanging="567"/>
      </w:pPr>
      <w:rPr>
        <w:b w:val="0"/>
      </w:rPr>
    </w:lvl>
    <w:lvl w:ilvl="2">
      <w:start w:val="1"/>
      <w:numFmt w:val="ordinal"/>
      <w:pStyle w:val="05-ODST-3"/>
      <w:lvlText w:val="%1%2%3"/>
      <w:lvlJc w:val="left"/>
      <w:pPr>
        <w:tabs>
          <w:tab w:val="num" w:pos="1790"/>
        </w:tabs>
        <w:ind w:left="1560" w:hanging="850"/>
      </w:pPr>
    </w:lvl>
    <w:lvl w:ilvl="3">
      <w:start w:val="1"/>
      <w:numFmt w:val="ordinal"/>
      <w:pStyle w:val="10-ODST-3"/>
      <w:lvlText w:val="%1%2%3%4"/>
      <w:lvlJc w:val="left"/>
      <w:pPr>
        <w:tabs>
          <w:tab w:val="num" w:pos="2007"/>
        </w:tabs>
        <w:ind w:left="1701" w:hanging="1134"/>
      </w:pPr>
      <w:rPr>
        <w:b w:val="0"/>
      </w:rPr>
    </w:lvl>
    <w:lvl w:ilvl="4">
      <w:start w:val="1"/>
      <w:numFmt w:val="ordinal"/>
      <w:suff w:val="space"/>
      <w:lvlText w:val="%1%2%3%4%5"/>
      <w:lvlJc w:val="left"/>
      <w:pPr>
        <w:ind w:left="3703" w:hanging="2699"/>
      </w:p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</w:lvl>
  </w:abstractNum>
  <w:abstractNum w:abstractNumId="33">
    <w:nsid w:val="66870EBA"/>
    <w:multiLevelType w:val="multilevel"/>
    <w:tmpl w:val="6A0EF4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4">
    <w:nsid w:val="68ED2C46"/>
    <w:multiLevelType w:val="multilevel"/>
    <w:tmpl w:val="7F0E9F4A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5">
    <w:nsid w:val="6FA858C5"/>
    <w:multiLevelType w:val="hybridMultilevel"/>
    <w:tmpl w:val="970069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2AF7B47"/>
    <w:multiLevelType w:val="hybridMultilevel"/>
    <w:tmpl w:val="80E0B20C"/>
    <w:lvl w:ilvl="0" w:tplc="2104F7CC">
      <w:start w:val="1"/>
      <w:numFmt w:val="lowerRoman"/>
      <w:lvlText w:val="(%1)"/>
      <w:lvlJc w:val="left"/>
      <w:pPr>
        <w:ind w:left="1146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664375E"/>
    <w:multiLevelType w:val="hybridMultilevel"/>
    <w:tmpl w:val="C52CAFD6"/>
    <w:lvl w:ilvl="0" w:tplc="BBE859F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1C6AA8"/>
    <w:multiLevelType w:val="multilevel"/>
    <w:tmpl w:val="9456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9">
    <w:nsid w:val="7A33489D"/>
    <w:multiLevelType w:val="multilevel"/>
    <w:tmpl w:val="F7CA9C1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7EEB46EC"/>
    <w:multiLevelType w:val="multilevel"/>
    <w:tmpl w:val="84CAD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22"/>
  </w:num>
  <w:num w:numId="4">
    <w:abstractNumId w:val="26"/>
  </w:num>
  <w:num w:numId="5">
    <w:abstractNumId w:val="38"/>
  </w:num>
  <w:num w:numId="6">
    <w:abstractNumId w:val="17"/>
  </w:num>
  <w:num w:numId="7">
    <w:abstractNumId w:val="11"/>
  </w:num>
  <w:num w:numId="8">
    <w:abstractNumId w:val="5"/>
  </w:num>
  <w:num w:numId="9">
    <w:abstractNumId w:val="28"/>
  </w:num>
  <w:num w:numId="10">
    <w:abstractNumId w:val="30"/>
  </w:num>
  <w:num w:numId="11">
    <w:abstractNumId w:val="40"/>
  </w:num>
  <w:num w:numId="12">
    <w:abstractNumId w:val="23"/>
  </w:num>
  <w:num w:numId="13">
    <w:abstractNumId w:val="19"/>
  </w:num>
  <w:num w:numId="14">
    <w:abstractNumId w:val="31"/>
  </w:num>
  <w:num w:numId="15">
    <w:abstractNumId w:val="4"/>
  </w:num>
  <w:num w:numId="16">
    <w:abstractNumId w:val="6"/>
  </w:num>
  <w:num w:numId="17">
    <w:abstractNumId w:val="7"/>
  </w:num>
  <w:num w:numId="18">
    <w:abstractNumId w:val="0"/>
  </w:num>
  <w:num w:numId="19">
    <w:abstractNumId w:val="39"/>
  </w:num>
  <w:num w:numId="20">
    <w:abstractNumId w:val="36"/>
  </w:num>
  <w:num w:numId="21">
    <w:abstractNumId w:val="16"/>
  </w:num>
  <w:num w:numId="22">
    <w:abstractNumId w:val="37"/>
  </w:num>
  <w:num w:numId="23">
    <w:abstractNumId w:val="35"/>
  </w:num>
  <w:num w:numId="24">
    <w:abstractNumId w:val="27"/>
  </w:num>
  <w:num w:numId="25">
    <w:abstractNumId w:val="21"/>
  </w:num>
  <w:num w:numId="26">
    <w:abstractNumId w:val="18"/>
  </w:num>
  <w:num w:numId="27">
    <w:abstractNumId w:val="1"/>
  </w:num>
  <w:num w:numId="28">
    <w:abstractNumId w:val="2"/>
  </w:num>
  <w:num w:numId="29">
    <w:abstractNumId w:val="14"/>
  </w:num>
  <w:num w:numId="30">
    <w:abstractNumId w:val="3"/>
  </w:num>
  <w:num w:numId="31">
    <w:abstractNumId w:val="9"/>
  </w:num>
  <w:num w:numId="32">
    <w:abstractNumId w:val="10"/>
  </w:num>
  <w:num w:numId="33">
    <w:abstractNumId w:val="33"/>
  </w:num>
  <w:num w:numId="34">
    <w:abstractNumId w:val="20"/>
  </w:num>
  <w:num w:numId="35">
    <w:abstractNumId w:val="12"/>
  </w:num>
  <w:num w:numId="36">
    <w:abstractNumId w:val="29"/>
  </w:num>
  <w:num w:numId="37">
    <w:abstractNumId w:val="8"/>
  </w:num>
  <w:num w:numId="38">
    <w:abstractNumId w:val="34"/>
  </w:num>
  <w:num w:numId="39">
    <w:abstractNumId w:val="25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2E"/>
    <w:rsid w:val="00004555"/>
    <w:rsid w:val="00004916"/>
    <w:rsid w:val="00006E51"/>
    <w:rsid w:val="00010459"/>
    <w:rsid w:val="000155C9"/>
    <w:rsid w:val="00016F5C"/>
    <w:rsid w:val="00026D30"/>
    <w:rsid w:val="00046136"/>
    <w:rsid w:val="00050C4E"/>
    <w:rsid w:val="000562E7"/>
    <w:rsid w:val="00063241"/>
    <w:rsid w:val="00067A7D"/>
    <w:rsid w:val="00091EF9"/>
    <w:rsid w:val="000B1FC4"/>
    <w:rsid w:val="000B5087"/>
    <w:rsid w:val="000B7293"/>
    <w:rsid w:val="000B77BB"/>
    <w:rsid w:val="000C10CC"/>
    <w:rsid w:val="000D55A5"/>
    <w:rsid w:val="000D760A"/>
    <w:rsid w:val="000E6B8D"/>
    <w:rsid w:val="00100F41"/>
    <w:rsid w:val="0010363E"/>
    <w:rsid w:val="001045AC"/>
    <w:rsid w:val="001059E6"/>
    <w:rsid w:val="00106D9E"/>
    <w:rsid w:val="00110BFF"/>
    <w:rsid w:val="00125C60"/>
    <w:rsid w:val="0013680F"/>
    <w:rsid w:val="00145605"/>
    <w:rsid w:val="00146E23"/>
    <w:rsid w:val="00151E6A"/>
    <w:rsid w:val="00164DC4"/>
    <w:rsid w:val="00165270"/>
    <w:rsid w:val="001773CD"/>
    <w:rsid w:val="00187A4E"/>
    <w:rsid w:val="001B12E3"/>
    <w:rsid w:val="001B22F8"/>
    <w:rsid w:val="001C4E32"/>
    <w:rsid w:val="001D0259"/>
    <w:rsid w:val="001D16DD"/>
    <w:rsid w:val="001E72CC"/>
    <w:rsid w:val="001F1B16"/>
    <w:rsid w:val="001F35B4"/>
    <w:rsid w:val="002048D8"/>
    <w:rsid w:val="00220A3D"/>
    <w:rsid w:val="002220D8"/>
    <w:rsid w:val="00223E72"/>
    <w:rsid w:val="002271E4"/>
    <w:rsid w:val="002336E8"/>
    <w:rsid w:val="0024060B"/>
    <w:rsid w:val="002407D2"/>
    <w:rsid w:val="002817B9"/>
    <w:rsid w:val="00285964"/>
    <w:rsid w:val="00285CE0"/>
    <w:rsid w:val="002A5B58"/>
    <w:rsid w:val="002A6C92"/>
    <w:rsid w:val="002C291C"/>
    <w:rsid w:val="002C6986"/>
    <w:rsid w:val="002D2EEF"/>
    <w:rsid w:val="002D41E2"/>
    <w:rsid w:val="002D6345"/>
    <w:rsid w:val="002E4307"/>
    <w:rsid w:val="002E50BD"/>
    <w:rsid w:val="002F1900"/>
    <w:rsid w:val="002F1A2A"/>
    <w:rsid w:val="002F4BDA"/>
    <w:rsid w:val="00310FA8"/>
    <w:rsid w:val="0031112F"/>
    <w:rsid w:val="00314E99"/>
    <w:rsid w:val="00341D85"/>
    <w:rsid w:val="00342B00"/>
    <w:rsid w:val="0035219A"/>
    <w:rsid w:val="003573E9"/>
    <w:rsid w:val="00363E62"/>
    <w:rsid w:val="00381D51"/>
    <w:rsid w:val="00393768"/>
    <w:rsid w:val="003B7100"/>
    <w:rsid w:val="003C6D88"/>
    <w:rsid w:val="003D27CF"/>
    <w:rsid w:val="003D5CD5"/>
    <w:rsid w:val="003F1C64"/>
    <w:rsid w:val="00401798"/>
    <w:rsid w:val="00407DB0"/>
    <w:rsid w:val="00413F05"/>
    <w:rsid w:val="004150B0"/>
    <w:rsid w:val="004245D5"/>
    <w:rsid w:val="00444791"/>
    <w:rsid w:val="004501B3"/>
    <w:rsid w:val="00452B35"/>
    <w:rsid w:val="00495301"/>
    <w:rsid w:val="004A5B57"/>
    <w:rsid w:val="004C06FF"/>
    <w:rsid w:val="004C56D8"/>
    <w:rsid w:val="004C5AA1"/>
    <w:rsid w:val="004C5D37"/>
    <w:rsid w:val="004C668D"/>
    <w:rsid w:val="004E09AE"/>
    <w:rsid w:val="004F3528"/>
    <w:rsid w:val="004F3FEC"/>
    <w:rsid w:val="004F579F"/>
    <w:rsid w:val="00507ED4"/>
    <w:rsid w:val="005108E4"/>
    <w:rsid w:val="00520DA2"/>
    <w:rsid w:val="00530AF1"/>
    <w:rsid w:val="005315F9"/>
    <w:rsid w:val="00572663"/>
    <w:rsid w:val="00575714"/>
    <w:rsid w:val="00584667"/>
    <w:rsid w:val="005A074A"/>
    <w:rsid w:val="005A3959"/>
    <w:rsid w:val="005B69F3"/>
    <w:rsid w:val="005C4E41"/>
    <w:rsid w:val="005D1B39"/>
    <w:rsid w:val="005D7384"/>
    <w:rsid w:val="005F2E9F"/>
    <w:rsid w:val="006178EF"/>
    <w:rsid w:val="00633079"/>
    <w:rsid w:val="006513D1"/>
    <w:rsid w:val="00656EC9"/>
    <w:rsid w:val="0066192E"/>
    <w:rsid w:val="00664655"/>
    <w:rsid w:val="00664AAC"/>
    <w:rsid w:val="0067182D"/>
    <w:rsid w:val="00676464"/>
    <w:rsid w:val="00676F16"/>
    <w:rsid w:val="006823A2"/>
    <w:rsid w:val="00683109"/>
    <w:rsid w:val="00683EDF"/>
    <w:rsid w:val="006B4005"/>
    <w:rsid w:val="006D0336"/>
    <w:rsid w:val="006D2956"/>
    <w:rsid w:val="006D46DE"/>
    <w:rsid w:val="006E27B9"/>
    <w:rsid w:val="006E7DD9"/>
    <w:rsid w:val="006F15F8"/>
    <w:rsid w:val="006F383B"/>
    <w:rsid w:val="006F7E5F"/>
    <w:rsid w:val="00726CC9"/>
    <w:rsid w:val="007426C0"/>
    <w:rsid w:val="0074764A"/>
    <w:rsid w:val="0076306D"/>
    <w:rsid w:val="007662A0"/>
    <w:rsid w:val="0077185E"/>
    <w:rsid w:val="0077718C"/>
    <w:rsid w:val="00781006"/>
    <w:rsid w:val="00792707"/>
    <w:rsid w:val="007A6F5E"/>
    <w:rsid w:val="007A73D4"/>
    <w:rsid w:val="007C12AA"/>
    <w:rsid w:val="007C590E"/>
    <w:rsid w:val="007D3842"/>
    <w:rsid w:val="007E0C0A"/>
    <w:rsid w:val="007E6600"/>
    <w:rsid w:val="007F288B"/>
    <w:rsid w:val="007F69F3"/>
    <w:rsid w:val="0080205F"/>
    <w:rsid w:val="008226C0"/>
    <w:rsid w:val="008227AB"/>
    <w:rsid w:val="00842D99"/>
    <w:rsid w:val="00845B51"/>
    <w:rsid w:val="00850FE3"/>
    <w:rsid w:val="00855BDD"/>
    <w:rsid w:val="00870A80"/>
    <w:rsid w:val="0087770B"/>
    <w:rsid w:val="008812AB"/>
    <w:rsid w:val="00884E01"/>
    <w:rsid w:val="00887694"/>
    <w:rsid w:val="008A639C"/>
    <w:rsid w:val="008A65A7"/>
    <w:rsid w:val="008B26A7"/>
    <w:rsid w:val="008B4E30"/>
    <w:rsid w:val="008C7607"/>
    <w:rsid w:val="008E3D07"/>
    <w:rsid w:val="00915294"/>
    <w:rsid w:val="0091574F"/>
    <w:rsid w:val="009163F0"/>
    <w:rsid w:val="00916E1A"/>
    <w:rsid w:val="009257F8"/>
    <w:rsid w:val="0093256B"/>
    <w:rsid w:val="00970856"/>
    <w:rsid w:val="00981D08"/>
    <w:rsid w:val="0099171E"/>
    <w:rsid w:val="009942D0"/>
    <w:rsid w:val="009A32B5"/>
    <w:rsid w:val="009A6C5F"/>
    <w:rsid w:val="009C22EB"/>
    <w:rsid w:val="009C2385"/>
    <w:rsid w:val="009D4FD2"/>
    <w:rsid w:val="00A02953"/>
    <w:rsid w:val="00A066F1"/>
    <w:rsid w:val="00A15F45"/>
    <w:rsid w:val="00A231A1"/>
    <w:rsid w:val="00A35F03"/>
    <w:rsid w:val="00A511D7"/>
    <w:rsid w:val="00A6006A"/>
    <w:rsid w:val="00A72F61"/>
    <w:rsid w:val="00A8122C"/>
    <w:rsid w:val="00A83F78"/>
    <w:rsid w:val="00A85F87"/>
    <w:rsid w:val="00AA3D5A"/>
    <w:rsid w:val="00AA4ADD"/>
    <w:rsid w:val="00AB428A"/>
    <w:rsid w:val="00AC03B0"/>
    <w:rsid w:val="00AC3405"/>
    <w:rsid w:val="00AC4362"/>
    <w:rsid w:val="00AD191F"/>
    <w:rsid w:val="00AD5CF0"/>
    <w:rsid w:val="00AE5EAE"/>
    <w:rsid w:val="00AE7E3E"/>
    <w:rsid w:val="00AF6CF2"/>
    <w:rsid w:val="00B028F5"/>
    <w:rsid w:val="00B03D87"/>
    <w:rsid w:val="00B34BDD"/>
    <w:rsid w:val="00B523CE"/>
    <w:rsid w:val="00B81E3C"/>
    <w:rsid w:val="00B86DCF"/>
    <w:rsid w:val="00B94BAF"/>
    <w:rsid w:val="00BA5772"/>
    <w:rsid w:val="00BB4D5D"/>
    <w:rsid w:val="00BB6FCA"/>
    <w:rsid w:val="00BC3EB0"/>
    <w:rsid w:val="00BC5C44"/>
    <w:rsid w:val="00BE0C35"/>
    <w:rsid w:val="00BE3362"/>
    <w:rsid w:val="00BF0BFD"/>
    <w:rsid w:val="00C030F6"/>
    <w:rsid w:val="00C1293D"/>
    <w:rsid w:val="00C37A84"/>
    <w:rsid w:val="00C50BB9"/>
    <w:rsid w:val="00C530BC"/>
    <w:rsid w:val="00C55D47"/>
    <w:rsid w:val="00C561BD"/>
    <w:rsid w:val="00C57D6D"/>
    <w:rsid w:val="00C81E10"/>
    <w:rsid w:val="00C918CE"/>
    <w:rsid w:val="00C96E28"/>
    <w:rsid w:val="00CA5B0D"/>
    <w:rsid w:val="00CA60D9"/>
    <w:rsid w:val="00CE5C08"/>
    <w:rsid w:val="00D020D3"/>
    <w:rsid w:val="00D101B6"/>
    <w:rsid w:val="00D20471"/>
    <w:rsid w:val="00D26D63"/>
    <w:rsid w:val="00D27F04"/>
    <w:rsid w:val="00D30F01"/>
    <w:rsid w:val="00D55524"/>
    <w:rsid w:val="00D61E91"/>
    <w:rsid w:val="00D73C2B"/>
    <w:rsid w:val="00D85197"/>
    <w:rsid w:val="00D86A62"/>
    <w:rsid w:val="00D93189"/>
    <w:rsid w:val="00DA79EB"/>
    <w:rsid w:val="00DD2FF9"/>
    <w:rsid w:val="00DF24D9"/>
    <w:rsid w:val="00DF667D"/>
    <w:rsid w:val="00E21939"/>
    <w:rsid w:val="00E32617"/>
    <w:rsid w:val="00E6160E"/>
    <w:rsid w:val="00E7192E"/>
    <w:rsid w:val="00E74A4E"/>
    <w:rsid w:val="00EA051B"/>
    <w:rsid w:val="00EC517D"/>
    <w:rsid w:val="00ED1D27"/>
    <w:rsid w:val="00EE4D68"/>
    <w:rsid w:val="00F14A48"/>
    <w:rsid w:val="00F42A83"/>
    <w:rsid w:val="00F44D31"/>
    <w:rsid w:val="00F4568A"/>
    <w:rsid w:val="00F51F8D"/>
    <w:rsid w:val="00F528D4"/>
    <w:rsid w:val="00F85D65"/>
    <w:rsid w:val="00F90D4D"/>
    <w:rsid w:val="00F954D0"/>
    <w:rsid w:val="00FA2C2D"/>
    <w:rsid w:val="00FA7427"/>
    <w:rsid w:val="00FC0D35"/>
    <w:rsid w:val="00FC566D"/>
    <w:rsid w:val="00FC6956"/>
    <w:rsid w:val="00FD0970"/>
    <w:rsid w:val="00FE48C1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3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C96E28"/>
    <w:pPr>
      <w:keepNext/>
      <w:numPr>
        <w:numId w:val="3"/>
      </w:numPr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character" w:customStyle="1" w:styleId="Nadpis7Char">
    <w:name w:val="Nadpis 7 Char"/>
    <w:basedOn w:val="Standardnpsmoodstavce"/>
    <w:link w:val="Nadpis7"/>
    <w:rsid w:val="00C96E2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BodyTextIndent21">
    <w:name w:val="Body Text Indent 21"/>
    <w:basedOn w:val="Normln"/>
    <w:rsid w:val="00FA2C2D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426" w:hanging="426"/>
      <w:jc w:val="both"/>
      <w:textAlignment w:val="baseline"/>
    </w:pPr>
    <w:rPr>
      <w:rFonts w:ascii="Arial" w:eastAsia="Times New Roman" w:hAnsi="Arial" w:cs="Times New Roman"/>
      <w:i/>
      <w:sz w:val="24"/>
      <w:szCs w:val="20"/>
      <w:lang w:eastAsia="cs-CZ"/>
    </w:rPr>
  </w:style>
  <w:style w:type="paragraph" w:customStyle="1" w:styleId="Betrifft">
    <w:name w:val="Betrifft"/>
    <w:basedOn w:val="Normln"/>
    <w:rsid w:val="006E27B9"/>
    <w:pPr>
      <w:tabs>
        <w:tab w:val="left" w:pos="1134"/>
      </w:tabs>
      <w:spacing w:before="32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cena">
    <w:name w:val="cena"/>
    <w:rsid w:val="006E27B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02-ODST-2">
    <w:name w:val="02-ODST-2"/>
    <w:basedOn w:val="Normln"/>
    <w:qFormat/>
    <w:rsid w:val="00091EF9"/>
    <w:pPr>
      <w:numPr>
        <w:ilvl w:val="1"/>
        <w:numId w:val="40"/>
      </w:numPr>
      <w:tabs>
        <w:tab w:val="left" w:pos="567"/>
      </w:tabs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01-L">
    <w:name w:val="01-ČL."/>
    <w:basedOn w:val="Normln"/>
    <w:next w:val="Normln"/>
    <w:qFormat/>
    <w:rsid w:val="00091EF9"/>
    <w:pPr>
      <w:numPr>
        <w:numId w:val="40"/>
      </w:numPr>
      <w:spacing w:before="600" w:after="0" w:line="240" w:lineRule="auto"/>
      <w:ind w:left="18"/>
      <w:jc w:val="center"/>
    </w:pPr>
    <w:rPr>
      <w:rFonts w:ascii="Arial" w:eastAsia="Times New Roman" w:hAnsi="Arial" w:cs="Times New Roman"/>
      <w:b/>
      <w:bCs/>
      <w:sz w:val="24"/>
      <w:szCs w:val="20"/>
      <w:lang w:eastAsia="cs-CZ"/>
    </w:rPr>
  </w:style>
  <w:style w:type="paragraph" w:customStyle="1" w:styleId="05-ODST-3">
    <w:name w:val="05-ODST-3"/>
    <w:basedOn w:val="02-ODST-2"/>
    <w:qFormat/>
    <w:rsid w:val="00091EF9"/>
    <w:pPr>
      <w:numPr>
        <w:ilvl w:val="2"/>
      </w:numPr>
      <w:tabs>
        <w:tab w:val="clear" w:pos="567"/>
        <w:tab w:val="left" w:pos="1134"/>
      </w:tabs>
    </w:pPr>
  </w:style>
  <w:style w:type="paragraph" w:customStyle="1" w:styleId="10-ODST-3">
    <w:name w:val="10-ODST-3"/>
    <w:basedOn w:val="05-ODST-3"/>
    <w:qFormat/>
    <w:rsid w:val="00091EF9"/>
    <w:pPr>
      <w:numPr>
        <w:ilvl w:val="3"/>
      </w:numPr>
      <w:tabs>
        <w:tab w:val="left" w:pos="1701"/>
      </w:tabs>
    </w:pPr>
  </w:style>
  <w:style w:type="paragraph" w:styleId="Revize">
    <w:name w:val="Revision"/>
    <w:hidden/>
    <w:uiPriority w:val="99"/>
    <w:semiHidden/>
    <w:rsid w:val="00E219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C96E28"/>
    <w:pPr>
      <w:keepNext/>
      <w:numPr>
        <w:numId w:val="3"/>
      </w:numPr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character" w:customStyle="1" w:styleId="Nadpis7Char">
    <w:name w:val="Nadpis 7 Char"/>
    <w:basedOn w:val="Standardnpsmoodstavce"/>
    <w:link w:val="Nadpis7"/>
    <w:rsid w:val="00C96E2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BodyTextIndent21">
    <w:name w:val="Body Text Indent 21"/>
    <w:basedOn w:val="Normln"/>
    <w:rsid w:val="00FA2C2D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426" w:hanging="426"/>
      <w:jc w:val="both"/>
      <w:textAlignment w:val="baseline"/>
    </w:pPr>
    <w:rPr>
      <w:rFonts w:ascii="Arial" w:eastAsia="Times New Roman" w:hAnsi="Arial" w:cs="Times New Roman"/>
      <w:i/>
      <w:sz w:val="24"/>
      <w:szCs w:val="20"/>
      <w:lang w:eastAsia="cs-CZ"/>
    </w:rPr>
  </w:style>
  <w:style w:type="paragraph" w:customStyle="1" w:styleId="Betrifft">
    <w:name w:val="Betrifft"/>
    <w:basedOn w:val="Normln"/>
    <w:rsid w:val="006E27B9"/>
    <w:pPr>
      <w:tabs>
        <w:tab w:val="left" w:pos="1134"/>
      </w:tabs>
      <w:spacing w:before="32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cena">
    <w:name w:val="cena"/>
    <w:rsid w:val="006E27B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02-ODST-2">
    <w:name w:val="02-ODST-2"/>
    <w:basedOn w:val="Normln"/>
    <w:qFormat/>
    <w:rsid w:val="00091EF9"/>
    <w:pPr>
      <w:numPr>
        <w:ilvl w:val="1"/>
        <w:numId w:val="40"/>
      </w:numPr>
      <w:tabs>
        <w:tab w:val="left" w:pos="567"/>
      </w:tabs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01-L">
    <w:name w:val="01-ČL."/>
    <w:basedOn w:val="Normln"/>
    <w:next w:val="Normln"/>
    <w:qFormat/>
    <w:rsid w:val="00091EF9"/>
    <w:pPr>
      <w:numPr>
        <w:numId w:val="40"/>
      </w:numPr>
      <w:spacing w:before="600" w:after="0" w:line="240" w:lineRule="auto"/>
      <w:ind w:left="18"/>
      <w:jc w:val="center"/>
    </w:pPr>
    <w:rPr>
      <w:rFonts w:ascii="Arial" w:eastAsia="Times New Roman" w:hAnsi="Arial" w:cs="Times New Roman"/>
      <w:b/>
      <w:bCs/>
      <w:sz w:val="24"/>
      <w:szCs w:val="20"/>
      <w:lang w:eastAsia="cs-CZ"/>
    </w:rPr>
  </w:style>
  <w:style w:type="paragraph" w:customStyle="1" w:styleId="05-ODST-3">
    <w:name w:val="05-ODST-3"/>
    <w:basedOn w:val="02-ODST-2"/>
    <w:qFormat/>
    <w:rsid w:val="00091EF9"/>
    <w:pPr>
      <w:numPr>
        <w:ilvl w:val="2"/>
      </w:numPr>
      <w:tabs>
        <w:tab w:val="clear" w:pos="567"/>
        <w:tab w:val="left" w:pos="1134"/>
      </w:tabs>
    </w:pPr>
  </w:style>
  <w:style w:type="paragraph" w:customStyle="1" w:styleId="10-ODST-3">
    <w:name w:val="10-ODST-3"/>
    <w:basedOn w:val="05-ODST-3"/>
    <w:qFormat/>
    <w:rsid w:val="00091EF9"/>
    <w:pPr>
      <w:numPr>
        <w:ilvl w:val="3"/>
      </w:numPr>
      <w:tabs>
        <w:tab w:val="left" w:pos="1701"/>
      </w:tabs>
    </w:pPr>
  </w:style>
  <w:style w:type="paragraph" w:styleId="Revize">
    <w:name w:val="Revision"/>
    <w:hidden/>
    <w:uiPriority w:val="99"/>
    <w:semiHidden/>
    <w:rsid w:val="00E219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3CAF2-27EB-4B94-9783-6387F99E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3652</Words>
  <Characters>21547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25149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Jirková Jana</dc:creator>
  <cp:lastModifiedBy>Kateřina Nývltová</cp:lastModifiedBy>
  <cp:revision>2</cp:revision>
  <cp:lastPrinted>2017-01-20T07:37:00Z</cp:lastPrinted>
  <dcterms:created xsi:type="dcterms:W3CDTF">2017-10-16T11:48:00Z</dcterms:created>
  <dcterms:modified xsi:type="dcterms:W3CDTF">2017-10-16T11:48:00Z</dcterms:modified>
</cp:coreProperties>
</file>