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EE4" w:rsidRPr="00942855" w:rsidRDefault="00803EE4" w:rsidP="00803EE4">
      <w:pPr>
        <w:pStyle w:val="Nzev"/>
        <w:spacing w:before="0" w:after="0"/>
        <w:rPr>
          <w:rFonts w:asciiTheme="minorHAnsi" w:eastAsia="Times New Roman" w:hAnsiTheme="minorHAnsi" w:cs="Calibri"/>
          <w:spacing w:val="70"/>
        </w:rPr>
      </w:pPr>
      <w:r w:rsidRPr="00942855">
        <w:rPr>
          <w:rFonts w:asciiTheme="minorHAnsi" w:eastAsia="Times New Roman" w:hAnsiTheme="minorHAnsi" w:cs="Calibri"/>
          <w:spacing w:val="70"/>
        </w:rPr>
        <w:t>KUPNÍ SMLOUVA</w:t>
      </w:r>
    </w:p>
    <w:p w:rsidR="00803EE4" w:rsidRPr="00942855" w:rsidRDefault="00803EE4" w:rsidP="00803EE4">
      <w:pPr>
        <w:spacing w:after="0" w:line="276" w:lineRule="auto"/>
        <w:jc w:val="center"/>
        <w:rPr>
          <w:rFonts w:asciiTheme="minorHAnsi" w:hAnsiTheme="minorHAnsi" w:cs="Calibri"/>
          <w:sz w:val="20"/>
          <w:szCs w:val="20"/>
        </w:rPr>
      </w:pPr>
      <w:r w:rsidRPr="00942855">
        <w:rPr>
          <w:rFonts w:asciiTheme="minorHAnsi" w:hAnsiTheme="minorHAnsi" w:cs="Calibri"/>
          <w:sz w:val="20"/>
          <w:szCs w:val="20"/>
        </w:rPr>
        <w:t>(dále jen „smlouva“)</w:t>
      </w:r>
    </w:p>
    <w:p w:rsidR="00803EE4" w:rsidRPr="00D11600" w:rsidRDefault="00803EE4" w:rsidP="00803EE4">
      <w:pPr>
        <w:spacing w:before="120" w:after="60" w:line="276" w:lineRule="auto"/>
        <w:jc w:val="center"/>
        <w:rPr>
          <w:rFonts w:asciiTheme="minorHAnsi" w:hAnsiTheme="minorHAnsi" w:cs="Calibri"/>
          <w:i/>
          <w:sz w:val="20"/>
          <w:szCs w:val="20"/>
        </w:rPr>
      </w:pPr>
      <w:r w:rsidRPr="00942855">
        <w:rPr>
          <w:rFonts w:asciiTheme="minorHAnsi" w:hAnsiTheme="minorHAnsi" w:cs="Calibri"/>
          <w:i/>
          <w:sz w:val="20"/>
          <w:szCs w:val="20"/>
        </w:rPr>
        <w:t>uzavřená ve smyslu § 2079 a násl. zákona č. 89/2012 Sb., občanského zákoníku, ve znění pozdějších předpisů, (dále jen „ObčZ“)</w:t>
      </w:r>
    </w:p>
    <w:p w:rsidR="00803EE4" w:rsidRPr="00942855" w:rsidRDefault="00803EE4" w:rsidP="00803EE4">
      <w:pPr>
        <w:spacing w:before="0" w:after="0" w:line="360" w:lineRule="auto"/>
        <w:jc w:val="both"/>
        <w:rPr>
          <w:rFonts w:asciiTheme="minorHAnsi" w:hAnsiTheme="minorHAnsi" w:cs="Calibri"/>
          <w:b/>
          <w:sz w:val="20"/>
          <w:szCs w:val="20"/>
        </w:rPr>
      </w:pPr>
      <w:r w:rsidRPr="00942855">
        <w:rPr>
          <w:rFonts w:asciiTheme="minorHAnsi" w:hAnsiTheme="minorHAnsi" w:cs="Calibri"/>
          <w:b/>
          <w:sz w:val="20"/>
          <w:szCs w:val="20"/>
        </w:rPr>
        <w:t>Kupující:</w:t>
      </w:r>
    </w:p>
    <w:p w:rsidR="00803EE4" w:rsidRDefault="00803EE4" w:rsidP="00803EE4">
      <w:pPr>
        <w:spacing w:before="0" w:after="0" w:line="360" w:lineRule="auto"/>
        <w:jc w:val="both"/>
        <w:rPr>
          <w:rFonts w:asciiTheme="minorHAnsi" w:hAnsiTheme="minorHAnsi" w:cs="Calibri"/>
          <w:b/>
          <w:sz w:val="20"/>
          <w:szCs w:val="20"/>
          <w:u w:val="single"/>
        </w:rPr>
      </w:pPr>
      <w:r w:rsidRPr="00FA6B2A">
        <w:rPr>
          <w:rFonts w:asciiTheme="minorHAnsi" w:hAnsiTheme="minorHAnsi" w:cs="Calibri"/>
          <w:b/>
          <w:sz w:val="20"/>
          <w:szCs w:val="20"/>
          <w:u w:val="single"/>
        </w:rPr>
        <w:t>Psychiatrická nemocnice Horní Beřkovice</w:t>
      </w:r>
    </w:p>
    <w:p w:rsidR="00803EE4" w:rsidRPr="00942855" w:rsidRDefault="00803EE4" w:rsidP="00803EE4">
      <w:pPr>
        <w:spacing w:before="0" w:after="0" w:line="360" w:lineRule="auto"/>
        <w:jc w:val="both"/>
        <w:rPr>
          <w:rFonts w:asciiTheme="minorHAnsi" w:hAnsiTheme="minorHAnsi" w:cs="Calibri"/>
          <w:sz w:val="20"/>
          <w:szCs w:val="20"/>
        </w:rPr>
      </w:pPr>
      <w:r w:rsidRPr="00942855">
        <w:rPr>
          <w:rFonts w:asciiTheme="minorHAnsi" w:hAnsiTheme="minorHAnsi" w:cs="Calibri"/>
          <w:sz w:val="20"/>
          <w:szCs w:val="20"/>
        </w:rPr>
        <w:t xml:space="preserve">se sídlem: </w:t>
      </w:r>
      <w:r w:rsidRPr="00942855">
        <w:rPr>
          <w:rFonts w:asciiTheme="minorHAnsi" w:hAnsiTheme="minorHAnsi" w:cs="Calibri"/>
          <w:sz w:val="20"/>
          <w:szCs w:val="20"/>
        </w:rPr>
        <w:tab/>
      </w:r>
      <w:r w:rsidRPr="00942855">
        <w:rPr>
          <w:rFonts w:asciiTheme="minorHAnsi" w:hAnsiTheme="minorHAnsi" w:cs="Calibri"/>
          <w:sz w:val="20"/>
          <w:szCs w:val="20"/>
        </w:rPr>
        <w:tab/>
      </w:r>
      <w:r w:rsidRPr="00942855">
        <w:rPr>
          <w:rFonts w:asciiTheme="minorHAnsi" w:hAnsiTheme="minorHAnsi" w:cs="Calibri"/>
          <w:sz w:val="20"/>
          <w:szCs w:val="20"/>
        </w:rPr>
        <w:tab/>
      </w:r>
      <w:r w:rsidRPr="00FA6B2A">
        <w:rPr>
          <w:rFonts w:asciiTheme="minorHAnsi" w:hAnsiTheme="minorHAnsi" w:cs="Calibri"/>
          <w:sz w:val="20"/>
          <w:szCs w:val="20"/>
        </w:rPr>
        <w:t>Podřipská 1, 411 85 Horní Beřkovice</w:t>
      </w:r>
    </w:p>
    <w:p w:rsidR="00803EE4" w:rsidRPr="00942855" w:rsidRDefault="00803EE4" w:rsidP="00803EE4">
      <w:pPr>
        <w:pStyle w:val="Zkladntext2"/>
        <w:spacing w:before="0" w:after="0" w:line="360" w:lineRule="auto"/>
        <w:rPr>
          <w:rFonts w:asciiTheme="minorHAnsi" w:hAnsiTheme="minorHAnsi" w:cs="Calibri"/>
          <w:sz w:val="20"/>
        </w:rPr>
      </w:pPr>
      <w:r w:rsidRPr="00942855">
        <w:rPr>
          <w:rFonts w:asciiTheme="minorHAnsi" w:hAnsiTheme="minorHAnsi" w:cs="Calibri"/>
          <w:sz w:val="20"/>
        </w:rPr>
        <w:t>IČ</w:t>
      </w:r>
      <w:r>
        <w:rPr>
          <w:rFonts w:asciiTheme="minorHAnsi" w:hAnsiTheme="minorHAnsi" w:cs="Calibri"/>
          <w:sz w:val="20"/>
        </w:rPr>
        <w:t>O</w:t>
      </w:r>
      <w:r w:rsidRPr="00942855">
        <w:rPr>
          <w:rFonts w:asciiTheme="minorHAnsi" w:hAnsiTheme="minorHAnsi" w:cs="Calibri"/>
          <w:sz w:val="20"/>
        </w:rPr>
        <w:t xml:space="preserve">: </w:t>
      </w:r>
      <w:r w:rsidRPr="00942855">
        <w:rPr>
          <w:rFonts w:asciiTheme="minorHAnsi" w:hAnsiTheme="minorHAnsi" w:cs="Calibri"/>
          <w:sz w:val="20"/>
        </w:rPr>
        <w:tab/>
      </w:r>
      <w:r w:rsidRPr="00942855">
        <w:rPr>
          <w:rFonts w:asciiTheme="minorHAnsi" w:hAnsiTheme="minorHAnsi" w:cs="Calibri"/>
          <w:sz w:val="20"/>
        </w:rPr>
        <w:tab/>
      </w:r>
      <w:r w:rsidRPr="00942855">
        <w:rPr>
          <w:rFonts w:asciiTheme="minorHAnsi" w:hAnsiTheme="minorHAnsi" w:cs="Calibri"/>
          <w:sz w:val="20"/>
        </w:rPr>
        <w:tab/>
      </w:r>
      <w:r w:rsidRPr="00942855">
        <w:rPr>
          <w:rFonts w:asciiTheme="minorHAnsi" w:hAnsiTheme="minorHAnsi" w:cs="Calibri"/>
          <w:sz w:val="20"/>
        </w:rPr>
        <w:tab/>
      </w:r>
      <w:r w:rsidRPr="00FA6B2A">
        <w:rPr>
          <w:rFonts w:asciiTheme="minorHAnsi" w:hAnsiTheme="minorHAnsi" w:cs="Calibri"/>
          <w:sz w:val="20"/>
        </w:rPr>
        <w:t>00673552</w:t>
      </w:r>
      <w:r w:rsidRPr="00942855">
        <w:rPr>
          <w:rFonts w:asciiTheme="minorHAnsi" w:hAnsiTheme="minorHAnsi" w:cs="Calibri"/>
          <w:sz w:val="20"/>
        </w:rPr>
        <w:tab/>
      </w:r>
    </w:p>
    <w:p w:rsidR="00803EE4" w:rsidRPr="00942855" w:rsidRDefault="00803EE4" w:rsidP="00803EE4">
      <w:pPr>
        <w:spacing w:before="0" w:after="0" w:line="360" w:lineRule="auto"/>
        <w:jc w:val="both"/>
        <w:rPr>
          <w:rFonts w:asciiTheme="minorHAnsi" w:hAnsiTheme="minorHAnsi" w:cs="Calibri"/>
          <w:sz w:val="20"/>
          <w:szCs w:val="20"/>
        </w:rPr>
      </w:pPr>
      <w:r w:rsidRPr="00942855">
        <w:rPr>
          <w:rFonts w:asciiTheme="minorHAnsi" w:hAnsiTheme="minorHAnsi" w:cs="Calibri"/>
          <w:sz w:val="20"/>
          <w:szCs w:val="20"/>
        </w:rPr>
        <w:t xml:space="preserve">zastoupena: </w:t>
      </w:r>
      <w:r w:rsidRPr="00942855">
        <w:rPr>
          <w:rFonts w:asciiTheme="minorHAnsi" w:hAnsiTheme="minorHAnsi" w:cs="Calibri"/>
          <w:sz w:val="20"/>
          <w:szCs w:val="20"/>
        </w:rPr>
        <w:tab/>
      </w:r>
      <w:r w:rsidRPr="00942855">
        <w:rPr>
          <w:rFonts w:asciiTheme="minorHAnsi" w:hAnsiTheme="minorHAnsi" w:cs="Calibri"/>
          <w:sz w:val="20"/>
          <w:szCs w:val="20"/>
        </w:rPr>
        <w:tab/>
      </w:r>
      <w:r w:rsidRPr="00942855">
        <w:rPr>
          <w:rFonts w:asciiTheme="minorHAnsi" w:hAnsiTheme="minorHAnsi" w:cs="Calibri"/>
          <w:sz w:val="20"/>
          <w:szCs w:val="20"/>
        </w:rPr>
        <w:tab/>
      </w:r>
      <w:r w:rsidRPr="00FA6B2A">
        <w:rPr>
          <w:rFonts w:asciiTheme="minorHAnsi" w:hAnsiTheme="minorHAnsi" w:cs="Calibri"/>
          <w:sz w:val="20"/>
          <w:szCs w:val="20"/>
        </w:rPr>
        <w:t>MUDr. Jiří Tomeček, MBA, ředitel</w:t>
      </w:r>
    </w:p>
    <w:p w:rsidR="00803EE4" w:rsidRPr="00942855" w:rsidRDefault="00803EE4" w:rsidP="00803EE4">
      <w:pPr>
        <w:spacing w:before="0" w:after="0" w:line="360" w:lineRule="auto"/>
        <w:jc w:val="both"/>
        <w:rPr>
          <w:rFonts w:asciiTheme="minorHAnsi" w:hAnsiTheme="minorHAnsi" w:cs="Calibri"/>
          <w:sz w:val="20"/>
          <w:szCs w:val="20"/>
        </w:rPr>
      </w:pPr>
      <w:r w:rsidRPr="00942855">
        <w:rPr>
          <w:rFonts w:asciiTheme="minorHAnsi" w:hAnsiTheme="minorHAnsi" w:cs="Calibri"/>
          <w:sz w:val="20"/>
          <w:szCs w:val="20"/>
        </w:rPr>
        <w:t>bankovní spojení:</w:t>
      </w:r>
      <w:r w:rsidRPr="00942855">
        <w:rPr>
          <w:rFonts w:asciiTheme="minorHAnsi" w:hAnsiTheme="minorHAnsi" w:cs="Calibri"/>
          <w:sz w:val="20"/>
          <w:szCs w:val="20"/>
        </w:rPr>
        <w:tab/>
      </w:r>
      <w:r w:rsidRPr="00942855">
        <w:rPr>
          <w:rFonts w:asciiTheme="minorHAnsi" w:hAnsiTheme="minorHAnsi" w:cs="Calibri"/>
          <w:sz w:val="20"/>
          <w:szCs w:val="20"/>
        </w:rPr>
        <w:tab/>
      </w:r>
      <w:r>
        <w:rPr>
          <w:rFonts w:asciiTheme="minorHAnsi" w:hAnsiTheme="minorHAnsi" w:cs="Arial"/>
          <w:color w:val="000000" w:themeColor="text1"/>
          <w:sz w:val="20"/>
          <w:szCs w:val="20"/>
        </w:rPr>
        <w:t>ČNB PRAHA</w:t>
      </w:r>
    </w:p>
    <w:p w:rsidR="00803EE4" w:rsidRPr="00942855" w:rsidRDefault="00803EE4" w:rsidP="00803EE4">
      <w:pPr>
        <w:spacing w:before="0" w:after="0" w:line="360" w:lineRule="auto"/>
        <w:jc w:val="both"/>
        <w:rPr>
          <w:rFonts w:asciiTheme="minorHAnsi" w:hAnsiTheme="minorHAnsi" w:cs="Calibri"/>
          <w:sz w:val="20"/>
          <w:szCs w:val="20"/>
        </w:rPr>
      </w:pPr>
      <w:r w:rsidRPr="00942855">
        <w:rPr>
          <w:rFonts w:asciiTheme="minorHAnsi" w:hAnsiTheme="minorHAnsi" w:cs="Calibri"/>
          <w:sz w:val="20"/>
          <w:szCs w:val="20"/>
        </w:rPr>
        <w:t>číslo účtu:</w:t>
      </w:r>
      <w:r w:rsidRPr="00942855">
        <w:rPr>
          <w:rFonts w:asciiTheme="minorHAnsi" w:hAnsiTheme="minorHAnsi" w:cs="Calibri"/>
          <w:sz w:val="20"/>
          <w:szCs w:val="20"/>
        </w:rPr>
        <w:tab/>
      </w:r>
      <w:r w:rsidRPr="00942855">
        <w:rPr>
          <w:rFonts w:asciiTheme="minorHAnsi" w:hAnsiTheme="minorHAnsi" w:cs="Calibri"/>
          <w:sz w:val="20"/>
          <w:szCs w:val="20"/>
        </w:rPr>
        <w:tab/>
      </w:r>
      <w:r w:rsidRPr="0084789B">
        <w:rPr>
          <w:rFonts w:asciiTheme="minorHAnsi" w:hAnsiTheme="minorHAnsi" w:cs="Calibri"/>
          <w:sz w:val="20"/>
          <w:szCs w:val="20"/>
        </w:rPr>
        <w:tab/>
      </w:r>
      <w:r>
        <w:rPr>
          <w:rFonts w:asciiTheme="minorHAnsi" w:hAnsiTheme="minorHAnsi" w:cs="Calibri"/>
          <w:sz w:val="20"/>
          <w:szCs w:val="20"/>
        </w:rPr>
        <w:t>174-7930171/0710</w:t>
      </w:r>
    </w:p>
    <w:p w:rsidR="00803EE4" w:rsidRPr="00942855" w:rsidRDefault="00803EE4" w:rsidP="00803EE4">
      <w:pPr>
        <w:spacing w:line="276" w:lineRule="auto"/>
        <w:jc w:val="both"/>
        <w:rPr>
          <w:rFonts w:asciiTheme="minorHAnsi" w:hAnsiTheme="minorHAnsi" w:cs="Calibri"/>
          <w:sz w:val="20"/>
          <w:szCs w:val="20"/>
        </w:rPr>
      </w:pPr>
    </w:p>
    <w:p w:rsidR="00803EE4" w:rsidRPr="00D11600" w:rsidRDefault="00803EE4" w:rsidP="00803EE4">
      <w:pPr>
        <w:spacing w:line="276" w:lineRule="auto"/>
        <w:jc w:val="both"/>
        <w:rPr>
          <w:rFonts w:asciiTheme="minorHAnsi" w:hAnsiTheme="minorHAnsi" w:cs="Calibri"/>
          <w:b/>
          <w:smallCaps/>
          <w:sz w:val="20"/>
          <w:szCs w:val="20"/>
        </w:rPr>
      </w:pPr>
      <w:r w:rsidRPr="00942855">
        <w:rPr>
          <w:rFonts w:asciiTheme="minorHAnsi" w:hAnsiTheme="minorHAnsi" w:cs="Calibri"/>
          <w:b/>
          <w:sz w:val="20"/>
          <w:szCs w:val="20"/>
        </w:rPr>
        <w:t>Prodávající:</w:t>
      </w:r>
    </w:p>
    <w:p w:rsidR="00803EE4" w:rsidRPr="005C2B36" w:rsidRDefault="00803EE4" w:rsidP="00803EE4">
      <w:pPr>
        <w:pStyle w:val="Zkladntext2"/>
        <w:spacing w:before="0" w:after="0" w:line="360" w:lineRule="auto"/>
        <w:rPr>
          <w:rFonts w:asciiTheme="minorHAnsi" w:hAnsiTheme="minorHAnsi" w:cs="Calibri"/>
          <w:b/>
          <w:sz w:val="20"/>
          <w:u w:val="single"/>
        </w:rPr>
      </w:pPr>
      <w:r w:rsidRPr="005C2B36">
        <w:rPr>
          <w:rFonts w:asciiTheme="minorHAnsi" w:hAnsiTheme="minorHAnsi"/>
          <w:b/>
          <w:sz w:val="20"/>
          <w:u w:val="single"/>
        </w:rPr>
        <w:t>FOSAN s.r.o.</w:t>
      </w:r>
    </w:p>
    <w:p w:rsidR="00803EE4" w:rsidRPr="00775D45" w:rsidRDefault="00803EE4" w:rsidP="00803EE4">
      <w:pPr>
        <w:spacing w:before="0" w:after="0" w:line="360" w:lineRule="auto"/>
        <w:jc w:val="both"/>
        <w:rPr>
          <w:rFonts w:asciiTheme="minorHAnsi" w:hAnsiTheme="minorHAnsi" w:cs="Calibri"/>
          <w:sz w:val="20"/>
          <w:szCs w:val="20"/>
        </w:rPr>
      </w:pPr>
      <w:r w:rsidRPr="00775D45">
        <w:rPr>
          <w:rFonts w:asciiTheme="minorHAnsi" w:hAnsiTheme="minorHAnsi" w:cs="Calibri"/>
          <w:sz w:val="20"/>
          <w:szCs w:val="20"/>
        </w:rPr>
        <w:t xml:space="preserve">se sídlem: </w:t>
      </w:r>
      <w:r w:rsidRPr="00775D45">
        <w:rPr>
          <w:rFonts w:asciiTheme="minorHAnsi" w:hAnsiTheme="minorHAnsi" w:cs="Calibri"/>
          <w:sz w:val="20"/>
          <w:szCs w:val="20"/>
        </w:rPr>
        <w:tab/>
      </w:r>
      <w:r w:rsidRPr="00775D45">
        <w:rPr>
          <w:rFonts w:asciiTheme="minorHAnsi" w:hAnsiTheme="minorHAnsi" w:cs="Calibri"/>
          <w:sz w:val="20"/>
          <w:szCs w:val="20"/>
        </w:rPr>
        <w:tab/>
      </w:r>
      <w:r w:rsidRPr="00775D45">
        <w:rPr>
          <w:rFonts w:asciiTheme="minorHAnsi" w:hAnsiTheme="minorHAnsi" w:cs="Calibri"/>
          <w:sz w:val="20"/>
          <w:szCs w:val="20"/>
        </w:rPr>
        <w:tab/>
      </w:r>
      <w:r>
        <w:rPr>
          <w:rFonts w:asciiTheme="minorHAnsi" w:hAnsiTheme="minorHAnsi"/>
          <w:sz w:val="20"/>
          <w:szCs w:val="20"/>
        </w:rPr>
        <w:t>Řeznovice 86, 664 91 Ivančice</w:t>
      </w:r>
    </w:p>
    <w:p w:rsidR="00803EE4" w:rsidRPr="00775D45" w:rsidRDefault="00803EE4" w:rsidP="00803EE4">
      <w:pPr>
        <w:spacing w:before="0" w:after="0" w:line="360" w:lineRule="auto"/>
        <w:jc w:val="both"/>
        <w:rPr>
          <w:rFonts w:asciiTheme="minorHAnsi" w:hAnsiTheme="minorHAnsi" w:cs="Calibri"/>
          <w:sz w:val="20"/>
          <w:szCs w:val="20"/>
        </w:rPr>
      </w:pPr>
      <w:r w:rsidRPr="00775D45">
        <w:rPr>
          <w:rFonts w:asciiTheme="minorHAnsi" w:hAnsiTheme="minorHAnsi" w:cs="Calibri"/>
          <w:sz w:val="20"/>
          <w:szCs w:val="20"/>
        </w:rPr>
        <w:t>IČO:</w:t>
      </w:r>
      <w:r w:rsidRPr="00775D45">
        <w:rPr>
          <w:rFonts w:asciiTheme="minorHAnsi" w:hAnsiTheme="minorHAnsi" w:cs="Calibri"/>
          <w:sz w:val="20"/>
          <w:szCs w:val="20"/>
        </w:rPr>
        <w:tab/>
      </w:r>
      <w:r w:rsidRPr="00775D45">
        <w:rPr>
          <w:rFonts w:asciiTheme="minorHAnsi" w:hAnsiTheme="minorHAnsi" w:cs="Calibri"/>
          <w:sz w:val="20"/>
          <w:szCs w:val="20"/>
        </w:rPr>
        <w:tab/>
      </w:r>
      <w:r w:rsidRPr="00775D45">
        <w:rPr>
          <w:rFonts w:asciiTheme="minorHAnsi" w:hAnsiTheme="minorHAnsi" w:cs="Calibri"/>
          <w:sz w:val="20"/>
          <w:szCs w:val="20"/>
        </w:rPr>
        <w:tab/>
      </w:r>
      <w:r w:rsidRPr="00775D45">
        <w:rPr>
          <w:rFonts w:asciiTheme="minorHAnsi" w:hAnsiTheme="minorHAnsi" w:cs="Calibri"/>
          <w:sz w:val="20"/>
          <w:szCs w:val="20"/>
        </w:rPr>
        <w:tab/>
      </w:r>
      <w:r>
        <w:rPr>
          <w:rFonts w:asciiTheme="minorHAnsi" w:hAnsiTheme="minorHAnsi"/>
          <w:sz w:val="20"/>
          <w:szCs w:val="20"/>
        </w:rPr>
        <w:t>64509214</w:t>
      </w:r>
    </w:p>
    <w:p w:rsidR="00803EE4" w:rsidRPr="00775D45" w:rsidRDefault="00803EE4" w:rsidP="00803EE4">
      <w:pPr>
        <w:spacing w:before="0" w:after="0" w:line="360" w:lineRule="auto"/>
        <w:jc w:val="both"/>
        <w:rPr>
          <w:rFonts w:asciiTheme="minorHAnsi" w:hAnsiTheme="minorHAnsi" w:cs="Calibri"/>
          <w:sz w:val="20"/>
          <w:szCs w:val="20"/>
        </w:rPr>
      </w:pPr>
      <w:r w:rsidRPr="00775D45">
        <w:rPr>
          <w:rFonts w:asciiTheme="minorHAnsi" w:hAnsiTheme="minorHAnsi" w:cs="Calibri"/>
          <w:sz w:val="20"/>
          <w:szCs w:val="20"/>
        </w:rPr>
        <w:t xml:space="preserve">DIČ: </w:t>
      </w:r>
      <w:r w:rsidRPr="00775D45">
        <w:rPr>
          <w:rFonts w:asciiTheme="minorHAnsi" w:hAnsiTheme="minorHAnsi" w:cs="Calibri"/>
          <w:sz w:val="20"/>
          <w:szCs w:val="20"/>
        </w:rPr>
        <w:tab/>
      </w:r>
      <w:r w:rsidRPr="00775D45">
        <w:rPr>
          <w:rFonts w:asciiTheme="minorHAnsi" w:hAnsiTheme="minorHAnsi" w:cs="Calibri"/>
          <w:sz w:val="20"/>
          <w:szCs w:val="20"/>
        </w:rPr>
        <w:tab/>
      </w:r>
      <w:r w:rsidRPr="00775D45">
        <w:rPr>
          <w:rFonts w:asciiTheme="minorHAnsi" w:hAnsiTheme="minorHAnsi" w:cs="Calibri"/>
          <w:sz w:val="20"/>
          <w:szCs w:val="20"/>
        </w:rPr>
        <w:tab/>
      </w:r>
      <w:r w:rsidRPr="00775D45">
        <w:rPr>
          <w:rFonts w:asciiTheme="minorHAnsi" w:hAnsiTheme="minorHAnsi" w:cs="Calibri"/>
          <w:sz w:val="20"/>
          <w:szCs w:val="20"/>
        </w:rPr>
        <w:tab/>
      </w:r>
      <w:r>
        <w:rPr>
          <w:rFonts w:asciiTheme="minorHAnsi" w:hAnsiTheme="minorHAnsi"/>
          <w:sz w:val="20"/>
          <w:szCs w:val="20"/>
        </w:rPr>
        <w:t>CZ64509214</w:t>
      </w:r>
    </w:p>
    <w:p w:rsidR="00803EE4" w:rsidRPr="00775D45" w:rsidRDefault="00803EE4" w:rsidP="00803EE4">
      <w:pPr>
        <w:spacing w:before="0" w:after="0" w:line="360" w:lineRule="auto"/>
        <w:jc w:val="both"/>
        <w:rPr>
          <w:rFonts w:asciiTheme="minorHAnsi" w:hAnsiTheme="minorHAnsi" w:cs="Calibri"/>
          <w:b/>
          <w:sz w:val="20"/>
          <w:szCs w:val="20"/>
          <w:u w:val="single"/>
        </w:rPr>
      </w:pPr>
      <w:r w:rsidRPr="00775D45">
        <w:rPr>
          <w:rFonts w:asciiTheme="minorHAnsi" w:hAnsiTheme="minorHAnsi" w:cs="Calibri"/>
          <w:sz w:val="20"/>
          <w:szCs w:val="20"/>
        </w:rPr>
        <w:t xml:space="preserve">za niž jedná </w:t>
      </w:r>
      <w:r w:rsidRPr="00775D45">
        <w:rPr>
          <w:rFonts w:asciiTheme="minorHAnsi" w:hAnsiTheme="minorHAnsi" w:cs="Calibri"/>
          <w:sz w:val="20"/>
          <w:szCs w:val="20"/>
        </w:rPr>
        <w:tab/>
      </w:r>
      <w:r w:rsidRPr="00775D45">
        <w:rPr>
          <w:rFonts w:asciiTheme="minorHAnsi" w:hAnsiTheme="minorHAnsi" w:cs="Calibri"/>
          <w:sz w:val="20"/>
          <w:szCs w:val="20"/>
        </w:rPr>
        <w:tab/>
      </w:r>
      <w:r w:rsidRPr="00775D45">
        <w:rPr>
          <w:rFonts w:asciiTheme="minorHAnsi" w:hAnsiTheme="minorHAnsi" w:cs="Calibri"/>
          <w:sz w:val="20"/>
          <w:szCs w:val="20"/>
        </w:rPr>
        <w:tab/>
      </w:r>
      <w:r>
        <w:rPr>
          <w:rFonts w:asciiTheme="minorHAnsi" w:hAnsiTheme="minorHAnsi"/>
          <w:sz w:val="20"/>
          <w:szCs w:val="20"/>
        </w:rPr>
        <w:t>Jan Ryška - jednatel</w:t>
      </w:r>
    </w:p>
    <w:p w:rsidR="00803EE4" w:rsidRPr="00775D45" w:rsidRDefault="00803EE4" w:rsidP="00803EE4">
      <w:pPr>
        <w:spacing w:before="0" w:after="0" w:line="360" w:lineRule="auto"/>
        <w:jc w:val="both"/>
        <w:rPr>
          <w:rFonts w:asciiTheme="minorHAnsi" w:hAnsiTheme="minorHAnsi" w:cs="Calibri"/>
          <w:sz w:val="20"/>
          <w:szCs w:val="20"/>
        </w:rPr>
      </w:pPr>
      <w:r w:rsidRPr="00775D45">
        <w:rPr>
          <w:rFonts w:asciiTheme="minorHAnsi" w:hAnsiTheme="minorHAnsi" w:cs="Calibri"/>
          <w:sz w:val="20"/>
          <w:szCs w:val="20"/>
        </w:rPr>
        <w:t xml:space="preserve">zapsaná v Obchodním rejstříku vedeném </w:t>
      </w:r>
      <w:r>
        <w:rPr>
          <w:rFonts w:asciiTheme="minorHAnsi" w:hAnsiTheme="minorHAnsi"/>
          <w:sz w:val="20"/>
          <w:szCs w:val="20"/>
        </w:rPr>
        <w:t>Krajským</w:t>
      </w:r>
      <w:r w:rsidRPr="00FA2155">
        <w:rPr>
          <w:rFonts w:asciiTheme="minorHAnsi" w:hAnsiTheme="minorHAnsi"/>
          <w:sz w:val="20"/>
          <w:szCs w:val="20"/>
        </w:rPr>
        <w:t xml:space="preserve"> </w:t>
      </w:r>
      <w:r w:rsidRPr="00775D45">
        <w:rPr>
          <w:rFonts w:asciiTheme="minorHAnsi" w:hAnsiTheme="minorHAnsi" w:cs="Calibri"/>
          <w:sz w:val="20"/>
          <w:szCs w:val="20"/>
        </w:rPr>
        <w:t>soudem v </w:t>
      </w:r>
      <w:r>
        <w:rPr>
          <w:rFonts w:asciiTheme="minorHAnsi" w:hAnsiTheme="minorHAnsi"/>
          <w:sz w:val="20"/>
          <w:szCs w:val="20"/>
        </w:rPr>
        <w:t>Brně</w:t>
      </w:r>
      <w:r w:rsidRPr="00FA2155">
        <w:rPr>
          <w:rFonts w:asciiTheme="minorHAnsi" w:hAnsiTheme="minorHAnsi"/>
          <w:sz w:val="20"/>
          <w:szCs w:val="20"/>
        </w:rPr>
        <w:t xml:space="preserve"> </w:t>
      </w:r>
      <w:r>
        <w:rPr>
          <w:rFonts w:asciiTheme="minorHAnsi" w:hAnsiTheme="minorHAnsi" w:cs="Calibri"/>
          <w:sz w:val="20"/>
          <w:szCs w:val="20"/>
        </w:rPr>
        <w:t>oddíl C,</w:t>
      </w:r>
      <w:r w:rsidRPr="00FA2155">
        <w:rPr>
          <w:rFonts w:asciiTheme="minorHAnsi" w:hAnsiTheme="minorHAnsi"/>
          <w:sz w:val="20"/>
          <w:szCs w:val="20"/>
        </w:rPr>
        <w:t xml:space="preserve"> </w:t>
      </w:r>
      <w:r>
        <w:rPr>
          <w:rFonts w:asciiTheme="minorHAnsi" w:hAnsiTheme="minorHAnsi" w:cs="Calibri"/>
          <w:sz w:val="20"/>
          <w:szCs w:val="20"/>
        </w:rPr>
        <w:t>vložka 22839</w:t>
      </w:r>
    </w:p>
    <w:p w:rsidR="00803EE4" w:rsidRDefault="00803EE4" w:rsidP="00803EE4">
      <w:pPr>
        <w:spacing w:before="0" w:after="0" w:line="360" w:lineRule="auto"/>
        <w:jc w:val="both"/>
        <w:rPr>
          <w:rFonts w:asciiTheme="minorHAnsi" w:hAnsiTheme="minorHAnsi" w:cs="Calibri"/>
          <w:sz w:val="20"/>
          <w:szCs w:val="20"/>
        </w:rPr>
      </w:pPr>
      <w:r>
        <w:rPr>
          <w:rFonts w:asciiTheme="minorHAnsi" w:hAnsiTheme="minorHAnsi" w:cs="Calibri"/>
          <w:sz w:val="20"/>
          <w:szCs w:val="20"/>
        </w:rPr>
        <w:t xml:space="preserve">tel.: 546 452 912, </w:t>
      </w:r>
      <w:r w:rsidRPr="00775D45">
        <w:rPr>
          <w:rFonts w:asciiTheme="minorHAnsi" w:hAnsiTheme="minorHAnsi" w:cs="Calibri"/>
          <w:sz w:val="20"/>
          <w:szCs w:val="20"/>
        </w:rPr>
        <w:t>fax.</w:t>
      </w:r>
      <w:r>
        <w:rPr>
          <w:rFonts w:asciiTheme="minorHAnsi" w:hAnsiTheme="minorHAnsi" w:cs="Calibri"/>
          <w:sz w:val="20"/>
          <w:szCs w:val="20"/>
        </w:rPr>
        <w:t>: 546 452 912 ,</w:t>
      </w:r>
      <w:r w:rsidRPr="00FA2155">
        <w:rPr>
          <w:rFonts w:asciiTheme="minorHAnsi" w:hAnsiTheme="minorHAnsi"/>
          <w:sz w:val="20"/>
          <w:szCs w:val="20"/>
        </w:rPr>
        <w:t xml:space="preserve"> </w:t>
      </w:r>
      <w:r>
        <w:rPr>
          <w:rFonts w:asciiTheme="minorHAnsi" w:hAnsiTheme="minorHAnsi"/>
          <w:sz w:val="20"/>
          <w:szCs w:val="20"/>
        </w:rPr>
        <w:t xml:space="preserve"> </w:t>
      </w:r>
      <w:r w:rsidRPr="00775D45">
        <w:rPr>
          <w:rFonts w:asciiTheme="minorHAnsi" w:hAnsiTheme="minorHAnsi" w:cs="Calibri"/>
          <w:sz w:val="20"/>
          <w:szCs w:val="20"/>
        </w:rPr>
        <w:t xml:space="preserve">e-mail: </w:t>
      </w:r>
      <w:hyperlink r:id="rId8" w:history="1">
        <w:r w:rsidRPr="00DD52FD">
          <w:rPr>
            <w:rStyle w:val="Hypertextovodkaz"/>
            <w:rFonts w:asciiTheme="minorHAnsi" w:eastAsiaTheme="majorEastAsia" w:hAnsiTheme="minorHAnsi" w:cs="Calibri"/>
            <w:sz w:val="20"/>
            <w:szCs w:val="20"/>
          </w:rPr>
          <w:t>fosan@fosan.cz</w:t>
        </w:r>
      </w:hyperlink>
    </w:p>
    <w:p w:rsidR="00803EE4" w:rsidRPr="0024619C" w:rsidRDefault="00803EE4" w:rsidP="00803EE4">
      <w:pPr>
        <w:spacing w:before="0" w:after="0" w:line="360" w:lineRule="auto"/>
        <w:jc w:val="both"/>
        <w:rPr>
          <w:rFonts w:asciiTheme="minorHAnsi" w:hAnsiTheme="minorHAnsi" w:cs="Calibri"/>
          <w:sz w:val="20"/>
          <w:szCs w:val="20"/>
        </w:rPr>
      </w:pPr>
      <w:r w:rsidRPr="00775D45">
        <w:rPr>
          <w:rFonts w:asciiTheme="minorHAnsi" w:hAnsiTheme="minorHAnsi" w:cs="Calibri"/>
          <w:sz w:val="20"/>
          <w:szCs w:val="20"/>
        </w:rPr>
        <w:t xml:space="preserve">bankovní spojení: </w:t>
      </w:r>
      <w:r w:rsidRPr="00775D45">
        <w:rPr>
          <w:rFonts w:asciiTheme="minorHAnsi" w:hAnsiTheme="minorHAnsi" w:cs="Calibri"/>
          <w:sz w:val="20"/>
          <w:szCs w:val="20"/>
        </w:rPr>
        <w:tab/>
      </w:r>
      <w:r w:rsidRPr="00775D45">
        <w:rPr>
          <w:rFonts w:asciiTheme="minorHAnsi" w:hAnsiTheme="minorHAnsi" w:cs="Calibri"/>
          <w:sz w:val="20"/>
          <w:szCs w:val="20"/>
        </w:rPr>
        <w:tab/>
      </w:r>
      <w:r>
        <w:rPr>
          <w:rFonts w:asciiTheme="minorHAnsi" w:hAnsiTheme="minorHAnsi"/>
          <w:sz w:val="20"/>
          <w:szCs w:val="20"/>
        </w:rPr>
        <w:t>KB pobočka Ivančice</w:t>
      </w:r>
    </w:p>
    <w:p w:rsidR="00803EE4" w:rsidRPr="00775D45" w:rsidRDefault="00803EE4" w:rsidP="00803EE4">
      <w:pPr>
        <w:spacing w:before="0" w:after="0" w:line="360" w:lineRule="auto"/>
        <w:jc w:val="both"/>
        <w:rPr>
          <w:rFonts w:asciiTheme="minorHAnsi" w:hAnsiTheme="minorHAnsi" w:cs="Calibri"/>
          <w:sz w:val="20"/>
          <w:szCs w:val="20"/>
        </w:rPr>
      </w:pPr>
      <w:r w:rsidRPr="00775D45">
        <w:rPr>
          <w:rFonts w:asciiTheme="minorHAnsi" w:hAnsiTheme="minorHAnsi" w:cs="Calibri"/>
          <w:sz w:val="20"/>
          <w:szCs w:val="20"/>
        </w:rPr>
        <w:t>č.ú.</w:t>
      </w:r>
      <w:r w:rsidRPr="00775D45">
        <w:rPr>
          <w:rFonts w:asciiTheme="minorHAnsi" w:hAnsiTheme="minorHAnsi" w:cs="Calibri"/>
          <w:sz w:val="20"/>
          <w:szCs w:val="20"/>
        </w:rPr>
        <w:tab/>
      </w:r>
      <w:r w:rsidRPr="00775D45">
        <w:rPr>
          <w:rFonts w:asciiTheme="minorHAnsi" w:hAnsiTheme="minorHAnsi" w:cs="Calibri"/>
          <w:sz w:val="20"/>
          <w:szCs w:val="20"/>
        </w:rPr>
        <w:tab/>
      </w:r>
      <w:r w:rsidRPr="00775D45">
        <w:rPr>
          <w:rFonts w:asciiTheme="minorHAnsi" w:hAnsiTheme="minorHAnsi" w:cs="Calibri"/>
          <w:sz w:val="20"/>
          <w:szCs w:val="20"/>
        </w:rPr>
        <w:tab/>
      </w:r>
      <w:r w:rsidRPr="00775D45">
        <w:rPr>
          <w:rFonts w:asciiTheme="minorHAnsi" w:hAnsiTheme="minorHAnsi" w:cs="Calibri"/>
          <w:sz w:val="20"/>
          <w:szCs w:val="20"/>
        </w:rPr>
        <w:tab/>
      </w:r>
      <w:r>
        <w:rPr>
          <w:rFonts w:asciiTheme="minorHAnsi" w:hAnsiTheme="minorHAnsi"/>
          <w:sz w:val="20"/>
          <w:szCs w:val="20"/>
        </w:rPr>
        <w:t>1049580207/0100</w:t>
      </w:r>
    </w:p>
    <w:p w:rsidR="00803EE4" w:rsidRDefault="00803EE4" w:rsidP="00803EE4">
      <w:pPr>
        <w:jc w:val="both"/>
        <w:rPr>
          <w:rFonts w:asciiTheme="minorHAnsi" w:hAnsiTheme="minorHAnsi" w:cs="Calibri"/>
          <w:sz w:val="20"/>
          <w:szCs w:val="20"/>
        </w:rPr>
      </w:pPr>
    </w:p>
    <w:p w:rsidR="00803EE4" w:rsidRDefault="00803EE4" w:rsidP="00803EE4">
      <w:pPr>
        <w:pStyle w:val="Nzev"/>
        <w:keepNext/>
        <w:spacing w:before="0" w:after="0"/>
        <w:rPr>
          <w:rFonts w:asciiTheme="minorHAnsi" w:hAnsiTheme="minorHAnsi" w:cs="Calibri"/>
          <w:sz w:val="20"/>
        </w:rPr>
      </w:pPr>
      <w:r>
        <w:rPr>
          <w:rFonts w:asciiTheme="minorHAnsi" w:hAnsiTheme="minorHAnsi" w:cs="Calibri"/>
          <w:sz w:val="20"/>
        </w:rPr>
        <w:t xml:space="preserve">I. </w:t>
      </w:r>
    </w:p>
    <w:p w:rsidR="00803EE4" w:rsidRPr="00942855" w:rsidRDefault="00803EE4" w:rsidP="00803EE4">
      <w:pPr>
        <w:pStyle w:val="Nzev"/>
        <w:keepNext/>
        <w:spacing w:before="0"/>
        <w:rPr>
          <w:rFonts w:asciiTheme="minorHAnsi" w:hAnsiTheme="minorHAnsi" w:cs="Calibri"/>
          <w:sz w:val="20"/>
        </w:rPr>
      </w:pPr>
      <w:r>
        <w:rPr>
          <w:rFonts w:asciiTheme="minorHAnsi" w:hAnsiTheme="minorHAnsi" w:cs="Calibri"/>
          <w:sz w:val="20"/>
        </w:rPr>
        <w:t>Preambule</w:t>
      </w:r>
    </w:p>
    <w:p w:rsidR="00803EE4" w:rsidRPr="00DE0669" w:rsidRDefault="00803EE4" w:rsidP="00803EE4">
      <w:pPr>
        <w:jc w:val="both"/>
        <w:rPr>
          <w:rFonts w:asciiTheme="minorHAnsi" w:hAnsiTheme="minorHAnsi" w:cs="Calibri"/>
          <w:sz w:val="20"/>
          <w:szCs w:val="20"/>
        </w:rPr>
      </w:pPr>
      <w:r>
        <w:rPr>
          <w:rFonts w:asciiTheme="minorHAnsi" w:hAnsiTheme="minorHAnsi" w:cs="Calibri"/>
          <w:sz w:val="20"/>
          <w:szCs w:val="20"/>
        </w:rPr>
        <w:t>Tato smlouva je uzavírána na základě výsledku realizovaného zadávacího řízení na veřejnou zakázku zadávanou ve zjednodušeném podlimitním řízení s názvem „</w:t>
      </w:r>
      <w:r w:rsidRPr="007462D2">
        <w:rPr>
          <w:rFonts w:asciiTheme="minorHAnsi" w:hAnsiTheme="minorHAnsi" w:cs="Calibri"/>
          <w:sz w:val="20"/>
          <w:szCs w:val="20"/>
        </w:rPr>
        <w:t>PN Horní Beřkovice – obnova sanitních vozidel</w:t>
      </w:r>
      <w:r>
        <w:rPr>
          <w:rFonts w:asciiTheme="minorHAnsi" w:hAnsiTheme="minorHAnsi" w:cs="Calibri"/>
          <w:sz w:val="20"/>
          <w:szCs w:val="20"/>
        </w:rPr>
        <w:t>“ a na základě nabídky prodávajícího ze dne 20. 06. 2017.</w:t>
      </w:r>
    </w:p>
    <w:p w:rsidR="00803EE4" w:rsidRDefault="00803EE4" w:rsidP="00803EE4">
      <w:pPr>
        <w:pStyle w:val="Nzev"/>
        <w:keepNext/>
        <w:spacing w:before="0" w:after="0"/>
        <w:rPr>
          <w:rFonts w:asciiTheme="minorHAnsi" w:hAnsiTheme="minorHAnsi" w:cs="Calibri"/>
          <w:sz w:val="20"/>
        </w:rPr>
      </w:pPr>
    </w:p>
    <w:p w:rsidR="00803EE4" w:rsidRPr="00942855" w:rsidRDefault="00803EE4" w:rsidP="00803EE4">
      <w:pPr>
        <w:pStyle w:val="Nzev"/>
        <w:keepNext/>
        <w:spacing w:before="0" w:after="0"/>
        <w:rPr>
          <w:rFonts w:asciiTheme="minorHAnsi" w:hAnsiTheme="minorHAnsi" w:cs="Calibri"/>
          <w:sz w:val="20"/>
        </w:rPr>
      </w:pPr>
      <w:r w:rsidRPr="00942855">
        <w:rPr>
          <w:rFonts w:asciiTheme="minorHAnsi" w:hAnsiTheme="minorHAnsi" w:cs="Calibri"/>
          <w:sz w:val="20"/>
        </w:rPr>
        <w:t>II.</w:t>
      </w:r>
    </w:p>
    <w:p w:rsidR="00803EE4" w:rsidRPr="00942855" w:rsidRDefault="00803EE4" w:rsidP="00803EE4">
      <w:pPr>
        <w:pStyle w:val="Nzev"/>
        <w:keepNext/>
        <w:spacing w:before="0" w:after="0"/>
        <w:rPr>
          <w:rFonts w:asciiTheme="minorHAnsi" w:hAnsiTheme="minorHAnsi" w:cs="Calibri"/>
          <w:sz w:val="20"/>
        </w:rPr>
      </w:pPr>
      <w:r w:rsidRPr="00942855">
        <w:rPr>
          <w:rFonts w:asciiTheme="minorHAnsi" w:hAnsiTheme="minorHAnsi" w:cs="Calibri"/>
          <w:sz w:val="20"/>
        </w:rPr>
        <w:t>Předmět smlouvy</w:t>
      </w:r>
    </w:p>
    <w:p w:rsidR="00803EE4" w:rsidRPr="007462D2" w:rsidRDefault="00803EE4" w:rsidP="00803EE4">
      <w:pPr>
        <w:pStyle w:val="Odstavecseseznamem"/>
        <w:numPr>
          <w:ilvl w:val="1"/>
          <w:numId w:val="16"/>
        </w:numPr>
        <w:spacing w:after="60" w:line="276" w:lineRule="auto"/>
        <w:jc w:val="both"/>
        <w:rPr>
          <w:rFonts w:asciiTheme="minorHAnsi" w:hAnsiTheme="minorHAnsi" w:cs="Calibri"/>
          <w:sz w:val="20"/>
          <w:szCs w:val="20"/>
        </w:rPr>
      </w:pPr>
      <w:r w:rsidRPr="007462D2">
        <w:rPr>
          <w:rFonts w:asciiTheme="minorHAnsi" w:hAnsiTheme="minorHAnsi" w:cs="Calibri"/>
          <w:sz w:val="20"/>
          <w:szCs w:val="20"/>
        </w:rPr>
        <w:t>Předmětem této smlouvy je závazek prodávajícího dodat dva sanitní vozy pro Psychiatrickou nemocnici Horní</w:t>
      </w:r>
      <w:r>
        <w:rPr>
          <w:rFonts w:asciiTheme="minorHAnsi" w:hAnsiTheme="minorHAnsi" w:cs="Calibri"/>
          <w:sz w:val="20"/>
          <w:szCs w:val="20"/>
        </w:rPr>
        <w:t xml:space="preserve"> </w:t>
      </w:r>
      <w:r w:rsidRPr="007462D2">
        <w:rPr>
          <w:rFonts w:asciiTheme="minorHAnsi" w:hAnsiTheme="minorHAnsi" w:cs="Calibri"/>
          <w:sz w:val="20"/>
          <w:szCs w:val="20"/>
        </w:rPr>
        <w:t>Beřkovice. (dále jen „zboží“), včetně všech dokladů, zejména záručních listů, návodů v českém jazyce</w:t>
      </w:r>
      <w:r>
        <w:rPr>
          <w:rFonts w:asciiTheme="minorHAnsi" w:hAnsiTheme="minorHAnsi" w:cs="Calibri"/>
          <w:sz w:val="20"/>
          <w:szCs w:val="20"/>
        </w:rPr>
        <w:t xml:space="preserve">. </w:t>
      </w:r>
      <w:r w:rsidRPr="007462D2">
        <w:rPr>
          <w:rFonts w:asciiTheme="minorHAnsi" w:hAnsiTheme="minorHAnsi" w:cs="Calibri"/>
          <w:sz w:val="20"/>
          <w:szCs w:val="20"/>
        </w:rPr>
        <w:t>Součástí smlouvy je i převod neomezeného vlastnického práva k tomuto zboží na kupujícího. Přesná technická specifikace zboží v podobě technických podmínek je uvedena v </w:t>
      </w:r>
      <w:r w:rsidRPr="007462D2" w:rsidDel="0067680D">
        <w:rPr>
          <w:rFonts w:asciiTheme="minorHAnsi" w:hAnsiTheme="minorHAnsi" w:cs="Calibri"/>
          <w:sz w:val="20"/>
          <w:szCs w:val="20"/>
        </w:rPr>
        <w:t xml:space="preserve"> </w:t>
      </w:r>
      <w:r w:rsidRPr="007462D2">
        <w:rPr>
          <w:rFonts w:asciiTheme="minorHAnsi" w:hAnsiTheme="minorHAnsi" w:cs="Calibri"/>
          <w:sz w:val="20"/>
          <w:szCs w:val="20"/>
        </w:rPr>
        <w:t xml:space="preserve">příloze č. 1 této smlouvy a tvoří její nedílnou součást. Součástí závazku prodávajícího je rovněž doprava zboží kupujícímu do místa plnění, jeho instalace podle pokynů kupujícího, a dále provádění záručních oprav zboží. </w:t>
      </w:r>
    </w:p>
    <w:p w:rsidR="00803EE4" w:rsidRPr="00214061" w:rsidRDefault="00803EE4" w:rsidP="00803EE4">
      <w:pPr>
        <w:pStyle w:val="Odstavecseseznamem"/>
        <w:numPr>
          <w:ilvl w:val="1"/>
          <w:numId w:val="16"/>
        </w:numPr>
        <w:spacing w:after="60" w:line="276" w:lineRule="auto"/>
        <w:ind w:hanging="720"/>
        <w:jc w:val="both"/>
        <w:rPr>
          <w:rFonts w:asciiTheme="minorHAnsi" w:hAnsiTheme="minorHAnsi" w:cs="Calibri"/>
          <w:sz w:val="20"/>
          <w:szCs w:val="20"/>
        </w:rPr>
      </w:pPr>
      <w:r w:rsidRPr="00214061">
        <w:rPr>
          <w:rFonts w:asciiTheme="minorHAnsi" w:hAnsiTheme="minorHAnsi" w:cs="Calibri"/>
          <w:sz w:val="20"/>
          <w:szCs w:val="20"/>
        </w:rPr>
        <w:t>Kupující se zavazuje zboží řádně a včas dodané prodávajícím převzít a zaplatit za něj sjednanou kupní cenu způsobem a v termínu sjednaném touto smlouvou.</w:t>
      </w:r>
    </w:p>
    <w:p w:rsidR="00803EE4" w:rsidRDefault="00803EE4" w:rsidP="00803EE4">
      <w:pPr>
        <w:pStyle w:val="Nzev"/>
        <w:keepNext/>
        <w:spacing w:before="0" w:after="0"/>
        <w:rPr>
          <w:rFonts w:asciiTheme="minorHAnsi" w:hAnsiTheme="minorHAnsi" w:cs="Calibri"/>
          <w:sz w:val="20"/>
        </w:rPr>
      </w:pPr>
    </w:p>
    <w:p w:rsidR="00803EE4" w:rsidRPr="00942855" w:rsidRDefault="00803EE4" w:rsidP="00803EE4">
      <w:pPr>
        <w:pStyle w:val="Nzev"/>
        <w:keepNext/>
        <w:spacing w:before="0" w:after="0"/>
        <w:rPr>
          <w:rFonts w:asciiTheme="minorHAnsi" w:hAnsiTheme="minorHAnsi" w:cs="Calibri"/>
          <w:sz w:val="20"/>
        </w:rPr>
      </w:pPr>
      <w:r w:rsidRPr="00942855">
        <w:rPr>
          <w:rFonts w:asciiTheme="minorHAnsi" w:hAnsiTheme="minorHAnsi" w:cs="Calibri"/>
          <w:sz w:val="20"/>
        </w:rPr>
        <w:t>III.</w:t>
      </w:r>
    </w:p>
    <w:p w:rsidR="00803EE4" w:rsidRPr="00942855" w:rsidRDefault="00803EE4" w:rsidP="00803EE4">
      <w:pPr>
        <w:pStyle w:val="Nzev"/>
        <w:keepNext/>
        <w:spacing w:before="0" w:after="0"/>
        <w:rPr>
          <w:rFonts w:asciiTheme="minorHAnsi" w:hAnsiTheme="minorHAnsi" w:cs="Calibri"/>
          <w:sz w:val="20"/>
        </w:rPr>
      </w:pPr>
      <w:r w:rsidRPr="00942855">
        <w:rPr>
          <w:rFonts w:asciiTheme="minorHAnsi" w:hAnsiTheme="minorHAnsi" w:cs="Calibri"/>
          <w:sz w:val="20"/>
        </w:rPr>
        <w:t>Doba a místo plnění</w:t>
      </w:r>
    </w:p>
    <w:p w:rsidR="00803EE4" w:rsidRPr="005048F3" w:rsidRDefault="00803EE4" w:rsidP="00803EE4">
      <w:pPr>
        <w:numPr>
          <w:ilvl w:val="1"/>
          <w:numId w:val="15"/>
        </w:numPr>
        <w:tabs>
          <w:tab w:val="clear" w:pos="360"/>
          <w:tab w:val="num" w:pos="709"/>
        </w:tabs>
        <w:spacing w:after="60" w:line="276" w:lineRule="auto"/>
        <w:ind w:left="709" w:hanging="709"/>
        <w:jc w:val="both"/>
        <w:rPr>
          <w:rFonts w:asciiTheme="minorHAnsi" w:hAnsiTheme="minorHAnsi" w:cs="Calibri"/>
          <w:sz w:val="20"/>
          <w:szCs w:val="20"/>
        </w:rPr>
      </w:pPr>
      <w:r w:rsidRPr="00942855">
        <w:rPr>
          <w:rFonts w:asciiTheme="minorHAnsi" w:hAnsiTheme="minorHAnsi" w:cs="Calibri"/>
          <w:sz w:val="20"/>
          <w:szCs w:val="20"/>
        </w:rPr>
        <w:t xml:space="preserve">Prodávající se zavazuje, že zboží dodá kupujícímu do </w:t>
      </w:r>
      <w:r>
        <w:rPr>
          <w:rFonts w:asciiTheme="minorHAnsi" w:hAnsiTheme="minorHAnsi" w:cs="Calibri"/>
          <w:sz w:val="20"/>
          <w:szCs w:val="20"/>
        </w:rPr>
        <w:t>4 měsíců od podpisu smlouvy.</w:t>
      </w:r>
      <w:r w:rsidRPr="00942855">
        <w:rPr>
          <w:rFonts w:asciiTheme="minorHAnsi" w:hAnsiTheme="minorHAnsi" w:cs="Calibri"/>
          <w:sz w:val="20"/>
          <w:szCs w:val="20"/>
        </w:rPr>
        <w:t xml:space="preserve"> V případě prodlení s řádným dodáním zboží v termínu dle předchozí věty se prodávající zavazuje uhradit kupujícímu smluvní pokutu ve výši 0,</w:t>
      </w:r>
      <w:r>
        <w:rPr>
          <w:rFonts w:asciiTheme="minorHAnsi" w:hAnsiTheme="minorHAnsi" w:cs="Calibri"/>
          <w:sz w:val="20"/>
          <w:szCs w:val="20"/>
        </w:rPr>
        <w:t>0</w:t>
      </w:r>
      <w:r w:rsidRPr="00942855">
        <w:rPr>
          <w:rFonts w:asciiTheme="minorHAnsi" w:hAnsiTheme="minorHAnsi" w:cs="Calibri"/>
          <w:sz w:val="20"/>
          <w:szCs w:val="20"/>
        </w:rPr>
        <w:t xml:space="preserve">5 % z kupní ceny </w:t>
      </w:r>
      <w:r>
        <w:rPr>
          <w:rFonts w:asciiTheme="minorHAnsi" w:hAnsiTheme="minorHAnsi" w:cs="Calibri"/>
          <w:sz w:val="20"/>
          <w:szCs w:val="20"/>
        </w:rPr>
        <w:t xml:space="preserve">nedodaného i části plnění </w:t>
      </w:r>
      <w:r w:rsidRPr="00942855">
        <w:rPr>
          <w:rFonts w:asciiTheme="minorHAnsi" w:hAnsiTheme="minorHAnsi" w:cs="Calibri"/>
          <w:sz w:val="20"/>
          <w:szCs w:val="20"/>
        </w:rPr>
        <w:t xml:space="preserve">bez DPH dle čl. IV. odst. 4.2. této smlouvy </w:t>
      </w:r>
      <w:r w:rsidRPr="005048F3">
        <w:rPr>
          <w:rFonts w:asciiTheme="minorHAnsi" w:hAnsiTheme="minorHAnsi" w:cs="Calibri"/>
          <w:sz w:val="20"/>
          <w:szCs w:val="20"/>
        </w:rPr>
        <w:t xml:space="preserve">za každý i započatý den prodlení. Celková výše smluvní pokuty </w:t>
      </w:r>
      <w:r>
        <w:rPr>
          <w:rFonts w:asciiTheme="minorHAnsi" w:hAnsiTheme="minorHAnsi" w:cs="Calibri"/>
          <w:sz w:val="20"/>
          <w:szCs w:val="20"/>
        </w:rPr>
        <w:t>není omezena.</w:t>
      </w:r>
    </w:p>
    <w:p w:rsidR="00803EE4" w:rsidRPr="005048F3" w:rsidRDefault="00803EE4" w:rsidP="00803EE4">
      <w:pPr>
        <w:numPr>
          <w:ilvl w:val="1"/>
          <w:numId w:val="15"/>
        </w:numPr>
        <w:tabs>
          <w:tab w:val="left" w:pos="720"/>
        </w:tabs>
        <w:spacing w:after="60" w:line="276" w:lineRule="auto"/>
        <w:ind w:left="709" w:hanging="709"/>
        <w:jc w:val="both"/>
        <w:rPr>
          <w:rFonts w:asciiTheme="minorHAnsi" w:hAnsiTheme="minorHAnsi" w:cs="Calibri"/>
          <w:sz w:val="20"/>
          <w:szCs w:val="20"/>
        </w:rPr>
      </w:pPr>
      <w:r w:rsidRPr="005048F3">
        <w:rPr>
          <w:rFonts w:asciiTheme="minorHAnsi" w:hAnsiTheme="minorHAnsi" w:cs="Calibri"/>
          <w:sz w:val="20"/>
          <w:szCs w:val="20"/>
        </w:rPr>
        <w:tab/>
        <w:t>O předání a převzetí zboží bude mezi prodávajícím a kupujícím sepsán předávací protokol podepsaný oprávněnými zástupci obou smluvních stran.  Zboží se považuje za převzaté a předané okamžikem podpisu předávacího protokolu ve smyslu věty předchozí.</w:t>
      </w:r>
    </w:p>
    <w:p w:rsidR="00803EE4" w:rsidRPr="005048F3" w:rsidRDefault="00803EE4" w:rsidP="00803EE4">
      <w:pPr>
        <w:numPr>
          <w:ilvl w:val="1"/>
          <w:numId w:val="15"/>
        </w:numPr>
        <w:tabs>
          <w:tab w:val="clear" w:pos="360"/>
          <w:tab w:val="num" w:pos="709"/>
        </w:tabs>
        <w:spacing w:after="60" w:line="276" w:lineRule="auto"/>
        <w:ind w:left="709" w:hanging="709"/>
        <w:jc w:val="both"/>
        <w:rPr>
          <w:rFonts w:asciiTheme="minorHAnsi" w:hAnsiTheme="minorHAnsi" w:cs="Calibri"/>
          <w:sz w:val="20"/>
          <w:szCs w:val="20"/>
        </w:rPr>
      </w:pPr>
      <w:r w:rsidRPr="005048F3">
        <w:rPr>
          <w:rFonts w:asciiTheme="minorHAnsi" w:hAnsiTheme="minorHAnsi" w:cs="Calibri"/>
          <w:sz w:val="20"/>
          <w:szCs w:val="20"/>
        </w:rPr>
        <w:t>Zboží se považuje za zkontrolované okamžikem podpisu akceptačního protokolu ve smyslu věty předchozí.</w:t>
      </w:r>
    </w:p>
    <w:p w:rsidR="00803EE4" w:rsidRPr="00FA6B2A" w:rsidRDefault="00803EE4" w:rsidP="00803EE4">
      <w:pPr>
        <w:numPr>
          <w:ilvl w:val="1"/>
          <w:numId w:val="15"/>
        </w:numPr>
        <w:tabs>
          <w:tab w:val="clear" w:pos="360"/>
          <w:tab w:val="num" w:pos="709"/>
        </w:tabs>
        <w:spacing w:after="60" w:line="276" w:lineRule="auto"/>
        <w:ind w:left="709" w:hanging="709"/>
        <w:jc w:val="both"/>
        <w:rPr>
          <w:rFonts w:asciiTheme="minorHAnsi" w:hAnsiTheme="minorHAnsi" w:cs="Calibri"/>
          <w:sz w:val="20"/>
          <w:szCs w:val="20"/>
        </w:rPr>
      </w:pPr>
      <w:r w:rsidRPr="005048F3">
        <w:rPr>
          <w:rFonts w:asciiTheme="minorHAnsi" w:hAnsiTheme="minorHAnsi" w:cs="Calibri"/>
          <w:sz w:val="20"/>
          <w:szCs w:val="20"/>
        </w:rPr>
        <w:t xml:space="preserve">Místem dodání zboží je dle </w:t>
      </w:r>
      <w:r w:rsidRPr="00942855">
        <w:rPr>
          <w:rFonts w:asciiTheme="minorHAnsi" w:hAnsiTheme="minorHAnsi" w:cs="Calibri"/>
          <w:sz w:val="20"/>
          <w:szCs w:val="20"/>
        </w:rPr>
        <w:t xml:space="preserve">této smlouvy je </w:t>
      </w:r>
      <w:r>
        <w:rPr>
          <w:rFonts w:asciiTheme="minorHAnsi" w:hAnsiTheme="minorHAnsi" w:cs="Calibri"/>
          <w:sz w:val="20"/>
          <w:szCs w:val="20"/>
        </w:rPr>
        <w:t>sídlo kupujícího, tedy</w:t>
      </w:r>
      <w:r w:rsidRPr="00DD4F7D">
        <w:rPr>
          <w:rFonts w:asciiTheme="minorHAnsi" w:hAnsiTheme="minorHAnsi" w:cs="Calibri"/>
          <w:sz w:val="20"/>
          <w:szCs w:val="20"/>
        </w:rPr>
        <w:t xml:space="preserve"> </w:t>
      </w:r>
      <w:r w:rsidRPr="00FA6B2A">
        <w:rPr>
          <w:rFonts w:asciiTheme="minorHAnsi" w:hAnsiTheme="minorHAnsi" w:cs="Calibri"/>
          <w:sz w:val="20"/>
          <w:szCs w:val="20"/>
        </w:rPr>
        <w:t>Psychiatrické</w:t>
      </w:r>
      <w:r>
        <w:rPr>
          <w:rFonts w:asciiTheme="minorHAnsi" w:hAnsiTheme="minorHAnsi" w:cs="Calibri"/>
          <w:sz w:val="20"/>
          <w:szCs w:val="20"/>
        </w:rPr>
        <w:t xml:space="preserve"> nemocnice Horní </w:t>
      </w:r>
      <w:r w:rsidRPr="00FA6B2A">
        <w:rPr>
          <w:rFonts w:asciiTheme="minorHAnsi" w:hAnsiTheme="minorHAnsi" w:cs="Calibri"/>
          <w:sz w:val="20"/>
          <w:szCs w:val="20"/>
        </w:rPr>
        <w:t>Beřkovice, Podřipská 1, Horní Beřkovice</w:t>
      </w:r>
      <w:r>
        <w:rPr>
          <w:rFonts w:asciiTheme="minorHAnsi" w:hAnsiTheme="minorHAnsi" w:cs="Calibri"/>
          <w:sz w:val="20"/>
          <w:szCs w:val="20"/>
        </w:rPr>
        <w:t>.</w:t>
      </w:r>
    </w:p>
    <w:p w:rsidR="00803EE4" w:rsidRPr="00942855" w:rsidRDefault="00803EE4" w:rsidP="00803EE4">
      <w:pPr>
        <w:numPr>
          <w:ilvl w:val="1"/>
          <w:numId w:val="15"/>
        </w:numPr>
        <w:tabs>
          <w:tab w:val="left" w:pos="720"/>
        </w:tabs>
        <w:spacing w:after="60" w:line="276" w:lineRule="auto"/>
        <w:ind w:left="709" w:hanging="709"/>
        <w:jc w:val="both"/>
        <w:rPr>
          <w:rFonts w:asciiTheme="minorHAnsi" w:hAnsiTheme="minorHAnsi" w:cs="Calibri"/>
          <w:sz w:val="20"/>
          <w:szCs w:val="20"/>
        </w:rPr>
      </w:pPr>
      <w:r>
        <w:rPr>
          <w:rFonts w:asciiTheme="minorHAnsi" w:hAnsiTheme="minorHAnsi" w:cs="Calibri"/>
          <w:sz w:val="20"/>
          <w:szCs w:val="20"/>
        </w:rPr>
        <w:tab/>
      </w:r>
      <w:r w:rsidRPr="00942855">
        <w:rPr>
          <w:rFonts w:asciiTheme="minorHAnsi" w:hAnsiTheme="minorHAnsi" w:cs="Calibri"/>
          <w:sz w:val="20"/>
          <w:szCs w:val="20"/>
        </w:rPr>
        <w:t>Kupující není povinen převzít zboží s právními nebo faktickými vadami, a dále pokud nebude zboží dodáno v dohodnutém množství.</w:t>
      </w:r>
    </w:p>
    <w:p w:rsidR="00803EE4" w:rsidRDefault="00803EE4" w:rsidP="00803EE4">
      <w:pPr>
        <w:pStyle w:val="Nzev"/>
        <w:keepNext/>
        <w:spacing w:before="0" w:after="0"/>
        <w:rPr>
          <w:rFonts w:asciiTheme="minorHAnsi" w:hAnsiTheme="minorHAnsi" w:cs="Calibri"/>
          <w:sz w:val="20"/>
        </w:rPr>
      </w:pPr>
    </w:p>
    <w:p w:rsidR="00803EE4" w:rsidRPr="00942855" w:rsidRDefault="00803EE4" w:rsidP="00803EE4">
      <w:pPr>
        <w:pStyle w:val="Nzev"/>
        <w:keepNext/>
        <w:spacing w:before="0" w:after="0"/>
        <w:rPr>
          <w:rFonts w:asciiTheme="minorHAnsi" w:hAnsiTheme="minorHAnsi" w:cs="Calibri"/>
          <w:sz w:val="20"/>
        </w:rPr>
      </w:pPr>
      <w:r w:rsidRPr="00942855">
        <w:rPr>
          <w:rFonts w:asciiTheme="minorHAnsi" w:hAnsiTheme="minorHAnsi" w:cs="Calibri"/>
          <w:sz w:val="20"/>
        </w:rPr>
        <w:t>IV.</w:t>
      </w:r>
    </w:p>
    <w:p w:rsidR="00803EE4" w:rsidRPr="00942855" w:rsidRDefault="00803EE4" w:rsidP="00803EE4">
      <w:pPr>
        <w:pStyle w:val="Nzev"/>
        <w:keepNext/>
        <w:spacing w:before="0" w:after="0"/>
        <w:rPr>
          <w:rFonts w:asciiTheme="minorHAnsi" w:hAnsiTheme="minorHAnsi" w:cs="Calibri"/>
          <w:sz w:val="20"/>
        </w:rPr>
      </w:pPr>
      <w:r w:rsidRPr="00942855">
        <w:rPr>
          <w:rFonts w:asciiTheme="minorHAnsi" w:hAnsiTheme="minorHAnsi" w:cs="Calibri"/>
          <w:sz w:val="20"/>
        </w:rPr>
        <w:t>Cena a platební podmínky</w:t>
      </w:r>
    </w:p>
    <w:p w:rsidR="00803EE4" w:rsidRPr="00500581" w:rsidRDefault="00803EE4" w:rsidP="00803EE4">
      <w:pPr>
        <w:numPr>
          <w:ilvl w:val="1"/>
          <w:numId w:val="13"/>
        </w:numPr>
        <w:tabs>
          <w:tab w:val="clear" w:pos="360"/>
        </w:tabs>
        <w:spacing w:after="60" w:line="276" w:lineRule="auto"/>
        <w:ind w:left="720" w:hanging="720"/>
        <w:jc w:val="both"/>
        <w:rPr>
          <w:rFonts w:asciiTheme="minorHAnsi" w:hAnsiTheme="minorHAnsi" w:cs="Calibri"/>
          <w:sz w:val="20"/>
          <w:szCs w:val="20"/>
        </w:rPr>
      </w:pPr>
      <w:r w:rsidRPr="00500581">
        <w:rPr>
          <w:rFonts w:asciiTheme="minorHAnsi" w:hAnsiTheme="minorHAnsi" w:cs="Calibri"/>
          <w:sz w:val="20"/>
          <w:szCs w:val="20"/>
        </w:rPr>
        <w:t>Kupní cena za zboží je stanovena na základě nabídkové ceny prodávajícího ze dne</w:t>
      </w:r>
      <w:r>
        <w:rPr>
          <w:rFonts w:asciiTheme="minorHAnsi" w:hAnsiTheme="minorHAnsi" w:cs="Calibri"/>
          <w:i/>
          <w:sz w:val="20"/>
          <w:szCs w:val="20"/>
        </w:rPr>
        <w:t xml:space="preserve"> </w:t>
      </w:r>
      <w:r w:rsidRPr="00CB04E5">
        <w:rPr>
          <w:rFonts w:asciiTheme="minorHAnsi" w:hAnsiTheme="minorHAnsi" w:cs="Calibri"/>
          <w:sz w:val="20"/>
          <w:szCs w:val="20"/>
        </w:rPr>
        <w:t>20 06. 2017</w:t>
      </w:r>
      <w:r w:rsidRPr="00500581">
        <w:rPr>
          <w:rFonts w:asciiTheme="minorHAnsi" w:hAnsiTheme="minorHAnsi" w:cs="Calibri"/>
          <w:i/>
          <w:sz w:val="20"/>
          <w:szCs w:val="20"/>
        </w:rPr>
        <w:t xml:space="preserve"> </w:t>
      </w:r>
      <w:r w:rsidRPr="00500581">
        <w:rPr>
          <w:rFonts w:asciiTheme="minorHAnsi" w:hAnsiTheme="minorHAnsi" w:cs="Calibri"/>
          <w:sz w:val="20"/>
          <w:szCs w:val="20"/>
        </w:rPr>
        <w:t>kalkulované v rámci zadávacího řízení na předmět plnění dle této smlouvy</w:t>
      </w:r>
      <w:r>
        <w:rPr>
          <w:rFonts w:asciiTheme="minorHAnsi" w:hAnsiTheme="minorHAnsi" w:cs="Calibri"/>
          <w:sz w:val="20"/>
          <w:szCs w:val="20"/>
        </w:rPr>
        <w:t>.</w:t>
      </w:r>
    </w:p>
    <w:p w:rsidR="00803EE4" w:rsidRDefault="00803EE4" w:rsidP="00803EE4">
      <w:pPr>
        <w:numPr>
          <w:ilvl w:val="1"/>
          <w:numId w:val="13"/>
        </w:numPr>
        <w:tabs>
          <w:tab w:val="clear" w:pos="360"/>
        </w:tabs>
        <w:spacing w:before="120" w:after="60" w:line="276" w:lineRule="auto"/>
        <w:ind w:left="709" w:hanging="709"/>
        <w:jc w:val="both"/>
        <w:rPr>
          <w:rFonts w:asciiTheme="minorHAnsi" w:hAnsiTheme="minorHAnsi" w:cs="Calibri"/>
          <w:sz w:val="20"/>
          <w:szCs w:val="20"/>
        </w:rPr>
      </w:pPr>
      <w:r w:rsidRPr="009D6E9E">
        <w:rPr>
          <w:rFonts w:asciiTheme="minorHAnsi" w:hAnsiTheme="minorHAnsi" w:cs="Calibri"/>
          <w:sz w:val="20"/>
          <w:szCs w:val="20"/>
        </w:rPr>
        <w:t xml:space="preserve">Kupní cena za </w:t>
      </w:r>
      <w:r>
        <w:rPr>
          <w:rFonts w:asciiTheme="minorHAnsi" w:hAnsiTheme="minorHAnsi" w:cs="Calibri"/>
          <w:sz w:val="20"/>
          <w:szCs w:val="20"/>
        </w:rPr>
        <w:t xml:space="preserve">1 ks </w:t>
      </w:r>
      <w:r w:rsidRPr="009D6E9E">
        <w:rPr>
          <w:rFonts w:asciiTheme="minorHAnsi" w:hAnsiTheme="minorHAnsi" w:cs="Calibri"/>
          <w:sz w:val="20"/>
          <w:szCs w:val="20"/>
        </w:rPr>
        <w:t>zboží dle čl. II odst. 2.1 t</w:t>
      </w:r>
      <w:r>
        <w:rPr>
          <w:rFonts w:asciiTheme="minorHAnsi" w:hAnsiTheme="minorHAnsi" w:cs="Calibri"/>
          <w:sz w:val="20"/>
          <w:szCs w:val="20"/>
        </w:rPr>
        <w:t>éto smlouvy činí částku ve výši 1.241.500,00 Kč</w:t>
      </w:r>
      <w:r w:rsidRPr="009D6E9E">
        <w:rPr>
          <w:rFonts w:asciiTheme="minorHAnsi" w:hAnsiTheme="minorHAnsi" w:cs="Calibri"/>
          <w:sz w:val="20"/>
          <w:szCs w:val="20"/>
        </w:rPr>
        <w:t xml:space="preserve"> bez DPH (slovy: </w:t>
      </w:r>
      <w:r>
        <w:rPr>
          <w:rFonts w:asciiTheme="minorHAnsi" w:hAnsiTheme="minorHAnsi"/>
          <w:sz w:val="20"/>
          <w:szCs w:val="20"/>
        </w:rPr>
        <w:t xml:space="preserve">jedenmiliondvěstěčtyřicetjedentisícpětsetkorunčeských). </w:t>
      </w:r>
      <w:r w:rsidRPr="009D6E9E">
        <w:rPr>
          <w:rFonts w:asciiTheme="minorHAnsi" w:hAnsiTheme="minorHAnsi" w:cs="Calibri"/>
          <w:sz w:val="20"/>
          <w:szCs w:val="20"/>
        </w:rPr>
        <w:t xml:space="preserve">DPH činí </w:t>
      </w:r>
      <w:r>
        <w:rPr>
          <w:rFonts w:asciiTheme="minorHAnsi" w:hAnsiTheme="minorHAnsi" w:cs="Calibri"/>
          <w:sz w:val="20"/>
          <w:szCs w:val="20"/>
        </w:rPr>
        <w:t>260.715,00Kč.</w:t>
      </w:r>
      <w:r w:rsidRPr="009D6E9E">
        <w:rPr>
          <w:rFonts w:asciiTheme="minorHAnsi" w:hAnsiTheme="minorHAnsi" w:cs="Calibri"/>
          <w:sz w:val="20"/>
          <w:szCs w:val="20"/>
        </w:rPr>
        <w:t xml:space="preserve"> Kupní cena </w:t>
      </w:r>
      <w:r>
        <w:rPr>
          <w:rFonts w:asciiTheme="minorHAnsi" w:hAnsiTheme="minorHAnsi" w:cs="Calibri"/>
          <w:sz w:val="20"/>
          <w:szCs w:val="20"/>
        </w:rPr>
        <w:t xml:space="preserve">na 1 ks zboží </w:t>
      </w:r>
      <w:r w:rsidRPr="009D6E9E">
        <w:rPr>
          <w:rFonts w:asciiTheme="minorHAnsi" w:hAnsiTheme="minorHAnsi" w:cs="Calibri"/>
          <w:sz w:val="20"/>
          <w:szCs w:val="20"/>
        </w:rPr>
        <w:t xml:space="preserve">včetně DPH činí </w:t>
      </w:r>
      <w:r>
        <w:rPr>
          <w:rFonts w:asciiTheme="minorHAnsi" w:hAnsiTheme="minorHAnsi" w:cs="Calibri"/>
          <w:sz w:val="20"/>
          <w:szCs w:val="20"/>
        </w:rPr>
        <w:t>1. 502</w:t>
      </w:r>
      <w:r>
        <w:rPr>
          <w:rFonts w:asciiTheme="minorHAnsi" w:hAnsiTheme="minorHAnsi"/>
          <w:sz w:val="20"/>
          <w:szCs w:val="20"/>
        </w:rPr>
        <w:t>.215,00 Kč.</w:t>
      </w:r>
    </w:p>
    <w:p w:rsidR="00803EE4" w:rsidRPr="00226ED1" w:rsidRDefault="00803EE4" w:rsidP="00803EE4">
      <w:pPr>
        <w:numPr>
          <w:ilvl w:val="1"/>
          <w:numId w:val="13"/>
        </w:numPr>
        <w:tabs>
          <w:tab w:val="clear" w:pos="360"/>
        </w:tabs>
        <w:spacing w:before="120" w:after="60" w:line="276" w:lineRule="auto"/>
        <w:ind w:left="709" w:hanging="709"/>
        <w:jc w:val="both"/>
        <w:rPr>
          <w:rFonts w:asciiTheme="minorHAnsi" w:hAnsiTheme="minorHAnsi" w:cs="Calibri"/>
          <w:sz w:val="20"/>
          <w:szCs w:val="20"/>
        </w:rPr>
      </w:pPr>
      <w:r w:rsidRPr="009D6E9E">
        <w:rPr>
          <w:rFonts w:asciiTheme="minorHAnsi" w:hAnsiTheme="minorHAnsi" w:cs="Calibri"/>
          <w:sz w:val="20"/>
          <w:szCs w:val="20"/>
        </w:rPr>
        <w:t xml:space="preserve">Kupní cena </w:t>
      </w:r>
      <w:r>
        <w:rPr>
          <w:rFonts w:asciiTheme="minorHAnsi" w:hAnsiTheme="minorHAnsi" w:cs="Calibri"/>
          <w:sz w:val="20"/>
          <w:szCs w:val="20"/>
        </w:rPr>
        <w:t xml:space="preserve">celkem za </w:t>
      </w:r>
      <w:r w:rsidRPr="009D6E9E">
        <w:rPr>
          <w:rFonts w:asciiTheme="minorHAnsi" w:hAnsiTheme="minorHAnsi" w:cs="Calibri"/>
          <w:sz w:val="20"/>
          <w:szCs w:val="20"/>
        </w:rPr>
        <w:t xml:space="preserve">zboží dle čl. II odst. 2.1 této smlouvy činí částku ve výši </w:t>
      </w:r>
      <w:r w:rsidRPr="00540029">
        <w:rPr>
          <w:rFonts w:asciiTheme="minorHAnsi" w:hAnsiTheme="minorHAnsi"/>
          <w:sz w:val="20"/>
          <w:szCs w:val="20"/>
        </w:rPr>
        <w:t xml:space="preserve">2.483.000,00 Kč </w:t>
      </w:r>
      <w:r w:rsidRPr="00540029">
        <w:rPr>
          <w:rFonts w:asciiTheme="minorHAnsi" w:hAnsiTheme="minorHAnsi" w:cs="Calibri"/>
          <w:sz w:val="20"/>
          <w:szCs w:val="20"/>
        </w:rPr>
        <w:t>bez</w:t>
      </w:r>
      <w:r w:rsidRPr="009D6E9E">
        <w:rPr>
          <w:rFonts w:asciiTheme="minorHAnsi" w:hAnsiTheme="minorHAnsi" w:cs="Calibri"/>
          <w:sz w:val="20"/>
          <w:szCs w:val="20"/>
        </w:rPr>
        <w:t xml:space="preserve"> DPH (slovy:</w:t>
      </w:r>
      <w:r>
        <w:rPr>
          <w:rFonts w:asciiTheme="minorHAnsi" w:hAnsiTheme="minorHAnsi" w:cs="Calibri"/>
          <w:sz w:val="20"/>
          <w:szCs w:val="20"/>
        </w:rPr>
        <w:t xml:space="preserve"> dvamilionyčtyřistaosmdesáttřitisíckorunčeských).</w:t>
      </w:r>
      <w:r w:rsidRPr="009D6E9E">
        <w:rPr>
          <w:rFonts w:asciiTheme="minorHAnsi" w:hAnsiTheme="minorHAnsi" w:cs="Calibri"/>
          <w:sz w:val="20"/>
          <w:szCs w:val="20"/>
        </w:rPr>
        <w:t xml:space="preserve"> DPH činí </w:t>
      </w:r>
      <w:r>
        <w:rPr>
          <w:rFonts w:asciiTheme="minorHAnsi" w:hAnsiTheme="minorHAnsi" w:cs="Calibri"/>
          <w:sz w:val="20"/>
          <w:szCs w:val="20"/>
        </w:rPr>
        <w:t>512.430,00</w:t>
      </w:r>
      <w:r w:rsidRPr="009D6E9E">
        <w:rPr>
          <w:rFonts w:asciiTheme="minorHAnsi" w:hAnsiTheme="minorHAnsi" w:cs="Calibri"/>
          <w:sz w:val="20"/>
          <w:szCs w:val="20"/>
        </w:rPr>
        <w:t xml:space="preserve"> Kč. Kupní cena </w:t>
      </w:r>
      <w:r>
        <w:rPr>
          <w:rFonts w:asciiTheme="minorHAnsi" w:hAnsiTheme="minorHAnsi" w:cs="Calibri"/>
          <w:sz w:val="20"/>
          <w:szCs w:val="20"/>
        </w:rPr>
        <w:t xml:space="preserve">celkem za zboží </w:t>
      </w:r>
      <w:r w:rsidRPr="009D6E9E">
        <w:rPr>
          <w:rFonts w:asciiTheme="minorHAnsi" w:hAnsiTheme="minorHAnsi" w:cs="Calibri"/>
          <w:sz w:val="20"/>
          <w:szCs w:val="20"/>
        </w:rPr>
        <w:t xml:space="preserve">včetně DPH činí </w:t>
      </w:r>
      <w:r>
        <w:rPr>
          <w:rFonts w:asciiTheme="minorHAnsi" w:hAnsiTheme="minorHAnsi" w:cs="Calibri"/>
          <w:sz w:val="20"/>
          <w:szCs w:val="20"/>
        </w:rPr>
        <w:t>3.004.430,00</w:t>
      </w:r>
      <w:r w:rsidRPr="009D6E9E">
        <w:rPr>
          <w:rFonts w:asciiTheme="minorHAnsi" w:hAnsiTheme="minorHAnsi" w:cs="Calibri"/>
          <w:i/>
          <w:sz w:val="20"/>
          <w:szCs w:val="20"/>
        </w:rPr>
        <w:t xml:space="preserve"> </w:t>
      </w:r>
      <w:r w:rsidRPr="009D6E9E">
        <w:rPr>
          <w:rFonts w:asciiTheme="minorHAnsi" w:hAnsiTheme="minorHAnsi" w:cs="Calibri"/>
          <w:sz w:val="20"/>
          <w:szCs w:val="20"/>
        </w:rPr>
        <w:t>Kč.</w:t>
      </w:r>
    </w:p>
    <w:p w:rsidR="00803EE4" w:rsidRDefault="00803EE4" w:rsidP="00803EE4">
      <w:pPr>
        <w:numPr>
          <w:ilvl w:val="1"/>
          <w:numId w:val="13"/>
        </w:numPr>
        <w:tabs>
          <w:tab w:val="clear" w:pos="360"/>
        </w:tabs>
        <w:spacing w:after="60" w:line="276" w:lineRule="auto"/>
        <w:ind w:left="720" w:hanging="720"/>
        <w:jc w:val="both"/>
        <w:rPr>
          <w:rFonts w:asciiTheme="minorHAnsi" w:hAnsiTheme="minorHAnsi" w:cs="Calibri"/>
          <w:sz w:val="20"/>
          <w:szCs w:val="20"/>
        </w:rPr>
      </w:pPr>
      <w:r w:rsidRPr="00942855">
        <w:rPr>
          <w:rFonts w:asciiTheme="minorHAnsi" w:hAnsiTheme="minorHAnsi" w:cs="Calibri"/>
          <w:sz w:val="20"/>
          <w:szCs w:val="20"/>
        </w:rPr>
        <w:t>Kupní cena zahrnuje zejména dopravu a instalac</w:t>
      </w:r>
      <w:r>
        <w:rPr>
          <w:rFonts w:asciiTheme="minorHAnsi" w:hAnsiTheme="minorHAnsi" w:cs="Calibri"/>
          <w:sz w:val="20"/>
          <w:szCs w:val="20"/>
        </w:rPr>
        <w:t>i</w:t>
      </w:r>
      <w:r w:rsidRPr="00942855">
        <w:rPr>
          <w:rFonts w:asciiTheme="minorHAnsi" w:hAnsiTheme="minorHAnsi" w:cs="Calibri"/>
          <w:sz w:val="20"/>
          <w:szCs w:val="20"/>
        </w:rPr>
        <w:t>. Kupní cena zahrnuje i náklady na správní poplatky, daně, cla, schvalovací řízení apod. (je-li relevantní), pojištění, přepravní náklady apod.</w:t>
      </w:r>
    </w:p>
    <w:p w:rsidR="00803EE4" w:rsidRPr="00775D45" w:rsidRDefault="00803EE4" w:rsidP="00803EE4">
      <w:pPr>
        <w:numPr>
          <w:ilvl w:val="1"/>
          <w:numId w:val="13"/>
        </w:numPr>
        <w:tabs>
          <w:tab w:val="clear" w:pos="360"/>
          <w:tab w:val="num" w:pos="709"/>
        </w:tabs>
        <w:spacing w:after="60" w:line="276" w:lineRule="auto"/>
        <w:ind w:left="709" w:hanging="709"/>
        <w:jc w:val="both"/>
        <w:rPr>
          <w:rFonts w:asciiTheme="minorHAnsi" w:hAnsiTheme="minorHAnsi" w:cs="Calibri"/>
          <w:sz w:val="20"/>
          <w:szCs w:val="20"/>
        </w:rPr>
      </w:pPr>
      <w:r>
        <w:rPr>
          <w:rFonts w:asciiTheme="minorHAnsi" w:hAnsiTheme="minorHAnsi" w:cs="Calibri"/>
          <w:sz w:val="20"/>
          <w:szCs w:val="20"/>
        </w:rPr>
        <w:t xml:space="preserve">Celková kupní cena za zboží je stanovena dohodou smluvních stran a jako cena nejvýše přípustná.  </w:t>
      </w:r>
    </w:p>
    <w:p w:rsidR="00803EE4" w:rsidRPr="00942855" w:rsidRDefault="00803EE4" w:rsidP="00803EE4">
      <w:pPr>
        <w:numPr>
          <w:ilvl w:val="1"/>
          <w:numId w:val="13"/>
        </w:numPr>
        <w:tabs>
          <w:tab w:val="clear" w:pos="360"/>
        </w:tabs>
        <w:spacing w:after="60" w:line="276" w:lineRule="auto"/>
        <w:ind w:left="720" w:hanging="720"/>
        <w:jc w:val="both"/>
        <w:rPr>
          <w:rFonts w:asciiTheme="minorHAnsi" w:hAnsiTheme="minorHAnsi" w:cs="Calibri"/>
          <w:sz w:val="20"/>
          <w:szCs w:val="20"/>
        </w:rPr>
      </w:pPr>
      <w:r w:rsidRPr="00942855">
        <w:rPr>
          <w:rFonts w:asciiTheme="minorHAnsi" w:hAnsiTheme="minorHAnsi" w:cs="Calibri"/>
          <w:sz w:val="20"/>
          <w:szCs w:val="20"/>
        </w:rPr>
        <w:t>Kupní cenu je možné překročit pouze v souvislosti se změnou daňových předpisů upravujících výši DPH, přičemž v takovém případě bude ke kupní ceně připočteno DPH ve výši stanovené platným a účinným zákonem č. 235/2004 Sb., o dani z přidané hodnoty.</w:t>
      </w:r>
    </w:p>
    <w:p w:rsidR="00803EE4" w:rsidRPr="00942855" w:rsidRDefault="00803EE4" w:rsidP="00803EE4">
      <w:pPr>
        <w:numPr>
          <w:ilvl w:val="1"/>
          <w:numId w:val="13"/>
        </w:numPr>
        <w:tabs>
          <w:tab w:val="clear" w:pos="360"/>
        </w:tabs>
        <w:spacing w:after="60" w:line="276" w:lineRule="auto"/>
        <w:ind w:left="720" w:hanging="720"/>
        <w:jc w:val="both"/>
        <w:rPr>
          <w:rFonts w:asciiTheme="minorHAnsi" w:hAnsiTheme="minorHAnsi" w:cs="Calibri"/>
          <w:sz w:val="20"/>
          <w:szCs w:val="20"/>
        </w:rPr>
      </w:pPr>
      <w:r w:rsidRPr="00942855">
        <w:rPr>
          <w:rFonts w:asciiTheme="minorHAnsi" w:hAnsiTheme="minorHAnsi" w:cs="Calibri"/>
          <w:sz w:val="20"/>
          <w:szCs w:val="20"/>
        </w:rPr>
        <w:t xml:space="preserve">Kupní cena bude kupujícím uhrazena v korunách českých (CZK) na základě daňového dokladu </w:t>
      </w:r>
      <w:r>
        <w:rPr>
          <w:rFonts w:asciiTheme="minorHAnsi" w:hAnsiTheme="minorHAnsi" w:cs="Calibri"/>
          <w:sz w:val="20"/>
          <w:szCs w:val="20"/>
        </w:rPr>
        <w:t>(dále jen „faktura“)</w:t>
      </w:r>
      <w:r w:rsidRPr="00942855">
        <w:rPr>
          <w:rFonts w:asciiTheme="minorHAnsi" w:hAnsiTheme="minorHAnsi" w:cs="Calibri"/>
          <w:sz w:val="20"/>
          <w:szCs w:val="20"/>
        </w:rPr>
        <w:t xml:space="preserve"> doručeného kupujícímu</w:t>
      </w:r>
      <w:r>
        <w:rPr>
          <w:rFonts w:asciiTheme="minorHAnsi" w:hAnsiTheme="minorHAnsi" w:cs="Calibri"/>
          <w:sz w:val="20"/>
          <w:szCs w:val="20"/>
        </w:rPr>
        <w:t>.</w:t>
      </w:r>
    </w:p>
    <w:p w:rsidR="00803EE4" w:rsidRPr="00942855" w:rsidRDefault="00803EE4" w:rsidP="00803EE4">
      <w:pPr>
        <w:numPr>
          <w:ilvl w:val="1"/>
          <w:numId w:val="13"/>
        </w:numPr>
        <w:tabs>
          <w:tab w:val="clear" w:pos="360"/>
        </w:tabs>
        <w:spacing w:after="60" w:line="276" w:lineRule="auto"/>
        <w:ind w:left="720" w:hanging="720"/>
        <w:jc w:val="both"/>
        <w:rPr>
          <w:rFonts w:asciiTheme="minorHAnsi" w:hAnsiTheme="minorHAnsi" w:cs="Calibri"/>
          <w:sz w:val="20"/>
          <w:szCs w:val="20"/>
        </w:rPr>
      </w:pPr>
      <w:r w:rsidRPr="00942855">
        <w:rPr>
          <w:rFonts w:asciiTheme="minorHAnsi" w:hAnsiTheme="minorHAnsi" w:cs="Calibri"/>
          <w:sz w:val="20"/>
          <w:szCs w:val="20"/>
        </w:rPr>
        <w:t xml:space="preserve">Přílohou faktury musí být kopie </w:t>
      </w:r>
      <w:r>
        <w:rPr>
          <w:rFonts w:asciiTheme="minorHAnsi" w:hAnsiTheme="minorHAnsi" w:cs="Calibri"/>
          <w:sz w:val="20"/>
          <w:szCs w:val="20"/>
        </w:rPr>
        <w:t xml:space="preserve">akceptačního </w:t>
      </w:r>
      <w:r w:rsidRPr="00942855">
        <w:rPr>
          <w:rFonts w:asciiTheme="minorHAnsi" w:hAnsiTheme="minorHAnsi" w:cs="Calibri"/>
          <w:sz w:val="20"/>
          <w:szCs w:val="20"/>
        </w:rPr>
        <w:t>protokolu podepsaného osobami oprávněnými jednat za smluvní strany.</w:t>
      </w:r>
    </w:p>
    <w:p w:rsidR="00803EE4" w:rsidRPr="00942855" w:rsidRDefault="00803EE4" w:rsidP="00803EE4">
      <w:pPr>
        <w:numPr>
          <w:ilvl w:val="1"/>
          <w:numId w:val="13"/>
        </w:numPr>
        <w:tabs>
          <w:tab w:val="clear" w:pos="360"/>
        </w:tabs>
        <w:spacing w:after="60" w:line="276" w:lineRule="auto"/>
        <w:ind w:left="720" w:hanging="720"/>
        <w:jc w:val="both"/>
        <w:rPr>
          <w:rFonts w:asciiTheme="minorHAnsi" w:hAnsiTheme="minorHAnsi" w:cs="Calibri"/>
          <w:sz w:val="20"/>
          <w:szCs w:val="20"/>
        </w:rPr>
      </w:pPr>
      <w:r>
        <w:rPr>
          <w:rFonts w:asciiTheme="minorHAnsi" w:hAnsiTheme="minorHAnsi" w:cs="Calibri"/>
          <w:sz w:val="20"/>
          <w:szCs w:val="20"/>
        </w:rPr>
        <w:t>F</w:t>
      </w:r>
      <w:r w:rsidRPr="00942855">
        <w:rPr>
          <w:rFonts w:asciiTheme="minorHAnsi" w:hAnsiTheme="minorHAnsi" w:cs="Calibri"/>
          <w:sz w:val="20"/>
          <w:szCs w:val="20"/>
        </w:rPr>
        <w:t>aktura, musí obsahovat všechny náležitosti řádného daňového dokladu ve smyslu zákona č. 235/2004 Sb., o dani z přidané hodnoty, ve znění pozdějších předpisů. V případě, že faktura bude obsahovat věcné či formální nesprávnosti, popřípadě nebude obsahovat všechny zákonné náležitosti nebo přílohu dle předchozího odstavce, je kupující oprávněn ji vrátit ve lhůtě splatnosti zpět prodávajícímu k doplnění či opravě, aniž se tak dostane do prodlení se splatností. Lhůta splatnosti počíná běžet znovu od opětovného doručení náležitě doplněné či opravené</w:t>
      </w:r>
      <w:r>
        <w:rPr>
          <w:rFonts w:asciiTheme="minorHAnsi" w:hAnsiTheme="minorHAnsi" w:cs="Calibri"/>
          <w:sz w:val="20"/>
          <w:szCs w:val="20"/>
        </w:rPr>
        <w:t xml:space="preserve"> faktury</w:t>
      </w:r>
      <w:r w:rsidRPr="00942855">
        <w:rPr>
          <w:rFonts w:asciiTheme="minorHAnsi" w:hAnsiTheme="minorHAnsi" w:cs="Calibri"/>
          <w:sz w:val="20"/>
          <w:szCs w:val="20"/>
        </w:rPr>
        <w:t xml:space="preserve"> kupujícímu. </w:t>
      </w:r>
    </w:p>
    <w:p w:rsidR="00803EE4" w:rsidRPr="00101758" w:rsidRDefault="00803EE4" w:rsidP="00803EE4">
      <w:pPr>
        <w:numPr>
          <w:ilvl w:val="1"/>
          <w:numId w:val="13"/>
        </w:numPr>
        <w:tabs>
          <w:tab w:val="clear" w:pos="360"/>
          <w:tab w:val="left" w:pos="720"/>
        </w:tabs>
        <w:spacing w:after="60" w:line="276" w:lineRule="auto"/>
        <w:ind w:left="709" w:hanging="709"/>
        <w:jc w:val="both"/>
        <w:rPr>
          <w:rFonts w:asciiTheme="minorHAnsi" w:hAnsiTheme="minorHAnsi" w:cs="Calibri"/>
          <w:sz w:val="20"/>
          <w:szCs w:val="20"/>
        </w:rPr>
      </w:pPr>
      <w:r w:rsidRPr="00101758">
        <w:rPr>
          <w:rFonts w:asciiTheme="minorHAnsi" w:hAnsiTheme="minorHAnsi" w:cs="Calibri"/>
          <w:sz w:val="20"/>
          <w:szCs w:val="20"/>
        </w:rPr>
        <w:t xml:space="preserve">Splatnost faktury se sjednává na 21 dnů ode dne </w:t>
      </w:r>
      <w:r>
        <w:rPr>
          <w:rFonts w:asciiTheme="minorHAnsi" w:hAnsiTheme="minorHAnsi" w:cs="Calibri"/>
          <w:sz w:val="20"/>
          <w:szCs w:val="20"/>
        </w:rPr>
        <w:t>doručení faktury kupujícímu</w:t>
      </w:r>
      <w:r w:rsidRPr="00101758">
        <w:rPr>
          <w:rFonts w:asciiTheme="minorHAnsi" w:hAnsiTheme="minorHAnsi" w:cs="Calibri"/>
          <w:sz w:val="20"/>
          <w:szCs w:val="20"/>
        </w:rPr>
        <w:t>.</w:t>
      </w:r>
    </w:p>
    <w:p w:rsidR="00803EE4" w:rsidRPr="00942855" w:rsidRDefault="00803EE4" w:rsidP="00803EE4">
      <w:pPr>
        <w:numPr>
          <w:ilvl w:val="1"/>
          <w:numId w:val="13"/>
        </w:numPr>
        <w:tabs>
          <w:tab w:val="clear" w:pos="360"/>
        </w:tabs>
        <w:spacing w:after="60" w:line="276" w:lineRule="auto"/>
        <w:ind w:left="709" w:hanging="709"/>
        <w:jc w:val="both"/>
        <w:rPr>
          <w:rFonts w:asciiTheme="minorHAnsi" w:hAnsiTheme="minorHAnsi" w:cs="Calibri"/>
          <w:sz w:val="20"/>
          <w:szCs w:val="20"/>
        </w:rPr>
      </w:pPr>
      <w:r w:rsidRPr="00942855">
        <w:rPr>
          <w:rFonts w:asciiTheme="minorHAnsi" w:hAnsiTheme="minorHAnsi" w:cs="Calibri"/>
          <w:sz w:val="20"/>
          <w:szCs w:val="20"/>
        </w:rPr>
        <w:t>Kupující neposkytuje prodávajícímu zálohy na kupní cenu.</w:t>
      </w:r>
    </w:p>
    <w:p w:rsidR="00803EE4" w:rsidRPr="00942855" w:rsidRDefault="00803EE4" w:rsidP="00803EE4">
      <w:pPr>
        <w:pStyle w:val="StylLatinkaArialSloitArial10bPed0cm"/>
        <w:numPr>
          <w:ilvl w:val="1"/>
          <w:numId w:val="13"/>
        </w:numPr>
        <w:tabs>
          <w:tab w:val="clear" w:pos="360"/>
          <w:tab w:val="clear" w:pos="1531"/>
          <w:tab w:val="clear" w:pos="2325"/>
        </w:tabs>
        <w:spacing w:after="60" w:line="276" w:lineRule="auto"/>
        <w:ind w:left="709" w:hanging="709"/>
        <w:jc w:val="both"/>
        <w:rPr>
          <w:rFonts w:asciiTheme="minorHAnsi" w:hAnsiTheme="minorHAnsi" w:cs="Calibri"/>
        </w:rPr>
      </w:pPr>
      <w:r w:rsidRPr="00942855">
        <w:rPr>
          <w:rFonts w:asciiTheme="minorHAnsi" w:hAnsiTheme="minorHAnsi" w:cs="Calibri"/>
        </w:rPr>
        <w:lastRenderedPageBreak/>
        <w:t>V případě prodlení kupuj</w:t>
      </w:r>
      <w:r>
        <w:rPr>
          <w:rFonts w:asciiTheme="minorHAnsi" w:hAnsiTheme="minorHAnsi" w:cs="Calibri"/>
        </w:rPr>
        <w:t>ícího s úhradou splatné faktury</w:t>
      </w:r>
      <w:r w:rsidRPr="00942855">
        <w:rPr>
          <w:rFonts w:asciiTheme="minorHAnsi" w:hAnsiTheme="minorHAnsi" w:cs="Calibri"/>
        </w:rPr>
        <w:t xml:space="preserve"> je prodávající oprávněn uplatnit vůči kupujícímu pouze smluvní úrok z prodlení ve výši 0,05 % z dlužné částky za každý i jen započatý den prodlení s úhradou kupní ceny za zboží. </w:t>
      </w:r>
    </w:p>
    <w:p w:rsidR="00803EE4" w:rsidRPr="00942855" w:rsidRDefault="00803EE4" w:rsidP="00803EE4">
      <w:pPr>
        <w:pStyle w:val="StylLatinkaArialSloitArial10bPed0cm"/>
        <w:numPr>
          <w:ilvl w:val="1"/>
          <w:numId w:val="13"/>
        </w:numPr>
        <w:tabs>
          <w:tab w:val="clear" w:pos="360"/>
          <w:tab w:val="clear" w:pos="1531"/>
          <w:tab w:val="clear" w:pos="2325"/>
        </w:tabs>
        <w:spacing w:after="60" w:line="276" w:lineRule="auto"/>
        <w:ind w:left="709" w:hanging="709"/>
        <w:jc w:val="both"/>
        <w:rPr>
          <w:rFonts w:asciiTheme="minorHAnsi" w:hAnsiTheme="minorHAnsi" w:cs="Calibri"/>
        </w:rPr>
      </w:pPr>
      <w:r w:rsidRPr="00942855">
        <w:rPr>
          <w:rFonts w:asciiTheme="minorHAnsi" w:hAnsiTheme="minorHAnsi" w:cs="Calibri"/>
        </w:rPr>
        <w:t>Smluvní strany se výslovně dohodly, že kupující je oprávněn započíst své i nesplatné pohledávky vzniklé na základě této smlouvy proti pohledávce prodávajícího na zaplacení kupní ceny rovněž bez ohledu na její splatnost.</w:t>
      </w:r>
    </w:p>
    <w:p w:rsidR="00803EE4" w:rsidRDefault="00803EE4" w:rsidP="00803EE4">
      <w:pPr>
        <w:pStyle w:val="Nzev"/>
        <w:keepNext/>
        <w:spacing w:before="0" w:after="0"/>
        <w:rPr>
          <w:rFonts w:asciiTheme="minorHAnsi" w:hAnsiTheme="minorHAnsi" w:cs="Calibri"/>
          <w:sz w:val="20"/>
        </w:rPr>
      </w:pPr>
    </w:p>
    <w:p w:rsidR="00803EE4" w:rsidRPr="00942855" w:rsidRDefault="00803EE4" w:rsidP="00803EE4">
      <w:pPr>
        <w:pStyle w:val="Nzev"/>
        <w:keepNext/>
        <w:spacing w:before="0" w:after="0"/>
        <w:rPr>
          <w:rFonts w:asciiTheme="minorHAnsi" w:hAnsiTheme="minorHAnsi" w:cs="Calibri"/>
          <w:sz w:val="20"/>
        </w:rPr>
      </w:pPr>
      <w:r w:rsidRPr="00942855">
        <w:rPr>
          <w:rFonts w:asciiTheme="minorHAnsi" w:hAnsiTheme="minorHAnsi" w:cs="Calibri"/>
          <w:sz w:val="20"/>
        </w:rPr>
        <w:t>V.</w:t>
      </w:r>
    </w:p>
    <w:p w:rsidR="00803EE4" w:rsidRPr="00942855" w:rsidRDefault="00803EE4" w:rsidP="00803EE4">
      <w:pPr>
        <w:pStyle w:val="Nzev"/>
        <w:keepNext/>
        <w:spacing w:before="0" w:after="0"/>
        <w:rPr>
          <w:rFonts w:asciiTheme="minorHAnsi" w:hAnsiTheme="minorHAnsi" w:cs="Calibri"/>
          <w:sz w:val="20"/>
        </w:rPr>
      </w:pPr>
      <w:r w:rsidRPr="00942855">
        <w:rPr>
          <w:rFonts w:asciiTheme="minorHAnsi" w:hAnsiTheme="minorHAnsi" w:cs="Calibri"/>
          <w:sz w:val="20"/>
        </w:rPr>
        <w:t>Práva a povinnosti stran</w:t>
      </w:r>
    </w:p>
    <w:p w:rsidR="00803EE4" w:rsidRPr="00942855" w:rsidRDefault="00803EE4" w:rsidP="00803EE4">
      <w:pPr>
        <w:pStyle w:val="Odstavecseseznamem"/>
        <w:numPr>
          <w:ilvl w:val="1"/>
          <w:numId w:val="14"/>
        </w:numPr>
        <w:tabs>
          <w:tab w:val="clear" w:pos="360"/>
        </w:tabs>
        <w:autoSpaceDE w:val="0"/>
        <w:autoSpaceDN w:val="0"/>
        <w:adjustRightInd w:val="0"/>
        <w:spacing w:after="60" w:line="276" w:lineRule="auto"/>
        <w:ind w:left="709" w:hanging="709"/>
        <w:jc w:val="both"/>
        <w:rPr>
          <w:rFonts w:asciiTheme="minorHAnsi" w:hAnsiTheme="minorHAnsi" w:cs="Calibri"/>
          <w:sz w:val="20"/>
          <w:szCs w:val="20"/>
        </w:rPr>
      </w:pPr>
      <w:r w:rsidRPr="00942855">
        <w:rPr>
          <w:rFonts w:asciiTheme="minorHAnsi" w:hAnsiTheme="minorHAnsi" w:cs="Calibri"/>
          <w:sz w:val="20"/>
          <w:szCs w:val="20"/>
        </w:rPr>
        <w:t>Prodávající je povinen dodat kupujícímu nové nepoužité zboží v dohodnutém množství, jakosti a provedení, které je prodávající povinen předložit v souladu se specifikaci technických a uživatelských standardů a kupujícím písemně odsouhlasenou výrobní dokumentací</w:t>
      </w:r>
      <w:r>
        <w:rPr>
          <w:rFonts w:asciiTheme="minorHAnsi" w:hAnsiTheme="minorHAnsi" w:cs="Calibri"/>
          <w:sz w:val="20"/>
          <w:szCs w:val="20"/>
        </w:rPr>
        <w:t>.</w:t>
      </w:r>
      <w:r w:rsidRPr="00942855">
        <w:rPr>
          <w:rFonts w:asciiTheme="minorHAnsi" w:hAnsiTheme="minorHAnsi" w:cs="Calibri"/>
          <w:sz w:val="20"/>
          <w:szCs w:val="20"/>
        </w:rPr>
        <w:t xml:space="preserve"> </w:t>
      </w:r>
    </w:p>
    <w:p w:rsidR="00803EE4" w:rsidRPr="00942855" w:rsidRDefault="00803EE4" w:rsidP="00803EE4">
      <w:pPr>
        <w:pStyle w:val="Odstavecseseznamem"/>
        <w:numPr>
          <w:ilvl w:val="1"/>
          <w:numId w:val="14"/>
        </w:numPr>
        <w:tabs>
          <w:tab w:val="clear" w:pos="360"/>
        </w:tabs>
        <w:autoSpaceDE w:val="0"/>
        <w:autoSpaceDN w:val="0"/>
        <w:adjustRightInd w:val="0"/>
        <w:spacing w:after="60" w:line="276" w:lineRule="auto"/>
        <w:ind w:left="709" w:hanging="709"/>
        <w:jc w:val="both"/>
        <w:rPr>
          <w:rFonts w:asciiTheme="minorHAnsi" w:hAnsiTheme="minorHAnsi" w:cs="Calibri"/>
          <w:sz w:val="20"/>
          <w:szCs w:val="20"/>
        </w:rPr>
      </w:pPr>
      <w:r w:rsidRPr="00942855">
        <w:rPr>
          <w:rFonts w:asciiTheme="minorHAnsi" w:hAnsiTheme="minorHAnsi" w:cs="Calibri"/>
          <w:sz w:val="20"/>
          <w:szCs w:val="20"/>
        </w:rPr>
        <w:t xml:space="preserve">Prodávající je povinen v souladu s podmínkami této smlouvy řádně a včas dodat kupujícímu zboží, a to vč. provedení montáže a </w:t>
      </w:r>
      <w:r>
        <w:rPr>
          <w:rFonts w:asciiTheme="minorHAnsi" w:hAnsiTheme="minorHAnsi" w:cs="Calibri"/>
          <w:sz w:val="20"/>
          <w:szCs w:val="20"/>
        </w:rPr>
        <w:t>instalace na místě plnění,</w:t>
      </w:r>
      <w:r w:rsidRPr="00942855">
        <w:rPr>
          <w:rFonts w:asciiTheme="minorHAnsi" w:hAnsiTheme="minorHAnsi" w:cs="Calibri"/>
          <w:sz w:val="20"/>
          <w:szCs w:val="20"/>
        </w:rPr>
        <w:t xml:space="preserve"> přičemž za řádné dodání zboží se považuje jeho převzetí kupujícím, a to na základě potvrzení této skutečnosti v protokolu o předání a převzetí dodávky</w:t>
      </w:r>
      <w:r>
        <w:rPr>
          <w:rFonts w:asciiTheme="minorHAnsi" w:hAnsiTheme="minorHAnsi" w:cs="Calibri"/>
          <w:sz w:val="20"/>
          <w:szCs w:val="20"/>
        </w:rPr>
        <w:t xml:space="preserve"> zboží</w:t>
      </w:r>
      <w:r w:rsidRPr="00942855">
        <w:rPr>
          <w:rFonts w:asciiTheme="minorHAnsi" w:hAnsiTheme="minorHAnsi" w:cs="Calibri"/>
          <w:sz w:val="20"/>
          <w:szCs w:val="20"/>
        </w:rPr>
        <w:t>. Předávací protokol může být podepsán nejdříve v okamžiku, kdy bude beze zbytku realizována dodávka zboží prodávajícím včetně dodání na místo určené kupujícím a instalace zboží s tím, že prodávající na své náklady zajistí odvoz a likvidaci obalů a dalších použitých materiálů a úklid prostor dotčených realizací dodávky zboží.</w:t>
      </w:r>
      <w:r>
        <w:rPr>
          <w:rFonts w:asciiTheme="minorHAnsi" w:hAnsiTheme="minorHAnsi" w:cs="Calibri"/>
          <w:sz w:val="20"/>
          <w:szCs w:val="20"/>
        </w:rPr>
        <w:t xml:space="preserve"> </w:t>
      </w:r>
    </w:p>
    <w:p w:rsidR="00803EE4" w:rsidRPr="00942855" w:rsidRDefault="00803EE4" w:rsidP="00803EE4">
      <w:pPr>
        <w:numPr>
          <w:ilvl w:val="1"/>
          <w:numId w:val="14"/>
        </w:numPr>
        <w:tabs>
          <w:tab w:val="clear" w:pos="360"/>
        </w:tabs>
        <w:autoSpaceDE w:val="0"/>
        <w:autoSpaceDN w:val="0"/>
        <w:adjustRightInd w:val="0"/>
        <w:spacing w:after="60" w:line="276" w:lineRule="auto"/>
        <w:ind w:left="709" w:hanging="709"/>
        <w:jc w:val="both"/>
        <w:rPr>
          <w:rFonts w:asciiTheme="minorHAnsi" w:hAnsiTheme="minorHAnsi" w:cs="Calibri"/>
          <w:bCs/>
          <w:sz w:val="20"/>
          <w:szCs w:val="20"/>
        </w:rPr>
      </w:pPr>
      <w:r w:rsidRPr="00942855">
        <w:rPr>
          <w:rFonts w:asciiTheme="minorHAnsi" w:hAnsiTheme="minorHAnsi" w:cs="Calibri"/>
          <w:sz w:val="20"/>
          <w:szCs w:val="20"/>
        </w:rPr>
        <w:t xml:space="preserve">Prodávající je povinen spolu se zbožím dodat kupujícímu kompletní dokumentaci nezbytnou k užívání zboží, a to zejména záruční listy a návody v českém jazyce, přičemž je současně povinen provést </w:t>
      </w:r>
      <w:r>
        <w:rPr>
          <w:rFonts w:asciiTheme="minorHAnsi" w:hAnsiTheme="minorHAnsi" w:cs="Calibri"/>
          <w:sz w:val="20"/>
          <w:szCs w:val="20"/>
        </w:rPr>
        <w:t>pro</w:t>
      </w:r>
      <w:r w:rsidRPr="00942855">
        <w:rPr>
          <w:rFonts w:asciiTheme="minorHAnsi" w:hAnsiTheme="minorHAnsi" w:cs="Calibri"/>
          <w:sz w:val="20"/>
          <w:szCs w:val="20"/>
        </w:rPr>
        <w:t xml:space="preserve">školení </w:t>
      </w:r>
      <w:r>
        <w:rPr>
          <w:rFonts w:asciiTheme="minorHAnsi" w:hAnsiTheme="minorHAnsi" w:cs="Calibri"/>
          <w:sz w:val="20"/>
          <w:szCs w:val="20"/>
        </w:rPr>
        <w:t>obsluhy</w:t>
      </w:r>
      <w:r w:rsidRPr="00942855">
        <w:rPr>
          <w:rFonts w:asciiTheme="minorHAnsi" w:hAnsiTheme="minorHAnsi" w:cs="Calibri"/>
          <w:sz w:val="20"/>
          <w:szCs w:val="20"/>
        </w:rPr>
        <w:t xml:space="preserve"> zboží a potřebné revize. </w:t>
      </w:r>
    </w:p>
    <w:p w:rsidR="00803EE4" w:rsidRPr="00942855" w:rsidRDefault="00803EE4" w:rsidP="00803EE4">
      <w:pPr>
        <w:pStyle w:val="Odstavecseseznamem"/>
        <w:numPr>
          <w:ilvl w:val="1"/>
          <w:numId w:val="14"/>
        </w:numPr>
        <w:tabs>
          <w:tab w:val="clear" w:pos="360"/>
        </w:tabs>
        <w:autoSpaceDE w:val="0"/>
        <w:autoSpaceDN w:val="0"/>
        <w:adjustRightInd w:val="0"/>
        <w:spacing w:after="60" w:line="276" w:lineRule="auto"/>
        <w:ind w:left="709" w:hanging="709"/>
        <w:jc w:val="both"/>
        <w:rPr>
          <w:rFonts w:asciiTheme="minorHAnsi" w:hAnsiTheme="minorHAnsi" w:cs="Calibri"/>
          <w:sz w:val="20"/>
          <w:szCs w:val="20"/>
        </w:rPr>
      </w:pPr>
      <w:r w:rsidRPr="00942855">
        <w:rPr>
          <w:rFonts w:asciiTheme="minorHAnsi" w:hAnsiTheme="minorHAnsi" w:cs="Calibri"/>
          <w:sz w:val="20"/>
          <w:szCs w:val="20"/>
        </w:rPr>
        <w:t xml:space="preserve">Kupující nabývá vlastnického práva ke zboží dnem řádného předání a převzetí zboží od prodávajícího na základě podpisu předávacího protokolu oběma smluvními stranami. Stejným okamžikem přechází na kupujícího také </w:t>
      </w:r>
      <w:r>
        <w:rPr>
          <w:rFonts w:asciiTheme="minorHAnsi" w:hAnsiTheme="minorHAnsi" w:cs="Calibri"/>
          <w:sz w:val="20"/>
          <w:szCs w:val="20"/>
        </w:rPr>
        <w:t xml:space="preserve">odpovědnost za </w:t>
      </w:r>
      <w:r w:rsidRPr="00942855">
        <w:rPr>
          <w:rFonts w:asciiTheme="minorHAnsi" w:hAnsiTheme="minorHAnsi" w:cs="Calibri"/>
          <w:sz w:val="20"/>
          <w:szCs w:val="20"/>
        </w:rPr>
        <w:t>nebezpečí škody na zboží.</w:t>
      </w:r>
    </w:p>
    <w:p w:rsidR="00803EE4" w:rsidRPr="00942855" w:rsidRDefault="00803EE4" w:rsidP="00803EE4">
      <w:pPr>
        <w:numPr>
          <w:ilvl w:val="1"/>
          <w:numId w:val="14"/>
        </w:numPr>
        <w:tabs>
          <w:tab w:val="clear" w:pos="360"/>
        </w:tabs>
        <w:autoSpaceDE w:val="0"/>
        <w:autoSpaceDN w:val="0"/>
        <w:adjustRightInd w:val="0"/>
        <w:spacing w:after="60" w:line="276" w:lineRule="auto"/>
        <w:ind w:left="709" w:hanging="709"/>
        <w:jc w:val="both"/>
        <w:rPr>
          <w:rFonts w:asciiTheme="minorHAnsi" w:hAnsiTheme="minorHAnsi" w:cs="Calibri"/>
          <w:sz w:val="20"/>
          <w:szCs w:val="20"/>
        </w:rPr>
      </w:pPr>
      <w:r w:rsidRPr="00942855">
        <w:rPr>
          <w:rFonts w:asciiTheme="minorHAnsi" w:hAnsiTheme="minorHAnsi" w:cs="Calibri"/>
          <w:sz w:val="20"/>
          <w:szCs w:val="20"/>
        </w:rPr>
        <w:t>Prodávající je povinen neprodleně písemně vyrozumět kupujícího o případném ohrožení doby plnění a o všech skutečnostech, které mohou řádné a včasné plnění předmětu této smlouvy znemožnit, a to nejpozději do 3 dnů ode dne, kdy se prodávající dozví o takové skutečnosti</w:t>
      </w:r>
      <w:r>
        <w:rPr>
          <w:rFonts w:asciiTheme="minorHAnsi" w:hAnsiTheme="minorHAnsi" w:cs="Calibri"/>
          <w:sz w:val="20"/>
          <w:szCs w:val="20"/>
        </w:rPr>
        <w:t>.</w:t>
      </w:r>
      <w:r w:rsidRPr="00942855">
        <w:rPr>
          <w:rFonts w:asciiTheme="minorHAnsi" w:hAnsiTheme="minorHAnsi" w:cs="Calibri"/>
          <w:sz w:val="20"/>
          <w:szCs w:val="20"/>
        </w:rPr>
        <w:t xml:space="preserve"> </w:t>
      </w:r>
    </w:p>
    <w:p w:rsidR="00803EE4" w:rsidRPr="00942855" w:rsidRDefault="00803EE4" w:rsidP="00803EE4">
      <w:pPr>
        <w:numPr>
          <w:ilvl w:val="1"/>
          <w:numId w:val="14"/>
        </w:numPr>
        <w:tabs>
          <w:tab w:val="clear" w:pos="360"/>
        </w:tabs>
        <w:autoSpaceDE w:val="0"/>
        <w:autoSpaceDN w:val="0"/>
        <w:adjustRightInd w:val="0"/>
        <w:spacing w:after="60" w:line="276" w:lineRule="auto"/>
        <w:ind w:left="709" w:hanging="709"/>
        <w:jc w:val="both"/>
        <w:rPr>
          <w:rFonts w:asciiTheme="minorHAnsi" w:hAnsiTheme="minorHAnsi" w:cs="Calibri"/>
          <w:bCs/>
          <w:sz w:val="20"/>
          <w:szCs w:val="20"/>
        </w:rPr>
      </w:pPr>
      <w:r w:rsidRPr="00942855">
        <w:rPr>
          <w:rFonts w:asciiTheme="minorHAnsi" w:hAnsiTheme="minorHAnsi" w:cs="Calibri"/>
          <w:sz w:val="20"/>
          <w:szCs w:val="20"/>
        </w:rPr>
        <w:t xml:space="preserve">Prodávající není oprávněn postoupit jakákoliv práva anebo povinnosti </w:t>
      </w:r>
      <w:r>
        <w:rPr>
          <w:rFonts w:asciiTheme="minorHAnsi" w:hAnsiTheme="minorHAnsi" w:cs="Calibri"/>
          <w:sz w:val="20"/>
          <w:szCs w:val="20"/>
        </w:rPr>
        <w:t xml:space="preserve">vyplývající </w:t>
      </w:r>
      <w:r w:rsidRPr="00942855">
        <w:rPr>
          <w:rFonts w:asciiTheme="minorHAnsi" w:hAnsiTheme="minorHAnsi" w:cs="Calibri"/>
          <w:sz w:val="20"/>
          <w:szCs w:val="20"/>
        </w:rPr>
        <w:t>z této smlouvy na třetí osoby bez předchozího písemného souhlasu kupujícího.</w:t>
      </w:r>
    </w:p>
    <w:p w:rsidR="00803EE4" w:rsidRPr="00942855" w:rsidRDefault="00803EE4" w:rsidP="00803EE4">
      <w:pPr>
        <w:numPr>
          <w:ilvl w:val="1"/>
          <w:numId w:val="14"/>
        </w:numPr>
        <w:tabs>
          <w:tab w:val="clear" w:pos="360"/>
        </w:tabs>
        <w:autoSpaceDE w:val="0"/>
        <w:autoSpaceDN w:val="0"/>
        <w:adjustRightInd w:val="0"/>
        <w:spacing w:after="60" w:line="276" w:lineRule="auto"/>
        <w:ind w:left="709" w:hanging="709"/>
        <w:jc w:val="both"/>
        <w:rPr>
          <w:rFonts w:asciiTheme="minorHAnsi" w:hAnsiTheme="minorHAnsi" w:cs="Calibri"/>
          <w:bCs/>
          <w:sz w:val="20"/>
          <w:szCs w:val="20"/>
        </w:rPr>
      </w:pPr>
      <w:r w:rsidRPr="00942855">
        <w:rPr>
          <w:rFonts w:asciiTheme="minorHAnsi" w:hAnsiTheme="minorHAnsi" w:cs="Calibri"/>
          <w:sz w:val="20"/>
          <w:szCs w:val="20"/>
        </w:rPr>
        <w:t>Smluvní strany sjednávají, že prodávající není oprávněn jakékoliv jeho pohledávky za kupujícím, které vzniknou na základě této smlouvy, započítat vůči pohledávkám kupujícího za prodávajícím jednostranným právním jednáním.</w:t>
      </w:r>
    </w:p>
    <w:p w:rsidR="00803EE4" w:rsidRPr="00942855" w:rsidRDefault="00803EE4" w:rsidP="00803EE4">
      <w:pPr>
        <w:numPr>
          <w:ilvl w:val="1"/>
          <w:numId w:val="14"/>
        </w:numPr>
        <w:tabs>
          <w:tab w:val="clear" w:pos="360"/>
        </w:tabs>
        <w:autoSpaceDE w:val="0"/>
        <w:autoSpaceDN w:val="0"/>
        <w:adjustRightInd w:val="0"/>
        <w:spacing w:after="60" w:line="276" w:lineRule="auto"/>
        <w:ind w:left="709" w:hanging="709"/>
        <w:jc w:val="both"/>
        <w:rPr>
          <w:rFonts w:asciiTheme="minorHAnsi" w:hAnsiTheme="minorHAnsi" w:cs="Calibri"/>
          <w:bCs/>
          <w:sz w:val="20"/>
          <w:szCs w:val="20"/>
        </w:rPr>
      </w:pPr>
      <w:r w:rsidRPr="00942855">
        <w:rPr>
          <w:rFonts w:asciiTheme="minorHAnsi" w:hAnsiTheme="minorHAnsi" w:cs="Calibri"/>
          <w:sz w:val="20"/>
          <w:szCs w:val="20"/>
        </w:rPr>
        <w:t>Prodávající odpovídá kupujícímu za škodu způsobenou porušením povinnosti podle této smlouvy nebo povinnosti stanovené obecně závazným platným právním předpisem.</w:t>
      </w:r>
    </w:p>
    <w:p w:rsidR="00803EE4" w:rsidRPr="00942855" w:rsidRDefault="00803EE4" w:rsidP="00803EE4">
      <w:pPr>
        <w:numPr>
          <w:ilvl w:val="1"/>
          <w:numId w:val="14"/>
        </w:numPr>
        <w:tabs>
          <w:tab w:val="clear" w:pos="360"/>
        </w:tabs>
        <w:autoSpaceDE w:val="0"/>
        <w:autoSpaceDN w:val="0"/>
        <w:adjustRightInd w:val="0"/>
        <w:spacing w:after="60" w:line="276" w:lineRule="auto"/>
        <w:ind w:left="709" w:hanging="709"/>
        <w:jc w:val="both"/>
        <w:rPr>
          <w:rFonts w:asciiTheme="minorHAnsi" w:hAnsiTheme="minorHAnsi" w:cs="Calibri"/>
          <w:bCs/>
          <w:sz w:val="20"/>
          <w:szCs w:val="20"/>
        </w:rPr>
      </w:pPr>
      <w:r w:rsidRPr="00942855">
        <w:rPr>
          <w:rFonts w:asciiTheme="minorHAnsi" w:hAnsiTheme="minorHAnsi" w:cs="Calibri"/>
          <w:sz w:val="20"/>
          <w:szCs w:val="20"/>
        </w:rPr>
        <w:t>Smluvní strany se dohodly a prodávající určil, že osobou oprávněnou k jednání za prodávajícího v technických věcech, které se týkají této smlouvy a její realizace, je/jsou:</w:t>
      </w:r>
    </w:p>
    <w:p w:rsidR="00803EE4" w:rsidRPr="00775D45" w:rsidRDefault="00803EE4" w:rsidP="00803EE4">
      <w:pPr>
        <w:spacing w:before="240" w:after="60" w:line="276" w:lineRule="auto"/>
        <w:ind w:left="720"/>
        <w:jc w:val="both"/>
        <w:rPr>
          <w:rFonts w:asciiTheme="minorHAnsi" w:hAnsiTheme="minorHAnsi" w:cs="Calibri"/>
          <w:sz w:val="20"/>
          <w:szCs w:val="20"/>
        </w:rPr>
      </w:pPr>
      <w:r w:rsidRPr="00942855">
        <w:rPr>
          <w:rFonts w:asciiTheme="minorHAnsi" w:hAnsiTheme="minorHAnsi" w:cs="Calibri"/>
          <w:sz w:val="20"/>
          <w:szCs w:val="20"/>
        </w:rPr>
        <w:t xml:space="preserve">Jméno: </w:t>
      </w:r>
      <w:r w:rsidRPr="00942855">
        <w:rPr>
          <w:rFonts w:asciiTheme="minorHAnsi" w:hAnsiTheme="minorHAnsi" w:cs="Calibri"/>
          <w:sz w:val="20"/>
          <w:szCs w:val="20"/>
        </w:rPr>
        <w:tab/>
      </w:r>
      <w:r>
        <w:rPr>
          <w:rFonts w:asciiTheme="minorHAnsi" w:hAnsiTheme="minorHAnsi" w:cs="Calibri"/>
          <w:sz w:val="20"/>
          <w:szCs w:val="20"/>
        </w:rPr>
        <w:tab/>
      </w:r>
      <w:r>
        <w:rPr>
          <w:rFonts w:asciiTheme="minorHAnsi" w:hAnsiTheme="minorHAnsi"/>
          <w:sz w:val="20"/>
          <w:szCs w:val="20"/>
        </w:rPr>
        <w:t>Bc. Marek Šipr</w:t>
      </w:r>
    </w:p>
    <w:p w:rsidR="00803EE4" w:rsidRPr="00775D45" w:rsidRDefault="00803EE4" w:rsidP="00803EE4">
      <w:pPr>
        <w:spacing w:before="120" w:after="60" w:line="276" w:lineRule="auto"/>
        <w:ind w:left="720"/>
        <w:jc w:val="both"/>
        <w:rPr>
          <w:rFonts w:asciiTheme="minorHAnsi" w:hAnsiTheme="minorHAnsi" w:cs="Calibri"/>
          <w:sz w:val="20"/>
          <w:szCs w:val="20"/>
        </w:rPr>
      </w:pPr>
      <w:r w:rsidRPr="00775D45">
        <w:rPr>
          <w:rFonts w:asciiTheme="minorHAnsi" w:hAnsiTheme="minorHAnsi" w:cs="Calibri"/>
          <w:sz w:val="20"/>
          <w:szCs w:val="20"/>
        </w:rPr>
        <w:t>email:</w:t>
      </w:r>
      <w:r w:rsidRPr="00775D45">
        <w:rPr>
          <w:rFonts w:asciiTheme="minorHAnsi" w:hAnsiTheme="minorHAnsi" w:cs="Calibri"/>
          <w:sz w:val="20"/>
          <w:szCs w:val="20"/>
        </w:rPr>
        <w:tab/>
      </w:r>
      <w:r w:rsidRPr="00775D45">
        <w:rPr>
          <w:rFonts w:asciiTheme="minorHAnsi" w:hAnsiTheme="minorHAnsi" w:cs="Calibri"/>
          <w:sz w:val="20"/>
          <w:szCs w:val="20"/>
        </w:rPr>
        <w:tab/>
      </w:r>
      <w:r>
        <w:rPr>
          <w:rFonts w:asciiTheme="minorHAnsi" w:hAnsiTheme="minorHAnsi"/>
          <w:sz w:val="20"/>
          <w:szCs w:val="20"/>
        </w:rPr>
        <w:t>sipr@fosan.cz</w:t>
      </w:r>
    </w:p>
    <w:p w:rsidR="00803EE4" w:rsidRPr="00775D45" w:rsidRDefault="00803EE4" w:rsidP="00803EE4">
      <w:pPr>
        <w:spacing w:before="120" w:after="60" w:line="276" w:lineRule="auto"/>
        <w:ind w:left="720"/>
        <w:jc w:val="both"/>
        <w:rPr>
          <w:rFonts w:asciiTheme="minorHAnsi" w:hAnsiTheme="minorHAnsi" w:cs="Calibri"/>
          <w:sz w:val="20"/>
          <w:szCs w:val="20"/>
        </w:rPr>
      </w:pPr>
      <w:r w:rsidRPr="00775D45">
        <w:rPr>
          <w:rFonts w:asciiTheme="minorHAnsi" w:hAnsiTheme="minorHAnsi" w:cs="Calibri"/>
          <w:sz w:val="20"/>
          <w:szCs w:val="20"/>
        </w:rPr>
        <w:t xml:space="preserve">tel.: </w:t>
      </w:r>
      <w:r w:rsidRPr="00775D45">
        <w:rPr>
          <w:rFonts w:asciiTheme="minorHAnsi" w:hAnsiTheme="minorHAnsi" w:cs="Calibri"/>
          <w:sz w:val="20"/>
          <w:szCs w:val="20"/>
        </w:rPr>
        <w:tab/>
      </w:r>
      <w:r w:rsidRPr="00775D45">
        <w:rPr>
          <w:rFonts w:asciiTheme="minorHAnsi" w:hAnsiTheme="minorHAnsi" w:cs="Calibri"/>
          <w:sz w:val="20"/>
          <w:szCs w:val="20"/>
        </w:rPr>
        <w:tab/>
      </w:r>
      <w:r>
        <w:rPr>
          <w:rFonts w:asciiTheme="minorHAnsi" w:hAnsiTheme="minorHAnsi"/>
          <w:sz w:val="20"/>
          <w:szCs w:val="20"/>
        </w:rPr>
        <w:t>546 452 912</w:t>
      </w:r>
    </w:p>
    <w:p w:rsidR="00803EE4" w:rsidRPr="00942855" w:rsidRDefault="00803EE4" w:rsidP="00803EE4">
      <w:pPr>
        <w:numPr>
          <w:ilvl w:val="1"/>
          <w:numId w:val="14"/>
        </w:numPr>
        <w:tabs>
          <w:tab w:val="clear" w:pos="360"/>
        </w:tabs>
        <w:spacing w:after="60" w:line="276" w:lineRule="auto"/>
        <w:ind w:left="709" w:hanging="709"/>
        <w:jc w:val="both"/>
        <w:rPr>
          <w:rFonts w:asciiTheme="minorHAnsi" w:hAnsiTheme="minorHAnsi" w:cs="Calibri"/>
          <w:sz w:val="20"/>
          <w:szCs w:val="20"/>
        </w:rPr>
      </w:pPr>
      <w:r w:rsidRPr="00942855">
        <w:rPr>
          <w:rFonts w:asciiTheme="minorHAnsi" w:hAnsiTheme="minorHAnsi" w:cs="Calibri"/>
          <w:sz w:val="20"/>
          <w:szCs w:val="20"/>
        </w:rPr>
        <w:t>Smluvní strany se dohodly a kupující určil, že osobou oprávněnou k jednání za kupujícího v technických věcech, které se týkají této smlouvy a její realizace, je:</w:t>
      </w:r>
    </w:p>
    <w:p w:rsidR="00803EE4" w:rsidRPr="009D6E9E" w:rsidRDefault="00803EE4" w:rsidP="00803EE4">
      <w:pPr>
        <w:spacing w:before="240" w:after="60" w:line="276" w:lineRule="auto"/>
        <w:ind w:left="720"/>
        <w:jc w:val="both"/>
        <w:rPr>
          <w:rFonts w:asciiTheme="minorHAnsi" w:hAnsiTheme="minorHAnsi" w:cs="Calibri"/>
          <w:sz w:val="20"/>
          <w:szCs w:val="20"/>
        </w:rPr>
      </w:pPr>
      <w:r w:rsidRPr="009D6E9E">
        <w:rPr>
          <w:rFonts w:asciiTheme="minorHAnsi" w:hAnsiTheme="minorHAnsi" w:cs="Calibri"/>
          <w:sz w:val="20"/>
          <w:szCs w:val="20"/>
        </w:rPr>
        <w:t xml:space="preserve">Jméno: </w:t>
      </w:r>
      <w:r w:rsidRPr="009D6E9E">
        <w:rPr>
          <w:rFonts w:asciiTheme="minorHAnsi" w:hAnsiTheme="minorHAnsi" w:cs="Calibri"/>
          <w:sz w:val="20"/>
          <w:szCs w:val="20"/>
        </w:rPr>
        <w:tab/>
      </w:r>
      <w:r w:rsidRPr="009D6E9E">
        <w:rPr>
          <w:rFonts w:asciiTheme="minorHAnsi" w:hAnsiTheme="minorHAnsi" w:cs="Calibri"/>
          <w:sz w:val="20"/>
          <w:szCs w:val="20"/>
        </w:rPr>
        <w:tab/>
      </w:r>
      <w:r>
        <w:rPr>
          <w:rFonts w:asciiTheme="minorHAnsi" w:hAnsiTheme="minorHAnsi" w:cs="Calibri"/>
          <w:sz w:val="20"/>
          <w:szCs w:val="20"/>
        </w:rPr>
        <w:t>Ing. Martin Knobloch</w:t>
      </w:r>
    </w:p>
    <w:p w:rsidR="00803EE4" w:rsidRPr="00AD3576" w:rsidRDefault="00803EE4" w:rsidP="00803EE4">
      <w:pPr>
        <w:spacing w:before="240" w:after="60" w:line="276" w:lineRule="auto"/>
        <w:ind w:left="720"/>
        <w:jc w:val="both"/>
        <w:rPr>
          <w:rFonts w:cs="Calibri"/>
          <w:sz w:val="20"/>
          <w:szCs w:val="20"/>
        </w:rPr>
      </w:pPr>
      <w:r w:rsidRPr="009D6E9E">
        <w:rPr>
          <w:rFonts w:asciiTheme="minorHAnsi" w:hAnsiTheme="minorHAnsi" w:cs="Calibri"/>
          <w:sz w:val="20"/>
          <w:szCs w:val="20"/>
        </w:rPr>
        <w:t>email:</w:t>
      </w:r>
      <w:r w:rsidRPr="009D6E9E">
        <w:rPr>
          <w:rFonts w:asciiTheme="minorHAnsi" w:hAnsiTheme="minorHAnsi" w:cs="Calibri"/>
          <w:sz w:val="20"/>
          <w:szCs w:val="20"/>
        </w:rPr>
        <w:tab/>
      </w:r>
      <w:r w:rsidRPr="009D6E9E">
        <w:rPr>
          <w:rFonts w:asciiTheme="minorHAnsi" w:hAnsiTheme="minorHAnsi" w:cs="Calibri"/>
          <w:sz w:val="20"/>
          <w:szCs w:val="20"/>
        </w:rPr>
        <w:tab/>
      </w:r>
      <w:r w:rsidRPr="00AD3576">
        <w:rPr>
          <w:rFonts w:cs="Calibri"/>
          <w:sz w:val="20"/>
          <w:szCs w:val="20"/>
        </w:rPr>
        <w:t>martin.knobloch</w:t>
      </w:r>
      <w:r w:rsidRPr="00AD3576">
        <w:rPr>
          <w:rFonts w:cs="Arial"/>
          <w:sz w:val="20"/>
          <w:szCs w:val="20"/>
        </w:rPr>
        <w:t>@pnhberkovice.cz</w:t>
      </w:r>
    </w:p>
    <w:p w:rsidR="00803EE4" w:rsidRPr="009D6E9E" w:rsidRDefault="00803EE4" w:rsidP="00803EE4">
      <w:pPr>
        <w:spacing w:before="240" w:after="60" w:line="276" w:lineRule="auto"/>
        <w:ind w:left="720"/>
        <w:jc w:val="both"/>
        <w:rPr>
          <w:rFonts w:asciiTheme="minorHAnsi" w:hAnsiTheme="minorHAnsi" w:cs="Calibri"/>
          <w:sz w:val="20"/>
          <w:szCs w:val="20"/>
        </w:rPr>
      </w:pPr>
      <w:r w:rsidRPr="009D6E9E">
        <w:rPr>
          <w:rFonts w:asciiTheme="minorHAnsi" w:hAnsiTheme="minorHAnsi" w:cs="Calibri"/>
          <w:sz w:val="20"/>
          <w:szCs w:val="20"/>
        </w:rPr>
        <w:lastRenderedPageBreak/>
        <w:t xml:space="preserve">tel.: </w:t>
      </w:r>
      <w:r w:rsidRPr="009D6E9E">
        <w:rPr>
          <w:rFonts w:asciiTheme="minorHAnsi" w:hAnsiTheme="minorHAnsi" w:cs="Calibri"/>
          <w:sz w:val="20"/>
          <w:szCs w:val="20"/>
        </w:rPr>
        <w:tab/>
      </w:r>
      <w:r w:rsidRPr="009D6E9E">
        <w:rPr>
          <w:rFonts w:asciiTheme="minorHAnsi" w:hAnsiTheme="minorHAnsi" w:cs="Calibri"/>
          <w:sz w:val="20"/>
          <w:szCs w:val="20"/>
        </w:rPr>
        <w:tab/>
      </w:r>
      <w:r>
        <w:rPr>
          <w:rFonts w:asciiTheme="minorHAnsi" w:hAnsiTheme="minorHAnsi" w:cs="Calibri"/>
          <w:sz w:val="20"/>
          <w:szCs w:val="20"/>
        </w:rPr>
        <w:t>734 158 488</w:t>
      </w:r>
    </w:p>
    <w:p w:rsidR="00803EE4" w:rsidRPr="00942855" w:rsidRDefault="00803EE4" w:rsidP="00803EE4">
      <w:pPr>
        <w:spacing w:after="240" w:line="276" w:lineRule="auto"/>
        <w:jc w:val="both"/>
        <w:rPr>
          <w:rFonts w:asciiTheme="minorHAnsi" w:hAnsiTheme="minorHAnsi" w:cs="Calibri"/>
          <w:sz w:val="20"/>
          <w:szCs w:val="20"/>
        </w:rPr>
      </w:pPr>
      <w:r w:rsidRPr="00942855">
        <w:rPr>
          <w:rFonts w:asciiTheme="minorHAnsi" w:hAnsiTheme="minorHAnsi" w:cs="Calibri"/>
          <w:sz w:val="20"/>
          <w:szCs w:val="20"/>
        </w:rPr>
        <w:tab/>
      </w:r>
      <w:bookmarkStart w:id="0" w:name="_Ref275511911"/>
    </w:p>
    <w:p w:rsidR="00803EE4" w:rsidRPr="00942855" w:rsidRDefault="00803EE4" w:rsidP="00803EE4">
      <w:pPr>
        <w:pStyle w:val="Odstavecseseznamem"/>
        <w:numPr>
          <w:ilvl w:val="1"/>
          <w:numId w:val="14"/>
        </w:numPr>
        <w:tabs>
          <w:tab w:val="clear" w:pos="360"/>
          <w:tab w:val="num" w:pos="709"/>
        </w:tabs>
        <w:spacing w:after="240" w:line="276" w:lineRule="auto"/>
        <w:ind w:left="709" w:hanging="709"/>
        <w:jc w:val="both"/>
        <w:rPr>
          <w:rFonts w:asciiTheme="minorHAnsi" w:hAnsiTheme="minorHAnsi" w:cs="Calibri"/>
          <w:sz w:val="20"/>
          <w:szCs w:val="20"/>
        </w:rPr>
      </w:pPr>
      <w:r w:rsidRPr="00942855">
        <w:rPr>
          <w:rFonts w:asciiTheme="minorHAnsi" w:hAnsiTheme="minorHAnsi" w:cs="Calibri"/>
          <w:sz w:val="20"/>
          <w:szCs w:val="20"/>
        </w:rPr>
        <w:t>Veškerá korespondence, pokyny, oznámení, žádosti, záznamy a jiné dokumenty vzniklé na základě této smlouvy mezi smluvními stranami nebo v souvislosti s ní budou vyhotoveny v písemné formě v českém jazyce a doručují se buď osobně,</w:t>
      </w:r>
      <w:r>
        <w:rPr>
          <w:rFonts w:asciiTheme="minorHAnsi" w:hAnsiTheme="minorHAnsi" w:cs="Calibri"/>
          <w:sz w:val="20"/>
          <w:szCs w:val="20"/>
        </w:rPr>
        <w:t xml:space="preserve"> nebo doporučenou poštou, na</w:t>
      </w:r>
      <w:r w:rsidRPr="00942855">
        <w:rPr>
          <w:rFonts w:asciiTheme="minorHAnsi" w:hAnsiTheme="minorHAnsi" w:cs="Calibri"/>
          <w:sz w:val="20"/>
          <w:szCs w:val="20"/>
        </w:rPr>
        <w:t xml:space="preserve"> adresu kupujícího</w:t>
      </w:r>
      <w:bookmarkEnd w:id="0"/>
      <w:r w:rsidRPr="00942855">
        <w:rPr>
          <w:rFonts w:asciiTheme="minorHAnsi" w:hAnsiTheme="minorHAnsi" w:cs="Calibri"/>
          <w:sz w:val="20"/>
          <w:szCs w:val="20"/>
        </w:rPr>
        <w:t>. Smluvní strany se v případě doručování zásilek formou doporučených dopisů dohodly tak, že zásilka je považována za doručenou 3. pracovní den bezprostředně následující po dni jejího odeslání prostřednictvím držitele poštovní licence na adresu příslušné smluvní strany dle záhlaví této smlouvy</w:t>
      </w:r>
      <w:r>
        <w:rPr>
          <w:rFonts w:asciiTheme="minorHAnsi" w:hAnsiTheme="minorHAnsi" w:cs="Calibri"/>
          <w:sz w:val="20"/>
          <w:szCs w:val="20"/>
        </w:rPr>
        <w:t>.</w:t>
      </w:r>
    </w:p>
    <w:p w:rsidR="00803EE4" w:rsidRDefault="00803EE4" w:rsidP="00803EE4">
      <w:pPr>
        <w:pStyle w:val="Odstavecseseznamem"/>
        <w:numPr>
          <w:ilvl w:val="1"/>
          <w:numId w:val="14"/>
        </w:numPr>
        <w:tabs>
          <w:tab w:val="clear" w:pos="360"/>
          <w:tab w:val="num" w:pos="709"/>
        </w:tabs>
        <w:spacing w:after="240" w:line="276" w:lineRule="auto"/>
        <w:ind w:left="709" w:hanging="709"/>
        <w:jc w:val="both"/>
        <w:rPr>
          <w:rFonts w:asciiTheme="minorHAnsi" w:hAnsiTheme="minorHAnsi" w:cs="Calibri"/>
          <w:sz w:val="20"/>
          <w:szCs w:val="20"/>
        </w:rPr>
      </w:pPr>
      <w:r w:rsidRPr="00284482">
        <w:rPr>
          <w:rFonts w:asciiTheme="minorHAnsi" w:hAnsiTheme="minorHAnsi" w:cs="Calibri"/>
          <w:sz w:val="20"/>
          <w:szCs w:val="20"/>
        </w:rPr>
        <w:t xml:space="preserve">Prodávající je povinen do 10 pracovních dnů ode dne nabytí účinnosti této smlouvy uzavřít pojistnou smlouvu, jejímž předmětem je pojištění odpovědnosti prodávajícího za škodu způsobenou prodávajícím do výše limitu pojistného plnění v částce minimálně </w:t>
      </w:r>
      <w:r>
        <w:rPr>
          <w:rFonts w:asciiTheme="minorHAnsi" w:hAnsiTheme="minorHAnsi" w:cs="Calibri"/>
          <w:sz w:val="20"/>
          <w:szCs w:val="20"/>
        </w:rPr>
        <w:t>1.5</w:t>
      </w:r>
      <w:r w:rsidRPr="00284482">
        <w:rPr>
          <w:rFonts w:asciiTheme="minorHAnsi" w:hAnsiTheme="minorHAnsi" w:cs="Calibri"/>
          <w:sz w:val="20"/>
          <w:szCs w:val="20"/>
        </w:rPr>
        <w:t>00.000,- Kč z jedné pojistné události ročně. Prodávající se zavazuje na žádost kupujícího bezodkladně, nejpozději však do 5 pracovních dnů od doručení písemné výzvy kupujícího, předložit kupujícímu pojistný certifikát prokazující existenci a účinnost této pojistné smlouvy. Prodávající se zavazuje, že pojistná smlouva dle věty první tohoto článku zůstane v účinnosti v tomto rozsahu po celou dobu trvání záruky. Za porušení povinnosti dle tohoto odstavce zaplatí prodávající kupujícímu smluvní pokutu ve výši 0,05 % z kupní ceny bez DPH dle čl. IV. odst. 4.</w:t>
      </w:r>
      <w:r>
        <w:rPr>
          <w:rFonts w:asciiTheme="minorHAnsi" w:hAnsiTheme="minorHAnsi" w:cs="Calibri"/>
          <w:sz w:val="20"/>
          <w:szCs w:val="20"/>
        </w:rPr>
        <w:t xml:space="preserve"> </w:t>
      </w:r>
      <w:r w:rsidRPr="00284482">
        <w:rPr>
          <w:rFonts w:asciiTheme="minorHAnsi" w:hAnsiTheme="minorHAnsi" w:cs="Calibri"/>
          <w:sz w:val="20"/>
          <w:szCs w:val="20"/>
        </w:rPr>
        <w:t xml:space="preserve">2. této smlouvy za každý, byť jen započatý den, v němž bude prodávající v prodlení. </w:t>
      </w:r>
    </w:p>
    <w:p w:rsidR="00803EE4" w:rsidRPr="00B14D94" w:rsidRDefault="00803EE4" w:rsidP="00803EE4">
      <w:pPr>
        <w:pStyle w:val="Odstavecseseznamem"/>
        <w:numPr>
          <w:ilvl w:val="1"/>
          <w:numId w:val="14"/>
        </w:numPr>
        <w:tabs>
          <w:tab w:val="clear" w:pos="360"/>
          <w:tab w:val="num" w:pos="709"/>
        </w:tabs>
        <w:spacing w:after="240" w:line="276" w:lineRule="auto"/>
        <w:ind w:left="709" w:hanging="709"/>
        <w:jc w:val="both"/>
        <w:rPr>
          <w:rFonts w:asciiTheme="minorHAnsi" w:hAnsiTheme="minorHAnsi" w:cs="Calibri"/>
          <w:sz w:val="20"/>
          <w:szCs w:val="20"/>
        </w:rPr>
      </w:pPr>
      <w:r w:rsidRPr="00284482">
        <w:rPr>
          <w:rFonts w:asciiTheme="minorHAnsi" w:hAnsiTheme="minorHAnsi" w:cs="Calibri"/>
          <w:sz w:val="20"/>
          <w:szCs w:val="20"/>
        </w:rPr>
        <w:t>Prodávající</w:t>
      </w:r>
      <w:r w:rsidRPr="00B14D94">
        <w:rPr>
          <w:rFonts w:asciiTheme="minorHAnsi" w:hAnsiTheme="minorHAnsi" w:cs="Calibri"/>
          <w:sz w:val="20"/>
          <w:szCs w:val="20"/>
        </w:rPr>
        <w:t xml:space="preserve"> je povinen minimálně do roku 2028 poskytovat požadované informace a dokumentaci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803EE4" w:rsidRDefault="00803EE4" w:rsidP="00803EE4">
      <w:pPr>
        <w:pStyle w:val="Odstavecseseznamem"/>
        <w:numPr>
          <w:ilvl w:val="1"/>
          <w:numId w:val="14"/>
        </w:numPr>
        <w:tabs>
          <w:tab w:val="clear" w:pos="360"/>
          <w:tab w:val="num" w:pos="709"/>
        </w:tabs>
        <w:spacing w:after="240" w:line="276" w:lineRule="auto"/>
        <w:ind w:left="709" w:hanging="709"/>
        <w:jc w:val="both"/>
        <w:rPr>
          <w:rFonts w:asciiTheme="minorHAnsi" w:hAnsiTheme="minorHAnsi" w:cs="Calibri"/>
          <w:sz w:val="20"/>
          <w:szCs w:val="20"/>
        </w:rPr>
      </w:pPr>
      <w:r w:rsidRPr="00284482">
        <w:rPr>
          <w:rFonts w:asciiTheme="minorHAnsi" w:hAnsiTheme="minorHAnsi" w:cs="Calibri"/>
          <w:sz w:val="20"/>
          <w:szCs w:val="20"/>
        </w:rPr>
        <w:t>Prodávající</w:t>
      </w:r>
      <w:r w:rsidRPr="00B14D94">
        <w:rPr>
          <w:rFonts w:asciiTheme="minorHAnsi" w:hAnsiTheme="minorHAnsi" w:cs="Calibri"/>
          <w:sz w:val="20"/>
          <w:szCs w:val="20"/>
        </w:rPr>
        <w:t xml:space="preserve"> je povinen uchovávat veškerou dokumentaci související s realizací projektu včetně </w:t>
      </w:r>
      <w:r>
        <w:rPr>
          <w:rFonts w:asciiTheme="minorHAnsi" w:hAnsiTheme="minorHAnsi" w:cs="Calibri"/>
          <w:sz w:val="20"/>
          <w:szCs w:val="20"/>
        </w:rPr>
        <w:t>faktur</w:t>
      </w:r>
      <w:r w:rsidRPr="00B14D94">
        <w:rPr>
          <w:rFonts w:asciiTheme="minorHAnsi" w:hAnsiTheme="minorHAnsi" w:cs="Calibri"/>
          <w:sz w:val="20"/>
          <w:szCs w:val="20"/>
        </w:rPr>
        <w:t xml:space="preserve"> minimálně do konce roku 2028. Pokud je v českých právních předpisech stanovena lhůta delší, musí ji </w:t>
      </w:r>
      <w:r>
        <w:rPr>
          <w:rFonts w:asciiTheme="minorHAnsi" w:hAnsiTheme="minorHAnsi" w:cs="Calibri"/>
          <w:sz w:val="20"/>
          <w:szCs w:val="20"/>
        </w:rPr>
        <w:t>prodávající použít.</w:t>
      </w:r>
    </w:p>
    <w:p w:rsidR="00803EE4" w:rsidRDefault="00803EE4" w:rsidP="00803EE4">
      <w:pPr>
        <w:pStyle w:val="Odstavecseseznamem"/>
        <w:numPr>
          <w:ilvl w:val="1"/>
          <w:numId w:val="14"/>
        </w:numPr>
        <w:tabs>
          <w:tab w:val="clear" w:pos="360"/>
          <w:tab w:val="num" w:pos="709"/>
        </w:tabs>
        <w:spacing w:after="240" w:line="276" w:lineRule="auto"/>
        <w:ind w:left="709" w:hanging="709"/>
        <w:jc w:val="both"/>
        <w:rPr>
          <w:rFonts w:asciiTheme="minorHAnsi" w:hAnsiTheme="minorHAnsi" w:cs="Calibri"/>
          <w:sz w:val="20"/>
          <w:szCs w:val="20"/>
        </w:rPr>
      </w:pPr>
      <w:r w:rsidRPr="001572E9">
        <w:rPr>
          <w:rFonts w:asciiTheme="minorHAnsi" w:hAnsiTheme="minorHAnsi" w:cs="Calibri"/>
          <w:sz w:val="20"/>
          <w:szCs w:val="20"/>
        </w:rPr>
        <w:t xml:space="preserve">Dodaná </w:t>
      </w:r>
      <w:r>
        <w:rPr>
          <w:rFonts w:asciiTheme="minorHAnsi" w:hAnsiTheme="minorHAnsi" w:cs="Calibri"/>
          <w:sz w:val="20"/>
          <w:szCs w:val="20"/>
        </w:rPr>
        <w:t xml:space="preserve">zboží </w:t>
      </w:r>
      <w:r w:rsidRPr="001572E9">
        <w:rPr>
          <w:rFonts w:asciiTheme="minorHAnsi" w:hAnsiTheme="minorHAnsi" w:cs="Calibri"/>
          <w:sz w:val="20"/>
          <w:szCs w:val="20"/>
        </w:rPr>
        <w:t>(včetně příslušenství) musí splňovat veškeré zákonné a technické normy platné v ČR, zejména musí být schválená pro provoz na veřejných pozemních komunikacích jako „Speciální sanitní – kategorie M1“ a plnit požadavky normy EN1789“2007+A2. Tyto skutečnosti budou (při převzetí vozidla Kupujícím) ze strany Prodávajícího doloženy příslušnými doklady (homologacemi, certifikáty, prohlášeními o shodě a úplnými technickými protokoly včetně příloh) vydanými příslušnou akreditovanou zkušebnou z některého členského státu EU. Technické protokoly musí být ke všem jednotlivým disciplínám, které norma požaduje a musí být v českém jazyce. Kupující si Zboží před potvrzením jeho převzetí na předávacím protokolu/dodacím listě prohlédne a ověří, zda odpovídá technické specifikaci uvedené v Příloze č. 1 této Smlouvy a že nevykazuje vady.</w:t>
      </w:r>
    </w:p>
    <w:p w:rsidR="00803EE4" w:rsidRPr="00820AD6" w:rsidRDefault="00803EE4" w:rsidP="00803EE4">
      <w:pPr>
        <w:pStyle w:val="Odstavecseseznamem"/>
        <w:numPr>
          <w:ilvl w:val="1"/>
          <w:numId w:val="14"/>
        </w:numPr>
        <w:tabs>
          <w:tab w:val="clear" w:pos="360"/>
          <w:tab w:val="num" w:pos="709"/>
        </w:tabs>
        <w:spacing w:after="240" w:line="276" w:lineRule="auto"/>
        <w:ind w:left="709" w:hanging="709"/>
        <w:jc w:val="both"/>
        <w:rPr>
          <w:rFonts w:asciiTheme="minorHAnsi" w:hAnsiTheme="minorHAnsi" w:cs="Calibri"/>
          <w:sz w:val="20"/>
          <w:szCs w:val="20"/>
        </w:rPr>
      </w:pPr>
      <w:r w:rsidRPr="00820AD6">
        <w:rPr>
          <w:rFonts w:asciiTheme="minorHAnsi" w:hAnsiTheme="minorHAnsi" w:cs="Calibri"/>
          <w:sz w:val="20"/>
          <w:szCs w:val="20"/>
        </w:rPr>
        <w:t>Prodávající dále odpovídá za to, že dodané Zboží je způsobilé k užití v souladu s jeho určením</w:t>
      </w:r>
      <w:r>
        <w:rPr>
          <w:rFonts w:asciiTheme="minorHAnsi" w:hAnsiTheme="minorHAnsi" w:cs="Calibri"/>
          <w:sz w:val="20"/>
          <w:szCs w:val="20"/>
        </w:rPr>
        <w:t xml:space="preserve"> </w:t>
      </w:r>
      <w:r w:rsidRPr="00820AD6">
        <w:rPr>
          <w:rFonts w:asciiTheme="minorHAnsi" w:hAnsiTheme="minorHAnsi" w:cs="Calibri"/>
          <w:sz w:val="20"/>
          <w:szCs w:val="20"/>
        </w:rPr>
        <w:t>a že odpovídá všem požadavkům obecně závazných právních předpisů. Prodávající se zavazuje rovněž zajistit, že na Zboží nebudou váznout žádné právní vady ve smyslu ust. § 1920 zák. 89/2012 Sb., občanského zákoníku. Prodávající se zavazuje dodat Kupujícímu pouze nové, nepoužité Zboží.</w:t>
      </w:r>
    </w:p>
    <w:p w:rsidR="00803EE4" w:rsidRDefault="00803EE4" w:rsidP="00803EE4">
      <w:pPr>
        <w:pStyle w:val="Odstavecseseznamem"/>
        <w:numPr>
          <w:ilvl w:val="1"/>
          <w:numId w:val="14"/>
        </w:numPr>
        <w:tabs>
          <w:tab w:val="clear" w:pos="360"/>
          <w:tab w:val="num" w:pos="709"/>
        </w:tabs>
        <w:spacing w:after="240" w:line="276" w:lineRule="auto"/>
        <w:ind w:left="709" w:hanging="709"/>
        <w:jc w:val="both"/>
        <w:rPr>
          <w:rFonts w:asciiTheme="minorHAnsi" w:hAnsiTheme="minorHAnsi" w:cs="Calibri"/>
          <w:sz w:val="20"/>
          <w:szCs w:val="20"/>
        </w:rPr>
      </w:pPr>
      <w:r w:rsidRPr="00820AD6">
        <w:rPr>
          <w:rFonts w:asciiTheme="minorHAnsi" w:hAnsiTheme="minorHAnsi" w:cs="Calibri"/>
          <w:sz w:val="20"/>
          <w:szCs w:val="20"/>
        </w:rPr>
        <w:t>Pro vyloučení pochybností se uvádí, že Kupující není povinen převzít od Prodávajícího Zboží, které nesplňuje některý z požadavků uvedených v předchozích odstavcích.  Důvod, proč Kupující odepřel převzetí Zboží, zástupce Kupujícího písemně zaznamená na předávacím protokolu/dodacím listě.</w:t>
      </w:r>
    </w:p>
    <w:p w:rsidR="00803EE4" w:rsidRPr="00820AD6" w:rsidRDefault="00803EE4" w:rsidP="00803EE4">
      <w:pPr>
        <w:pStyle w:val="Odstavecseseznamem"/>
        <w:numPr>
          <w:ilvl w:val="1"/>
          <w:numId w:val="14"/>
        </w:numPr>
        <w:tabs>
          <w:tab w:val="clear" w:pos="360"/>
          <w:tab w:val="num" w:pos="709"/>
        </w:tabs>
        <w:spacing w:after="240" w:line="276" w:lineRule="auto"/>
        <w:ind w:left="709" w:hanging="709"/>
        <w:jc w:val="both"/>
        <w:rPr>
          <w:rFonts w:asciiTheme="minorHAnsi" w:hAnsiTheme="minorHAnsi" w:cs="Calibri"/>
          <w:sz w:val="20"/>
          <w:szCs w:val="20"/>
        </w:rPr>
      </w:pPr>
      <w:r w:rsidRPr="00820AD6">
        <w:rPr>
          <w:rFonts w:asciiTheme="minorHAnsi" w:hAnsiTheme="minorHAnsi" w:cs="Calibri"/>
          <w:sz w:val="20"/>
          <w:szCs w:val="20"/>
        </w:rPr>
        <w:lastRenderedPageBreak/>
        <w:t>Jako součást plnění předmětu této Smlouvy zajistí Prodávající spolu s dodáním prvního vozidla proškolení tří zaměstnanců Kupujícího v základních otázkách užívání, fungování, obsluhy</w:t>
      </w:r>
      <w:r w:rsidRPr="00820AD6">
        <w:rPr>
          <w:rFonts w:asciiTheme="minorHAnsi" w:hAnsiTheme="minorHAnsi" w:cs="Calibri"/>
          <w:sz w:val="20"/>
          <w:szCs w:val="20"/>
        </w:rPr>
        <w:br/>
        <w:t>a pravidelné a běžné údržby vozidel, jejichž dodávka je předmětem této Smlouvy (užívání</w:t>
      </w:r>
      <w:r w:rsidRPr="00820AD6">
        <w:rPr>
          <w:rFonts w:asciiTheme="minorHAnsi" w:hAnsiTheme="minorHAnsi" w:cs="Calibri"/>
          <w:sz w:val="20"/>
          <w:szCs w:val="20"/>
        </w:rPr>
        <w:br/>
        <w:t xml:space="preserve">a obsluha vozidel, vysvětlení funkcionalit, pravidelné prohlídky, intervaly výměn a typy provozních náplní, výměny základních opotřebitelných dílů, určování a odstraňování elementárních poruch), v prostorách Kupujícího, nedohodnou-li se smluvní strany jinak, v rozsahu minimálně 8 hodin a dodá dva kusy manuálů (dílenských příruček) vtažených k výše uvedenému tématu s obrazovou (výkresovou) dokumentací. </w:t>
      </w:r>
    </w:p>
    <w:p w:rsidR="00803EE4" w:rsidRPr="00820AD6" w:rsidRDefault="00803EE4" w:rsidP="00803EE4">
      <w:pPr>
        <w:pStyle w:val="Odstavecseseznamem"/>
        <w:numPr>
          <w:ilvl w:val="1"/>
          <w:numId w:val="14"/>
        </w:numPr>
        <w:tabs>
          <w:tab w:val="clear" w:pos="360"/>
          <w:tab w:val="num" w:pos="709"/>
        </w:tabs>
        <w:spacing w:after="240" w:line="276" w:lineRule="auto"/>
        <w:ind w:left="709" w:hanging="709"/>
        <w:jc w:val="both"/>
        <w:rPr>
          <w:rFonts w:asciiTheme="minorHAnsi" w:hAnsiTheme="minorHAnsi" w:cs="Calibri"/>
          <w:sz w:val="20"/>
          <w:szCs w:val="20"/>
        </w:rPr>
      </w:pPr>
      <w:r w:rsidRPr="00820AD6">
        <w:rPr>
          <w:rFonts w:asciiTheme="minorHAnsi" w:hAnsiTheme="minorHAnsi" w:cs="Calibri"/>
          <w:sz w:val="20"/>
          <w:szCs w:val="20"/>
        </w:rPr>
        <w:t xml:space="preserve">V případě, že Prodávající bude některou část dodávky plnit prostřednictvím subdodavatele, odpovídá za plnění dodávky Prodávající a veškeré záležitosti související s dodáním tohoto Zboží budou se subdodavatelem řešeny prostřednictvím Prodávajícího.    </w:t>
      </w:r>
    </w:p>
    <w:p w:rsidR="00803EE4" w:rsidRPr="005363E8" w:rsidRDefault="00803EE4" w:rsidP="00803EE4">
      <w:pPr>
        <w:pStyle w:val="Nzev"/>
        <w:keepNext/>
        <w:spacing w:before="0" w:after="0"/>
        <w:rPr>
          <w:rFonts w:asciiTheme="minorHAnsi" w:hAnsiTheme="minorHAnsi" w:cs="Calibri"/>
          <w:sz w:val="20"/>
        </w:rPr>
      </w:pPr>
      <w:r w:rsidRPr="00942855">
        <w:rPr>
          <w:rFonts w:asciiTheme="minorHAnsi" w:hAnsiTheme="minorHAnsi" w:cs="Calibri"/>
          <w:sz w:val="20"/>
        </w:rPr>
        <w:t>VI.</w:t>
      </w:r>
    </w:p>
    <w:p w:rsidR="00803EE4" w:rsidRPr="00942855" w:rsidRDefault="00803EE4" w:rsidP="00803EE4">
      <w:pPr>
        <w:pStyle w:val="Nzev"/>
        <w:keepNext/>
        <w:spacing w:before="0" w:after="0"/>
        <w:rPr>
          <w:rFonts w:asciiTheme="minorHAnsi" w:hAnsiTheme="minorHAnsi" w:cs="Calibri"/>
          <w:sz w:val="20"/>
        </w:rPr>
      </w:pPr>
      <w:r w:rsidRPr="00942855">
        <w:rPr>
          <w:rFonts w:asciiTheme="minorHAnsi" w:hAnsiTheme="minorHAnsi" w:cs="Calibri"/>
          <w:sz w:val="20"/>
        </w:rPr>
        <w:t>Záruka na zboží</w:t>
      </w:r>
    </w:p>
    <w:p w:rsidR="00803EE4" w:rsidRPr="00342FA2" w:rsidRDefault="00803EE4" w:rsidP="00803EE4">
      <w:pPr>
        <w:numPr>
          <w:ilvl w:val="1"/>
          <w:numId w:val="11"/>
        </w:numPr>
        <w:tabs>
          <w:tab w:val="clear" w:pos="360"/>
          <w:tab w:val="num" w:pos="709"/>
        </w:tabs>
        <w:spacing w:after="60" w:line="276" w:lineRule="auto"/>
        <w:ind w:left="709" w:hanging="709"/>
        <w:jc w:val="both"/>
        <w:rPr>
          <w:rFonts w:asciiTheme="minorHAnsi" w:hAnsiTheme="minorHAnsi" w:cs="Calibri"/>
          <w:sz w:val="20"/>
          <w:szCs w:val="20"/>
        </w:rPr>
      </w:pPr>
      <w:r w:rsidRPr="00342FA2">
        <w:rPr>
          <w:rFonts w:asciiTheme="minorHAnsi" w:hAnsiTheme="minorHAnsi" w:cs="Calibri"/>
          <w:sz w:val="20"/>
          <w:szCs w:val="20"/>
        </w:rPr>
        <w:t xml:space="preserve">Prodávající poskytuje záruku za jakost zboží po dobu </w:t>
      </w:r>
      <w:r>
        <w:rPr>
          <w:rFonts w:asciiTheme="minorHAnsi" w:hAnsiTheme="minorHAnsi" w:cs="Calibri"/>
          <w:sz w:val="20"/>
          <w:szCs w:val="20"/>
        </w:rPr>
        <w:t>minimálně 48</w:t>
      </w:r>
      <w:r w:rsidRPr="00342FA2">
        <w:rPr>
          <w:rFonts w:asciiTheme="minorHAnsi" w:hAnsiTheme="minorHAnsi" w:cs="Calibri"/>
          <w:sz w:val="20"/>
          <w:szCs w:val="20"/>
        </w:rPr>
        <w:t xml:space="preserve"> měsíců</w:t>
      </w:r>
      <w:r>
        <w:rPr>
          <w:rFonts w:asciiTheme="minorHAnsi" w:hAnsiTheme="minorHAnsi" w:cs="Calibri"/>
          <w:sz w:val="20"/>
          <w:szCs w:val="20"/>
        </w:rPr>
        <w:t xml:space="preserve"> s omezením do 200.000 Km na každého jednotlivého kusu zboží a </w:t>
      </w:r>
      <w:r w:rsidRPr="00226ED1">
        <w:rPr>
          <w:rFonts w:asciiTheme="minorHAnsi" w:hAnsiTheme="minorHAnsi" w:cs="Calibri"/>
          <w:sz w:val="20"/>
          <w:szCs w:val="20"/>
        </w:rPr>
        <w:t>24 měsíců na zástavbu</w:t>
      </w:r>
      <w:r>
        <w:rPr>
          <w:rFonts w:asciiTheme="minorHAnsi" w:hAnsiTheme="minorHAnsi" w:cs="Calibri"/>
          <w:sz w:val="20"/>
          <w:szCs w:val="20"/>
        </w:rPr>
        <w:t xml:space="preserve"> každého jednotlivého kusů zboží. </w:t>
      </w:r>
      <w:r w:rsidRPr="00342FA2">
        <w:rPr>
          <w:rFonts w:asciiTheme="minorHAnsi" w:hAnsiTheme="minorHAnsi" w:cs="Calibri"/>
          <w:sz w:val="20"/>
          <w:szCs w:val="20"/>
        </w:rPr>
        <w:t>Záruční lhůta počíná běžet dnem převzetí zboží kupujícím dle čl. III. odst. 3.</w:t>
      </w:r>
      <w:r>
        <w:rPr>
          <w:rFonts w:asciiTheme="minorHAnsi" w:hAnsiTheme="minorHAnsi" w:cs="Calibri"/>
          <w:sz w:val="20"/>
          <w:szCs w:val="20"/>
        </w:rPr>
        <w:t xml:space="preserve"> </w:t>
      </w:r>
      <w:r w:rsidRPr="00342FA2">
        <w:rPr>
          <w:rFonts w:asciiTheme="minorHAnsi" w:hAnsiTheme="minorHAnsi" w:cs="Calibri"/>
          <w:sz w:val="20"/>
          <w:szCs w:val="20"/>
        </w:rPr>
        <w:t xml:space="preserve">2. této smlouvy. </w:t>
      </w:r>
      <w:r>
        <w:rPr>
          <w:rFonts w:asciiTheme="minorHAnsi" w:hAnsiTheme="minorHAnsi" w:cs="Calibri"/>
          <w:sz w:val="20"/>
          <w:szCs w:val="20"/>
        </w:rPr>
        <w:t>Prodávající</w:t>
      </w:r>
      <w:r w:rsidRPr="00342FA2">
        <w:rPr>
          <w:rFonts w:asciiTheme="minorHAnsi" w:hAnsiTheme="minorHAnsi" w:cs="Calibri"/>
          <w:sz w:val="20"/>
          <w:szCs w:val="20"/>
        </w:rPr>
        <w:t xml:space="preserve"> poskytuje na plnění záruku se lhůtou opravy </w:t>
      </w:r>
      <w:r>
        <w:rPr>
          <w:rFonts w:asciiTheme="minorHAnsi" w:hAnsiTheme="minorHAnsi" w:cs="Calibri"/>
          <w:sz w:val="20"/>
          <w:szCs w:val="20"/>
        </w:rPr>
        <w:t xml:space="preserve">do 5 dnů od </w:t>
      </w:r>
      <w:r w:rsidRPr="00342FA2">
        <w:rPr>
          <w:rFonts w:asciiTheme="minorHAnsi" w:hAnsiTheme="minorHAnsi" w:cs="Calibri"/>
          <w:sz w:val="20"/>
          <w:szCs w:val="20"/>
        </w:rPr>
        <w:t xml:space="preserve">nahlášení závady v místě předmětu plnění. </w:t>
      </w:r>
      <w:r>
        <w:rPr>
          <w:rFonts w:asciiTheme="minorHAnsi" w:hAnsiTheme="minorHAnsi" w:cs="Calibri"/>
          <w:sz w:val="20"/>
          <w:szCs w:val="20"/>
        </w:rPr>
        <w:t xml:space="preserve">Prodávající nastoupí k odstranění vady nejpozději do 2 dne od jejího nahlášení. </w:t>
      </w:r>
    </w:p>
    <w:p w:rsidR="00803EE4" w:rsidRPr="00942855" w:rsidRDefault="00803EE4" w:rsidP="00803EE4">
      <w:pPr>
        <w:numPr>
          <w:ilvl w:val="1"/>
          <w:numId w:val="11"/>
        </w:numPr>
        <w:tabs>
          <w:tab w:val="clear" w:pos="360"/>
        </w:tabs>
        <w:spacing w:after="60" w:line="276" w:lineRule="auto"/>
        <w:ind w:left="709" w:hanging="709"/>
        <w:jc w:val="both"/>
        <w:rPr>
          <w:rFonts w:asciiTheme="minorHAnsi" w:hAnsiTheme="minorHAnsi" w:cs="Calibri"/>
          <w:sz w:val="20"/>
          <w:szCs w:val="20"/>
        </w:rPr>
      </w:pPr>
      <w:r w:rsidRPr="00942855">
        <w:rPr>
          <w:rFonts w:asciiTheme="minorHAnsi" w:hAnsiTheme="minorHAnsi" w:cs="Calibri"/>
          <w:sz w:val="20"/>
          <w:szCs w:val="20"/>
        </w:rPr>
        <w:t>V případě prodlení prodávajícího s nástupem k odstranění vad nahlášených kupujícím dle odst. 6.1. tohoto článku se prodávající zavazuje uhradit kupujícímu smluvní pokutu ve výši 0,</w:t>
      </w:r>
      <w:r>
        <w:rPr>
          <w:rFonts w:asciiTheme="minorHAnsi" w:hAnsiTheme="minorHAnsi" w:cs="Calibri"/>
          <w:sz w:val="20"/>
          <w:szCs w:val="20"/>
        </w:rPr>
        <w:t>0</w:t>
      </w:r>
      <w:r w:rsidRPr="00942855">
        <w:rPr>
          <w:rFonts w:asciiTheme="minorHAnsi" w:hAnsiTheme="minorHAnsi" w:cs="Calibri"/>
          <w:sz w:val="20"/>
          <w:szCs w:val="20"/>
        </w:rPr>
        <w:t xml:space="preserve">5 % z kupní ceny </w:t>
      </w:r>
      <w:r>
        <w:rPr>
          <w:rFonts w:asciiTheme="minorHAnsi" w:hAnsiTheme="minorHAnsi" w:cs="Calibri"/>
          <w:sz w:val="20"/>
          <w:szCs w:val="20"/>
        </w:rPr>
        <w:t xml:space="preserve">vadného zboží </w:t>
      </w:r>
      <w:r w:rsidRPr="00942855">
        <w:rPr>
          <w:rFonts w:asciiTheme="minorHAnsi" w:hAnsiTheme="minorHAnsi" w:cs="Calibri"/>
          <w:sz w:val="20"/>
          <w:szCs w:val="20"/>
        </w:rPr>
        <w:t>bez DPH dle čl. IV. odst. 4.</w:t>
      </w:r>
      <w:r>
        <w:rPr>
          <w:rFonts w:asciiTheme="minorHAnsi" w:hAnsiTheme="minorHAnsi" w:cs="Calibri"/>
          <w:sz w:val="20"/>
          <w:szCs w:val="20"/>
        </w:rPr>
        <w:t xml:space="preserve"> </w:t>
      </w:r>
      <w:r w:rsidRPr="00942855">
        <w:rPr>
          <w:rFonts w:asciiTheme="minorHAnsi" w:hAnsiTheme="minorHAnsi" w:cs="Calibri"/>
          <w:sz w:val="20"/>
          <w:szCs w:val="20"/>
        </w:rPr>
        <w:t>2. této smlouvy za každý i jen započatý den prodlení s nástupem k odstranění vad a za každou jednotlivou vadu. Celková výše smluvní pokuty není omezena.</w:t>
      </w:r>
    </w:p>
    <w:p w:rsidR="00803EE4" w:rsidRPr="00942855" w:rsidRDefault="00803EE4" w:rsidP="00803EE4">
      <w:pPr>
        <w:numPr>
          <w:ilvl w:val="1"/>
          <w:numId w:val="11"/>
        </w:numPr>
        <w:tabs>
          <w:tab w:val="clear" w:pos="360"/>
        </w:tabs>
        <w:spacing w:after="60" w:line="276" w:lineRule="auto"/>
        <w:ind w:left="709" w:hanging="709"/>
        <w:jc w:val="both"/>
        <w:rPr>
          <w:rFonts w:asciiTheme="minorHAnsi" w:hAnsiTheme="minorHAnsi" w:cs="Calibri"/>
          <w:sz w:val="20"/>
          <w:szCs w:val="20"/>
        </w:rPr>
      </w:pPr>
      <w:r w:rsidRPr="00942855">
        <w:rPr>
          <w:rFonts w:asciiTheme="minorHAnsi" w:hAnsiTheme="minorHAnsi" w:cs="Calibri"/>
          <w:sz w:val="20"/>
          <w:szCs w:val="20"/>
        </w:rPr>
        <w:t>V případě prodlení s odstraněním jednotlivé vady zboží ve lhůtě dle odst. 6.1. tohoto článku je prodávající povinen zaplatit kup</w:t>
      </w:r>
      <w:r>
        <w:rPr>
          <w:rFonts w:asciiTheme="minorHAnsi" w:hAnsiTheme="minorHAnsi" w:cs="Calibri"/>
          <w:sz w:val="20"/>
          <w:szCs w:val="20"/>
        </w:rPr>
        <w:t>ujícímu smluvní pokutu ve výši 0,05</w:t>
      </w:r>
      <w:r w:rsidRPr="00942855">
        <w:rPr>
          <w:rFonts w:asciiTheme="minorHAnsi" w:hAnsiTheme="minorHAnsi" w:cs="Calibri"/>
          <w:sz w:val="20"/>
          <w:szCs w:val="20"/>
        </w:rPr>
        <w:t xml:space="preserve"> % z kupní ceny </w:t>
      </w:r>
      <w:r>
        <w:rPr>
          <w:rFonts w:asciiTheme="minorHAnsi" w:hAnsiTheme="minorHAnsi" w:cs="Calibri"/>
          <w:sz w:val="20"/>
          <w:szCs w:val="20"/>
        </w:rPr>
        <w:t xml:space="preserve">zboží s vadou </w:t>
      </w:r>
      <w:r w:rsidRPr="00942855">
        <w:rPr>
          <w:rFonts w:asciiTheme="minorHAnsi" w:hAnsiTheme="minorHAnsi" w:cs="Calibri"/>
          <w:sz w:val="20"/>
          <w:szCs w:val="20"/>
        </w:rPr>
        <w:t>bez DPH dle čl. IV. odst. 4.2. této smlouvy za každý i jen započatý den prodlení s odstraněním jednotlivé vady.</w:t>
      </w:r>
    </w:p>
    <w:p w:rsidR="00803EE4" w:rsidRPr="00942855" w:rsidRDefault="00803EE4" w:rsidP="00803EE4">
      <w:pPr>
        <w:numPr>
          <w:ilvl w:val="1"/>
          <w:numId w:val="11"/>
        </w:numPr>
        <w:tabs>
          <w:tab w:val="clear" w:pos="360"/>
        </w:tabs>
        <w:spacing w:after="60" w:line="276" w:lineRule="auto"/>
        <w:ind w:left="709" w:hanging="709"/>
        <w:jc w:val="both"/>
        <w:rPr>
          <w:rFonts w:asciiTheme="minorHAnsi" w:hAnsiTheme="minorHAnsi" w:cs="Calibri"/>
          <w:sz w:val="20"/>
          <w:szCs w:val="20"/>
        </w:rPr>
      </w:pPr>
      <w:r w:rsidRPr="00942855">
        <w:rPr>
          <w:rFonts w:asciiTheme="minorHAnsi" w:hAnsiTheme="minorHAnsi" w:cs="Calibri"/>
          <w:sz w:val="20"/>
          <w:szCs w:val="20"/>
        </w:rPr>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p>
    <w:p w:rsidR="00803EE4" w:rsidRPr="00D11600" w:rsidRDefault="00803EE4" w:rsidP="00803EE4">
      <w:pPr>
        <w:numPr>
          <w:ilvl w:val="1"/>
          <w:numId w:val="11"/>
        </w:numPr>
        <w:tabs>
          <w:tab w:val="clear" w:pos="360"/>
        </w:tabs>
        <w:spacing w:after="60" w:line="276" w:lineRule="auto"/>
        <w:ind w:left="709" w:hanging="709"/>
        <w:jc w:val="both"/>
        <w:rPr>
          <w:rFonts w:asciiTheme="minorHAnsi" w:hAnsiTheme="minorHAnsi" w:cs="Calibri"/>
          <w:sz w:val="20"/>
          <w:szCs w:val="20"/>
        </w:rPr>
      </w:pPr>
      <w:r w:rsidRPr="00942855">
        <w:rPr>
          <w:rFonts w:asciiTheme="minorHAnsi" w:hAnsiTheme="minorHAnsi" w:cs="Calibri"/>
          <w:sz w:val="20"/>
          <w:szCs w:val="20"/>
        </w:rPr>
        <w:t xml:space="preserve">Záruka se nevztahuje na vady prokazatelně způsobené neodbornou manipulací nebo mechanickým poškozením kupujícím. </w:t>
      </w:r>
    </w:p>
    <w:p w:rsidR="00803EE4" w:rsidRPr="00942855" w:rsidRDefault="00803EE4" w:rsidP="00803EE4">
      <w:pPr>
        <w:pStyle w:val="Nzev"/>
        <w:spacing w:after="0"/>
        <w:rPr>
          <w:rFonts w:asciiTheme="minorHAnsi" w:hAnsiTheme="minorHAnsi" w:cs="Calibri"/>
          <w:sz w:val="20"/>
        </w:rPr>
      </w:pPr>
      <w:r w:rsidRPr="00942855">
        <w:rPr>
          <w:rFonts w:asciiTheme="minorHAnsi" w:hAnsiTheme="minorHAnsi" w:cs="Calibri"/>
          <w:sz w:val="20"/>
        </w:rPr>
        <w:t>VII.</w:t>
      </w:r>
    </w:p>
    <w:p w:rsidR="00803EE4" w:rsidRPr="00942855" w:rsidRDefault="00803EE4" w:rsidP="00803EE4">
      <w:pPr>
        <w:pStyle w:val="Nzev"/>
        <w:spacing w:before="0"/>
        <w:rPr>
          <w:rFonts w:asciiTheme="minorHAnsi" w:hAnsiTheme="minorHAnsi" w:cs="Calibri"/>
          <w:sz w:val="20"/>
        </w:rPr>
      </w:pPr>
      <w:r w:rsidRPr="00942855">
        <w:rPr>
          <w:rFonts w:asciiTheme="minorHAnsi" w:hAnsiTheme="minorHAnsi" w:cs="Calibri"/>
          <w:sz w:val="20"/>
        </w:rPr>
        <w:t>Platnost a účinnost smlouvy</w:t>
      </w:r>
    </w:p>
    <w:p w:rsidR="00803EE4" w:rsidRDefault="00803EE4" w:rsidP="00803EE4">
      <w:pPr>
        <w:pStyle w:val="Odstavecseseznamem"/>
        <w:numPr>
          <w:ilvl w:val="1"/>
          <w:numId w:val="17"/>
        </w:numPr>
        <w:spacing w:after="60" w:line="276" w:lineRule="auto"/>
        <w:ind w:left="709" w:hanging="709"/>
        <w:jc w:val="both"/>
        <w:rPr>
          <w:rFonts w:asciiTheme="minorHAnsi" w:hAnsiTheme="minorHAnsi" w:cs="Calibri"/>
          <w:sz w:val="20"/>
          <w:szCs w:val="20"/>
        </w:rPr>
      </w:pPr>
      <w:r w:rsidRPr="00214061">
        <w:rPr>
          <w:rFonts w:asciiTheme="minorHAnsi" w:hAnsiTheme="minorHAnsi" w:cs="Calibri"/>
          <w:sz w:val="20"/>
          <w:szCs w:val="20"/>
        </w:rPr>
        <w:t>Tato smlouva nabývá platnosti dnem podpisu poslední ze smluvních stran a účinnosti okamžikem uveřejnění v registru smluv. Smluvní strany berou na vědomí, že tato smlouva vyžaduje uveřejnění v registru smluv podle zákona č. 340/2015 Sb. a s tímto uveřejněním souhlasí. Zaslání smlouvy do registru smluv se kupující zavazuje zajistit neprodleně po podpisu smlouvy.</w:t>
      </w:r>
    </w:p>
    <w:p w:rsidR="00803EE4" w:rsidRDefault="00803EE4" w:rsidP="00803EE4">
      <w:pPr>
        <w:pStyle w:val="Odstavecseseznamem"/>
        <w:numPr>
          <w:ilvl w:val="1"/>
          <w:numId w:val="17"/>
        </w:numPr>
        <w:spacing w:after="60" w:line="276" w:lineRule="auto"/>
        <w:ind w:left="709" w:hanging="709"/>
        <w:jc w:val="both"/>
        <w:rPr>
          <w:rFonts w:asciiTheme="minorHAnsi" w:hAnsiTheme="minorHAnsi" w:cs="Calibri"/>
          <w:sz w:val="20"/>
          <w:szCs w:val="20"/>
        </w:rPr>
      </w:pPr>
      <w:r w:rsidRPr="00214061">
        <w:rPr>
          <w:rFonts w:asciiTheme="minorHAnsi" w:hAnsiTheme="minorHAnsi" w:cs="Calibri"/>
          <w:sz w:val="20"/>
          <w:szCs w:val="20"/>
        </w:rPr>
        <w:t>Odstoupit od smlouvy lze pouze z důvodů stanovených v této smlouvě nebo ObčZ</w:t>
      </w:r>
      <w:r>
        <w:rPr>
          <w:rFonts w:asciiTheme="minorHAnsi" w:hAnsiTheme="minorHAnsi" w:cs="Calibri"/>
          <w:sz w:val="20"/>
          <w:szCs w:val="20"/>
        </w:rPr>
        <w:t>.</w:t>
      </w:r>
    </w:p>
    <w:p w:rsidR="00803EE4" w:rsidRPr="00214061" w:rsidRDefault="00803EE4" w:rsidP="00803EE4">
      <w:pPr>
        <w:pStyle w:val="Odstavecseseznamem"/>
        <w:numPr>
          <w:ilvl w:val="1"/>
          <w:numId w:val="17"/>
        </w:numPr>
        <w:spacing w:after="60" w:line="276" w:lineRule="auto"/>
        <w:ind w:left="709" w:hanging="709"/>
        <w:jc w:val="both"/>
        <w:rPr>
          <w:rFonts w:asciiTheme="minorHAnsi" w:hAnsiTheme="minorHAnsi" w:cs="Calibri"/>
          <w:sz w:val="20"/>
          <w:szCs w:val="20"/>
        </w:rPr>
      </w:pPr>
      <w:r w:rsidRPr="00214061">
        <w:rPr>
          <w:rFonts w:asciiTheme="minorHAnsi" w:hAnsiTheme="minorHAnsi" w:cs="Calibri"/>
          <w:sz w:val="20"/>
          <w:szCs w:val="20"/>
        </w:rPr>
        <w:t>Od této smlouvy může smluvní strana dotčená porušením povinnosti jednostranně odstoupit pro podstatné porušení této smlouvy druhou smluvní stranou, přičemž za podstatné porušení této smlouvy se považuje:</w:t>
      </w:r>
    </w:p>
    <w:p w:rsidR="00803EE4" w:rsidRPr="00942855" w:rsidRDefault="00803EE4" w:rsidP="00803EE4">
      <w:pPr>
        <w:numPr>
          <w:ilvl w:val="1"/>
          <w:numId w:val="12"/>
        </w:numPr>
        <w:tabs>
          <w:tab w:val="clear" w:pos="720"/>
        </w:tabs>
        <w:spacing w:after="60" w:line="276" w:lineRule="auto"/>
        <w:ind w:left="1134" w:hanging="425"/>
        <w:jc w:val="both"/>
        <w:rPr>
          <w:rFonts w:asciiTheme="minorHAnsi" w:hAnsiTheme="minorHAnsi" w:cs="Calibri"/>
          <w:sz w:val="20"/>
          <w:szCs w:val="20"/>
        </w:rPr>
      </w:pPr>
      <w:r w:rsidRPr="00942855">
        <w:rPr>
          <w:rFonts w:asciiTheme="minorHAnsi" w:hAnsiTheme="minorHAnsi" w:cs="Calibri"/>
          <w:sz w:val="20"/>
          <w:szCs w:val="20"/>
        </w:rPr>
        <w:t>je-li kupující v prodlení se zaplacením kupní ceny podle této smlouvy po dobu delší než 60 dní po dni splatnosti příslušné faktury, ačkoliv byl na své prodlení písemně upozorněn a přes toto písemné upozornění kupující nápravu neprovedl ve lhůtě do 30 dnů od</w:t>
      </w:r>
      <w:r>
        <w:rPr>
          <w:rFonts w:asciiTheme="minorHAnsi" w:hAnsiTheme="minorHAnsi" w:cs="Calibri"/>
          <w:sz w:val="20"/>
          <w:szCs w:val="20"/>
        </w:rPr>
        <w:t xml:space="preserve"> doručení písemného upozornění;</w:t>
      </w:r>
    </w:p>
    <w:p w:rsidR="00803EE4" w:rsidRPr="00942855" w:rsidRDefault="00803EE4" w:rsidP="00803EE4">
      <w:pPr>
        <w:numPr>
          <w:ilvl w:val="1"/>
          <w:numId w:val="12"/>
        </w:numPr>
        <w:tabs>
          <w:tab w:val="clear" w:pos="720"/>
        </w:tabs>
        <w:spacing w:after="60" w:line="276" w:lineRule="auto"/>
        <w:ind w:left="1134" w:hanging="425"/>
        <w:jc w:val="both"/>
        <w:rPr>
          <w:rFonts w:asciiTheme="minorHAnsi" w:hAnsiTheme="minorHAnsi" w:cs="Calibri"/>
          <w:b/>
          <w:sz w:val="20"/>
          <w:szCs w:val="20"/>
        </w:rPr>
      </w:pPr>
      <w:r w:rsidRPr="00942855">
        <w:rPr>
          <w:rFonts w:asciiTheme="minorHAnsi" w:hAnsiTheme="minorHAnsi" w:cs="Calibri"/>
          <w:sz w:val="20"/>
          <w:szCs w:val="20"/>
        </w:rPr>
        <w:lastRenderedPageBreak/>
        <w:t>jestliže prodávající dodá zboží, které nebude mít vlastnosti deklarované prodávajícím v této smlouvě, resp. v nabídce zadávacího řízení, na jehož základě byla tato smlouva uzavřena;</w:t>
      </w:r>
    </w:p>
    <w:p w:rsidR="00803EE4" w:rsidRDefault="00803EE4" w:rsidP="00803EE4">
      <w:pPr>
        <w:numPr>
          <w:ilvl w:val="1"/>
          <w:numId w:val="12"/>
        </w:numPr>
        <w:tabs>
          <w:tab w:val="clear" w:pos="720"/>
        </w:tabs>
        <w:spacing w:before="0" w:after="60" w:line="276" w:lineRule="auto"/>
        <w:ind w:left="1134" w:hanging="425"/>
        <w:jc w:val="both"/>
        <w:rPr>
          <w:rFonts w:asciiTheme="minorHAnsi" w:hAnsiTheme="minorHAnsi" w:cs="Calibri"/>
          <w:sz w:val="20"/>
          <w:szCs w:val="20"/>
        </w:rPr>
      </w:pPr>
      <w:r w:rsidRPr="00942855">
        <w:rPr>
          <w:rFonts w:asciiTheme="minorHAnsi" w:hAnsiTheme="minorHAnsi" w:cs="Calibri"/>
          <w:sz w:val="20"/>
          <w:szCs w:val="20"/>
        </w:rPr>
        <w:t>jestliže prodávající dodá zboží, které je zatíženo právy třetích osob.</w:t>
      </w:r>
    </w:p>
    <w:p w:rsidR="00803EE4" w:rsidRPr="00214061" w:rsidRDefault="00803EE4" w:rsidP="00803EE4">
      <w:pPr>
        <w:pStyle w:val="Odstavecseseznamem"/>
        <w:numPr>
          <w:ilvl w:val="1"/>
          <w:numId w:val="17"/>
        </w:numPr>
        <w:spacing w:before="0" w:after="60" w:line="276" w:lineRule="auto"/>
        <w:ind w:left="709" w:hanging="709"/>
        <w:jc w:val="both"/>
        <w:rPr>
          <w:rFonts w:asciiTheme="minorHAnsi" w:hAnsiTheme="minorHAnsi" w:cs="Calibri"/>
          <w:sz w:val="20"/>
          <w:szCs w:val="20"/>
        </w:rPr>
      </w:pPr>
      <w:r w:rsidRPr="00214061">
        <w:rPr>
          <w:rFonts w:asciiTheme="minorHAnsi" w:hAnsiTheme="minorHAnsi" w:cs="Calibri"/>
          <w:sz w:val="20"/>
          <w:szCs w:val="20"/>
        </w:rPr>
        <w:t>Odstoupením od této smlouvy zanikají všechny závazky smluvních stran z této smlouvy. V případě odstoupení od této smlouvy nezanikají nároky smluvních stran na náhradu škody a zaplacení smluvních pokut sjednaných pro případ porušení smluvních povinností vzniklé před skončením účinnosti této smlouvy, a ty závazky smluvních stran, které podle smlouvy nebo vzhledem ke své povaze mají trvat i nadále, nebo u kterých tak stanoví ObčZ.</w:t>
      </w:r>
      <w:r>
        <w:rPr>
          <w:rFonts w:asciiTheme="minorHAnsi" w:hAnsiTheme="minorHAnsi" w:cs="Calibri"/>
          <w:sz w:val="20"/>
          <w:szCs w:val="20"/>
        </w:rPr>
        <w:t xml:space="preserve"> </w:t>
      </w:r>
    </w:p>
    <w:p w:rsidR="00803EE4" w:rsidRDefault="00803EE4" w:rsidP="00803EE4">
      <w:pPr>
        <w:pStyle w:val="Nzev"/>
        <w:keepNext/>
        <w:spacing w:before="0" w:after="0"/>
        <w:rPr>
          <w:rFonts w:asciiTheme="minorHAnsi" w:hAnsiTheme="minorHAnsi" w:cs="Calibri"/>
          <w:sz w:val="20"/>
        </w:rPr>
      </w:pPr>
    </w:p>
    <w:p w:rsidR="00803EE4" w:rsidRPr="00942855" w:rsidRDefault="00803EE4" w:rsidP="00803EE4">
      <w:pPr>
        <w:pStyle w:val="Nzev"/>
        <w:keepNext/>
        <w:spacing w:before="0" w:after="0"/>
        <w:rPr>
          <w:rFonts w:asciiTheme="minorHAnsi" w:hAnsiTheme="minorHAnsi" w:cs="Calibri"/>
          <w:sz w:val="20"/>
        </w:rPr>
      </w:pPr>
      <w:r w:rsidRPr="00942855">
        <w:rPr>
          <w:rFonts w:asciiTheme="minorHAnsi" w:hAnsiTheme="minorHAnsi" w:cs="Calibri"/>
          <w:sz w:val="20"/>
        </w:rPr>
        <w:t>VIII.</w:t>
      </w:r>
    </w:p>
    <w:p w:rsidR="00803EE4" w:rsidRPr="00942855" w:rsidRDefault="00803EE4" w:rsidP="00803EE4">
      <w:pPr>
        <w:pStyle w:val="Nzev"/>
        <w:keepNext/>
        <w:spacing w:before="0" w:after="0"/>
        <w:rPr>
          <w:rFonts w:asciiTheme="minorHAnsi" w:hAnsiTheme="minorHAnsi" w:cs="Calibri"/>
          <w:sz w:val="20"/>
        </w:rPr>
      </w:pPr>
      <w:r w:rsidRPr="00942855">
        <w:rPr>
          <w:rFonts w:asciiTheme="minorHAnsi" w:hAnsiTheme="minorHAnsi" w:cs="Calibri"/>
          <w:sz w:val="20"/>
        </w:rPr>
        <w:t>Závěrečná ustanovení</w:t>
      </w:r>
    </w:p>
    <w:p w:rsidR="00803EE4" w:rsidRDefault="00803EE4" w:rsidP="00803EE4">
      <w:pPr>
        <w:pStyle w:val="Odstavecseseznamem"/>
        <w:numPr>
          <w:ilvl w:val="0"/>
          <w:numId w:val="18"/>
        </w:numPr>
        <w:autoSpaceDE w:val="0"/>
        <w:autoSpaceDN w:val="0"/>
        <w:adjustRightInd w:val="0"/>
        <w:spacing w:after="60" w:line="276" w:lineRule="auto"/>
        <w:ind w:hanging="720"/>
        <w:jc w:val="both"/>
        <w:rPr>
          <w:rFonts w:asciiTheme="minorHAnsi" w:hAnsiTheme="minorHAnsi" w:cs="Calibri"/>
          <w:sz w:val="20"/>
          <w:szCs w:val="20"/>
        </w:rPr>
      </w:pPr>
      <w:r w:rsidRPr="00214061">
        <w:rPr>
          <w:rFonts w:asciiTheme="minorHAnsi" w:hAnsiTheme="minorHAnsi" w:cs="Calibri"/>
          <w:sz w:val="20"/>
          <w:szCs w:val="20"/>
        </w:rPr>
        <w:t>Uhrazením smluvních pokut dle této smlouvy není dotčen nárok na náhradu škody. Pro případ, že by byla smluvní pokuta soudem snížena, dohodly se zároveň smluvní strany, že zůstává zachováno právo na náhradu škody ve výši, v jaké škoda převyšuje částku určenou soudem jako přiměřenou. Smluvní pokuty dle této smlouvy lze požadovat kumulativně, a to bez omezení. Úhradou smluvní pokuty prodávajícím není dotčena další existence povinnosti smluvní pokutou zajištěné. Smluvní pokuta dle této smlouvy je splatná do 15 kalendářních dnů ode dne doručení písemného uplatnění práva na smluvní pokutu, a to na účet písemně určený kupujícím. Smluvní pokutu je kupující oprávněn započíst oproti splatným pohledávkám prodávajícího.</w:t>
      </w:r>
    </w:p>
    <w:p w:rsidR="00803EE4" w:rsidRDefault="00803EE4" w:rsidP="00803EE4">
      <w:pPr>
        <w:pStyle w:val="Odstavecseseznamem"/>
        <w:numPr>
          <w:ilvl w:val="0"/>
          <w:numId w:val="18"/>
        </w:numPr>
        <w:autoSpaceDE w:val="0"/>
        <w:autoSpaceDN w:val="0"/>
        <w:adjustRightInd w:val="0"/>
        <w:spacing w:after="60" w:line="276" w:lineRule="auto"/>
        <w:ind w:hanging="720"/>
        <w:jc w:val="both"/>
        <w:rPr>
          <w:rFonts w:asciiTheme="minorHAnsi" w:hAnsiTheme="minorHAnsi" w:cs="Calibri"/>
          <w:sz w:val="20"/>
          <w:szCs w:val="20"/>
        </w:rPr>
      </w:pPr>
      <w:r w:rsidRPr="00E27DBB">
        <w:rPr>
          <w:rFonts w:asciiTheme="minorHAnsi" w:hAnsiTheme="minorHAnsi" w:cs="Calibri"/>
          <w:sz w:val="20"/>
          <w:szCs w:val="20"/>
        </w:rPr>
        <w:t xml:space="preserve">Vztahy mezi smluvními stranami se řídí českým právním řádem. Ve věcech smlouvou výslovně neupravených se právní vztahy z ní vznikající a vyplývající řídí příslušnými ustanoveními ObčZ a ostatními obecně závaznými právními předpisy. Rozhodčí řízení je vyloučeno. </w:t>
      </w:r>
    </w:p>
    <w:p w:rsidR="00803EE4" w:rsidRDefault="00803EE4" w:rsidP="00803EE4">
      <w:pPr>
        <w:pStyle w:val="Odstavecseseznamem"/>
        <w:numPr>
          <w:ilvl w:val="0"/>
          <w:numId w:val="18"/>
        </w:numPr>
        <w:autoSpaceDE w:val="0"/>
        <w:autoSpaceDN w:val="0"/>
        <w:adjustRightInd w:val="0"/>
        <w:spacing w:after="60" w:line="276" w:lineRule="auto"/>
        <w:ind w:hanging="720"/>
        <w:jc w:val="both"/>
        <w:rPr>
          <w:rFonts w:asciiTheme="minorHAnsi" w:hAnsiTheme="minorHAnsi" w:cs="Calibri"/>
          <w:sz w:val="20"/>
          <w:szCs w:val="20"/>
        </w:rPr>
      </w:pPr>
      <w:r w:rsidRPr="00E27DBB">
        <w:rPr>
          <w:rFonts w:asciiTheme="minorHAnsi" w:hAnsiTheme="minorHAnsi" w:cs="Calibri"/>
          <w:sz w:val="20"/>
          <w:szCs w:val="20"/>
        </w:rPr>
        <w:t>Nastanou-li u některé ze smluvních stran skutečnosti bránící řádnému plnění této smlouvy, je povinna to ihned bez zbytečného odkladu písemně oznámit druhé smluvní straně a vyvolat jednání kupujícího a prodávajícího.</w:t>
      </w:r>
    </w:p>
    <w:p w:rsidR="00803EE4" w:rsidRDefault="00803EE4" w:rsidP="00803EE4">
      <w:pPr>
        <w:pStyle w:val="Odstavecseseznamem"/>
        <w:numPr>
          <w:ilvl w:val="0"/>
          <w:numId w:val="18"/>
        </w:numPr>
        <w:autoSpaceDE w:val="0"/>
        <w:autoSpaceDN w:val="0"/>
        <w:adjustRightInd w:val="0"/>
        <w:spacing w:after="60" w:line="276" w:lineRule="auto"/>
        <w:ind w:hanging="720"/>
        <w:jc w:val="both"/>
        <w:rPr>
          <w:rFonts w:asciiTheme="minorHAnsi" w:hAnsiTheme="minorHAnsi" w:cs="Calibri"/>
          <w:sz w:val="20"/>
          <w:szCs w:val="20"/>
        </w:rPr>
      </w:pPr>
      <w:r w:rsidRPr="00E27DBB">
        <w:rPr>
          <w:rFonts w:asciiTheme="minorHAnsi" w:hAnsiTheme="minorHAnsi" w:cs="Calibri"/>
          <w:sz w:val="20"/>
          <w:szCs w:val="20"/>
        </w:rPr>
        <w:t>Vztahuje-li se důvod neplatnosti jen na některé ustanovení smlouvy, je neplatným pouze toto ustanovení, pokud z jeho povahy, obsahu anebo z okolností, za nichž bylo sjednáno, nevyplývá, že jej nelze oddělit od ostatního obsahu smlouvy. Smluvní strany se zavazují, že bezodkladně nahradí neplatné ustanovení této smlouvy jiným platným ustanovením svým obsahem podobným neplatnému ustanovení.</w:t>
      </w:r>
    </w:p>
    <w:p w:rsidR="00803EE4" w:rsidRDefault="00803EE4" w:rsidP="00803EE4">
      <w:pPr>
        <w:pStyle w:val="Odstavecseseznamem"/>
        <w:numPr>
          <w:ilvl w:val="0"/>
          <w:numId w:val="18"/>
        </w:numPr>
        <w:autoSpaceDE w:val="0"/>
        <w:autoSpaceDN w:val="0"/>
        <w:adjustRightInd w:val="0"/>
        <w:spacing w:after="60" w:line="276" w:lineRule="auto"/>
        <w:ind w:hanging="720"/>
        <w:jc w:val="both"/>
        <w:rPr>
          <w:rFonts w:asciiTheme="minorHAnsi" w:hAnsiTheme="minorHAnsi" w:cs="Calibri"/>
          <w:sz w:val="20"/>
          <w:szCs w:val="20"/>
        </w:rPr>
      </w:pPr>
      <w:r w:rsidRPr="00E27DBB">
        <w:rPr>
          <w:rFonts w:asciiTheme="minorHAnsi" w:hAnsiTheme="minorHAnsi" w:cs="Calibri"/>
          <w:sz w:val="20"/>
          <w:szCs w:val="20"/>
        </w:rPr>
        <w:t>Smlouva se vyhotovuje ve 4 stejnopisech, z nichž každý má platnost originálu. Každá ze smluvních stran obdrží po 2 stejnopisech.</w:t>
      </w:r>
    </w:p>
    <w:p w:rsidR="00803EE4" w:rsidRPr="00E27DBB" w:rsidRDefault="00803EE4" w:rsidP="00803EE4">
      <w:pPr>
        <w:pStyle w:val="Odstavecseseznamem"/>
        <w:numPr>
          <w:ilvl w:val="0"/>
          <w:numId w:val="18"/>
        </w:numPr>
        <w:autoSpaceDE w:val="0"/>
        <w:autoSpaceDN w:val="0"/>
        <w:adjustRightInd w:val="0"/>
        <w:spacing w:after="60" w:line="276" w:lineRule="auto"/>
        <w:ind w:hanging="720"/>
        <w:jc w:val="both"/>
        <w:rPr>
          <w:rFonts w:asciiTheme="minorHAnsi" w:hAnsiTheme="minorHAnsi" w:cs="Calibri"/>
          <w:sz w:val="20"/>
          <w:szCs w:val="20"/>
        </w:rPr>
      </w:pPr>
      <w:r w:rsidRPr="00E27DBB">
        <w:rPr>
          <w:rFonts w:asciiTheme="minorHAnsi" w:hAnsiTheme="minorHAnsi" w:cs="Calibri"/>
          <w:sz w:val="20"/>
        </w:rPr>
        <w:t>Nedílnou součástí této smlouvy jsou následující přílohy:</w:t>
      </w:r>
    </w:p>
    <w:p w:rsidR="00803EE4" w:rsidRDefault="00803EE4" w:rsidP="00803EE4">
      <w:pPr>
        <w:autoSpaceDE w:val="0"/>
        <w:autoSpaceDN w:val="0"/>
        <w:adjustRightInd w:val="0"/>
        <w:spacing w:after="60" w:line="276" w:lineRule="auto"/>
        <w:jc w:val="both"/>
        <w:rPr>
          <w:rFonts w:asciiTheme="minorHAnsi" w:hAnsiTheme="minorHAnsi" w:cs="Calibri"/>
          <w:sz w:val="20"/>
          <w:szCs w:val="20"/>
        </w:rPr>
      </w:pPr>
    </w:p>
    <w:p w:rsidR="00803EE4" w:rsidRPr="00500581" w:rsidRDefault="00803EE4" w:rsidP="00803EE4">
      <w:pPr>
        <w:autoSpaceDE w:val="0"/>
        <w:autoSpaceDN w:val="0"/>
        <w:adjustRightInd w:val="0"/>
        <w:spacing w:after="60" w:line="276" w:lineRule="auto"/>
        <w:jc w:val="both"/>
        <w:rPr>
          <w:rFonts w:asciiTheme="minorHAnsi" w:hAnsiTheme="minorHAnsi" w:cs="Calibri"/>
          <w:sz w:val="20"/>
          <w:szCs w:val="20"/>
        </w:rPr>
      </w:pPr>
      <w:r w:rsidRPr="00500581">
        <w:rPr>
          <w:rFonts w:asciiTheme="minorHAnsi" w:hAnsiTheme="minorHAnsi" w:cs="Calibri"/>
          <w:sz w:val="20"/>
          <w:szCs w:val="20"/>
        </w:rPr>
        <w:t xml:space="preserve">Příloha č. 1 – popis předmětu plnění </w:t>
      </w:r>
    </w:p>
    <w:p w:rsidR="00803EE4" w:rsidRPr="00500581" w:rsidRDefault="00803EE4" w:rsidP="00803EE4">
      <w:pPr>
        <w:autoSpaceDE w:val="0"/>
        <w:autoSpaceDN w:val="0"/>
        <w:adjustRightInd w:val="0"/>
        <w:spacing w:after="60" w:line="276" w:lineRule="auto"/>
        <w:jc w:val="both"/>
        <w:rPr>
          <w:rFonts w:asciiTheme="minorHAnsi" w:hAnsiTheme="minorHAnsi" w:cs="Calibri"/>
          <w:b/>
          <w:bCs/>
          <w:sz w:val="20"/>
          <w:szCs w:val="20"/>
        </w:rPr>
      </w:pPr>
    </w:p>
    <w:p w:rsidR="00803EE4" w:rsidRPr="00500581" w:rsidRDefault="00803EE4" w:rsidP="00803EE4">
      <w:pPr>
        <w:spacing w:after="60" w:line="276" w:lineRule="auto"/>
        <w:rPr>
          <w:rFonts w:asciiTheme="minorHAnsi" w:hAnsiTheme="minorHAnsi" w:cs="Calibri"/>
          <w:sz w:val="20"/>
          <w:szCs w:val="20"/>
        </w:rPr>
      </w:pPr>
      <w:r w:rsidRPr="00500581">
        <w:rPr>
          <w:rFonts w:asciiTheme="minorHAnsi" w:hAnsiTheme="minorHAnsi" w:cs="Calibri"/>
          <w:sz w:val="20"/>
          <w:szCs w:val="20"/>
        </w:rPr>
        <w:t>V</w:t>
      </w:r>
      <w:r>
        <w:rPr>
          <w:rFonts w:asciiTheme="minorHAnsi" w:hAnsiTheme="minorHAnsi" w:cs="Calibri"/>
          <w:sz w:val="20"/>
          <w:szCs w:val="20"/>
        </w:rPr>
        <w:t xml:space="preserve"> Horních Beřkovicích </w:t>
      </w:r>
      <w:r w:rsidRPr="00500581">
        <w:rPr>
          <w:rFonts w:asciiTheme="minorHAnsi" w:hAnsiTheme="minorHAnsi" w:cs="Calibri"/>
          <w:sz w:val="20"/>
          <w:szCs w:val="20"/>
        </w:rPr>
        <w:t xml:space="preserve">dne </w:t>
      </w:r>
      <w:r>
        <w:rPr>
          <w:rFonts w:asciiTheme="minorHAnsi" w:hAnsiTheme="minorHAnsi" w:cs="Calibri"/>
          <w:sz w:val="20"/>
          <w:szCs w:val="20"/>
        </w:rPr>
        <w:t xml:space="preserve"> 9. 10. 2017</w:t>
      </w:r>
      <w:r w:rsidRPr="00500581">
        <w:rPr>
          <w:rFonts w:asciiTheme="minorHAnsi" w:hAnsiTheme="minorHAnsi" w:cs="Calibri"/>
          <w:sz w:val="20"/>
          <w:szCs w:val="20"/>
        </w:rPr>
        <w:tab/>
      </w:r>
      <w:r w:rsidRPr="00500581">
        <w:rPr>
          <w:rFonts w:asciiTheme="minorHAnsi" w:hAnsiTheme="minorHAnsi" w:cs="Calibri"/>
          <w:sz w:val="20"/>
          <w:szCs w:val="20"/>
        </w:rPr>
        <w:tab/>
      </w:r>
      <w:r w:rsidRPr="00500581">
        <w:rPr>
          <w:rFonts w:asciiTheme="minorHAnsi" w:hAnsiTheme="minorHAnsi" w:cs="Calibri"/>
          <w:sz w:val="20"/>
          <w:szCs w:val="20"/>
        </w:rPr>
        <w:tab/>
      </w:r>
      <w:r>
        <w:rPr>
          <w:rFonts w:asciiTheme="minorHAnsi" w:hAnsiTheme="minorHAnsi" w:cs="Calibri"/>
          <w:sz w:val="20"/>
          <w:szCs w:val="20"/>
        </w:rPr>
        <w:tab/>
      </w:r>
      <w:r w:rsidRPr="00500581">
        <w:rPr>
          <w:rFonts w:asciiTheme="minorHAnsi" w:hAnsiTheme="minorHAnsi" w:cs="Calibri"/>
          <w:sz w:val="20"/>
          <w:szCs w:val="20"/>
        </w:rPr>
        <w:t>V</w:t>
      </w:r>
      <w:r>
        <w:rPr>
          <w:rFonts w:asciiTheme="minorHAnsi" w:hAnsiTheme="minorHAnsi" w:cs="Calibri"/>
          <w:sz w:val="20"/>
          <w:szCs w:val="20"/>
        </w:rPr>
        <w:t> </w:t>
      </w:r>
      <w:r>
        <w:rPr>
          <w:rFonts w:asciiTheme="minorHAnsi" w:hAnsiTheme="minorHAnsi"/>
          <w:sz w:val="20"/>
          <w:szCs w:val="20"/>
        </w:rPr>
        <w:t>Ivančicích,</w:t>
      </w:r>
      <w:r w:rsidRPr="00500581">
        <w:rPr>
          <w:rFonts w:asciiTheme="minorHAnsi" w:hAnsiTheme="minorHAnsi"/>
          <w:sz w:val="20"/>
          <w:szCs w:val="20"/>
        </w:rPr>
        <w:t xml:space="preserve"> </w:t>
      </w:r>
      <w:r w:rsidRPr="00500581">
        <w:rPr>
          <w:rFonts w:asciiTheme="minorHAnsi" w:hAnsiTheme="minorHAnsi" w:cs="Calibri"/>
          <w:sz w:val="20"/>
          <w:szCs w:val="20"/>
        </w:rPr>
        <w:t xml:space="preserve">dne </w:t>
      </w:r>
      <w:r>
        <w:rPr>
          <w:rFonts w:asciiTheme="minorHAnsi" w:hAnsiTheme="minorHAnsi"/>
          <w:sz w:val="20"/>
          <w:szCs w:val="20"/>
        </w:rPr>
        <w:t xml:space="preserve"> 20. 6. 2017</w:t>
      </w:r>
    </w:p>
    <w:p w:rsidR="00803EE4" w:rsidRPr="00500581" w:rsidRDefault="00803EE4" w:rsidP="00803EE4">
      <w:pPr>
        <w:spacing w:after="60" w:line="276" w:lineRule="auto"/>
        <w:rPr>
          <w:rFonts w:asciiTheme="minorHAnsi" w:hAnsiTheme="minorHAnsi" w:cs="Calibri"/>
          <w:sz w:val="20"/>
          <w:szCs w:val="20"/>
        </w:rPr>
      </w:pPr>
    </w:p>
    <w:p w:rsidR="00803EE4" w:rsidRPr="00500581" w:rsidRDefault="00803EE4" w:rsidP="00803EE4">
      <w:pPr>
        <w:spacing w:after="60" w:line="276" w:lineRule="auto"/>
        <w:rPr>
          <w:rFonts w:asciiTheme="minorHAnsi" w:hAnsiTheme="minorHAnsi" w:cs="Calibri"/>
          <w:sz w:val="20"/>
          <w:szCs w:val="20"/>
        </w:rPr>
      </w:pPr>
      <w:r w:rsidRPr="00500581">
        <w:rPr>
          <w:rFonts w:asciiTheme="minorHAnsi" w:hAnsiTheme="minorHAnsi" w:cs="Calibri"/>
          <w:sz w:val="20"/>
          <w:szCs w:val="20"/>
        </w:rPr>
        <w:t>Za kupujícího:</w:t>
      </w:r>
      <w:r w:rsidRPr="00500581">
        <w:rPr>
          <w:rFonts w:asciiTheme="minorHAnsi" w:hAnsiTheme="minorHAnsi" w:cs="Calibri"/>
          <w:sz w:val="20"/>
          <w:szCs w:val="20"/>
        </w:rPr>
        <w:tab/>
      </w:r>
      <w:r w:rsidRPr="00500581">
        <w:rPr>
          <w:rFonts w:asciiTheme="minorHAnsi" w:hAnsiTheme="minorHAnsi" w:cs="Calibri"/>
          <w:sz w:val="20"/>
          <w:szCs w:val="20"/>
        </w:rPr>
        <w:tab/>
      </w:r>
      <w:r w:rsidRPr="00500581">
        <w:rPr>
          <w:rFonts w:asciiTheme="minorHAnsi" w:hAnsiTheme="minorHAnsi" w:cs="Calibri"/>
          <w:sz w:val="20"/>
          <w:szCs w:val="20"/>
        </w:rPr>
        <w:tab/>
      </w:r>
      <w:r w:rsidRPr="00500581">
        <w:rPr>
          <w:rFonts w:asciiTheme="minorHAnsi" w:hAnsiTheme="minorHAnsi" w:cs="Calibri"/>
          <w:sz w:val="20"/>
          <w:szCs w:val="20"/>
        </w:rPr>
        <w:tab/>
      </w:r>
      <w:r w:rsidRPr="00500581">
        <w:rPr>
          <w:rFonts w:asciiTheme="minorHAnsi" w:hAnsiTheme="minorHAnsi" w:cs="Calibri"/>
          <w:sz w:val="20"/>
          <w:szCs w:val="20"/>
        </w:rPr>
        <w:tab/>
      </w:r>
      <w:r w:rsidRPr="00500581">
        <w:rPr>
          <w:rFonts w:asciiTheme="minorHAnsi" w:hAnsiTheme="minorHAnsi" w:cs="Calibri"/>
          <w:sz w:val="20"/>
          <w:szCs w:val="20"/>
        </w:rPr>
        <w:tab/>
      </w:r>
      <w:r>
        <w:rPr>
          <w:rFonts w:asciiTheme="minorHAnsi" w:hAnsiTheme="minorHAnsi" w:cs="Calibri"/>
          <w:sz w:val="20"/>
          <w:szCs w:val="20"/>
        </w:rPr>
        <w:tab/>
      </w:r>
      <w:r w:rsidRPr="00500581">
        <w:rPr>
          <w:rFonts w:asciiTheme="minorHAnsi" w:hAnsiTheme="minorHAnsi" w:cs="Calibri"/>
          <w:sz w:val="20"/>
          <w:szCs w:val="20"/>
        </w:rPr>
        <w:t>Za prodávajícího:</w:t>
      </w:r>
    </w:p>
    <w:p w:rsidR="00803EE4" w:rsidRPr="00500581" w:rsidRDefault="00803EE4" w:rsidP="00803EE4">
      <w:pPr>
        <w:spacing w:after="60" w:line="276" w:lineRule="auto"/>
        <w:rPr>
          <w:rFonts w:asciiTheme="minorHAnsi" w:hAnsiTheme="minorHAnsi" w:cs="Calibri"/>
          <w:sz w:val="20"/>
          <w:szCs w:val="20"/>
        </w:rPr>
      </w:pPr>
    </w:p>
    <w:p w:rsidR="00803EE4" w:rsidRPr="00500581" w:rsidRDefault="00803EE4" w:rsidP="00803EE4">
      <w:pPr>
        <w:spacing w:after="60" w:line="276" w:lineRule="auto"/>
        <w:rPr>
          <w:rFonts w:asciiTheme="minorHAnsi" w:hAnsiTheme="minorHAnsi" w:cs="Calibri"/>
          <w:sz w:val="20"/>
          <w:szCs w:val="20"/>
        </w:rPr>
      </w:pPr>
    </w:p>
    <w:p w:rsidR="00803EE4" w:rsidRPr="00500581" w:rsidRDefault="00803EE4" w:rsidP="00803EE4">
      <w:pPr>
        <w:spacing w:after="60" w:line="276" w:lineRule="auto"/>
        <w:rPr>
          <w:rFonts w:asciiTheme="minorHAnsi" w:hAnsiTheme="minorHAnsi" w:cs="Calibri"/>
          <w:sz w:val="20"/>
          <w:szCs w:val="20"/>
        </w:rPr>
      </w:pPr>
      <w:r w:rsidRPr="00500581">
        <w:rPr>
          <w:rFonts w:asciiTheme="minorHAnsi" w:hAnsiTheme="minorHAnsi" w:cs="Calibri"/>
          <w:sz w:val="20"/>
          <w:szCs w:val="20"/>
        </w:rPr>
        <w:t>…………………………………………………………</w:t>
      </w:r>
      <w:r w:rsidRPr="00500581">
        <w:rPr>
          <w:rFonts w:asciiTheme="minorHAnsi" w:hAnsiTheme="minorHAnsi" w:cs="Calibri"/>
          <w:sz w:val="20"/>
          <w:szCs w:val="20"/>
        </w:rPr>
        <w:tab/>
      </w:r>
      <w:r w:rsidRPr="00500581">
        <w:rPr>
          <w:rFonts w:asciiTheme="minorHAnsi" w:hAnsiTheme="minorHAnsi" w:cs="Calibri"/>
          <w:sz w:val="20"/>
          <w:szCs w:val="20"/>
        </w:rPr>
        <w:tab/>
      </w:r>
      <w:r w:rsidRPr="00500581">
        <w:rPr>
          <w:rFonts w:asciiTheme="minorHAnsi" w:hAnsiTheme="minorHAnsi" w:cs="Calibri"/>
          <w:sz w:val="20"/>
          <w:szCs w:val="20"/>
        </w:rPr>
        <w:tab/>
      </w:r>
      <w:r>
        <w:rPr>
          <w:rFonts w:asciiTheme="minorHAnsi" w:hAnsiTheme="minorHAnsi" w:cs="Calibri"/>
          <w:sz w:val="20"/>
          <w:szCs w:val="20"/>
        </w:rPr>
        <w:tab/>
      </w:r>
      <w:r w:rsidRPr="00500581">
        <w:rPr>
          <w:rFonts w:asciiTheme="minorHAnsi" w:hAnsiTheme="minorHAnsi" w:cs="Calibri"/>
          <w:sz w:val="20"/>
          <w:szCs w:val="20"/>
        </w:rPr>
        <w:t>…………………………………………………………</w:t>
      </w:r>
    </w:p>
    <w:p w:rsidR="00803EE4" w:rsidRPr="0099700A" w:rsidRDefault="00803EE4" w:rsidP="00803EE4">
      <w:pPr>
        <w:spacing w:after="60" w:line="276" w:lineRule="auto"/>
        <w:rPr>
          <w:rFonts w:asciiTheme="minorHAnsi" w:hAnsiTheme="minorHAnsi" w:cs="Calibri"/>
          <w:sz w:val="20"/>
          <w:szCs w:val="20"/>
        </w:rPr>
      </w:pPr>
      <w:r w:rsidRPr="00FA6B2A">
        <w:rPr>
          <w:rFonts w:asciiTheme="minorHAnsi" w:hAnsiTheme="minorHAnsi" w:cs="Calibri"/>
          <w:sz w:val="20"/>
          <w:szCs w:val="20"/>
        </w:rPr>
        <w:t>MUDr. Jiří Tomeček, MBA, ředitel</w:t>
      </w:r>
      <w:r w:rsidRPr="00BB2779">
        <w:rPr>
          <w:rFonts w:asciiTheme="minorHAnsi" w:hAnsiTheme="minorHAnsi" w:cs="Calibri"/>
          <w:sz w:val="20"/>
          <w:szCs w:val="20"/>
        </w:rPr>
        <w:tab/>
      </w:r>
      <w:r w:rsidRPr="00BB2779">
        <w:rPr>
          <w:rFonts w:asciiTheme="minorHAnsi" w:hAnsiTheme="minorHAnsi" w:cs="Calibri"/>
          <w:sz w:val="20"/>
          <w:szCs w:val="20"/>
        </w:rPr>
        <w:tab/>
      </w:r>
      <w:r w:rsidRPr="00BB2779">
        <w:rPr>
          <w:rFonts w:asciiTheme="minorHAnsi" w:hAnsiTheme="minorHAnsi" w:cs="Calibri"/>
          <w:sz w:val="20"/>
          <w:szCs w:val="20"/>
        </w:rPr>
        <w:tab/>
      </w:r>
      <w:r w:rsidRPr="00BB2779">
        <w:rPr>
          <w:rFonts w:asciiTheme="minorHAnsi" w:hAnsiTheme="minorHAnsi" w:cs="Calibri"/>
          <w:sz w:val="20"/>
          <w:szCs w:val="20"/>
        </w:rPr>
        <w:tab/>
      </w:r>
      <w:r w:rsidRPr="00BB2779">
        <w:rPr>
          <w:rFonts w:asciiTheme="minorHAnsi" w:hAnsiTheme="minorHAnsi" w:cs="Calibri"/>
          <w:sz w:val="20"/>
          <w:szCs w:val="20"/>
        </w:rPr>
        <w:tab/>
      </w:r>
      <w:r>
        <w:rPr>
          <w:rFonts w:asciiTheme="minorHAnsi" w:hAnsiTheme="minorHAnsi" w:cs="Calibri"/>
          <w:sz w:val="20"/>
          <w:szCs w:val="20"/>
        </w:rPr>
        <w:t>Jan Ryška Dis.-na základě plné moci</w:t>
      </w:r>
    </w:p>
    <w:p w:rsidR="00803EE4" w:rsidRPr="0099700A" w:rsidRDefault="00803EE4" w:rsidP="00803EE4">
      <w:pPr>
        <w:spacing w:after="60" w:line="276" w:lineRule="auto"/>
        <w:rPr>
          <w:rFonts w:asciiTheme="minorHAnsi" w:hAnsiTheme="minorHAnsi" w:cs="Calibri"/>
          <w:sz w:val="20"/>
          <w:szCs w:val="20"/>
        </w:rPr>
      </w:pPr>
      <w:r w:rsidRPr="00BB2779">
        <w:rPr>
          <w:rFonts w:asciiTheme="minorHAnsi" w:hAnsiTheme="minorHAnsi" w:cs="Calibri"/>
          <w:sz w:val="20"/>
          <w:szCs w:val="20"/>
        </w:rPr>
        <w:t>Psychiatrická nemocnice Horní Beřkovice</w:t>
      </w:r>
      <w:r w:rsidRPr="00500581">
        <w:rPr>
          <w:rFonts w:asciiTheme="minorHAnsi" w:hAnsiTheme="minorHAnsi" w:cs="Calibri"/>
          <w:sz w:val="20"/>
          <w:szCs w:val="20"/>
        </w:rPr>
        <w:tab/>
      </w:r>
      <w:r w:rsidRPr="00500581">
        <w:rPr>
          <w:rFonts w:asciiTheme="minorHAnsi" w:hAnsiTheme="minorHAnsi" w:cs="Calibri"/>
          <w:b/>
          <w:sz w:val="20"/>
          <w:szCs w:val="20"/>
        </w:rPr>
        <w:tab/>
      </w:r>
      <w:r w:rsidRPr="00500581">
        <w:rPr>
          <w:rFonts w:asciiTheme="minorHAnsi" w:hAnsiTheme="minorHAnsi" w:cs="Calibri"/>
          <w:b/>
          <w:sz w:val="20"/>
          <w:szCs w:val="20"/>
        </w:rPr>
        <w:tab/>
      </w:r>
      <w:r>
        <w:rPr>
          <w:rFonts w:asciiTheme="minorHAnsi" w:hAnsiTheme="minorHAnsi" w:cs="Calibri"/>
          <w:b/>
          <w:sz w:val="20"/>
          <w:szCs w:val="20"/>
        </w:rPr>
        <w:tab/>
      </w:r>
      <w:r w:rsidRPr="0099700A">
        <w:rPr>
          <w:rFonts w:asciiTheme="minorHAnsi" w:hAnsiTheme="minorHAnsi" w:cs="Calibri"/>
          <w:sz w:val="20"/>
          <w:szCs w:val="20"/>
        </w:rPr>
        <w:t>FOSAN s.r.o.</w:t>
      </w:r>
    </w:p>
    <w:p w:rsidR="00803EE4" w:rsidRPr="005D7460" w:rsidRDefault="005D7460" w:rsidP="005D7460">
      <w:pPr>
        <w:spacing w:after="60" w:line="276" w:lineRule="auto"/>
        <w:rPr>
          <w:rFonts w:asciiTheme="minorHAnsi" w:hAnsiTheme="minorHAnsi" w:cs="Calibri"/>
          <w:sz w:val="20"/>
          <w:szCs w:val="20"/>
        </w:rPr>
      </w:pPr>
      <w:r w:rsidRPr="005D7460">
        <w:rPr>
          <w:rFonts w:asciiTheme="minorHAnsi" w:hAnsiTheme="minorHAnsi" w:cs="Calibri"/>
          <w:sz w:val="20"/>
          <w:szCs w:val="20"/>
        </w:rPr>
        <w:t>( podepsáno,orazítkováno)</w:t>
      </w:r>
      <w:r>
        <w:rPr>
          <w:rFonts w:asciiTheme="minorHAnsi" w:hAnsiTheme="minorHAnsi" w:cs="Calibri"/>
          <w:sz w:val="20"/>
          <w:szCs w:val="20"/>
        </w:rPr>
        <w:t xml:space="preserve">                                                                              (podepsáno, orazítkováno)</w:t>
      </w:r>
      <w:bookmarkStart w:id="1" w:name="_GoBack"/>
      <w:bookmarkEnd w:id="1"/>
    </w:p>
    <w:p w:rsidR="00803EE4" w:rsidRPr="00942855" w:rsidRDefault="00803EE4" w:rsidP="00803EE4">
      <w:pPr>
        <w:spacing w:after="60" w:line="276" w:lineRule="auto"/>
        <w:rPr>
          <w:rFonts w:asciiTheme="minorHAnsi" w:hAnsiTheme="minorHAnsi" w:cs="Calibri"/>
          <w:b/>
          <w:sz w:val="20"/>
          <w:szCs w:val="20"/>
        </w:rPr>
      </w:pPr>
    </w:p>
    <w:p w:rsidR="001D22D2" w:rsidRDefault="001D22D2"/>
    <w:sectPr w:rsidR="001D22D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3B4" w:rsidRDefault="007623B4" w:rsidP="005D7460">
      <w:pPr>
        <w:spacing w:before="0" w:after="0"/>
      </w:pPr>
      <w:r>
        <w:separator/>
      </w:r>
    </w:p>
  </w:endnote>
  <w:endnote w:type="continuationSeparator" w:id="0">
    <w:p w:rsidR="007623B4" w:rsidRDefault="007623B4" w:rsidP="005D746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024907"/>
      <w:docPartObj>
        <w:docPartGallery w:val="Page Numbers (Bottom of Page)"/>
        <w:docPartUnique/>
      </w:docPartObj>
    </w:sdtPr>
    <w:sdtContent>
      <w:p w:rsidR="005D7460" w:rsidRDefault="005D7460">
        <w:pPr>
          <w:pStyle w:val="Zpat"/>
          <w:jc w:val="center"/>
        </w:pPr>
        <w:r>
          <w:fldChar w:fldCharType="begin"/>
        </w:r>
        <w:r>
          <w:instrText>PAGE   \* MERGEFORMAT</w:instrText>
        </w:r>
        <w:r>
          <w:fldChar w:fldCharType="separate"/>
        </w:r>
        <w:r w:rsidR="00C06FDA">
          <w:rPr>
            <w:noProof/>
          </w:rPr>
          <w:t>7</w:t>
        </w:r>
        <w:r>
          <w:fldChar w:fldCharType="end"/>
        </w:r>
      </w:p>
    </w:sdtContent>
  </w:sdt>
  <w:p w:rsidR="005D7460" w:rsidRDefault="005D746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3B4" w:rsidRDefault="007623B4" w:rsidP="005D7460">
      <w:pPr>
        <w:spacing w:before="0" w:after="0"/>
      </w:pPr>
      <w:r>
        <w:separator/>
      </w:r>
    </w:p>
  </w:footnote>
  <w:footnote w:type="continuationSeparator" w:id="0">
    <w:p w:rsidR="007623B4" w:rsidRDefault="007623B4" w:rsidP="005D746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878EF"/>
    <w:multiLevelType w:val="hybridMultilevel"/>
    <w:tmpl w:val="B62412BA"/>
    <w:lvl w:ilvl="0" w:tplc="FFD42876">
      <w:start w:val="1"/>
      <w:numFmt w:val="ordinal"/>
      <w:lvlText w:val="8.%1"/>
      <w:lvlJc w:val="left"/>
      <w:pPr>
        <w:ind w:left="720" w:hanging="360"/>
      </w:pPr>
      <w:rPr>
        <w:rFonts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C72416A"/>
    <w:multiLevelType w:val="multilevel"/>
    <w:tmpl w:val="9836FFD6"/>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nsid w:val="56070860"/>
    <w:multiLevelType w:val="multilevel"/>
    <w:tmpl w:val="C77090C6"/>
    <w:lvl w:ilvl="0">
      <w:start w:val="5"/>
      <w:numFmt w:val="decimal"/>
      <w:lvlText w:val="%1."/>
      <w:lvlJc w:val="left"/>
      <w:pPr>
        <w:tabs>
          <w:tab w:val="num" w:pos="360"/>
        </w:tabs>
        <w:ind w:left="360" w:hanging="360"/>
      </w:pPr>
      <w:rPr>
        <w:rFonts w:cs="Times New Roman" w:hint="default"/>
        <w:b/>
      </w:rPr>
    </w:lvl>
    <w:lvl w:ilvl="1">
      <w:start w:val="1"/>
      <w:numFmt w:val="decimal"/>
      <w:lvlRestart w:val="0"/>
      <w:lvlText w:val="6.%2."/>
      <w:lvlJc w:val="left"/>
      <w:pPr>
        <w:tabs>
          <w:tab w:val="num" w:pos="360"/>
        </w:tabs>
        <w:ind w:left="360" w:hanging="360"/>
      </w:pPr>
      <w:rPr>
        <w:rFonts w:cs="Times New Roman" w:hint="default"/>
        <w:b w:val="0"/>
        <w:color w:val="auto"/>
        <w:sz w:val="20"/>
        <w:szCs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3">
    <w:nsid w:val="58A33998"/>
    <w:multiLevelType w:val="multilevel"/>
    <w:tmpl w:val="D29EB408"/>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i w:val="0"/>
        <w:sz w:val="20"/>
        <w:szCs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
    <w:nsid w:val="603F2C51"/>
    <w:multiLevelType w:val="multilevel"/>
    <w:tmpl w:val="FB1E778E"/>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5">
    <w:nsid w:val="74442746"/>
    <w:multiLevelType w:val="multilevel"/>
    <w:tmpl w:val="286E80DA"/>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sz w:val="20"/>
        <w:szCs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6">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nsid w:val="7E3E59B9"/>
    <w:multiLevelType w:val="multilevel"/>
    <w:tmpl w:val="B35EAB8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7EB1133D"/>
    <w:multiLevelType w:val="multilevel"/>
    <w:tmpl w:val="6134917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2"/>
  </w:num>
  <w:num w:numId="12">
    <w:abstractNumId w:val="6"/>
  </w:num>
  <w:num w:numId="13">
    <w:abstractNumId w:val="3"/>
  </w:num>
  <w:num w:numId="14">
    <w:abstractNumId w:val="1"/>
  </w:num>
  <w:num w:numId="15">
    <w:abstractNumId w:val="5"/>
  </w:num>
  <w:num w:numId="16">
    <w:abstractNumId w:val="8"/>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EE4"/>
    <w:rsid w:val="001D22D2"/>
    <w:rsid w:val="005D7460"/>
    <w:rsid w:val="007623B4"/>
    <w:rsid w:val="00803EE4"/>
    <w:rsid w:val="009351EC"/>
    <w:rsid w:val="00C06FDA"/>
    <w:rsid w:val="00CB0FD2"/>
    <w:rsid w:val="00FC6C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03EE4"/>
    <w:pPr>
      <w:spacing w:before="60" w:after="120"/>
    </w:pPr>
    <w:rPr>
      <w:rFonts w:ascii="Calibri" w:hAnsi="Calibri"/>
      <w:sz w:val="24"/>
      <w:szCs w:val="24"/>
    </w:rPr>
  </w:style>
  <w:style w:type="paragraph" w:styleId="Nadpis1">
    <w:name w:val="heading 1"/>
    <w:aliases w:val="Nadpis 1 - čl."/>
    <w:basedOn w:val="Normln"/>
    <w:next w:val="Normln"/>
    <w:link w:val="Nadpis1Char"/>
    <w:autoRedefine/>
    <w:qFormat/>
    <w:rsid w:val="009351EC"/>
    <w:pPr>
      <w:keepNext/>
      <w:numPr>
        <w:numId w:val="10"/>
      </w:numPr>
      <w:shd w:val="pct10" w:color="auto" w:fill="FFFFFF"/>
      <w:spacing w:before="120"/>
      <w:jc w:val="both"/>
      <w:outlineLvl w:val="0"/>
    </w:pPr>
    <w:rPr>
      <w:b/>
      <w:sz w:val="32"/>
      <w:szCs w:val="20"/>
    </w:rPr>
  </w:style>
  <w:style w:type="paragraph" w:styleId="Nadpis2">
    <w:name w:val="heading 2"/>
    <w:aliases w:val="Nadpis 2-odst.čl."/>
    <w:basedOn w:val="Normln"/>
    <w:link w:val="Nadpis2Char"/>
    <w:autoRedefine/>
    <w:qFormat/>
    <w:rsid w:val="009351EC"/>
    <w:pPr>
      <w:keepNext/>
      <w:numPr>
        <w:ilvl w:val="1"/>
        <w:numId w:val="10"/>
      </w:numPr>
      <w:spacing w:before="120"/>
      <w:jc w:val="both"/>
      <w:outlineLvl w:val="1"/>
    </w:pPr>
    <w:rPr>
      <w:rFonts w:cs="Arial"/>
      <w:b/>
      <w:noProof/>
      <w:sz w:val="28"/>
      <w:szCs w:val="20"/>
    </w:rPr>
  </w:style>
  <w:style w:type="paragraph" w:styleId="Nadpis3">
    <w:name w:val="heading 3"/>
    <w:basedOn w:val="Normln"/>
    <w:link w:val="Nadpis3Char"/>
    <w:autoRedefine/>
    <w:qFormat/>
    <w:rsid w:val="009351EC"/>
    <w:pPr>
      <w:keepNext/>
      <w:numPr>
        <w:ilvl w:val="2"/>
        <w:numId w:val="10"/>
      </w:numPr>
      <w:spacing w:before="120"/>
      <w:jc w:val="both"/>
      <w:outlineLvl w:val="2"/>
    </w:pPr>
    <w:rPr>
      <w:b/>
      <w:szCs w:val="20"/>
    </w:rPr>
  </w:style>
  <w:style w:type="paragraph" w:styleId="Nadpis4">
    <w:name w:val="heading 4"/>
    <w:aliases w:val="Nadpis 4 Char Char"/>
    <w:basedOn w:val="Normln"/>
    <w:next w:val="Normln"/>
    <w:link w:val="Nadpis4Char"/>
    <w:qFormat/>
    <w:rsid w:val="009351EC"/>
    <w:pPr>
      <w:keepNext/>
      <w:numPr>
        <w:ilvl w:val="3"/>
        <w:numId w:val="10"/>
      </w:numPr>
      <w:spacing w:before="120"/>
      <w:jc w:val="both"/>
      <w:outlineLvl w:val="3"/>
    </w:pPr>
    <w:rPr>
      <w:b/>
      <w:szCs w:val="20"/>
      <w:lang w:eastAsia="en-US"/>
    </w:rPr>
  </w:style>
  <w:style w:type="paragraph" w:styleId="Nadpis5">
    <w:name w:val="heading 5"/>
    <w:aliases w:val="Char,Char Char, Char Char, Char"/>
    <w:basedOn w:val="Normln"/>
    <w:next w:val="Normln"/>
    <w:link w:val="Nadpis5Char"/>
    <w:qFormat/>
    <w:rsid w:val="009351EC"/>
    <w:pPr>
      <w:numPr>
        <w:ilvl w:val="4"/>
        <w:numId w:val="10"/>
      </w:numPr>
      <w:spacing w:before="240" w:after="60"/>
      <w:jc w:val="both"/>
      <w:outlineLvl w:val="4"/>
    </w:pPr>
    <w:rPr>
      <w:sz w:val="22"/>
      <w:szCs w:val="20"/>
      <w:lang w:eastAsia="en-US"/>
    </w:rPr>
  </w:style>
  <w:style w:type="paragraph" w:styleId="Nadpis6">
    <w:name w:val="heading 6"/>
    <w:basedOn w:val="Normln"/>
    <w:next w:val="Normln"/>
    <w:link w:val="Nadpis6Char"/>
    <w:autoRedefine/>
    <w:qFormat/>
    <w:rsid w:val="009351EC"/>
    <w:pPr>
      <w:numPr>
        <w:ilvl w:val="5"/>
        <w:numId w:val="10"/>
      </w:numPr>
      <w:spacing w:before="240" w:after="60"/>
      <w:jc w:val="both"/>
      <w:outlineLvl w:val="5"/>
    </w:pPr>
    <w:rPr>
      <w:b/>
      <w:i/>
      <w:szCs w:val="20"/>
    </w:rPr>
  </w:style>
  <w:style w:type="paragraph" w:styleId="Nadpis7">
    <w:name w:val="heading 7"/>
    <w:basedOn w:val="Normln"/>
    <w:next w:val="Normln"/>
    <w:link w:val="Nadpis7Char"/>
    <w:qFormat/>
    <w:rsid w:val="009351EC"/>
    <w:pPr>
      <w:numPr>
        <w:ilvl w:val="6"/>
        <w:numId w:val="10"/>
      </w:numPr>
      <w:spacing w:before="240" w:after="60"/>
      <w:jc w:val="both"/>
      <w:outlineLvl w:val="6"/>
    </w:pPr>
    <w:rPr>
      <w:rFonts w:ascii="Arial" w:hAnsi="Arial"/>
      <w:sz w:val="20"/>
      <w:szCs w:val="20"/>
    </w:rPr>
  </w:style>
  <w:style w:type="paragraph" w:styleId="Nadpis8">
    <w:name w:val="heading 8"/>
    <w:basedOn w:val="Normln"/>
    <w:next w:val="Normln"/>
    <w:link w:val="Nadpis8Char"/>
    <w:qFormat/>
    <w:rsid w:val="009351EC"/>
    <w:pPr>
      <w:numPr>
        <w:ilvl w:val="7"/>
        <w:numId w:val="10"/>
      </w:numPr>
      <w:spacing w:before="240" w:after="60"/>
      <w:jc w:val="both"/>
      <w:outlineLvl w:val="7"/>
    </w:pPr>
    <w:rPr>
      <w:rFonts w:ascii="Arial" w:hAnsi="Arial"/>
      <w:i/>
      <w:sz w:val="20"/>
      <w:szCs w:val="20"/>
    </w:rPr>
  </w:style>
  <w:style w:type="paragraph" w:styleId="Nadpis9">
    <w:name w:val="heading 9"/>
    <w:basedOn w:val="Normln"/>
    <w:next w:val="Normln"/>
    <w:link w:val="Nadpis9Char"/>
    <w:qFormat/>
    <w:rsid w:val="009351EC"/>
    <w:pPr>
      <w:numPr>
        <w:ilvl w:val="8"/>
        <w:numId w:val="10"/>
      </w:numPr>
      <w:spacing w:before="240" w:after="60"/>
      <w:jc w:val="both"/>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 Char"/>
    <w:basedOn w:val="Standardnpsmoodstavce"/>
    <w:link w:val="Nadpis1"/>
    <w:rsid w:val="009351EC"/>
    <w:rPr>
      <w:b/>
      <w:sz w:val="32"/>
      <w:shd w:val="pct10" w:color="auto" w:fill="FFFFFF"/>
      <w:lang w:eastAsia="cs-CZ"/>
    </w:rPr>
  </w:style>
  <w:style w:type="character" w:customStyle="1" w:styleId="Nadpis2Char">
    <w:name w:val="Nadpis 2 Char"/>
    <w:aliases w:val="Nadpis 2-odst.čl. Char"/>
    <w:basedOn w:val="Standardnpsmoodstavce"/>
    <w:link w:val="Nadpis2"/>
    <w:rsid w:val="00FC6CDC"/>
    <w:rPr>
      <w:rFonts w:cs="Arial"/>
      <w:b/>
      <w:noProof/>
      <w:sz w:val="28"/>
      <w:lang w:eastAsia="cs-CZ"/>
    </w:rPr>
  </w:style>
  <w:style w:type="paragraph" w:styleId="Nzev">
    <w:name w:val="Title"/>
    <w:basedOn w:val="Normln"/>
    <w:link w:val="NzevChar"/>
    <w:qFormat/>
    <w:rsid w:val="00FC6CDC"/>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rsid w:val="00FC6CDC"/>
    <w:rPr>
      <w:rFonts w:asciiTheme="majorHAnsi" w:eastAsiaTheme="majorEastAsia" w:hAnsiTheme="majorHAnsi" w:cstheme="majorBidi"/>
      <w:b/>
      <w:bCs/>
      <w:kern w:val="28"/>
      <w:sz w:val="32"/>
      <w:szCs w:val="32"/>
      <w:lang w:eastAsia="cs-CZ"/>
    </w:rPr>
  </w:style>
  <w:style w:type="character" w:customStyle="1" w:styleId="Nadpis3Char">
    <w:name w:val="Nadpis 3 Char"/>
    <w:basedOn w:val="Standardnpsmoodstavce"/>
    <w:link w:val="Nadpis3"/>
    <w:rsid w:val="00CB0FD2"/>
    <w:rPr>
      <w:b/>
      <w:sz w:val="24"/>
      <w:lang w:eastAsia="cs-CZ"/>
    </w:rPr>
  </w:style>
  <w:style w:type="character" w:customStyle="1" w:styleId="Nadpis4Char">
    <w:name w:val="Nadpis 4 Char"/>
    <w:aliases w:val="Nadpis 4 Char Char Char"/>
    <w:link w:val="Nadpis4"/>
    <w:rsid w:val="00CB0FD2"/>
    <w:rPr>
      <w:b/>
      <w:sz w:val="24"/>
    </w:rPr>
  </w:style>
  <w:style w:type="character" w:customStyle="1" w:styleId="Nadpis5Char">
    <w:name w:val="Nadpis 5 Char"/>
    <w:aliases w:val="Char Char1,Char Char Char, Char Char Char, Char Char1"/>
    <w:link w:val="Nadpis5"/>
    <w:rsid w:val="00CB0FD2"/>
    <w:rPr>
      <w:sz w:val="22"/>
    </w:rPr>
  </w:style>
  <w:style w:type="character" w:customStyle="1" w:styleId="Nadpis6Char">
    <w:name w:val="Nadpis 6 Char"/>
    <w:basedOn w:val="Standardnpsmoodstavce"/>
    <w:link w:val="Nadpis6"/>
    <w:rsid w:val="00CB0FD2"/>
    <w:rPr>
      <w:b/>
      <w:i/>
      <w:sz w:val="24"/>
      <w:lang w:eastAsia="cs-CZ"/>
    </w:rPr>
  </w:style>
  <w:style w:type="character" w:customStyle="1" w:styleId="Nadpis7Char">
    <w:name w:val="Nadpis 7 Char"/>
    <w:basedOn w:val="Standardnpsmoodstavce"/>
    <w:link w:val="Nadpis7"/>
    <w:rsid w:val="00CB0FD2"/>
    <w:rPr>
      <w:rFonts w:ascii="Arial" w:hAnsi="Arial"/>
      <w:lang w:eastAsia="cs-CZ"/>
    </w:rPr>
  </w:style>
  <w:style w:type="character" w:customStyle="1" w:styleId="Nadpis8Char">
    <w:name w:val="Nadpis 8 Char"/>
    <w:basedOn w:val="Standardnpsmoodstavce"/>
    <w:link w:val="Nadpis8"/>
    <w:rsid w:val="00CB0FD2"/>
    <w:rPr>
      <w:rFonts w:ascii="Arial" w:hAnsi="Arial"/>
      <w:i/>
      <w:lang w:eastAsia="cs-CZ"/>
    </w:rPr>
  </w:style>
  <w:style w:type="character" w:customStyle="1" w:styleId="Nadpis9Char">
    <w:name w:val="Nadpis 9 Char"/>
    <w:basedOn w:val="Standardnpsmoodstavce"/>
    <w:link w:val="Nadpis9"/>
    <w:rsid w:val="00CB0FD2"/>
    <w:rPr>
      <w:rFonts w:ascii="Arial" w:hAnsi="Arial"/>
      <w:b/>
      <w:i/>
      <w:sz w:val="18"/>
      <w:lang w:eastAsia="cs-CZ"/>
    </w:rPr>
  </w:style>
  <w:style w:type="paragraph" w:styleId="Podtitul">
    <w:name w:val="Subtitle"/>
    <w:basedOn w:val="Normln"/>
    <w:next w:val="Normln"/>
    <w:link w:val="PodtitulChar"/>
    <w:qFormat/>
    <w:rsid w:val="00CB0FD2"/>
    <w:pPr>
      <w:spacing w:after="60"/>
      <w:jc w:val="center"/>
      <w:outlineLvl w:val="1"/>
    </w:pPr>
    <w:rPr>
      <w:rFonts w:asciiTheme="majorHAnsi" w:eastAsiaTheme="majorEastAsia" w:hAnsiTheme="majorHAnsi" w:cstheme="majorBidi"/>
      <w:lang w:eastAsia="en-US"/>
    </w:rPr>
  </w:style>
  <w:style w:type="character" w:customStyle="1" w:styleId="PodtitulChar">
    <w:name w:val="Podtitul Char"/>
    <w:basedOn w:val="Standardnpsmoodstavce"/>
    <w:link w:val="Podtitul"/>
    <w:rsid w:val="00CB0FD2"/>
    <w:rPr>
      <w:rFonts w:asciiTheme="majorHAnsi" w:eastAsiaTheme="majorEastAsia" w:hAnsiTheme="majorHAnsi" w:cstheme="majorBidi"/>
      <w:sz w:val="24"/>
      <w:szCs w:val="24"/>
    </w:rPr>
  </w:style>
  <w:style w:type="character" w:styleId="Siln">
    <w:name w:val="Strong"/>
    <w:qFormat/>
    <w:rsid w:val="00CB0FD2"/>
    <w:rPr>
      <w:b/>
      <w:bCs/>
    </w:rPr>
  </w:style>
  <w:style w:type="character" w:styleId="Zvraznn">
    <w:name w:val="Emphasis"/>
    <w:basedOn w:val="Standardnpsmoodstavce"/>
    <w:qFormat/>
    <w:rsid w:val="00CB0FD2"/>
    <w:rPr>
      <w:i/>
      <w:iCs/>
    </w:rPr>
  </w:style>
  <w:style w:type="paragraph" w:styleId="Odstavecseseznamem">
    <w:name w:val="List Paragraph"/>
    <w:basedOn w:val="Normln"/>
    <w:uiPriority w:val="34"/>
    <w:qFormat/>
    <w:rsid w:val="00CB0FD2"/>
    <w:pPr>
      <w:ind w:left="708"/>
    </w:pPr>
  </w:style>
  <w:style w:type="paragraph" w:styleId="Nadpisobsahu">
    <w:name w:val="TOC Heading"/>
    <w:basedOn w:val="Nadpis1"/>
    <w:next w:val="Normln"/>
    <w:uiPriority w:val="39"/>
    <w:semiHidden/>
    <w:unhideWhenUsed/>
    <w:qFormat/>
    <w:rsid w:val="00CB0FD2"/>
    <w:pPr>
      <w:numPr>
        <w:numId w:val="0"/>
      </w:numPr>
      <w:shd w:val="clear" w:color="auto" w:fill="auto"/>
      <w:spacing w:before="240" w:after="60"/>
      <w:jc w:val="left"/>
      <w:outlineLvl w:val="9"/>
    </w:pPr>
    <w:rPr>
      <w:rFonts w:ascii="Cambria" w:hAnsi="Cambria"/>
      <w:bCs/>
      <w:kern w:val="32"/>
      <w:szCs w:val="32"/>
    </w:rPr>
  </w:style>
  <w:style w:type="character" w:styleId="Hypertextovodkaz">
    <w:name w:val="Hyperlink"/>
    <w:uiPriority w:val="99"/>
    <w:semiHidden/>
    <w:rsid w:val="00803EE4"/>
    <w:rPr>
      <w:rFonts w:cs="Times New Roman"/>
      <w:color w:val="0000FF"/>
      <w:u w:val="single"/>
    </w:rPr>
  </w:style>
  <w:style w:type="paragraph" w:styleId="Zkladntext2">
    <w:name w:val="Body Text 2"/>
    <w:basedOn w:val="Normln"/>
    <w:link w:val="Zkladntext2Char"/>
    <w:uiPriority w:val="99"/>
    <w:semiHidden/>
    <w:rsid w:val="00803EE4"/>
    <w:pPr>
      <w:jc w:val="both"/>
    </w:pPr>
    <w:rPr>
      <w:rFonts w:ascii="Verdana" w:hAnsi="Verdana"/>
      <w:szCs w:val="20"/>
    </w:rPr>
  </w:style>
  <w:style w:type="character" w:customStyle="1" w:styleId="Zkladntext2Char">
    <w:name w:val="Základní text 2 Char"/>
    <w:basedOn w:val="Standardnpsmoodstavce"/>
    <w:link w:val="Zkladntext2"/>
    <w:uiPriority w:val="99"/>
    <w:semiHidden/>
    <w:rsid w:val="00803EE4"/>
    <w:rPr>
      <w:rFonts w:ascii="Verdana" w:hAnsi="Verdana"/>
      <w:sz w:val="24"/>
    </w:rPr>
  </w:style>
  <w:style w:type="paragraph" w:customStyle="1" w:styleId="StylLatinkaArialSloitArial10bPed0cm">
    <w:name w:val="Styl (Latinka) Arial (Složité) Arial 10 b. Před:  0 cm"/>
    <w:basedOn w:val="Normln"/>
    <w:uiPriority w:val="99"/>
    <w:rsid w:val="00803EE4"/>
    <w:pPr>
      <w:tabs>
        <w:tab w:val="left" w:pos="1531"/>
        <w:tab w:val="left" w:pos="2325"/>
      </w:tabs>
      <w:spacing w:line="200" w:lineRule="atLeast"/>
    </w:pPr>
    <w:rPr>
      <w:rFonts w:ascii="Arial" w:hAnsi="Arial" w:cs="Arial"/>
      <w:sz w:val="20"/>
      <w:szCs w:val="20"/>
      <w:lang w:eastAsia="en-US"/>
    </w:rPr>
  </w:style>
  <w:style w:type="paragraph" w:styleId="Zhlav">
    <w:name w:val="header"/>
    <w:basedOn w:val="Normln"/>
    <w:link w:val="ZhlavChar"/>
    <w:uiPriority w:val="99"/>
    <w:unhideWhenUsed/>
    <w:rsid w:val="005D7460"/>
    <w:pPr>
      <w:tabs>
        <w:tab w:val="center" w:pos="4536"/>
        <w:tab w:val="right" w:pos="9072"/>
      </w:tabs>
      <w:spacing w:before="0" w:after="0"/>
    </w:pPr>
  </w:style>
  <w:style w:type="character" w:customStyle="1" w:styleId="ZhlavChar">
    <w:name w:val="Záhlaví Char"/>
    <w:basedOn w:val="Standardnpsmoodstavce"/>
    <w:link w:val="Zhlav"/>
    <w:uiPriority w:val="99"/>
    <w:rsid w:val="005D7460"/>
    <w:rPr>
      <w:rFonts w:ascii="Calibri" w:hAnsi="Calibri"/>
      <w:sz w:val="24"/>
      <w:szCs w:val="24"/>
    </w:rPr>
  </w:style>
  <w:style w:type="paragraph" w:styleId="Zpat">
    <w:name w:val="footer"/>
    <w:basedOn w:val="Normln"/>
    <w:link w:val="ZpatChar"/>
    <w:uiPriority w:val="99"/>
    <w:unhideWhenUsed/>
    <w:rsid w:val="005D7460"/>
    <w:pPr>
      <w:tabs>
        <w:tab w:val="center" w:pos="4536"/>
        <w:tab w:val="right" w:pos="9072"/>
      </w:tabs>
      <w:spacing w:before="0" w:after="0"/>
    </w:pPr>
  </w:style>
  <w:style w:type="character" w:customStyle="1" w:styleId="ZpatChar">
    <w:name w:val="Zápatí Char"/>
    <w:basedOn w:val="Standardnpsmoodstavce"/>
    <w:link w:val="Zpat"/>
    <w:uiPriority w:val="99"/>
    <w:rsid w:val="005D7460"/>
    <w:rPr>
      <w:rFonts w:ascii="Calibri" w:hAnsi="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03EE4"/>
    <w:pPr>
      <w:spacing w:before="60" w:after="120"/>
    </w:pPr>
    <w:rPr>
      <w:rFonts w:ascii="Calibri" w:hAnsi="Calibri"/>
      <w:sz w:val="24"/>
      <w:szCs w:val="24"/>
    </w:rPr>
  </w:style>
  <w:style w:type="paragraph" w:styleId="Nadpis1">
    <w:name w:val="heading 1"/>
    <w:aliases w:val="Nadpis 1 - čl."/>
    <w:basedOn w:val="Normln"/>
    <w:next w:val="Normln"/>
    <w:link w:val="Nadpis1Char"/>
    <w:autoRedefine/>
    <w:qFormat/>
    <w:rsid w:val="009351EC"/>
    <w:pPr>
      <w:keepNext/>
      <w:numPr>
        <w:numId w:val="10"/>
      </w:numPr>
      <w:shd w:val="pct10" w:color="auto" w:fill="FFFFFF"/>
      <w:spacing w:before="120"/>
      <w:jc w:val="both"/>
      <w:outlineLvl w:val="0"/>
    </w:pPr>
    <w:rPr>
      <w:b/>
      <w:sz w:val="32"/>
      <w:szCs w:val="20"/>
    </w:rPr>
  </w:style>
  <w:style w:type="paragraph" w:styleId="Nadpis2">
    <w:name w:val="heading 2"/>
    <w:aliases w:val="Nadpis 2-odst.čl."/>
    <w:basedOn w:val="Normln"/>
    <w:link w:val="Nadpis2Char"/>
    <w:autoRedefine/>
    <w:qFormat/>
    <w:rsid w:val="009351EC"/>
    <w:pPr>
      <w:keepNext/>
      <w:numPr>
        <w:ilvl w:val="1"/>
        <w:numId w:val="10"/>
      </w:numPr>
      <w:spacing w:before="120"/>
      <w:jc w:val="both"/>
      <w:outlineLvl w:val="1"/>
    </w:pPr>
    <w:rPr>
      <w:rFonts w:cs="Arial"/>
      <w:b/>
      <w:noProof/>
      <w:sz w:val="28"/>
      <w:szCs w:val="20"/>
    </w:rPr>
  </w:style>
  <w:style w:type="paragraph" w:styleId="Nadpis3">
    <w:name w:val="heading 3"/>
    <w:basedOn w:val="Normln"/>
    <w:link w:val="Nadpis3Char"/>
    <w:autoRedefine/>
    <w:qFormat/>
    <w:rsid w:val="009351EC"/>
    <w:pPr>
      <w:keepNext/>
      <w:numPr>
        <w:ilvl w:val="2"/>
        <w:numId w:val="10"/>
      </w:numPr>
      <w:spacing w:before="120"/>
      <w:jc w:val="both"/>
      <w:outlineLvl w:val="2"/>
    </w:pPr>
    <w:rPr>
      <w:b/>
      <w:szCs w:val="20"/>
    </w:rPr>
  </w:style>
  <w:style w:type="paragraph" w:styleId="Nadpis4">
    <w:name w:val="heading 4"/>
    <w:aliases w:val="Nadpis 4 Char Char"/>
    <w:basedOn w:val="Normln"/>
    <w:next w:val="Normln"/>
    <w:link w:val="Nadpis4Char"/>
    <w:qFormat/>
    <w:rsid w:val="009351EC"/>
    <w:pPr>
      <w:keepNext/>
      <w:numPr>
        <w:ilvl w:val="3"/>
        <w:numId w:val="10"/>
      </w:numPr>
      <w:spacing w:before="120"/>
      <w:jc w:val="both"/>
      <w:outlineLvl w:val="3"/>
    </w:pPr>
    <w:rPr>
      <w:b/>
      <w:szCs w:val="20"/>
      <w:lang w:eastAsia="en-US"/>
    </w:rPr>
  </w:style>
  <w:style w:type="paragraph" w:styleId="Nadpis5">
    <w:name w:val="heading 5"/>
    <w:aliases w:val="Char,Char Char, Char Char, Char"/>
    <w:basedOn w:val="Normln"/>
    <w:next w:val="Normln"/>
    <w:link w:val="Nadpis5Char"/>
    <w:qFormat/>
    <w:rsid w:val="009351EC"/>
    <w:pPr>
      <w:numPr>
        <w:ilvl w:val="4"/>
        <w:numId w:val="10"/>
      </w:numPr>
      <w:spacing w:before="240" w:after="60"/>
      <w:jc w:val="both"/>
      <w:outlineLvl w:val="4"/>
    </w:pPr>
    <w:rPr>
      <w:sz w:val="22"/>
      <w:szCs w:val="20"/>
      <w:lang w:eastAsia="en-US"/>
    </w:rPr>
  </w:style>
  <w:style w:type="paragraph" w:styleId="Nadpis6">
    <w:name w:val="heading 6"/>
    <w:basedOn w:val="Normln"/>
    <w:next w:val="Normln"/>
    <w:link w:val="Nadpis6Char"/>
    <w:autoRedefine/>
    <w:qFormat/>
    <w:rsid w:val="009351EC"/>
    <w:pPr>
      <w:numPr>
        <w:ilvl w:val="5"/>
        <w:numId w:val="10"/>
      </w:numPr>
      <w:spacing w:before="240" w:after="60"/>
      <w:jc w:val="both"/>
      <w:outlineLvl w:val="5"/>
    </w:pPr>
    <w:rPr>
      <w:b/>
      <w:i/>
      <w:szCs w:val="20"/>
    </w:rPr>
  </w:style>
  <w:style w:type="paragraph" w:styleId="Nadpis7">
    <w:name w:val="heading 7"/>
    <w:basedOn w:val="Normln"/>
    <w:next w:val="Normln"/>
    <w:link w:val="Nadpis7Char"/>
    <w:qFormat/>
    <w:rsid w:val="009351EC"/>
    <w:pPr>
      <w:numPr>
        <w:ilvl w:val="6"/>
        <w:numId w:val="10"/>
      </w:numPr>
      <w:spacing w:before="240" w:after="60"/>
      <w:jc w:val="both"/>
      <w:outlineLvl w:val="6"/>
    </w:pPr>
    <w:rPr>
      <w:rFonts w:ascii="Arial" w:hAnsi="Arial"/>
      <w:sz w:val="20"/>
      <w:szCs w:val="20"/>
    </w:rPr>
  </w:style>
  <w:style w:type="paragraph" w:styleId="Nadpis8">
    <w:name w:val="heading 8"/>
    <w:basedOn w:val="Normln"/>
    <w:next w:val="Normln"/>
    <w:link w:val="Nadpis8Char"/>
    <w:qFormat/>
    <w:rsid w:val="009351EC"/>
    <w:pPr>
      <w:numPr>
        <w:ilvl w:val="7"/>
        <w:numId w:val="10"/>
      </w:numPr>
      <w:spacing w:before="240" w:after="60"/>
      <w:jc w:val="both"/>
      <w:outlineLvl w:val="7"/>
    </w:pPr>
    <w:rPr>
      <w:rFonts w:ascii="Arial" w:hAnsi="Arial"/>
      <w:i/>
      <w:sz w:val="20"/>
      <w:szCs w:val="20"/>
    </w:rPr>
  </w:style>
  <w:style w:type="paragraph" w:styleId="Nadpis9">
    <w:name w:val="heading 9"/>
    <w:basedOn w:val="Normln"/>
    <w:next w:val="Normln"/>
    <w:link w:val="Nadpis9Char"/>
    <w:qFormat/>
    <w:rsid w:val="009351EC"/>
    <w:pPr>
      <w:numPr>
        <w:ilvl w:val="8"/>
        <w:numId w:val="10"/>
      </w:numPr>
      <w:spacing w:before="240" w:after="60"/>
      <w:jc w:val="both"/>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 Char"/>
    <w:basedOn w:val="Standardnpsmoodstavce"/>
    <w:link w:val="Nadpis1"/>
    <w:rsid w:val="009351EC"/>
    <w:rPr>
      <w:b/>
      <w:sz w:val="32"/>
      <w:shd w:val="pct10" w:color="auto" w:fill="FFFFFF"/>
      <w:lang w:eastAsia="cs-CZ"/>
    </w:rPr>
  </w:style>
  <w:style w:type="character" w:customStyle="1" w:styleId="Nadpis2Char">
    <w:name w:val="Nadpis 2 Char"/>
    <w:aliases w:val="Nadpis 2-odst.čl. Char"/>
    <w:basedOn w:val="Standardnpsmoodstavce"/>
    <w:link w:val="Nadpis2"/>
    <w:rsid w:val="00FC6CDC"/>
    <w:rPr>
      <w:rFonts w:cs="Arial"/>
      <w:b/>
      <w:noProof/>
      <w:sz w:val="28"/>
      <w:lang w:eastAsia="cs-CZ"/>
    </w:rPr>
  </w:style>
  <w:style w:type="paragraph" w:styleId="Nzev">
    <w:name w:val="Title"/>
    <w:basedOn w:val="Normln"/>
    <w:link w:val="NzevChar"/>
    <w:qFormat/>
    <w:rsid w:val="00FC6CDC"/>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rsid w:val="00FC6CDC"/>
    <w:rPr>
      <w:rFonts w:asciiTheme="majorHAnsi" w:eastAsiaTheme="majorEastAsia" w:hAnsiTheme="majorHAnsi" w:cstheme="majorBidi"/>
      <w:b/>
      <w:bCs/>
      <w:kern w:val="28"/>
      <w:sz w:val="32"/>
      <w:szCs w:val="32"/>
      <w:lang w:eastAsia="cs-CZ"/>
    </w:rPr>
  </w:style>
  <w:style w:type="character" w:customStyle="1" w:styleId="Nadpis3Char">
    <w:name w:val="Nadpis 3 Char"/>
    <w:basedOn w:val="Standardnpsmoodstavce"/>
    <w:link w:val="Nadpis3"/>
    <w:rsid w:val="00CB0FD2"/>
    <w:rPr>
      <w:b/>
      <w:sz w:val="24"/>
      <w:lang w:eastAsia="cs-CZ"/>
    </w:rPr>
  </w:style>
  <w:style w:type="character" w:customStyle="1" w:styleId="Nadpis4Char">
    <w:name w:val="Nadpis 4 Char"/>
    <w:aliases w:val="Nadpis 4 Char Char Char"/>
    <w:link w:val="Nadpis4"/>
    <w:rsid w:val="00CB0FD2"/>
    <w:rPr>
      <w:b/>
      <w:sz w:val="24"/>
    </w:rPr>
  </w:style>
  <w:style w:type="character" w:customStyle="1" w:styleId="Nadpis5Char">
    <w:name w:val="Nadpis 5 Char"/>
    <w:aliases w:val="Char Char1,Char Char Char, Char Char Char, Char Char1"/>
    <w:link w:val="Nadpis5"/>
    <w:rsid w:val="00CB0FD2"/>
    <w:rPr>
      <w:sz w:val="22"/>
    </w:rPr>
  </w:style>
  <w:style w:type="character" w:customStyle="1" w:styleId="Nadpis6Char">
    <w:name w:val="Nadpis 6 Char"/>
    <w:basedOn w:val="Standardnpsmoodstavce"/>
    <w:link w:val="Nadpis6"/>
    <w:rsid w:val="00CB0FD2"/>
    <w:rPr>
      <w:b/>
      <w:i/>
      <w:sz w:val="24"/>
      <w:lang w:eastAsia="cs-CZ"/>
    </w:rPr>
  </w:style>
  <w:style w:type="character" w:customStyle="1" w:styleId="Nadpis7Char">
    <w:name w:val="Nadpis 7 Char"/>
    <w:basedOn w:val="Standardnpsmoodstavce"/>
    <w:link w:val="Nadpis7"/>
    <w:rsid w:val="00CB0FD2"/>
    <w:rPr>
      <w:rFonts w:ascii="Arial" w:hAnsi="Arial"/>
      <w:lang w:eastAsia="cs-CZ"/>
    </w:rPr>
  </w:style>
  <w:style w:type="character" w:customStyle="1" w:styleId="Nadpis8Char">
    <w:name w:val="Nadpis 8 Char"/>
    <w:basedOn w:val="Standardnpsmoodstavce"/>
    <w:link w:val="Nadpis8"/>
    <w:rsid w:val="00CB0FD2"/>
    <w:rPr>
      <w:rFonts w:ascii="Arial" w:hAnsi="Arial"/>
      <w:i/>
      <w:lang w:eastAsia="cs-CZ"/>
    </w:rPr>
  </w:style>
  <w:style w:type="character" w:customStyle="1" w:styleId="Nadpis9Char">
    <w:name w:val="Nadpis 9 Char"/>
    <w:basedOn w:val="Standardnpsmoodstavce"/>
    <w:link w:val="Nadpis9"/>
    <w:rsid w:val="00CB0FD2"/>
    <w:rPr>
      <w:rFonts w:ascii="Arial" w:hAnsi="Arial"/>
      <w:b/>
      <w:i/>
      <w:sz w:val="18"/>
      <w:lang w:eastAsia="cs-CZ"/>
    </w:rPr>
  </w:style>
  <w:style w:type="paragraph" w:styleId="Podtitul">
    <w:name w:val="Subtitle"/>
    <w:basedOn w:val="Normln"/>
    <w:next w:val="Normln"/>
    <w:link w:val="PodtitulChar"/>
    <w:qFormat/>
    <w:rsid w:val="00CB0FD2"/>
    <w:pPr>
      <w:spacing w:after="60"/>
      <w:jc w:val="center"/>
      <w:outlineLvl w:val="1"/>
    </w:pPr>
    <w:rPr>
      <w:rFonts w:asciiTheme="majorHAnsi" w:eastAsiaTheme="majorEastAsia" w:hAnsiTheme="majorHAnsi" w:cstheme="majorBidi"/>
      <w:lang w:eastAsia="en-US"/>
    </w:rPr>
  </w:style>
  <w:style w:type="character" w:customStyle="1" w:styleId="PodtitulChar">
    <w:name w:val="Podtitul Char"/>
    <w:basedOn w:val="Standardnpsmoodstavce"/>
    <w:link w:val="Podtitul"/>
    <w:rsid w:val="00CB0FD2"/>
    <w:rPr>
      <w:rFonts w:asciiTheme="majorHAnsi" w:eastAsiaTheme="majorEastAsia" w:hAnsiTheme="majorHAnsi" w:cstheme="majorBidi"/>
      <w:sz w:val="24"/>
      <w:szCs w:val="24"/>
    </w:rPr>
  </w:style>
  <w:style w:type="character" w:styleId="Siln">
    <w:name w:val="Strong"/>
    <w:qFormat/>
    <w:rsid w:val="00CB0FD2"/>
    <w:rPr>
      <w:b/>
      <w:bCs/>
    </w:rPr>
  </w:style>
  <w:style w:type="character" w:styleId="Zvraznn">
    <w:name w:val="Emphasis"/>
    <w:basedOn w:val="Standardnpsmoodstavce"/>
    <w:qFormat/>
    <w:rsid w:val="00CB0FD2"/>
    <w:rPr>
      <w:i/>
      <w:iCs/>
    </w:rPr>
  </w:style>
  <w:style w:type="paragraph" w:styleId="Odstavecseseznamem">
    <w:name w:val="List Paragraph"/>
    <w:basedOn w:val="Normln"/>
    <w:uiPriority w:val="34"/>
    <w:qFormat/>
    <w:rsid w:val="00CB0FD2"/>
    <w:pPr>
      <w:ind w:left="708"/>
    </w:pPr>
  </w:style>
  <w:style w:type="paragraph" w:styleId="Nadpisobsahu">
    <w:name w:val="TOC Heading"/>
    <w:basedOn w:val="Nadpis1"/>
    <w:next w:val="Normln"/>
    <w:uiPriority w:val="39"/>
    <w:semiHidden/>
    <w:unhideWhenUsed/>
    <w:qFormat/>
    <w:rsid w:val="00CB0FD2"/>
    <w:pPr>
      <w:numPr>
        <w:numId w:val="0"/>
      </w:numPr>
      <w:shd w:val="clear" w:color="auto" w:fill="auto"/>
      <w:spacing w:before="240" w:after="60"/>
      <w:jc w:val="left"/>
      <w:outlineLvl w:val="9"/>
    </w:pPr>
    <w:rPr>
      <w:rFonts w:ascii="Cambria" w:hAnsi="Cambria"/>
      <w:bCs/>
      <w:kern w:val="32"/>
      <w:szCs w:val="32"/>
    </w:rPr>
  </w:style>
  <w:style w:type="character" w:styleId="Hypertextovodkaz">
    <w:name w:val="Hyperlink"/>
    <w:uiPriority w:val="99"/>
    <w:semiHidden/>
    <w:rsid w:val="00803EE4"/>
    <w:rPr>
      <w:rFonts w:cs="Times New Roman"/>
      <w:color w:val="0000FF"/>
      <w:u w:val="single"/>
    </w:rPr>
  </w:style>
  <w:style w:type="paragraph" w:styleId="Zkladntext2">
    <w:name w:val="Body Text 2"/>
    <w:basedOn w:val="Normln"/>
    <w:link w:val="Zkladntext2Char"/>
    <w:uiPriority w:val="99"/>
    <w:semiHidden/>
    <w:rsid w:val="00803EE4"/>
    <w:pPr>
      <w:jc w:val="both"/>
    </w:pPr>
    <w:rPr>
      <w:rFonts w:ascii="Verdana" w:hAnsi="Verdana"/>
      <w:szCs w:val="20"/>
    </w:rPr>
  </w:style>
  <w:style w:type="character" w:customStyle="1" w:styleId="Zkladntext2Char">
    <w:name w:val="Základní text 2 Char"/>
    <w:basedOn w:val="Standardnpsmoodstavce"/>
    <w:link w:val="Zkladntext2"/>
    <w:uiPriority w:val="99"/>
    <w:semiHidden/>
    <w:rsid w:val="00803EE4"/>
    <w:rPr>
      <w:rFonts w:ascii="Verdana" w:hAnsi="Verdana"/>
      <w:sz w:val="24"/>
    </w:rPr>
  </w:style>
  <w:style w:type="paragraph" w:customStyle="1" w:styleId="StylLatinkaArialSloitArial10bPed0cm">
    <w:name w:val="Styl (Latinka) Arial (Složité) Arial 10 b. Před:  0 cm"/>
    <w:basedOn w:val="Normln"/>
    <w:uiPriority w:val="99"/>
    <w:rsid w:val="00803EE4"/>
    <w:pPr>
      <w:tabs>
        <w:tab w:val="left" w:pos="1531"/>
        <w:tab w:val="left" w:pos="2325"/>
      </w:tabs>
      <w:spacing w:line="200" w:lineRule="atLeast"/>
    </w:pPr>
    <w:rPr>
      <w:rFonts w:ascii="Arial" w:hAnsi="Arial" w:cs="Arial"/>
      <w:sz w:val="20"/>
      <w:szCs w:val="20"/>
      <w:lang w:eastAsia="en-US"/>
    </w:rPr>
  </w:style>
  <w:style w:type="paragraph" w:styleId="Zhlav">
    <w:name w:val="header"/>
    <w:basedOn w:val="Normln"/>
    <w:link w:val="ZhlavChar"/>
    <w:uiPriority w:val="99"/>
    <w:unhideWhenUsed/>
    <w:rsid w:val="005D7460"/>
    <w:pPr>
      <w:tabs>
        <w:tab w:val="center" w:pos="4536"/>
        <w:tab w:val="right" w:pos="9072"/>
      </w:tabs>
      <w:spacing w:before="0" w:after="0"/>
    </w:pPr>
  </w:style>
  <w:style w:type="character" w:customStyle="1" w:styleId="ZhlavChar">
    <w:name w:val="Záhlaví Char"/>
    <w:basedOn w:val="Standardnpsmoodstavce"/>
    <w:link w:val="Zhlav"/>
    <w:uiPriority w:val="99"/>
    <w:rsid w:val="005D7460"/>
    <w:rPr>
      <w:rFonts w:ascii="Calibri" w:hAnsi="Calibri"/>
      <w:sz w:val="24"/>
      <w:szCs w:val="24"/>
    </w:rPr>
  </w:style>
  <w:style w:type="paragraph" w:styleId="Zpat">
    <w:name w:val="footer"/>
    <w:basedOn w:val="Normln"/>
    <w:link w:val="ZpatChar"/>
    <w:uiPriority w:val="99"/>
    <w:unhideWhenUsed/>
    <w:rsid w:val="005D7460"/>
    <w:pPr>
      <w:tabs>
        <w:tab w:val="center" w:pos="4536"/>
        <w:tab w:val="right" w:pos="9072"/>
      </w:tabs>
      <w:spacing w:before="0" w:after="0"/>
    </w:pPr>
  </w:style>
  <w:style w:type="character" w:customStyle="1" w:styleId="ZpatChar">
    <w:name w:val="Zápatí Char"/>
    <w:basedOn w:val="Standardnpsmoodstavce"/>
    <w:link w:val="Zpat"/>
    <w:uiPriority w:val="99"/>
    <w:rsid w:val="005D7460"/>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san@fosan.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2650</Words>
  <Characters>15636</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ředitelství 100</dc:creator>
  <cp:lastModifiedBy>ředitelství 100</cp:lastModifiedBy>
  <cp:revision>2</cp:revision>
  <dcterms:created xsi:type="dcterms:W3CDTF">2017-10-09T09:49:00Z</dcterms:created>
  <dcterms:modified xsi:type="dcterms:W3CDTF">2017-10-09T09:49:00Z</dcterms:modified>
</cp:coreProperties>
</file>