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6B56E5" w:rsidRDefault="00A67E42" w:rsidP="006B56E5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</w:p>
    <w:p w:rsidR="006B56E5" w:rsidRDefault="006B56E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Bohuslavem Kabátkem,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</w:t>
      </w:r>
    </w:p>
    <w:p w:rsidR="00DC5978" w:rsidRDefault="00DC597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="00A21E60">
        <w:rPr>
          <w:sz w:val="22"/>
          <w:szCs w:val="22"/>
        </w:rPr>
        <w:t>“</w:t>
      </w:r>
      <w:r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B56E5" w:rsidRDefault="00DC5978" w:rsidP="00DC5978">
      <w:pPr>
        <w:jc w:val="both"/>
        <w:rPr>
          <w:i/>
          <w:sz w:val="22"/>
          <w:szCs w:val="22"/>
        </w:rPr>
      </w:pPr>
      <w:r w:rsidRPr="006B56E5">
        <w:rPr>
          <w:i/>
          <w:sz w:val="22"/>
          <w:szCs w:val="22"/>
        </w:rPr>
        <w:t xml:space="preserve">(dále jen </w:t>
      </w:r>
      <w:r w:rsidR="00C90E09" w:rsidRPr="006B56E5">
        <w:rPr>
          <w:i/>
          <w:sz w:val="22"/>
          <w:szCs w:val="22"/>
        </w:rPr>
        <w:t>“</w:t>
      </w:r>
      <w:r w:rsidRPr="006B56E5">
        <w:rPr>
          <w:b/>
          <w:i/>
          <w:sz w:val="22"/>
          <w:szCs w:val="22"/>
        </w:rPr>
        <w:t>převádějící</w:t>
      </w:r>
      <w:r w:rsidRPr="006B56E5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6B56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B56E5">
        <w:rPr>
          <w:b/>
          <w:sz w:val="22"/>
          <w:szCs w:val="22"/>
        </w:rPr>
        <w:t>Zahradníková Miloslava</w:t>
      </w:r>
      <w:r w:rsidR="006B56E5">
        <w:rPr>
          <w:b/>
          <w:sz w:val="22"/>
          <w:szCs w:val="22"/>
        </w:rPr>
        <w:t xml:space="preserve">, </w:t>
      </w:r>
      <w:proofErr w:type="spellStart"/>
      <w:proofErr w:type="gramStart"/>
      <w:r w:rsidRPr="006B56E5">
        <w:rPr>
          <w:b/>
          <w:sz w:val="22"/>
          <w:szCs w:val="22"/>
        </w:rPr>
        <w:t>r.č</w:t>
      </w:r>
      <w:proofErr w:type="spellEnd"/>
      <w:r w:rsidRPr="006B56E5">
        <w:rPr>
          <w:b/>
          <w:sz w:val="22"/>
          <w:szCs w:val="22"/>
        </w:rPr>
        <w:t>.</w:t>
      </w:r>
      <w:proofErr w:type="gramEnd"/>
      <w:r w:rsidRPr="006B56E5">
        <w:rPr>
          <w:b/>
          <w:sz w:val="22"/>
          <w:szCs w:val="22"/>
        </w:rPr>
        <w:t xml:space="preserve"> 48</w:t>
      </w:r>
      <w:r w:rsidR="00DB45E0">
        <w:rPr>
          <w:b/>
          <w:sz w:val="22"/>
          <w:szCs w:val="22"/>
        </w:rPr>
        <w:t>xxxx</w:t>
      </w:r>
      <w:r w:rsidRPr="006B56E5">
        <w:rPr>
          <w:b/>
          <w:sz w:val="22"/>
          <w:szCs w:val="22"/>
        </w:rPr>
        <w:t>/</w:t>
      </w:r>
      <w:proofErr w:type="spellStart"/>
      <w:r w:rsidR="00DB45E0">
        <w:rPr>
          <w:b/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DB45E0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Liberec  1 </w:t>
      </w:r>
      <w:r w:rsidR="006B56E5">
        <w:rPr>
          <w:sz w:val="22"/>
          <w:szCs w:val="22"/>
        </w:rPr>
        <w:t xml:space="preserve">         </w:t>
      </w:r>
      <w:r>
        <w:rPr>
          <w:sz w:val="22"/>
          <w:szCs w:val="22"/>
        </w:rPr>
        <w:t>46001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80817" w:rsidRPr="006B56E5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6B56E5">
        <w:rPr>
          <w:i/>
          <w:sz w:val="22"/>
          <w:szCs w:val="22"/>
        </w:rPr>
        <w:t>(dále jen "</w:t>
      </w:r>
      <w:r w:rsidR="00462140" w:rsidRPr="006B56E5">
        <w:rPr>
          <w:b/>
          <w:i/>
          <w:sz w:val="24"/>
          <w:szCs w:val="24"/>
        </w:rPr>
        <w:t>nabyvatel</w:t>
      </w:r>
      <w:r w:rsidR="00462140" w:rsidRPr="006B56E5">
        <w:rPr>
          <w:i/>
          <w:sz w:val="24"/>
          <w:szCs w:val="24"/>
        </w:rPr>
        <w:t xml:space="preserve">") </w:t>
      </w:r>
    </w:p>
    <w:p w:rsidR="00280817" w:rsidRDefault="0046214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0817" w:rsidRDefault="0046214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280817" w:rsidRDefault="00280817">
      <w:pPr>
        <w:widowControl/>
        <w:tabs>
          <w:tab w:val="left" w:pos="2835"/>
        </w:tabs>
        <w:rPr>
          <w:sz w:val="24"/>
          <w:szCs w:val="24"/>
        </w:rPr>
      </w:pPr>
    </w:p>
    <w:p w:rsidR="00280817" w:rsidRDefault="0046214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280817" w:rsidRDefault="00280817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B56E5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6B56E5">
        <w:t>16PR17/41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6B56E5">
        <w:rPr>
          <w:b/>
          <w:sz w:val="22"/>
          <w:szCs w:val="22"/>
        </w:rPr>
        <w:t>Liberec,</w:t>
      </w:r>
      <w:r>
        <w:rPr>
          <w:sz w:val="22"/>
          <w:szCs w:val="22"/>
        </w:rPr>
        <w:t xml:space="preserve"> obec Liberec.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6B56E5" w:rsidRPr="00171A4B" w:rsidRDefault="006B56E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</w:rPr>
      </w:pPr>
      <w:r w:rsidRPr="00171A4B">
        <w:rPr>
          <w:i/>
        </w:rPr>
        <w:t>Katastr nemovitostí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2956/8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1 950,00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1 950,00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 pozemku  na základě Konfiskace dle dekretu </w:t>
      </w:r>
      <w:r w:rsidR="00171A4B">
        <w:rPr>
          <w:sz w:val="22"/>
          <w:szCs w:val="22"/>
        </w:rPr>
        <w:br/>
      </w:r>
      <w:r>
        <w:rPr>
          <w:sz w:val="22"/>
          <w:szCs w:val="22"/>
        </w:rPr>
        <w:t>č. 108/1945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171A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171A4B">
        <w:rPr>
          <w:sz w:val="22"/>
          <w:szCs w:val="22"/>
        </w:rPr>
        <w:t xml:space="preserve">Ing. Šulc Milan,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dne 4.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907-102/2017,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1 950,00 Kč (slovy: </w:t>
      </w:r>
      <w:proofErr w:type="spellStart"/>
      <w:r>
        <w:rPr>
          <w:sz w:val="22"/>
          <w:szCs w:val="22"/>
        </w:rPr>
        <w:t>jedentisícdevětsetpadesát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280817" w:rsidRDefault="0046214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14. 8. 2017, ve výši </w:t>
      </w:r>
      <w:proofErr w:type="spellStart"/>
      <w:r w:rsidR="00DB45E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Ječný Miloslav Ing.  a nabyvatelem.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-1)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DB45E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Kč.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DB45E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B45E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DB45E0">
        <w:rPr>
          <w:sz w:val="22"/>
          <w:szCs w:val="24"/>
        </w:rPr>
        <w:t>xxxxxxxxxxxxxxxxxxx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Původní vlastník nároku: Křížková Helena</w:t>
      </w:r>
    </w:p>
    <w:p w:rsidR="00171A4B" w:rsidRDefault="00171A4B" w:rsidP="00171A4B">
      <w:pPr>
        <w:widowControl/>
        <w:rPr>
          <w:sz w:val="22"/>
          <w:szCs w:val="24"/>
        </w:rPr>
      </w:pP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-2)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DB45E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DB45E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B45E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DB45E0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Mimra Emanuel</w:t>
      </w:r>
    </w:p>
    <w:p w:rsidR="00171A4B" w:rsidRDefault="00171A4B" w:rsidP="00171A4B">
      <w:pPr>
        <w:widowControl/>
        <w:rPr>
          <w:sz w:val="22"/>
          <w:szCs w:val="24"/>
        </w:rPr>
      </w:pPr>
    </w:p>
    <w:p w:rsidR="00171A4B" w:rsidRDefault="00171A4B" w:rsidP="00171A4B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Emanuelem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171A4B" w:rsidRDefault="00171A4B" w:rsidP="00171A4B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Helenou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171A4B" w:rsidRDefault="00171A4B" w:rsidP="00171A4B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</w:t>
      </w:r>
    </w:p>
    <w:p w:rsidR="00171A4B" w:rsidRDefault="00171A4B" w:rsidP="00171A4B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</w:t>
      </w:r>
      <w:proofErr w:type="gramStart"/>
      <w:r>
        <w:rPr>
          <w:sz w:val="22"/>
          <w:szCs w:val="24"/>
        </w:rPr>
        <w:t>r.o , IČO</w:t>
      </w:r>
      <w:proofErr w:type="gramEnd"/>
      <w:r>
        <w:rPr>
          <w:sz w:val="22"/>
          <w:szCs w:val="24"/>
        </w:rPr>
        <w:t xml:space="preserve"> 62576488,  jako postupníkem,</w:t>
      </w:r>
    </w:p>
    <w:p w:rsidR="00171A4B" w:rsidRDefault="00171A4B" w:rsidP="00171A4B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DBMV s.r.o ,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gramStart"/>
      <w:r>
        <w:rPr>
          <w:sz w:val="22"/>
          <w:szCs w:val="24"/>
        </w:rPr>
        <w:t>62576488 , jako</w:t>
      </w:r>
      <w:proofErr w:type="gramEnd"/>
      <w:r>
        <w:rPr>
          <w:sz w:val="22"/>
          <w:szCs w:val="24"/>
        </w:rPr>
        <w:t xml:space="preserve"> postupitelem a Ing. Miloslavem Ječným, jako postupníkem,</w:t>
      </w:r>
    </w:p>
    <w:p w:rsidR="00171A4B" w:rsidRDefault="00171A4B" w:rsidP="00171A4B">
      <w:pPr>
        <w:widowControl/>
        <w:rPr>
          <w:sz w:val="22"/>
          <w:szCs w:val="24"/>
        </w:rPr>
      </w:pPr>
    </w:p>
    <w:p w:rsidR="00171A4B" w:rsidRPr="00CF6E67" w:rsidRDefault="00171A4B" w:rsidP="00171A4B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r>
        <w:rPr>
          <w:i/>
          <w:sz w:val="22"/>
          <w:szCs w:val="24"/>
        </w:rPr>
        <w:t>29.9.2017</w:t>
      </w:r>
      <w:r w:rsidRPr="00CF6E67">
        <w:rPr>
          <w:i/>
          <w:sz w:val="22"/>
          <w:szCs w:val="24"/>
        </w:rPr>
        <w:t xml:space="preserve"> a to ve výši </w:t>
      </w:r>
      <w:proofErr w:type="spellStart"/>
      <w:r w:rsidR="00DB45E0">
        <w:rPr>
          <w:i/>
          <w:sz w:val="22"/>
          <w:szCs w:val="24"/>
        </w:rPr>
        <w:t>xxxxxxxxx</w:t>
      </w:r>
      <w:proofErr w:type="spellEnd"/>
      <w:r>
        <w:rPr>
          <w:i/>
          <w:sz w:val="22"/>
          <w:szCs w:val="24"/>
        </w:rPr>
        <w:t xml:space="preserve"> </w:t>
      </w:r>
      <w:r w:rsidRPr="00CF6E67">
        <w:rPr>
          <w:i/>
          <w:sz w:val="22"/>
          <w:szCs w:val="24"/>
        </w:rPr>
        <w:t xml:space="preserve"> Kč</w:t>
      </w:r>
    </w:p>
    <w:p w:rsidR="00280817" w:rsidRPr="00171A4B" w:rsidRDefault="00462140">
      <w:pPr>
        <w:widowControl/>
        <w:rPr>
          <w:i/>
          <w:sz w:val="22"/>
          <w:szCs w:val="24"/>
        </w:rPr>
      </w:pPr>
      <w:r w:rsidRPr="00171A4B">
        <w:rPr>
          <w:i/>
          <w:sz w:val="22"/>
          <w:szCs w:val="24"/>
        </w:rPr>
        <w:t xml:space="preserve">Z toho bude touto smlouvou vypořádáno </w:t>
      </w:r>
      <w:proofErr w:type="spellStart"/>
      <w:r w:rsidR="00DB45E0">
        <w:rPr>
          <w:i/>
          <w:sz w:val="22"/>
          <w:szCs w:val="24"/>
        </w:rPr>
        <w:t>xxxxxxxxx</w:t>
      </w:r>
      <w:proofErr w:type="spellEnd"/>
      <w:r w:rsidRPr="00171A4B">
        <w:rPr>
          <w:i/>
          <w:sz w:val="22"/>
          <w:szCs w:val="24"/>
        </w:rPr>
        <w:t xml:space="preserve"> Kč. </w:t>
      </w:r>
    </w:p>
    <w:p w:rsidR="00462140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12. 12. 2016, ve výši </w:t>
      </w:r>
      <w:proofErr w:type="spellStart"/>
      <w:r w:rsidR="00DB45E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Holemá</w:t>
      </w:r>
      <w:proofErr w:type="spellEnd"/>
      <w:r>
        <w:rPr>
          <w:sz w:val="22"/>
          <w:szCs w:val="24"/>
        </w:rPr>
        <w:t xml:space="preserve"> Iva  a nabyvatelem.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dohodou uzavřenou s obcí Město Smržovka, IČ: 00262579, ze dne 17. 3. 1997, ve výši </w:t>
      </w:r>
      <w:proofErr w:type="spellStart"/>
      <w:r w:rsidR="00DB45E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Zdeněk Baroš,  č.j.  1266/06/97, ze dne 1. 2. 1997, podle </w:t>
      </w:r>
      <w:proofErr w:type="spellStart"/>
      <w:r>
        <w:rPr>
          <w:sz w:val="22"/>
          <w:szCs w:val="24"/>
        </w:rPr>
        <w:t>vyhl</w:t>
      </w:r>
      <w:proofErr w:type="spellEnd"/>
      <w:r>
        <w:rPr>
          <w:sz w:val="22"/>
          <w:szCs w:val="24"/>
        </w:rPr>
        <w:t>.</w:t>
      </w:r>
      <w:r w:rsidR="00171A4B">
        <w:rPr>
          <w:sz w:val="22"/>
          <w:szCs w:val="24"/>
        </w:rPr>
        <w:br/>
      </w:r>
      <w:r>
        <w:rPr>
          <w:sz w:val="22"/>
          <w:szCs w:val="24"/>
        </w:rPr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DB45E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DB45E0">
        <w:rPr>
          <w:sz w:val="22"/>
          <w:szCs w:val="24"/>
        </w:rPr>
        <w:t>xxxxxxxxxxxx</w:t>
      </w:r>
      <w:proofErr w:type="spellEnd"/>
      <w:r w:rsidR="00DB45E0">
        <w:rPr>
          <w:sz w:val="22"/>
          <w:szCs w:val="24"/>
        </w:rPr>
        <w:t xml:space="preserve"> </w:t>
      </w:r>
      <w:proofErr w:type="spellStart"/>
      <w:r w:rsidR="00DB45E0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280817" w:rsidRDefault="00462140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Kočí Jan</w:t>
      </w:r>
    </w:p>
    <w:p w:rsidR="00171A4B" w:rsidRDefault="00171A4B" w:rsidP="00171A4B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20.3.1997</w:t>
      </w:r>
      <w:proofErr w:type="gramEnd"/>
      <w:r>
        <w:rPr>
          <w:sz w:val="22"/>
          <w:szCs w:val="24"/>
        </w:rPr>
        <w:t xml:space="preserve">, uzavřenou mezi panem Janem Kočím, jako </w:t>
      </w:r>
    </w:p>
    <w:p w:rsidR="00280817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postupitelem a panem Janem </w:t>
      </w:r>
      <w:proofErr w:type="spellStart"/>
      <w:r>
        <w:rPr>
          <w:sz w:val="22"/>
          <w:szCs w:val="24"/>
        </w:rPr>
        <w:t>Holemým</w:t>
      </w:r>
      <w:proofErr w:type="spellEnd"/>
      <w:r>
        <w:rPr>
          <w:sz w:val="22"/>
          <w:szCs w:val="24"/>
        </w:rPr>
        <w:t>, jako postupníkem</w:t>
      </w:r>
    </w:p>
    <w:p w:rsidR="00171A4B" w:rsidRDefault="00171A4B" w:rsidP="00171A4B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8.11.2004</w:t>
      </w:r>
      <w:proofErr w:type="gramEnd"/>
      <w:r>
        <w:rPr>
          <w:sz w:val="22"/>
          <w:szCs w:val="24"/>
        </w:rPr>
        <w:t xml:space="preserve">, uzavřenou mezi panem Janem </w:t>
      </w:r>
      <w:proofErr w:type="spellStart"/>
      <w:r>
        <w:rPr>
          <w:sz w:val="22"/>
          <w:szCs w:val="24"/>
        </w:rPr>
        <w:t>Holemým</w:t>
      </w:r>
      <w:proofErr w:type="spellEnd"/>
      <w:r>
        <w:rPr>
          <w:sz w:val="22"/>
          <w:szCs w:val="24"/>
        </w:rPr>
        <w:t xml:space="preserve">, </w:t>
      </w:r>
    </w:p>
    <w:p w:rsidR="00171A4B" w:rsidRDefault="00171A4B" w:rsidP="00171A4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jako postupitelem a paní Ivou </w:t>
      </w:r>
      <w:proofErr w:type="spellStart"/>
      <w:proofErr w:type="gramStart"/>
      <w:r>
        <w:rPr>
          <w:sz w:val="22"/>
          <w:szCs w:val="24"/>
        </w:rPr>
        <w:t>Holemou</w:t>
      </w:r>
      <w:proofErr w:type="spellEnd"/>
      <w:r>
        <w:rPr>
          <w:sz w:val="22"/>
          <w:szCs w:val="24"/>
        </w:rPr>
        <w:t xml:space="preserve"> , jako</w:t>
      </w:r>
      <w:proofErr w:type="gramEnd"/>
      <w:r>
        <w:rPr>
          <w:sz w:val="22"/>
          <w:szCs w:val="24"/>
        </w:rPr>
        <w:t xml:space="preserve"> postupníkem</w:t>
      </w:r>
    </w:p>
    <w:p w:rsidR="00171A4B" w:rsidRDefault="00171A4B" w:rsidP="00171A4B">
      <w:pPr>
        <w:widowControl/>
        <w:rPr>
          <w:sz w:val="22"/>
          <w:szCs w:val="24"/>
        </w:rPr>
      </w:pPr>
    </w:p>
    <w:p w:rsidR="00171A4B" w:rsidRPr="00171A4B" w:rsidRDefault="00171A4B" w:rsidP="00171A4B">
      <w:pPr>
        <w:widowControl/>
        <w:rPr>
          <w:i/>
          <w:sz w:val="22"/>
          <w:szCs w:val="24"/>
        </w:rPr>
      </w:pPr>
      <w:r w:rsidRPr="00171A4B">
        <w:rPr>
          <w:i/>
          <w:sz w:val="22"/>
          <w:szCs w:val="24"/>
        </w:rPr>
        <w:t xml:space="preserve">Nárok nabyvatele je registrován v okrese Jablonec nad Nisou, ve výši </w:t>
      </w:r>
      <w:proofErr w:type="spellStart"/>
      <w:r w:rsidR="00DB45E0">
        <w:rPr>
          <w:i/>
          <w:sz w:val="22"/>
          <w:szCs w:val="24"/>
        </w:rPr>
        <w:t>xxxxxxxxx</w:t>
      </w:r>
      <w:proofErr w:type="spellEnd"/>
      <w:r w:rsidRPr="00171A4B">
        <w:rPr>
          <w:i/>
          <w:sz w:val="22"/>
          <w:szCs w:val="24"/>
        </w:rPr>
        <w:t xml:space="preserve"> Kč </w:t>
      </w:r>
    </w:p>
    <w:p w:rsidR="00462140" w:rsidRPr="00462140" w:rsidRDefault="00462140">
      <w:pPr>
        <w:widowControl/>
        <w:rPr>
          <w:i/>
          <w:sz w:val="22"/>
          <w:szCs w:val="24"/>
        </w:rPr>
      </w:pPr>
      <w:r w:rsidRPr="00171A4B">
        <w:rPr>
          <w:i/>
          <w:sz w:val="22"/>
          <w:szCs w:val="24"/>
        </w:rPr>
        <w:t xml:space="preserve">Z toho bude touto smlouvou vypořádáno </w:t>
      </w:r>
      <w:proofErr w:type="spellStart"/>
      <w:r w:rsidR="00DB45E0">
        <w:rPr>
          <w:i/>
          <w:sz w:val="22"/>
          <w:szCs w:val="24"/>
        </w:rPr>
        <w:t>xxxxxxxxx</w:t>
      </w:r>
      <w:proofErr w:type="spellEnd"/>
      <w:r w:rsidRPr="00171A4B">
        <w:rPr>
          <w:i/>
          <w:sz w:val="22"/>
          <w:szCs w:val="24"/>
        </w:rPr>
        <w:t xml:space="preserve"> Kč.</w:t>
      </w:r>
    </w:p>
    <w:p w:rsidR="00AD4CDE" w:rsidRDefault="00AD4CDE" w:rsidP="00462140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462140" w:rsidRDefault="0046214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Převáděný pozemek je pronajat.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87N16/41, uzavřenou s paní  Zahradníkovou  Miloslavou, jakožto nájemcem a současně </w:t>
      </w:r>
      <w:proofErr w:type="gramStart"/>
      <w:r w:rsidRPr="00F758C4">
        <w:rPr>
          <w:sz w:val="22"/>
          <w:szCs w:val="22"/>
        </w:rPr>
        <w:t>nabyvatelem . Nájemní</w:t>
      </w:r>
      <w:proofErr w:type="gramEnd"/>
      <w:r w:rsidRPr="00F758C4">
        <w:rPr>
          <w:sz w:val="22"/>
          <w:szCs w:val="22"/>
        </w:rPr>
        <w:t xml:space="preserve"> vztah zanikne </w:t>
      </w:r>
      <w:r w:rsidR="00462140">
        <w:rPr>
          <w:sz w:val="22"/>
          <w:szCs w:val="22"/>
        </w:rPr>
        <w:t xml:space="preserve">dnem nabytí vlastnického práva </w:t>
      </w:r>
      <w:r w:rsidRPr="00F758C4">
        <w:rPr>
          <w:sz w:val="22"/>
          <w:szCs w:val="22"/>
        </w:rPr>
        <w:t>k pozemku ze strany nabyvatele</w:t>
      </w:r>
      <w:r w:rsidR="00462140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462140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</w:t>
      </w:r>
      <w:r w:rsidR="00462140">
        <w:rPr>
          <w:sz w:val="22"/>
          <w:szCs w:val="22"/>
        </w:rPr>
        <w:br/>
      </w:r>
      <w:r>
        <w:rPr>
          <w:sz w:val="22"/>
          <w:szCs w:val="22"/>
        </w:rPr>
        <w:t xml:space="preserve">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62140" w:rsidRDefault="0046214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62140" w:rsidRDefault="00462140">
      <w:pPr>
        <w:widowControl/>
        <w:rPr>
          <w:color w:val="000000"/>
          <w:sz w:val="22"/>
          <w:szCs w:val="22"/>
        </w:rPr>
      </w:pPr>
    </w:p>
    <w:p w:rsidR="00462140" w:rsidRDefault="00462140">
      <w:pPr>
        <w:widowControl/>
        <w:rPr>
          <w:color w:val="000000"/>
          <w:sz w:val="22"/>
          <w:szCs w:val="22"/>
        </w:rPr>
      </w:pPr>
    </w:p>
    <w:p w:rsidR="00462140" w:rsidRDefault="0046214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62140" w:rsidRDefault="0046214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462140" w:rsidRDefault="0046214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462140" w:rsidRDefault="0046214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462140" w:rsidRDefault="00462140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462140" w:rsidRDefault="0046214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62140" w:rsidRDefault="00462140" w:rsidP="004621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Zahradníková Miloslava </w:t>
      </w:r>
    </w:p>
    <w:p w:rsidR="00462140" w:rsidRDefault="00462140" w:rsidP="0046214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462140" w:rsidRDefault="0046214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62140" w:rsidRDefault="0046214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62140" w:rsidRDefault="0046214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62140" w:rsidRDefault="0046214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462140" w:rsidRDefault="00462140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462140" w:rsidRPr="00462140">
        <w:rPr>
          <w:color w:val="000000"/>
          <w:sz w:val="22"/>
          <w:szCs w:val="22"/>
        </w:rPr>
        <w:t xml:space="preserve"> </w:t>
      </w:r>
      <w:r w:rsidR="00462140">
        <w:rPr>
          <w:color w:val="000000"/>
          <w:sz w:val="22"/>
          <w:szCs w:val="22"/>
        </w:rPr>
        <w:t xml:space="preserve">    .......................……….....................................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62140" w:rsidRDefault="00462140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462140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.</w:t>
      </w:r>
      <w:bookmarkStart w:id="0" w:name="_GoBack"/>
      <w:bookmarkEnd w:id="0"/>
      <w:r w:rsidR="00125ACF">
        <w:rPr>
          <w:color w:val="000000"/>
          <w:sz w:val="22"/>
          <w:szCs w:val="22"/>
          <w:lang w:val="en-US"/>
        </w:rPr>
        <w:t xml:space="preserve">datum </w:t>
      </w:r>
      <w:proofErr w:type="spellStart"/>
      <w:r w:rsidR="00125ACF">
        <w:rPr>
          <w:color w:val="000000"/>
          <w:sz w:val="22"/>
          <w:szCs w:val="22"/>
          <w:lang w:val="en-US"/>
        </w:rPr>
        <w:t>registrace</w:t>
      </w:r>
      <w:proofErr w:type="spellEnd"/>
      <w:r>
        <w:rPr>
          <w:color w:val="000000"/>
          <w:sz w:val="22"/>
          <w:szCs w:val="22"/>
          <w:lang w:val="en-US"/>
        </w:rPr>
        <w:t>……………………………………………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62140" w:rsidRDefault="00125ACF" w:rsidP="00462140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462140"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462140" w:rsidRDefault="00407016" w:rsidP="00462140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462140">
        <w:rPr>
          <w:color w:val="000000"/>
          <w:sz w:val="22"/>
          <w:szCs w:val="22"/>
          <w:lang w:val="en-US"/>
        </w:rPr>
        <w:t>provedl</w:t>
      </w:r>
      <w:proofErr w:type="spellEnd"/>
      <w:r w:rsidR="00462140">
        <w:rPr>
          <w:color w:val="000000"/>
          <w:sz w:val="22"/>
          <w:szCs w:val="22"/>
          <w:lang w:val="en-US"/>
        </w:rPr>
        <w:t xml:space="preserve"> :  Ing. Alena Hejduková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462140">
        <w:rPr>
          <w:color w:val="000000"/>
          <w:sz w:val="22"/>
          <w:szCs w:val="22"/>
        </w:rPr>
        <w:t xml:space="preserve"> Liberci  dne 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8699,</w:t>
      </w:r>
      <w:r w:rsidR="00462140"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5. 10.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D5127"/>
    <w:rsid w:val="0012285A"/>
    <w:rsid w:val="00125ACF"/>
    <w:rsid w:val="00162E8E"/>
    <w:rsid w:val="00165114"/>
    <w:rsid w:val="00171A4B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0817"/>
    <w:rsid w:val="002B7458"/>
    <w:rsid w:val="003271AE"/>
    <w:rsid w:val="003315E7"/>
    <w:rsid w:val="003A69C2"/>
    <w:rsid w:val="00407016"/>
    <w:rsid w:val="0043267F"/>
    <w:rsid w:val="00462140"/>
    <w:rsid w:val="004934BF"/>
    <w:rsid w:val="00511ECA"/>
    <w:rsid w:val="00540A55"/>
    <w:rsid w:val="005A5801"/>
    <w:rsid w:val="005F4E66"/>
    <w:rsid w:val="006230F7"/>
    <w:rsid w:val="00663872"/>
    <w:rsid w:val="00696E39"/>
    <w:rsid w:val="006B56E5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B45E0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AB290"/>
  <w14:defaultImageDpi w14:val="0"/>
  <w15:docId w15:val="{971355D5-E4DC-4959-82D9-7E57E972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2017-10-16T05:06:00Z</dcterms:created>
  <dcterms:modified xsi:type="dcterms:W3CDTF">2017-10-16T05:10:00Z</dcterms:modified>
</cp:coreProperties>
</file>