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CD295F">
        <w:rPr>
          <w:rFonts w:cs="Arial"/>
          <w:b/>
          <w:sz w:val="28"/>
          <w:szCs w:val="28"/>
        </w:rPr>
        <w:br/>
      </w:r>
      <w:r w:rsidRPr="00915663">
        <w:rPr>
          <w:rFonts w:cs="Arial"/>
          <w:b/>
          <w:sz w:val="28"/>
          <w:szCs w:val="28"/>
        </w:rPr>
        <w:t>č. </w:t>
      </w:r>
      <w:r w:rsidR="00CD295F" w:rsidRPr="00CD295F">
        <w:rPr>
          <w:rFonts w:cs="Arial"/>
          <w:b/>
          <w:sz w:val="28"/>
          <w:szCs w:val="28"/>
        </w:rPr>
        <w:t>OLA-MN-239/2017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CD295F" w:rsidRPr="00CD295F">
        <w:rPr>
          <w:rFonts w:cs="Arial"/>
          <w:b/>
          <w:bCs/>
          <w:sz w:val="28"/>
          <w:szCs w:val="28"/>
        </w:rPr>
        <w:t>CZ.03</w:t>
      </w:r>
      <w:r w:rsidR="00CD295F">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CD295F" w:rsidRPr="00CD295F">
        <w:t xml:space="preserve">Ing. </w:t>
      </w:r>
      <w:r w:rsidR="00CD295F">
        <w:rPr>
          <w:szCs w:val="20"/>
        </w:rPr>
        <w:t>Bořivoj Novotný</w:t>
      </w:r>
      <w:r w:rsidRPr="004521C7">
        <w:rPr>
          <w:rFonts w:cs="Arial"/>
          <w:szCs w:val="20"/>
        </w:rPr>
        <w:t xml:space="preserve">, </w:t>
      </w:r>
      <w:r w:rsidR="00CD295F" w:rsidRPr="00CD295F">
        <w:t>ředitel Odboru</w:t>
      </w:r>
      <w:r w:rsidR="00CD295F">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CD295F" w:rsidRPr="00CD295F">
        <w:t>Dobrovského 1278</w:t>
      </w:r>
      <w:r w:rsidR="00CD295F">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D295F" w:rsidRPr="00CD295F">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CD295F" w:rsidRPr="00CD295F">
        <w:t>Úřad práce</w:t>
      </w:r>
      <w:r w:rsidR="00CD295F">
        <w:rPr>
          <w:szCs w:val="20"/>
        </w:rPr>
        <w:t xml:space="preserve"> ČR – Krajská pobočka Olomouc, </w:t>
      </w:r>
      <w:proofErr w:type="spellStart"/>
      <w:r w:rsidR="00CD295F">
        <w:rPr>
          <w:szCs w:val="20"/>
        </w:rPr>
        <w:t>Vejdovského</w:t>
      </w:r>
      <w:proofErr w:type="spellEnd"/>
      <w:r w:rsidR="00CD295F">
        <w:rPr>
          <w:szCs w:val="20"/>
        </w:rPr>
        <w:t xml:space="preserve"> </w:t>
      </w:r>
      <w:r w:rsidR="00CD295F">
        <w:rPr>
          <w:szCs w:val="20"/>
        </w:rPr>
        <w:br/>
        <w:t>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17024">
        <w:t>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CD295F"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CD295F" w:rsidRPr="00CD295F">
        <w:t>MAPRO spol</w:t>
      </w:r>
      <w:r w:rsidR="00CD295F">
        <w:rPr>
          <w:szCs w:val="20"/>
        </w:rPr>
        <w:t>. s r.o.</w:t>
      </w:r>
    </w:p>
    <w:p w:rsidR="000E23BB" w:rsidRPr="004521C7" w:rsidRDefault="00CD295F"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CD295F">
        <w:rPr>
          <w:noProof/>
        </w:rPr>
        <w:t>Milan Mézl</w:t>
      </w:r>
      <w:r>
        <w:rPr>
          <w:noProof/>
        </w:rPr>
        <w:t>, jednatel, zastoupený Ing. Tomášem Zdařilem na základě plné moci</w:t>
      </w:r>
    </w:p>
    <w:p w:rsidR="000E23BB" w:rsidRPr="004521C7" w:rsidRDefault="00CD295F"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CD295F">
        <w:t>Bystrovany č</w:t>
      </w:r>
      <w:r>
        <w:rPr>
          <w:szCs w:val="20"/>
        </w:rPr>
        <w:t>.p. 211,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D295F" w:rsidRPr="00CD295F">
        <w:t>14615100</w:t>
      </w:r>
    </w:p>
    <w:p w:rsidR="00C2620A" w:rsidRPr="004521C7" w:rsidRDefault="00CD295F" w:rsidP="00C2620A">
      <w:pPr>
        <w:tabs>
          <w:tab w:val="left" w:pos="2977"/>
        </w:tabs>
        <w:ind w:left="2977" w:hanging="2977"/>
        <w:rPr>
          <w:rFonts w:cs="Arial"/>
          <w:szCs w:val="20"/>
        </w:rPr>
      </w:pPr>
      <w:r w:rsidRPr="00CD295F">
        <w:rPr>
          <w:rFonts w:cs="Arial"/>
          <w:noProof/>
          <w:szCs w:val="20"/>
        </w:rPr>
        <w:t>adresa provozovny:</w:t>
      </w:r>
      <w:r w:rsidR="00C2620A" w:rsidRPr="004521C7">
        <w:rPr>
          <w:rFonts w:cs="Arial"/>
          <w:szCs w:val="20"/>
        </w:rPr>
        <w:tab/>
      </w:r>
      <w:r w:rsidRPr="00CD295F">
        <w:t>Bystrovany č</w:t>
      </w:r>
      <w:r>
        <w:rPr>
          <w:szCs w:val="20"/>
        </w:rPr>
        <w:t>.p. 211,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17024">
        <w:t>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CD295F" w:rsidRPr="00CD295F">
        <w:rPr>
          <w:bCs/>
        </w:rPr>
        <w:t>Podpora odborného</w:t>
      </w:r>
      <w:r w:rsidR="00CD295F">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CD295F" w:rsidRPr="00CD295F">
        <w:rPr>
          <w:bCs/>
        </w:rPr>
        <w:t>CZ.03</w:t>
      </w:r>
      <w:r w:rsidR="00CD295F">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CD295F" w:rsidRPr="00CD295F">
        <w:t>Školení EPLAN</w:t>
      </w:r>
      <w:r w:rsidR="00CD295F">
        <w:rPr>
          <w:szCs w:val="20"/>
        </w:rPr>
        <w:t xml:space="preserve"> </w:t>
      </w:r>
      <w:proofErr w:type="spellStart"/>
      <w:r w:rsidR="00CD295F">
        <w:rPr>
          <w:szCs w:val="20"/>
        </w:rPr>
        <w:t>Experience</w:t>
      </w:r>
      <w:proofErr w:type="spellEnd"/>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CD295F" w:rsidRPr="00CD295F">
        <w:t>60,00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CD295F" w:rsidRPr="00CD295F">
        <w:t>19,00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CD295F" w:rsidRPr="00CD295F">
        <w:t>37,00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CD295F" w:rsidRPr="00CD295F">
        <w:t>4,00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E17024">
        <w:rPr>
          <w:szCs w:val="20"/>
        </w:rPr>
        <w:t>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CD295F" w:rsidRPr="00CD295F">
        <w:t>16.10</w:t>
      </w:r>
      <w:r w:rsidR="00CD295F">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CD295F" w:rsidRPr="00CD295F">
        <w:t>11.12</w:t>
      </w:r>
      <w:r w:rsidR="00CD295F">
        <w:rPr>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CD295F" w:rsidRPr="00CD295F">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CD295F" w:rsidRPr="00CD295F">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CD295F" w:rsidRPr="00CD295F">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CD295F"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CD295F" w:rsidRPr="00CD295F">
        <w:rPr>
          <w:b/>
          <w:szCs w:val="20"/>
        </w:rPr>
        <w:t>146 585</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CD295F">
        <w:rPr>
          <w:szCs w:val="20"/>
        </w:rPr>
        <w:t>23 760</w:t>
      </w:r>
      <w:r w:rsidR="00C13AD5">
        <w:rPr>
          <w:rFonts w:cs="Arial"/>
          <w:szCs w:val="20"/>
        </w:rPr>
        <w:t xml:space="preserve"> </w:t>
      </w:r>
      <w:r w:rsidR="00C13AD5" w:rsidRPr="009E7648">
        <w:t>Kč</w:t>
      </w:r>
      <w:r w:rsidR="00C13AD5" w:rsidRPr="00556278">
        <w:t xml:space="preserve"> a maximální výše příspěvku na vzdělávací aktivity činí </w:t>
      </w:r>
      <w:r w:rsidR="00CD295F" w:rsidRPr="00CD295F">
        <w:rPr>
          <w:bCs/>
          <w:lang w:val="en-US"/>
        </w:rPr>
        <w:t>122 825</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CD295F" w:rsidRPr="00CD295F">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CD295F" w:rsidRPr="00CD295F">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CD295F" w:rsidP="001C4C77">
      <w:pPr>
        <w:pStyle w:val="BoddohodyII"/>
        <w:keepNext/>
        <w:numPr>
          <w:ilvl w:val="0"/>
          <w:numId w:val="0"/>
        </w:numPr>
      </w:pPr>
      <w:r w:rsidRPr="00CD295F">
        <w:t>Úřad práce</w:t>
      </w:r>
      <w:r>
        <w:rPr>
          <w:szCs w:val="20"/>
        </w:rPr>
        <w:t xml:space="preserve"> České republiky - Olomouc</w:t>
      </w:r>
      <w:r w:rsidR="005D3993">
        <w:t xml:space="preserve"> dne </w:t>
      </w:r>
      <w:r w:rsidR="00E17024">
        <w:t>13.10.2017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CD295F" w:rsidRDefault="00CD295F" w:rsidP="001C4C77">
      <w:pPr>
        <w:keepNext/>
        <w:keepLines/>
        <w:jc w:val="center"/>
      </w:pPr>
      <w:r w:rsidRPr="00CD295F">
        <w:t xml:space="preserve">Milan </w:t>
      </w:r>
      <w:proofErr w:type="spellStart"/>
      <w:r w:rsidRPr="00CD295F">
        <w:t>Mézl</w:t>
      </w:r>
      <w:proofErr w:type="spellEnd"/>
      <w:r>
        <w:t xml:space="preserve"> – jednatel, </w:t>
      </w:r>
    </w:p>
    <w:p w:rsidR="00CD295F" w:rsidRDefault="00CD295F" w:rsidP="001C4C77">
      <w:pPr>
        <w:keepNext/>
        <w:keepLines/>
        <w:jc w:val="center"/>
      </w:pPr>
      <w:r>
        <w:t xml:space="preserve">zastoupený Ing. Tomášem Zdařilem </w:t>
      </w:r>
    </w:p>
    <w:p w:rsidR="000114A0" w:rsidRPr="004521C7" w:rsidRDefault="00CD295F" w:rsidP="001C4C77">
      <w:pPr>
        <w:keepNext/>
        <w:keepLines/>
        <w:jc w:val="center"/>
        <w:rPr>
          <w:rFonts w:cs="Arial"/>
          <w:szCs w:val="20"/>
        </w:rPr>
      </w:pPr>
      <w:r>
        <w:t>na základě plné moci</w:t>
      </w:r>
      <w:r>
        <w:rPr>
          <w:szCs w:val="20"/>
        </w:rPr>
        <w:br/>
        <w:t>MAPRO spol. s 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CD295F" w:rsidP="001C4C77">
      <w:pPr>
        <w:keepNext/>
        <w:tabs>
          <w:tab w:val="center" w:pos="1800"/>
          <w:tab w:val="center" w:pos="7200"/>
        </w:tabs>
        <w:jc w:val="center"/>
      </w:pPr>
      <w:r w:rsidRPr="00CD295F">
        <w:t xml:space="preserve">Ing. </w:t>
      </w:r>
      <w:r>
        <w:rPr>
          <w:szCs w:val="20"/>
        </w:rPr>
        <w:t>Bořivoj Novotný</w:t>
      </w:r>
    </w:p>
    <w:p w:rsidR="00580136" w:rsidRDefault="00CD295F" w:rsidP="00580136">
      <w:pPr>
        <w:tabs>
          <w:tab w:val="center" w:pos="1800"/>
          <w:tab w:val="center" w:pos="7200"/>
        </w:tabs>
        <w:jc w:val="center"/>
      </w:pPr>
      <w:r w:rsidRPr="00CD295F">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CD295F" w:rsidRPr="00CD295F">
        <w:t>Hana Doubravská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CD295F" w:rsidRPr="00CD295F">
        <w:t>950 141</w:t>
      </w:r>
      <w:r w:rsidR="00CD295F">
        <w:rPr>
          <w:szCs w:val="20"/>
        </w:rPr>
        <w:t xml:space="preserve"> 462</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A70" w:rsidRDefault="008C1A70">
      <w:r>
        <w:separator/>
      </w:r>
    </w:p>
  </w:endnote>
  <w:endnote w:type="continuationSeparator" w:id="0">
    <w:p w:rsidR="008C1A70" w:rsidRDefault="008C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5F" w:rsidRDefault="00CD295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D295F" w:rsidRPr="00CD295F">
      <w:rPr>
        <w:i/>
      </w:rPr>
      <w:t>OLA-MN-239/2017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17024">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17024">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D295F" w:rsidRPr="00CD295F">
      <w:rPr>
        <w:i/>
      </w:rPr>
      <w:t>OLA-MN-239/2017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17024">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17024">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A70" w:rsidRDefault="008C1A70">
      <w:r>
        <w:separator/>
      </w:r>
    </w:p>
  </w:footnote>
  <w:footnote w:type="continuationSeparator" w:id="0">
    <w:p w:rsidR="008C1A70" w:rsidRDefault="008C1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5F" w:rsidRDefault="00CD295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D295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23E1"/>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3F5A84"/>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1A70"/>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295F"/>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17024"/>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3F54-022A-4E02-89C7-60BB20C0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4156</Words>
  <Characters>24527</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28626</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MPSV123</dc:creator>
  <cp:lastModifiedBy>MPSV123</cp:lastModifiedBy>
  <cp:revision>2</cp:revision>
  <cp:lastPrinted>2017-10-12T11:22:00Z</cp:lastPrinted>
  <dcterms:created xsi:type="dcterms:W3CDTF">2017-10-13T13:08:00Z</dcterms:created>
  <dcterms:modified xsi:type="dcterms:W3CDTF">2017-10-13T13:08:00Z</dcterms:modified>
</cp:coreProperties>
</file>