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687E87"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687E87" w:rsidRPr="00687E87">
        <w:rPr>
          <w:rFonts w:cs="Arial"/>
          <w:b/>
          <w:sz w:val="28"/>
          <w:szCs w:val="28"/>
        </w:rPr>
        <w:t>SUA-MN-64/2017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687E87" w:rsidRPr="00687E87">
        <w:rPr>
          <w:rFonts w:cs="Arial"/>
          <w:b/>
          <w:bCs/>
          <w:sz w:val="28"/>
          <w:szCs w:val="28"/>
        </w:rPr>
        <w:t>CZ.03</w:t>
      </w:r>
      <w:r w:rsidR="00687E87">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87E87" w:rsidRPr="00687E87">
        <w:t xml:space="preserve">Ing. </w:t>
      </w:r>
      <w:r w:rsidR="00B318EC">
        <w:t xml:space="preserve">Ivo Bartl, </w:t>
      </w:r>
      <w:r w:rsidR="00687E87" w:rsidRPr="00687E87">
        <w:t>Ředitel K</w:t>
      </w:r>
      <w:r w:rsidR="00B318EC">
        <w:t>ontaktního pracoviště v Šumperku</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87E87" w:rsidRPr="00687E87">
        <w:t>Dobrovského 1278</w:t>
      </w:r>
      <w:r w:rsidR="00687E87">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87E87" w:rsidRPr="00687E87">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87E87" w:rsidRPr="00687E87">
        <w:t>Úřad práce</w:t>
      </w:r>
      <w:r w:rsidR="00687E87">
        <w:rPr>
          <w:szCs w:val="20"/>
        </w:rPr>
        <w:t xml:space="preserve"> ČR - kontaktní pracoviště Šumperk, M. R. Štefánika </w:t>
      </w:r>
      <w:proofErr w:type="gramStart"/>
      <w:r w:rsidR="00687E87">
        <w:rPr>
          <w:szCs w:val="20"/>
        </w:rPr>
        <w:t>č.p.</w:t>
      </w:r>
      <w:proofErr w:type="gramEnd"/>
      <w:r w:rsidR="00687E87">
        <w:rPr>
          <w:szCs w:val="20"/>
        </w:rPr>
        <w:t xml:space="preserve">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12C79">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687E87"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87E87" w:rsidRPr="00687E87">
        <w:t>ASD Software</w:t>
      </w:r>
      <w:r w:rsidR="00687E87">
        <w:rPr>
          <w:szCs w:val="20"/>
        </w:rPr>
        <w:t>, s.r.o.</w:t>
      </w:r>
    </w:p>
    <w:p w:rsidR="000E23BB" w:rsidRPr="004521C7" w:rsidRDefault="00687E87"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687E87">
        <w:rPr>
          <w:noProof/>
        </w:rPr>
        <w:t>Ing. Jan</w:t>
      </w:r>
      <w:r>
        <w:rPr>
          <w:noProof/>
          <w:szCs w:val="20"/>
        </w:rPr>
        <w:t xml:space="preserve"> Kotrle, MBA, jednatel</w:t>
      </w:r>
      <w:r>
        <w:rPr>
          <w:noProof/>
          <w:szCs w:val="20"/>
        </w:rPr>
        <w:tab/>
      </w:r>
      <w:r>
        <w:rPr>
          <w:noProof/>
          <w:szCs w:val="20"/>
        </w:rPr>
        <w:br/>
        <w:t>Ing. Petr Polách, jednatel</w:t>
      </w:r>
      <w:r w:rsidR="00B318EC">
        <w:rPr>
          <w:noProof/>
          <w:szCs w:val="20"/>
        </w:rPr>
        <w:t>, zastoupený na základě plné moci panem Jiřím Urbanem</w:t>
      </w:r>
    </w:p>
    <w:p w:rsidR="000E23BB" w:rsidRPr="004521C7" w:rsidRDefault="00687E87"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87E87">
        <w:t xml:space="preserve">Žerotínova </w:t>
      </w:r>
      <w:proofErr w:type="gramStart"/>
      <w:r w:rsidRPr="00687E87">
        <w:t>č</w:t>
      </w:r>
      <w:r>
        <w:rPr>
          <w:szCs w:val="20"/>
        </w:rPr>
        <w:t>.p.</w:t>
      </w:r>
      <w:proofErr w:type="gramEnd"/>
      <w:r>
        <w:rPr>
          <w:szCs w:val="20"/>
        </w:rPr>
        <w:t> 2981/55a, 787 01 Šumperk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87E87" w:rsidRPr="00687E87">
        <w:t>62363930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12C79">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87E87" w:rsidRPr="00687E87">
        <w:rPr>
          <w:bCs/>
        </w:rPr>
        <w:t>Podpora odborného</w:t>
      </w:r>
      <w:r w:rsidR="00687E87">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687E87" w:rsidRPr="00687E87">
        <w:rPr>
          <w:bCs/>
        </w:rPr>
        <w:t>CZ.03</w:t>
      </w:r>
      <w:r w:rsidR="00687E87">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87E87" w:rsidRPr="00B318EC">
        <w:rPr>
          <w:b/>
        </w:rPr>
        <w:t>Zabezpečení a</w:t>
      </w:r>
      <w:r w:rsidR="00687E87" w:rsidRPr="00B318EC">
        <w:rPr>
          <w:b/>
          <w:szCs w:val="20"/>
        </w:rPr>
        <w:t xml:space="preserve"> optimalizace webových aplikací a aplikací v </w:t>
      </w:r>
      <w:proofErr w:type="gramStart"/>
      <w:r w:rsidR="00687E87" w:rsidRPr="00B318EC">
        <w:rPr>
          <w:b/>
          <w:szCs w:val="20"/>
        </w:rPr>
        <w:t>prostředí .NET</w:t>
      </w:r>
      <w:proofErr w:type="gramEnd"/>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87E87" w:rsidRPr="00B318EC">
        <w:rPr>
          <w:b/>
        </w:rPr>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687E87" w:rsidRPr="00687E87">
        <w:t>35,50</w:t>
      </w:r>
      <w:r>
        <w:rPr>
          <w:lang w:val="en-US"/>
        </w:rPr>
        <w:tab/>
      </w:r>
      <w:r w:rsidR="00E53B1B" w:rsidRPr="00E53B1B">
        <w:t>vyučovacích</w:t>
      </w:r>
      <w:r w:rsidR="00E53B1B">
        <w:t> </w:t>
      </w:r>
      <w:r w:rsidRPr="00B75BEF">
        <w:t>hodin</w:t>
      </w:r>
      <w:r w:rsidRPr="00B75BEF">
        <w:br/>
      </w:r>
      <w:r w:rsidRPr="00B75BEF">
        <w:tab/>
        <w:t>- praktická příprava:</w:t>
      </w:r>
      <w:r>
        <w:tab/>
      </w:r>
      <w:r w:rsidR="00687E87" w:rsidRPr="00687E87">
        <w:t>12,00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87E87" w:rsidRPr="00687E87">
        <w:t>0,50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lastRenderedPageBreak/>
        <w:t>Dodavatel vzdělávací aktivity:</w:t>
      </w:r>
      <w:r w:rsidR="001F74BF">
        <w:tab/>
      </w:r>
      <w:proofErr w:type="spellStart"/>
      <w:r w:rsidR="00A12C79">
        <w:rPr>
          <w:szCs w:val="20"/>
        </w:rPr>
        <w:t>xxxx</w:t>
      </w:r>
      <w:proofErr w:type="spellEnd"/>
    </w:p>
    <w:p w:rsidR="002E2F9F" w:rsidRDefault="00671BC4" w:rsidP="006C454C">
      <w:pPr>
        <w:pStyle w:val="BoddohodyIII"/>
      </w:pPr>
      <w:r>
        <w:t>T</w:t>
      </w:r>
      <w:r w:rsidR="002E2F9F">
        <w:t>ermín realizace vzdělávací aktivity</w:t>
      </w:r>
      <w:r w:rsidR="000E23BB" w:rsidRPr="004521C7">
        <w:t>:</w:t>
      </w:r>
    </w:p>
    <w:p w:rsidR="000E23BB" w:rsidRPr="00B318EC"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proofErr w:type="gramStart"/>
      <w:r w:rsidR="00687E87" w:rsidRPr="00B318EC">
        <w:rPr>
          <w:b/>
        </w:rPr>
        <w:t>16.10</w:t>
      </w:r>
      <w:r w:rsidR="00687E87" w:rsidRPr="00B318EC">
        <w:rPr>
          <w:b/>
          <w:szCs w:val="20"/>
        </w:rPr>
        <w:t>.2017</w:t>
      </w:r>
      <w:proofErr w:type="gramEnd"/>
      <w:r w:rsidR="000E23BB" w:rsidRPr="00B318EC">
        <w:rPr>
          <w:b/>
        </w:rPr>
        <w:br/>
      </w:r>
      <w:r w:rsidRPr="009218DC">
        <w:t xml:space="preserve">Datum </w:t>
      </w:r>
      <w:r w:rsidR="005579D7">
        <w:t>ukončení</w:t>
      </w:r>
      <w:r w:rsidR="00AA5674">
        <w:t>:</w:t>
      </w:r>
      <w:r w:rsidR="00113907">
        <w:tab/>
      </w:r>
      <w:r w:rsidR="00943374" w:rsidRPr="009218DC">
        <w:t xml:space="preserve"> </w:t>
      </w:r>
      <w:proofErr w:type="gramStart"/>
      <w:r w:rsidR="00A12C79" w:rsidRPr="00A12C79">
        <w:rPr>
          <w:b/>
        </w:rPr>
        <w:t>2</w:t>
      </w:r>
      <w:r w:rsidR="00687E87" w:rsidRPr="00B318EC">
        <w:rPr>
          <w:b/>
        </w:rPr>
        <w:t>4.11</w:t>
      </w:r>
      <w:r w:rsidR="00687E87" w:rsidRPr="00B318EC">
        <w:rPr>
          <w:b/>
          <w:szCs w:val="20"/>
        </w:rPr>
        <w:t>.2017</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87E87" w:rsidRPr="00687E87">
        <w:t>Závěrečná zkouška</w:t>
      </w:r>
      <w:r w:rsidR="000E23BB" w:rsidRPr="004521C7">
        <w:tab/>
      </w:r>
      <w:r w:rsidR="000E23BB" w:rsidRPr="004521C7">
        <w:br/>
      </w:r>
    </w:p>
    <w:p w:rsidR="000E23BB" w:rsidRPr="00B318EC" w:rsidRDefault="002E2F9F" w:rsidP="00A44042">
      <w:pPr>
        <w:pStyle w:val="BoddohodyIII"/>
        <w:rPr>
          <w:b/>
        </w:rPr>
      </w:pPr>
      <w:r>
        <w:t xml:space="preserve">Zaměstnanci, kteří se </w:t>
      </w:r>
      <w:r w:rsidRPr="00B318EC">
        <w:rPr>
          <w:b/>
        </w:rPr>
        <w:t>účastní vzdělávací aktivity</w:t>
      </w:r>
      <w:r w:rsidR="000E23BB" w:rsidRPr="00B318EC">
        <w:rPr>
          <w:b/>
        </w:rPr>
        <w:t>:</w:t>
      </w:r>
    </w:p>
    <w:p w:rsidR="000E23BB" w:rsidRPr="009218DC" w:rsidRDefault="000E23BB" w:rsidP="009D56DB">
      <w:pPr>
        <w:numPr>
          <w:ilvl w:val="0"/>
          <w:numId w:val="2"/>
        </w:numPr>
        <w:tabs>
          <w:tab w:val="clear" w:pos="1429"/>
          <w:tab w:val="num" w:pos="1134"/>
          <w:tab w:val="left" w:pos="2694"/>
        </w:tabs>
        <w:spacing w:before="40"/>
        <w:ind w:left="1134" w:hanging="283"/>
      </w:pPr>
      <w:r w:rsidRPr="00B318EC">
        <w:rPr>
          <w:b/>
        </w:rPr>
        <w:t>počet:</w:t>
      </w:r>
      <w:r w:rsidRPr="00B318EC">
        <w:rPr>
          <w:b/>
        </w:rPr>
        <w:tab/>
      </w:r>
      <w:r w:rsidR="00687E87" w:rsidRPr="00B318EC">
        <w:rPr>
          <w:b/>
        </w:rPr>
        <w:t>22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687E87" w:rsidRPr="00687E87">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687E87"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87E87" w:rsidRPr="00687E87">
        <w:rPr>
          <w:b/>
          <w:szCs w:val="20"/>
        </w:rPr>
        <w:t>337 608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87E87">
        <w:rPr>
          <w:szCs w:val="20"/>
        </w:rPr>
        <w:t>209 088</w:t>
      </w:r>
      <w:r w:rsidR="00C13AD5">
        <w:rPr>
          <w:rFonts w:cs="Arial"/>
          <w:szCs w:val="20"/>
        </w:rPr>
        <w:t xml:space="preserve"> </w:t>
      </w:r>
      <w:r w:rsidR="00C13AD5" w:rsidRPr="009E7648">
        <w:t>Kč</w:t>
      </w:r>
      <w:r w:rsidR="00C13AD5" w:rsidRPr="00556278">
        <w:t xml:space="preserve"> a maximální výše příspěvku na vzdělávací aktivity činí </w:t>
      </w:r>
      <w:r w:rsidR="00687E87" w:rsidRPr="00687E87">
        <w:rPr>
          <w:bCs/>
          <w:lang w:val="en-US"/>
        </w:rPr>
        <w:t>128 520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87E87" w:rsidRPr="00687E87">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87E87" w:rsidRPr="00687E87">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687E87" w:rsidP="001C4C77">
      <w:pPr>
        <w:pStyle w:val="BoddohodyII"/>
        <w:keepNext/>
        <w:numPr>
          <w:ilvl w:val="0"/>
          <w:numId w:val="0"/>
        </w:numPr>
      </w:pPr>
      <w:r w:rsidRPr="00687E87">
        <w:t>Úřad práce</w:t>
      </w:r>
      <w:r>
        <w:rPr>
          <w:szCs w:val="20"/>
        </w:rPr>
        <w:t xml:space="preserve"> České republiky - kontaktní pracoviště Šumperk</w:t>
      </w:r>
      <w:r w:rsidR="005D3993">
        <w:t xml:space="preserve"> dne </w:t>
      </w:r>
      <w:proofErr w:type="gramStart"/>
      <w:r w:rsidR="00A12C79">
        <w:t>13.10.2017</w:t>
      </w:r>
      <w:bookmarkStart w:id="0" w:name="_GoBack"/>
      <w:bookmarkEnd w:id="0"/>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B318EC" w:rsidRDefault="00B318EC" w:rsidP="001C4C77">
      <w:pPr>
        <w:keepNext/>
        <w:keepLines/>
        <w:tabs>
          <w:tab w:val="left" w:pos="2520"/>
        </w:tabs>
        <w:rPr>
          <w:rFonts w:cs="Arial"/>
          <w:szCs w:val="20"/>
        </w:rPr>
      </w:pPr>
    </w:p>
    <w:p w:rsidR="00B318EC" w:rsidRDefault="00B318EC" w:rsidP="001C4C77">
      <w:pPr>
        <w:keepNext/>
        <w:keepLines/>
        <w:tabs>
          <w:tab w:val="left" w:pos="2520"/>
        </w:tabs>
        <w:rPr>
          <w:rFonts w:cs="Arial"/>
          <w:szCs w:val="20"/>
        </w:rPr>
      </w:pPr>
    </w:p>
    <w:p w:rsidR="00B318EC" w:rsidRDefault="00B318EC" w:rsidP="001C4C77">
      <w:pPr>
        <w:keepNext/>
        <w:keepLines/>
        <w:tabs>
          <w:tab w:val="left" w:pos="2520"/>
        </w:tabs>
        <w:rPr>
          <w:rFonts w:cs="Arial"/>
          <w:szCs w:val="20"/>
        </w:rPr>
      </w:pPr>
    </w:p>
    <w:p w:rsidR="00B318EC" w:rsidRDefault="00B318EC"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B318EC" w:rsidRDefault="00B318EC" w:rsidP="001C4C77">
      <w:pPr>
        <w:keepNext/>
        <w:keepLines/>
        <w:jc w:val="center"/>
        <w:rPr>
          <w:szCs w:val="20"/>
        </w:rPr>
      </w:pPr>
      <w:r>
        <w:rPr>
          <w:szCs w:val="20"/>
        </w:rPr>
        <w:t xml:space="preserve">    </w:t>
      </w:r>
      <w:r w:rsidR="00687E87">
        <w:rPr>
          <w:szCs w:val="20"/>
        </w:rPr>
        <w:t>Ing. Petr Polách</w:t>
      </w:r>
      <w:r w:rsidR="00687E87">
        <w:rPr>
          <w:szCs w:val="20"/>
        </w:rPr>
        <w:tab/>
      </w:r>
      <w:r w:rsidR="00687E87">
        <w:rPr>
          <w:szCs w:val="20"/>
        </w:rPr>
        <w:br/>
        <w:t>jednatel</w:t>
      </w:r>
      <w:r w:rsidR="00687E87">
        <w:rPr>
          <w:szCs w:val="20"/>
        </w:rPr>
        <w:tab/>
      </w:r>
    </w:p>
    <w:p w:rsidR="000114A0" w:rsidRPr="004521C7" w:rsidRDefault="00B318EC" w:rsidP="001C4C77">
      <w:pPr>
        <w:keepNext/>
        <w:keepLines/>
        <w:jc w:val="center"/>
        <w:rPr>
          <w:rFonts w:cs="Arial"/>
          <w:szCs w:val="20"/>
        </w:rPr>
      </w:pPr>
      <w:r>
        <w:rPr>
          <w:szCs w:val="20"/>
        </w:rPr>
        <w:t>Jiří Urban, oprávněná osoba na základě plné moci</w:t>
      </w:r>
      <w:r w:rsidR="00687E87">
        <w:rPr>
          <w:szCs w:val="20"/>
        </w:rPr>
        <w:br/>
        <w:t>ASD Software,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B318EC" w:rsidRDefault="00687E87" w:rsidP="00B318EC">
      <w:pPr>
        <w:keepNext/>
        <w:tabs>
          <w:tab w:val="center" w:pos="1800"/>
          <w:tab w:val="center" w:pos="7200"/>
        </w:tabs>
        <w:jc w:val="center"/>
      </w:pPr>
      <w:r w:rsidRPr="00687E87">
        <w:t xml:space="preserve">Ing. </w:t>
      </w:r>
      <w:r w:rsidR="00B318EC">
        <w:t>Ivo Bartl</w:t>
      </w:r>
    </w:p>
    <w:p w:rsidR="00B318EC" w:rsidRDefault="00B318EC" w:rsidP="00B318EC">
      <w:pPr>
        <w:keepNext/>
        <w:tabs>
          <w:tab w:val="center" w:pos="1800"/>
          <w:tab w:val="center" w:pos="7200"/>
        </w:tabs>
        <w:jc w:val="center"/>
      </w:pPr>
      <w:r>
        <w:t>ředitel Kontaktního pracoviště v Šumperku</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B318EC" w:rsidRDefault="00B318EC"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87E87" w:rsidRPr="00687E87">
        <w:t xml:space="preserve">Ing. </w:t>
      </w:r>
      <w:r w:rsidR="00687E87">
        <w:rPr>
          <w:szCs w:val="20"/>
        </w:rPr>
        <w:t>Věra Kratochvílová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87E87" w:rsidRPr="00687E87">
        <w:t>950 164</w:t>
      </w:r>
      <w:r w:rsidR="00687E87">
        <w:rPr>
          <w:szCs w:val="20"/>
        </w:rPr>
        <w:t xml:space="preserve"> 385</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87" w:rsidRDefault="00687E87">
      <w:r>
        <w:separator/>
      </w:r>
    </w:p>
  </w:endnote>
  <w:endnote w:type="continuationSeparator" w:id="0">
    <w:p w:rsidR="00687E87" w:rsidRDefault="0068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87" w:rsidRDefault="00687E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87E87" w:rsidRPr="00687E87">
      <w:rPr>
        <w:i/>
      </w:rPr>
      <w:t>SUA-MN-64/2017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12C79">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12C7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87E87" w:rsidRPr="00687E87">
      <w:rPr>
        <w:i/>
      </w:rPr>
      <w:t>SUA-MN-64/2017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12C7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12C7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87" w:rsidRDefault="00687E87">
      <w:r>
        <w:separator/>
      </w:r>
    </w:p>
  </w:footnote>
  <w:footnote w:type="continuationSeparator" w:id="0">
    <w:p w:rsidR="00687E87" w:rsidRDefault="0068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87" w:rsidRDefault="00687E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87E87">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87E87"/>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12C79"/>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18EC"/>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C304-DC79-4D94-88A6-E83503F8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4091</Words>
  <Characters>24595</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28629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Kratochvílová Věra, Ing. (SU)</dc:creator>
  <cp:lastModifiedBy>Kratochvílová Věra, Ing. (SU)</cp:lastModifiedBy>
  <cp:revision>3</cp:revision>
  <cp:lastPrinted>2017-10-12T04:52:00Z</cp:lastPrinted>
  <dcterms:created xsi:type="dcterms:W3CDTF">2017-10-11T12:38:00Z</dcterms:created>
  <dcterms:modified xsi:type="dcterms:W3CDTF">2017-10-13T07:57:00Z</dcterms:modified>
</cp:coreProperties>
</file>