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511" w:rsidRPr="005F71FA" w:rsidRDefault="00C03AAB" w:rsidP="00062F06">
      <w:pPr>
        <w:ind w:left="360"/>
        <w:jc w:val="center"/>
        <w:rPr>
          <w:b/>
          <w:sz w:val="32"/>
          <w:szCs w:val="32"/>
        </w:rPr>
      </w:pPr>
      <w:r>
        <w:rPr>
          <w:b/>
          <w:sz w:val="32"/>
          <w:szCs w:val="32"/>
        </w:rPr>
        <w:t>Dodatek č. 1 ke s</w:t>
      </w:r>
      <w:r w:rsidR="00C13511" w:rsidRPr="005F71FA">
        <w:rPr>
          <w:b/>
          <w:sz w:val="32"/>
          <w:szCs w:val="32"/>
        </w:rPr>
        <w:t>mlouv</w:t>
      </w:r>
      <w:r>
        <w:rPr>
          <w:b/>
          <w:sz w:val="32"/>
          <w:szCs w:val="32"/>
        </w:rPr>
        <w:t>ě</w:t>
      </w:r>
      <w:r w:rsidR="00C13511" w:rsidRPr="005F71FA">
        <w:rPr>
          <w:b/>
          <w:sz w:val="32"/>
          <w:szCs w:val="32"/>
        </w:rPr>
        <w:t xml:space="preserve"> o dílo</w:t>
      </w:r>
    </w:p>
    <w:p w:rsidR="00C13511" w:rsidRDefault="00B95084" w:rsidP="00F75CEB">
      <w:pPr>
        <w:tabs>
          <w:tab w:val="left" w:pos="851"/>
        </w:tabs>
        <w:jc w:val="center"/>
        <w:rPr>
          <w:b/>
          <w:sz w:val="22"/>
          <w:szCs w:val="22"/>
        </w:rPr>
      </w:pPr>
      <w:r>
        <w:rPr>
          <w:b/>
          <w:sz w:val="22"/>
          <w:szCs w:val="22"/>
        </w:rPr>
        <w:t>SM</w:t>
      </w:r>
      <w:r w:rsidRPr="008853D9">
        <w:rPr>
          <w:b/>
          <w:sz w:val="22"/>
          <w:szCs w:val="22"/>
        </w:rPr>
        <w:t>/</w:t>
      </w:r>
      <w:r w:rsidR="00C03AAB">
        <w:rPr>
          <w:b/>
          <w:sz w:val="22"/>
          <w:szCs w:val="22"/>
        </w:rPr>
        <w:t>1157</w:t>
      </w:r>
      <w:r w:rsidR="008853D9">
        <w:rPr>
          <w:b/>
          <w:sz w:val="22"/>
          <w:szCs w:val="22"/>
        </w:rPr>
        <w:t>/</w:t>
      </w:r>
      <w:r>
        <w:rPr>
          <w:b/>
          <w:sz w:val="22"/>
          <w:szCs w:val="22"/>
        </w:rPr>
        <w:t>2016</w:t>
      </w:r>
    </w:p>
    <w:p w:rsidR="00B95084" w:rsidRPr="005F71FA" w:rsidRDefault="00B95084" w:rsidP="00062F06">
      <w:pPr>
        <w:jc w:val="center"/>
        <w:rPr>
          <w:b/>
          <w:sz w:val="22"/>
          <w:szCs w:val="22"/>
        </w:rPr>
      </w:pPr>
    </w:p>
    <w:p w:rsidR="00C03AAB" w:rsidRPr="000827CE" w:rsidRDefault="00C03AAB" w:rsidP="00C03AAB">
      <w:pPr>
        <w:jc w:val="both"/>
        <w:rPr>
          <w:sz w:val="22"/>
          <w:szCs w:val="22"/>
        </w:rPr>
      </w:pPr>
      <w:r>
        <w:rPr>
          <w:sz w:val="22"/>
          <w:szCs w:val="22"/>
        </w:rPr>
        <w:t xml:space="preserve">uzavřený </w:t>
      </w:r>
      <w:r w:rsidRPr="000827CE">
        <w:rPr>
          <w:sz w:val="22"/>
          <w:szCs w:val="22"/>
        </w:rPr>
        <w:t>níže uvedeného dne, měsíce a roku mezi těmito smluvními stranami:</w:t>
      </w:r>
    </w:p>
    <w:p w:rsidR="00C13511" w:rsidRPr="005F71FA" w:rsidRDefault="00C13511" w:rsidP="00062F06">
      <w:pPr>
        <w:jc w:val="center"/>
        <w:rPr>
          <w:b/>
          <w:sz w:val="22"/>
          <w:szCs w:val="22"/>
        </w:rPr>
      </w:pPr>
    </w:p>
    <w:p w:rsidR="00C13511" w:rsidRPr="005F71FA" w:rsidRDefault="00C13511" w:rsidP="00062F06">
      <w:pPr>
        <w:ind w:left="360"/>
        <w:rPr>
          <w:b/>
          <w:sz w:val="22"/>
          <w:szCs w:val="22"/>
        </w:rPr>
      </w:pPr>
      <w:r w:rsidRPr="005F71FA">
        <w:rPr>
          <w:b/>
          <w:sz w:val="22"/>
          <w:szCs w:val="22"/>
        </w:rPr>
        <w:t>Objednatel:</w:t>
      </w:r>
      <w:r w:rsidR="00926C52" w:rsidRPr="005F71FA">
        <w:rPr>
          <w:b/>
          <w:sz w:val="22"/>
          <w:szCs w:val="22"/>
        </w:rPr>
        <w:tab/>
      </w:r>
      <w:r w:rsidRPr="005F71FA">
        <w:rPr>
          <w:b/>
          <w:sz w:val="22"/>
          <w:szCs w:val="22"/>
        </w:rPr>
        <w:t>Město Jindřichův Hradec</w:t>
      </w:r>
    </w:p>
    <w:p w:rsidR="00C13511" w:rsidRPr="005F71FA" w:rsidRDefault="00C13511" w:rsidP="00062F06">
      <w:pPr>
        <w:ind w:left="360"/>
        <w:rPr>
          <w:sz w:val="22"/>
          <w:szCs w:val="22"/>
        </w:rPr>
      </w:pPr>
      <w:r w:rsidRPr="005F71FA">
        <w:rPr>
          <w:sz w:val="22"/>
          <w:szCs w:val="22"/>
        </w:rPr>
        <w:t>zastoupen:</w:t>
      </w:r>
      <w:r w:rsidR="00926C52" w:rsidRPr="005F71FA">
        <w:rPr>
          <w:sz w:val="22"/>
          <w:szCs w:val="22"/>
        </w:rPr>
        <w:tab/>
      </w:r>
      <w:r w:rsidR="00926C52" w:rsidRPr="005F71FA">
        <w:rPr>
          <w:sz w:val="22"/>
          <w:szCs w:val="22"/>
        </w:rPr>
        <w:tab/>
      </w:r>
      <w:r w:rsidR="005B4409" w:rsidRPr="005F71FA">
        <w:rPr>
          <w:sz w:val="22"/>
          <w:szCs w:val="22"/>
        </w:rPr>
        <w:t>Ing. Stanislavem Mrvkou</w:t>
      </w:r>
      <w:r w:rsidRPr="005F71FA">
        <w:rPr>
          <w:sz w:val="22"/>
          <w:szCs w:val="22"/>
        </w:rPr>
        <w:t>, starostou města</w:t>
      </w:r>
    </w:p>
    <w:p w:rsidR="00C13511" w:rsidRPr="005F71FA" w:rsidRDefault="00C13511" w:rsidP="00062F06">
      <w:pPr>
        <w:ind w:left="360"/>
        <w:rPr>
          <w:sz w:val="22"/>
          <w:szCs w:val="22"/>
        </w:rPr>
      </w:pPr>
      <w:r w:rsidRPr="005F71FA">
        <w:rPr>
          <w:sz w:val="22"/>
          <w:szCs w:val="22"/>
        </w:rPr>
        <w:t>sídlo:</w:t>
      </w:r>
      <w:r w:rsidR="00926C52" w:rsidRPr="005F71FA">
        <w:rPr>
          <w:sz w:val="22"/>
          <w:szCs w:val="22"/>
        </w:rPr>
        <w:tab/>
      </w:r>
      <w:r w:rsidR="00926C52" w:rsidRPr="005F71FA">
        <w:rPr>
          <w:sz w:val="22"/>
          <w:szCs w:val="22"/>
        </w:rPr>
        <w:tab/>
      </w:r>
      <w:r w:rsidRPr="005F71FA">
        <w:rPr>
          <w:sz w:val="22"/>
          <w:szCs w:val="22"/>
        </w:rPr>
        <w:t>Klášterská 135/II, Jindřichův Hradec</w:t>
      </w:r>
    </w:p>
    <w:p w:rsidR="00C13511" w:rsidRPr="005F71FA" w:rsidRDefault="00C13511" w:rsidP="00062F06">
      <w:pPr>
        <w:ind w:left="360"/>
        <w:rPr>
          <w:sz w:val="22"/>
          <w:szCs w:val="22"/>
        </w:rPr>
      </w:pPr>
      <w:r w:rsidRPr="005F71FA">
        <w:rPr>
          <w:sz w:val="22"/>
          <w:szCs w:val="22"/>
        </w:rPr>
        <w:t>IČ:</w:t>
      </w:r>
      <w:r w:rsidR="00926C52" w:rsidRPr="005F71FA">
        <w:rPr>
          <w:sz w:val="22"/>
          <w:szCs w:val="22"/>
        </w:rPr>
        <w:tab/>
      </w:r>
      <w:r w:rsidR="00926C52" w:rsidRPr="005F71FA">
        <w:rPr>
          <w:sz w:val="22"/>
          <w:szCs w:val="22"/>
        </w:rPr>
        <w:tab/>
      </w:r>
      <w:r w:rsidR="00926C52" w:rsidRPr="005F71FA">
        <w:rPr>
          <w:sz w:val="22"/>
          <w:szCs w:val="22"/>
        </w:rPr>
        <w:tab/>
      </w:r>
      <w:r w:rsidRPr="005F71FA">
        <w:rPr>
          <w:sz w:val="22"/>
          <w:szCs w:val="22"/>
        </w:rPr>
        <w:t>00246875</w:t>
      </w:r>
    </w:p>
    <w:p w:rsidR="0075479C" w:rsidRPr="005F71FA" w:rsidRDefault="0075479C" w:rsidP="00062F06">
      <w:pPr>
        <w:ind w:left="360"/>
        <w:rPr>
          <w:sz w:val="22"/>
          <w:szCs w:val="22"/>
        </w:rPr>
      </w:pPr>
      <w:r w:rsidRPr="005F71FA">
        <w:rPr>
          <w:sz w:val="22"/>
          <w:szCs w:val="22"/>
        </w:rPr>
        <w:t>DIČ</w:t>
      </w:r>
      <w:r w:rsidR="00926C52" w:rsidRPr="005F71FA">
        <w:rPr>
          <w:sz w:val="22"/>
          <w:szCs w:val="22"/>
        </w:rPr>
        <w:t>:</w:t>
      </w:r>
      <w:r w:rsidR="00926C52" w:rsidRPr="005F71FA">
        <w:rPr>
          <w:sz w:val="22"/>
          <w:szCs w:val="22"/>
        </w:rPr>
        <w:tab/>
      </w:r>
      <w:r w:rsidR="00926C52" w:rsidRPr="005F71FA">
        <w:rPr>
          <w:sz w:val="22"/>
          <w:szCs w:val="22"/>
        </w:rPr>
        <w:tab/>
      </w:r>
      <w:r w:rsidRPr="005F71FA">
        <w:rPr>
          <w:sz w:val="22"/>
          <w:szCs w:val="22"/>
        </w:rPr>
        <w:t>CZ00246875</w:t>
      </w:r>
    </w:p>
    <w:p w:rsidR="00926C52" w:rsidRPr="005F71FA" w:rsidRDefault="00926C52" w:rsidP="00062F06">
      <w:pPr>
        <w:ind w:left="360"/>
        <w:rPr>
          <w:sz w:val="22"/>
          <w:szCs w:val="22"/>
        </w:rPr>
      </w:pPr>
      <w:r w:rsidRPr="005F71FA">
        <w:rPr>
          <w:sz w:val="22"/>
          <w:szCs w:val="22"/>
        </w:rPr>
        <w:t>email:</w:t>
      </w:r>
      <w:r w:rsidRPr="005F71FA">
        <w:rPr>
          <w:sz w:val="22"/>
          <w:szCs w:val="22"/>
        </w:rPr>
        <w:tab/>
      </w:r>
      <w:r w:rsidRPr="005F71FA">
        <w:rPr>
          <w:sz w:val="22"/>
          <w:szCs w:val="22"/>
        </w:rPr>
        <w:tab/>
        <w:t>meu@jh.cz</w:t>
      </w:r>
    </w:p>
    <w:p w:rsidR="00C13511" w:rsidRPr="005F71FA" w:rsidRDefault="00C13511" w:rsidP="00062F06">
      <w:pPr>
        <w:ind w:left="360"/>
        <w:rPr>
          <w:sz w:val="22"/>
          <w:szCs w:val="22"/>
        </w:rPr>
      </w:pPr>
      <w:r w:rsidRPr="005F71FA">
        <w:rPr>
          <w:sz w:val="22"/>
          <w:szCs w:val="22"/>
        </w:rPr>
        <w:t>bankovní spoje</w:t>
      </w:r>
      <w:r w:rsidR="00926C52" w:rsidRPr="005F71FA">
        <w:rPr>
          <w:sz w:val="22"/>
          <w:szCs w:val="22"/>
        </w:rPr>
        <w:t>ní:</w:t>
      </w:r>
      <w:r w:rsidR="00926C52" w:rsidRPr="005F71FA">
        <w:rPr>
          <w:sz w:val="22"/>
          <w:szCs w:val="22"/>
        </w:rPr>
        <w:tab/>
      </w:r>
      <w:r w:rsidRPr="005F71FA">
        <w:rPr>
          <w:sz w:val="22"/>
          <w:szCs w:val="22"/>
        </w:rPr>
        <w:t>Česká spořitelna a.s., č.ú.: 27-0603140379/0800</w:t>
      </w:r>
    </w:p>
    <w:p w:rsidR="00C13511" w:rsidRPr="005F71FA" w:rsidRDefault="00926C52" w:rsidP="00062F06">
      <w:pPr>
        <w:ind w:left="360"/>
        <w:rPr>
          <w:sz w:val="22"/>
          <w:szCs w:val="22"/>
        </w:rPr>
      </w:pPr>
      <w:r w:rsidRPr="005F71FA">
        <w:rPr>
          <w:sz w:val="22"/>
          <w:szCs w:val="22"/>
        </w:rPr>
        <w:t>osoby oprávněné k jednání:</w:t>
      </w:r>
      <w:r w:rsidRPr="005F71FA">
        <w:rPr>
          <w:sz w:val="22"/>
          <w:szCs w:val="22"/>
        </w:rPr>
        <w:tab/>
      </w:r>
      <w:r w:rsidRPr="005F71FA">
        <w:rPr>
          <w:sz w:val="22"/>
          <w:szCs w:val="22"/>
        </w:rPr>
        <w:tab/>
      </w:r>
      <w:r w:rsidR="00C13511" w:rsidRPr="005F71FA">
        <w:rPr>
          <w:sz w:val="22"/>
          <w:szCs w:val="22"/>
        </w:rPr>
        <w:t xml:space="preserve">ve věcech smluvních: </w:t>
      </w:r>
      <w:r w:rsidR="006E701A" w:rsidRPr="005F71FA">
        <w:rPr>
          <w:sz w:val="22"/>
          <w:szCs w:val="22"/>
        </w:rPr>
        <w:tab/>
      </w:r>
      <w:r w:rsidR="006E701A" w:rsidRPr="005F71FA">
        <w:rPr>
          <w:sz w:val="22"/>
          <w:szCs w:val="22"/>
        </w:rPr>
        <w:tab/>
      </w:r>
      <w:r w:rsidR="00663B78">
        <w:rPr>
          <w:sz w:val="22"/>
          <w:szCs w:val="22"/>
        </w:rPr>
        <w:tab/>
        <w:t>Ing. Stanislav Mrvka</w:t>
      </w:r>
    </w:p>
    <w:p w:rsidR="00C13511" w:rsidRPr="005F71FA" w:rsidRDefault="00C13511" w:rsidP="00062F06">
      <w:pPr>
        <w:ind w:left="2880" w:firstLine="720"/>
        <w:rPr>
          <w:sz w:val="22"/>
          <w:szCs w:val="22"/>
        </w:rPr>
      </w:pPr>
      <w:r w:rsidRPr="005F71FA">
        <w:rPr>
          <w:sz w:val="22"/>
          <w:szCs w:val="22"/>
        </w:rPr>
        <w:t xml:space="preserve">ve věcech technických: </w:t>
      </w:r>
      <w:r w:rsidR="006E701A" w:rsidRPr="005F71FA">
        <w:rPr>
          <w:sz w:val="22"/>
          <w:szCs w:val="22"/>
        </w:rPr>
        <w:tab/>
      </w:r>
      <w:r w:rsidR="006E701A" w:rsidRPr="005F71FA">
        <w:rPr>
          <w:sz w:val="22"/>
          <w:szCs w:val="22"/>
        </w:rPr>
        <w:tab/>
      </w:r>
      <w:r w:rsidR="004B5518">
        <w:rPr>
          <w:sz w:val="22"/>
          <w:szCs w:val="22"/>
        </w:rPr>
        <w:tab/>
      </w:r>
      <w:r w:rsidR="00FE704A">
        <w:rPr>
          <w:sz w:val="22"/>
          <w:szCs w:val="22"/>
        </w:rPr>
        <w:t>Vladimír Krampera</w:t>
      </w:r>
    </w:p>
    <w:p w:rsidR="00C13511" w:rsidRPr="005F71FA" w:rsidRDefault="00C13511" w:rsidP="00062F06">
      <w:pPr>
        <w:ind w:left="2880" w:firstLine="720"/>
        <w:rPr>
          <w:sz w:val="22"/>
          <w:szCs w:val="22"/>
        </w:rPr>
      </w:pPr>
      <w:r w:rsidRPr="005F71FA">
        <w:rPr>
          <w:sz w:val="22"/>
          <w:szCs w:val="22"/>
        </w:rPr>
        <w:t>technický dozor objednatele</w:t>
      </w:r>
      <w:r w:rsidR="00936547" w:rsidRPr="005F71FA">
        <w:rPr>
          <w:sz w:val="22"/>
          <w:szCs w:val="22"/>
        </w:rPr>
        <w:t xml:space="preserve"> (TDO)</w:t>
      </w:r>
      <w:r w:rsidRPr="005F71FA">
        <w:rPr>
          <w:sz w:val="22"/>
          <w:szCs w:val="22"/>
        </w:rPr>
        <w:t>:</w:t>
      </w:r>
      <w:r w:rsidR="006E701A" w:rsidRPr="005F71FA">
        <w:rPr>
          <w:sz w:val="22"/>
          <w:szCs w:val="22"/>
        </w:rPr>
        <w:tab/>
      </w:r>
      <w:r w:rsidR="00EC49E9">
        <w:rPr>
          <w:sz w:val="22"/>
          <w:szCs w:val="22"/>
        </w:rPr>
        <w:t xml:space="preserve">Bc. </w:t>
      </w:r>
      <w:r w:rsidR="00FE704A">
        <w:rPr>
          <w:sz w:val="22"/>
          <w:szCs w:val="22"/>
        </w:rPr>
        <w:t>Martin Klhůfek</w:t>
      </w:r>
    </w:p>
    <w:p w:rsidR="001C015E" w:rsidRPr="005F71FA" w:rsidRDefault="001C015E" w:rsidP="00062F06">
      <w:pPr>
        <w:ind w:left="2880" w:firstLine="720"/>
        <w:rPr>
          <w:sz w:val="22"/>
          <w:szCs w:val="22"/>
        </w:rPr>
      </w:pPr>
      <w:r w:rsidRPr="005F71FA">
        <w:rPr>
          <w:sz w:val="22"/>
          <w:szCs w:val="22"/>
        </w:rPr>
        <w:t>koordinátor BOZP pro realizaci:</w:t>
      </w:r>
      <w:r w:rsidR="006E701A" w:rsidRPr="005F71FA">
        <w:rPr>
          <w:sz w:val="22"/>
          <w:szCs w:val="22"/>
        </w:rPr>
        <w:tab/>
      </w:r>
      <w:r w:rsidR="004B5518">
        <w:rPr>
          <w:sz w:val="22"/>
          <w:szCs w:val="22"/>
        </w:rPr>
        <w:tab/>
      </w:r>
      <w:r w:rsidR="00FE704A">
        <w:rPr>
          <w:sz w:val="22"/>
          <w:szCs w:val="22"/>
        </w:rPr>
        <w:t>Roman Soudek</w:t>
      </w:r>
    </w:p>
    <w:p w:rsidR="00C13511" w:rsidRPr="005F71FA" w:rsidRDefault="00C13511" w:rsidP="00062F06">
      <w:pPr>
        <w:ind w:left="3603"/>
        <w:rPr>
          <w:sz w:val="22"/>
          <w:szCs w:val="22"/>
        </w:rPr>
      </w:pPr>
    </w:p>
    <w:p w:rsidR="00C13511" w:rsidRPr="005F71FA" w:rsidRDefault="00C13511" w:rsidP="00062F06">
      <w:pPr>
        <w:ind w:left="360"/>
        <w:rPr>
          <w:sz w:val="22"/>
          <w:szCs w:val="22"/>
        </w:rPr>
      </w:pPr>
      <w:r w:rsidRPr="005F71FA">
        <w:rPr>
          <w:b/>
          <w:sz w:val="22"/>
          <w:szCs w:val="22"/>
        </w:rPr>
        <w:t>Zhotovitel:</w:t>
      </w:r>
      <w:r w:rsidR="00926C52" w:rsidRPr="005F71FA">
        <w:rPr>
          <w:b/>
          <w:sz w:val="22"/>
          <w:szCs w:val="22"/>
        </w:rPr>
        <w:tab/>
      </w:r>
      <w:r w:rsidR="00926C52" w:rsidRPr="005F71FA">
        <w:rPr>
          <w:b/>
          <w:sz w:val="22"/>
          <w:szCs w:val="22"/>
        </w:rPr>
        <w:tab/>
      </w:r>
      <w:r w:rsidR="0091140E">
        <w:rPr>
          <w:b/>
          <w:sz w:val="22"/>
          <w:szCs w:val="22"/>
        </w:rPr>
        <w:t>I.</w:t>
      </w:r>
      <w:r w:rsidR="000D7B91">
        <w:rPr>
          <w:b/>
          <w:sz w:val="22"/>
          <w:szCs w:val="22"/>
        </w:rPr>
        <w:t xml:space="preserve"> </w:t>
      </w:r>
      <w:r w:rsidR="0091140E">
        <w:rPr>
          <w:b/>
          <w:sz w:val="22"/>
          <w:szCs w:val="22"/>
        </w:rPr>
        <w:t>Kamenická stavební a obchodní firma s.r.o.</w:t>
      </w:r>
    </w:p>
    <w:p w:rsidR="00C13511" w:rsidRPr="005F71FA" w:rsidRDefault="00C13511" w:rsidP="00062F06">
      <w:pPr>
        <w:ind w:left="360"/>
        <w:rPr>
          <w:sz w:val="22"/>
          <w:szCs w:val="22"/>
        </w:rPr>
      </w:pPr>
      <w:r w:rsidRPr="005F71FA">
        <w:rPr>
          <w:sz w:val="22"/>
          <w:szCs w:val="22"/>
        </w:rPr>
        <w:t>zastoupen:</w:t>
      </w:r>
      <w:r w:rsidR="00926C52" w:rsidRPr="005F71FA">
        <w:rPr>
          <w:sz w:val="22"/>
          <w:szCs w:val="22"/>
        </w:rPr>
        <w:tab/>
      </w:r>
      <w:r w:rsidR="00926C52" w:rsidRPr="005F71FA">
        <w:rPr>
          <w:sz w:val="22"/>
          <w:szCs w:val="22"/>
        </w:rPr>
        <w:tab/>
      </w:r>
      <w:r w:rsidR="0091140E">
        <w:rPr>
          <w:sz w:val="22"/>
          <w:szCs w:val="22"/>
        </w:rPr>
        <w:t>Ing. Pavlem Drbalem a Miloslavem Hrbek, jednateli společnosti</w:t>
      </w:r>
    </w:p>
    <w:p w:rsidR="00C21248" w:rsidRPr="005F71FA" w:rsidRDefault="00C13511" w:rsidP="00062F06">
      <w:pPr>
        <w:ind w:left="360"/>
        <w:rPr>
          <w:sz w:val="22"/>
          <w:szCs w:val="22"/>
        </w:rPr>
      </w:pPr>
      <w:r w:rsidRPr="005F71FA">
        <w:rPr>
          <w:sz w:val="22"/>
          <w:szCs w:val="22"/>
        </w:rPr>
        <w:t>sídlo:</w:t>
      </w:r>
      <w:r w:rsidR="00926C52" w:rsidRPr="005F71FA">
        <w:rPr>
          <w:sz w:val="22"/>
          <w:szCs w:val="22"/>
        </w:rPr>
        <w:tab/>
      </w:r>
      <w:r w:rsidR="00926C52" w:rsidRPr="005F71FA">
        <w:rPr>
          <w:sz w:val="22"/>
          <w:szCs w:val="22"/>
        </w:rPr>
        <w:tab/>
      </w:r>
      <w:r w:rsidR="0091140E">
        <w:rPr>
          <w:sz w:val="22"/>
          <w:szCs w:val="22"/>
        </w:rPr>
        <w:t>U Kulturního domu 770, 394 70 Kamenice nad Lipou</w:t>
      </w:r>
    </w:p>
    <w:p w:rsidR="00C13511" w:rsidRPr="005F71FA" w:rsidRDefault="00926C52" w:rsidP="00062F06">
      <w:pPr>
        <w:ind w:left="360"/>
        <w:rPr>
          <w:sz w:val="22"/>
          <w:szCs w:val="22"/>
        </w:rPr>
      </w:pPr>
      <w:r w:rsidRPr="005F71FA">
        <w:rPr>
          <w:sz w:val="22"/>
          <w:szCs w:val="22"/>
        </w:rPr>
        <w:t>IČ:</w:t>
      </w:r>
      <w:r w:rsidRPr="005F71FA">
        <w:rPr>
          <w:sz w:val="22"/>
          <w:szCs w:val="22"/>
        </w:rPr>
        <w:tab/>
      </w:r>
      <w:r w:rsidRPr="005F71FA">
        <w:rPr>
          <w:sz w:val="22"/>
          <w:szCs w:val="22"/>
        </w:rPr>
        <w:tab/>
      </w:r>
      <w:r w:rsidRPr="005F71FA">
        <w:rPr>
          <w:sz w:val="22"/>
          <w:szCs w:val="22"/>
        </w:rPr>
        <w:tab/>
      </w:r>
      <w:r w:rsidR="0091140E">
        <w:rPr>
          <w:sz w:val="22"/>
          <w:szCs w:val="22"/>
        </w:rPr>
        <w:t>608 38 531</w:t>
      </w:r>
    </w:p>
    <w:p w:rsidR="00C13511" w:rsidRPr="005F71FA" w:rsidRDefault="00C13511" w:rsidP="00062F06">
      <w:pPr>
        <w:ind w:left="360"/>
        <w:rPr>
          <w:sz w:val="22"/>
          <w:szCs w:val="22"/>
        </w:rPr>
      </w:pPr>
      <w:r w:rsidRPr="005F71FA">
        <w:rPr>
          <w:sz w:val="22"/>
          <w:szCs w:val="22"/>
        </w:rPr>
        <w:t xml:space="preserve">DIČ: </w:t>
      </w:r>
      <w:r w:rsidR="00926C52" w:rsidRPr="005F71FA">
        <w:rPr>
          <w:sz w:val="22"/>
          <w:szCs w:val="22"/>
        </w:rPr>
        <w:tab/>
      </w:r>
      <w:r w:rsidR="00926C52" w:rsidRPr="005F71FA">
        <w:rPr>
          <w:sz w:val="22"/>
          <w:szCs w:val="22"/>
        </w:rPr>
        <w:tab/>
      </w:r>
      <w:r w:rsidR="0091140E">
        <w:rPr>
          <w:sz w:val="22"/>
          <w:szCs w:val="22"/>
        </w:rPr>
        <w:t>CZ60838531</w:t>
      </w:r>
    </w:p>
    <w:p w:rsidR="00CC1029" w:rsidRPr="005F71FA" w:rsidRDefault="00926C52" w:rsidP="00062F06">
      <w:pPr>
        <w:ind w:left="360"/>
        <w:rPr>
          <w:sz w:val="22"/>
          <w:szCs w:val="22"/>
        </w:rPr>
      </w:pPr>
      <w:r w:rsidRPr="005F71FA">
        <w:rPr>
          <w:sz w:val="22"/>
          <w:szCs w:val="22"/>
        </w:rPr>
        <w:t>bankovní spojení:</w:t>
      </w:r>
      <w:r w:rsidRPr="005F71FA">
        <w:rPr>
          <w:sz w:val="22"/>
          <w:szCs w:val="22"/>
        </w:rPr>
        <w:tab/>
      </w:r>
      <w:r w:rsidR="00D136FD">
        <w:rPr>
          <w:sz w:val="22"/>
          <w:szCs w:val="22"/>
        </w:rPr>
        <w:t>xxxx</w:t>
      </w:r>
    </w:p>
    <w:p w:rsidR="00C13511" w:rsidRPr="005F71FA" w:rsidRDefault="00CC1029" w:rsidP="00062F06">
      <w:pPr>
        <w:ind w:left="360"/>
        <w:rPr>
          <w:sz w:val="22"/>
          <w:szCs w:val="22"/>
        </w:rPr>
      </w:pPr>
      <w:r w:rsidRPr="005F71FA">
        <w:rPr>
          <w:sz w:val="22"/>
          <w:szCs w:val="22"/>
        </w:rPr>
        <w:t>e-mail:</w:t>
      </w:r>
      <w:r w:rsidR="00926C52" w:rsidRPr="005F71FA">
        <w:rPr>
          <w:sz w:val="22"/>
          <w:szCs w:val="22"/>
        </w:rPr>
        <w:tab/>
      </w:r>
      <w:r w:rsidR="00926C52" w:rsidRPr="005F71FA">
        <w:rPr>
          <w:sz w:val="22"/>
          <w:szCs w:val="22"/>
        </w:rPr>
        <w:tab/>
      </w:r>
      <w:r w:rsidR="00D136FD">
        <w:rPr>
          <w:sz w:val="22"/>
          <w:szCs w:val="22"/>
        </w:rPr>
        <w:t>xxxx</w:t>
      </w:r>
    </w:p>
    <w:p w:rsidR="009E6058" w:rsidRPr="005F71FA" w:rsidRDefault="009E6058" w:rsidP="00062F06">
      <w:pPr>
        <w:ind w:firstLine="360"/>
        <w:rPr>
          <w:sz w:val="22"/>
          <w:szCs w:val="22"/>
        </w:rPr>
      </w:pPr>
      <w:r w:rsidRPr="005F71FA">
        <w:rPr>
          <w:sz w:val="22"/>
          <w:szCs w:val="22"/>
        </w:rPr>
        <w:t xml:space="preserve">Zapsaný v obchodním rejstříku u </w:t>
      </w:r>
      <w:r w:rsidR="007C1942">
        <w:rPr>
          <w:sz w:val="22"/>
          <w:szCs w:val="22"/>
        </w:rPr>
        <w:t>Krajského</w:t>
      </w:r>
      <w:r w:rsidRPr="005F71FA">
        <w:rPr>
          <w:sz w:val="22"/>
          <w:szCs w:val="22"/>
        </w:rPr>
        <w:t xml:space="preserve"> soudu v</w:t>
      </w:r>
      <w:r w:rsidR="007C1942">
        <w:rPr>
          <w:sz w:val="22"/>
          <w:szCs w:val="22"/>
        </w:rPr>
        <w:t> Českých Budějovicích</w:t>
      </w:r>
      <w:r w:rsidRPr="005F71FA">
        <w:rPr>
          <w:sz w:val="22"/>
          <w:szCs w:val="22"/>
        </w:rPr>
        <w:t xml:space="preserve">, oddíl </w:t>
      </w:r>
      <w:r w:rsidR="007C1942">
        <w:rPr>
          <w:sz w:val="22"/>
          <w:szCs w:val="22"/>
        </w:rPr>
        <w:t>C, vložka č. 3873</w:t>
      </w:r>
    </w:p>
    <w:p w:rsidR="00C13511" w:rsidRDefault="00926C52" w:rsidP="00062F06">
      <w:pPr>
        <w:ind w:left="360"/>
        <w:rPr>
          <w:sz w:val="22"/>
          <w:szCs w:val="22"/>
        </w:rPr>
      </w:pPr>
      <w:r w:rsidRPr="005F71FA">
        <w:rPr>
          <w:sz w:val="22"/>
          <w:szCs w:val="22"/>
        </w:rPr>
        <w:t>osoby oprávněné k jednání:</w:t>
      </w:r>
      <w:r w:rsidRPr="005F71FA">
        <w:rPr>
          <w:sz w:val="22"/>
          <w:szCs w:val="22"/>
        </w:rPr>
        <w:tab/>
      </w:r>
      <w:r w:rsidRPr="005F71FA">
        <w:rPr>
          <w:sz w:val="22"/>
          <w:szCs w:val="22"/>
        </w:rPr>
        <w:tab/>
      </w:r>
      <w:r w:rsidR="00C13511" w:rsidRPr="005F71FA">
        <w:rPr>
          <w:sz w:val="22"/>
          <w:szCs w:val="22"/>
        </w:rPr>
        <w:t xml:space="preserve">ve věcech smluvních: </w:t>
      </w:r>
      <w:r w:rsidR="00956D54">
        <w:rPr>
          <w:sz w:val="22"/>
          <w:szCs w:val="22"/>
        </w:rPr>
        <w:tab/>
      </w:r>
      <w:r w:rsidR="00956D54">
        <w:rPr>
          <w:sz w:val="22"/>
          <w:szCs w:val="22"/>
        </w:rPr>
        <w:tab/>
      </w:r>
      <w:r w:rsidR="00956D54">
        <w:rPr>
          <w:sz w:val="22"/>
          <w:szCs w:val="22"/>
        </w:rPr>
        <w:tab/>
      </w:r>
      <w:r w:rsidR="00053217">
        <w:rPr>
          <w:sz w:val="22"/>
          <w:szCs w:val="22"/>
        </w:rPr>
        <w:t>Ing. Pavel Drbal</w:t>
      </w:r>
    </w:p>
    <w:p w:rsidR="00053217" w:rsidRPr="005F71FA" w:rsidRDefault="00053217" w:rsidP="00062F06">
      <w:pPr>
        <w:ind w:left="36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Miloslav Hrbek</w:t>
      </w:r>
    </w:p>
    <w:p w:rsidR="00C13511" w:rsidRPr="005F71FA" w:rsidRDefault="00C13511" w:rsidP="00062F06">
      <w:pPr>
        <w:ind w:left="2880" w:firstLine="720"/>
        <w:rPr>
          <w:sz w:val="22"/>
          <w:szCs w:val="22"/>
        </w:rPr>
      </w:pPr>
      <w:r w:rsidRPr="005F71FA">
        <w:rPr>
          <w:sz w:val="22"/>
          <w:szCs w:val="22"/>
        </w:rPr>
        <w:t>ve věcech technických:</w:t>
      </w:r>
      <w:r w:rsidR="00C21248" w:rsidRPr="005F71FA">
        <w:rPr>
          <w:sz w:val="22"/>
          <w:szCs w:val="22"/>
        </w:rPr>
        <w:tab/>
      </w:r>
      <w:r w:rsidR="00956D54">
        <w:rPr>
          <w:sz w:val="22"/>
          <w:szCs w:val="22"/>
        </w:rPr>
        <w:tab/>
      </w:r>
      <w:r w:rsidR="00956D54">
        <w:rPr>
          <w:sz w:val="22"/>
          <w:szCs w:val="22"/>
        </w:rPr>
        <w:tab/>
      </w:r>
      <w:r w:rsidR="008F1071">
        <w:rPr>
          <w:sz w:val="22"/>
          <w:szCs w:val="22"/>
        </w:rPr>
        <w:t>xxx</w:t>
      </w:r>
    </w:p>
    <w:p w:rsidR="00BA0886" w:rsidRPr="00956D54" w:rsidRDefault="00C13511" w:rsidP="00062F06">
      <w:pPr>
        <w:pStyle w:val="Zkladntext"/>
        <w:widowControl/>
        <w:ind w:left="2880" w:firstLine="720"/>
        <w:jc w:val="both"/>
        <w:rPr>
          <w:color w:val="auto"/>
          <w:sz w:val="22"/>
          <w:szCs w:val="22"/>
          <w:lang w:val="cs-CZ"/>
        </w:rPr>
      </w:pPr>
      <w:r w:rsidRPr="005F71FA">
        <w:rPr>
          <w:color w:val="auto"/>
          <w:sz w:val="22"/>
          <w:szCs w:val="22"/>
        </w:rPr>
        <w:t xml:space="preserve">ve věcech realizace a předání díla: </w:t>
      </w:r>
      <w:r w:rsidR="00956D54">
        <w:rPr>
          <w:color w:val="auto"/>
          <w:sz w:val="22"/>
          <w:szCs w:val="22"/>
          <w:lang w:val="cs-CZ"/>
        </w:rPr>
        <w:tab/>
      </w:r>
      <w:r w:rsidR="008F1071">
        <w:rPr>
          <w:color w:val="auto"/>
          <w:sz w:val="22"/>
          <w:szCs w:val="22"/>
          <w:lang w:val="cs-CZ"/>
        </w:rPr>
        <w:t>xxx</w:t>
      </w:r>
    </w:p>
    <w:p w:rsidR="004F108F" w:rsidRPr="001312BD" w:rsidRDefault="004F108F" w:rsidP="00062F06">
      <w:pPr>
        <w:pStyle w:val="Zkladntext"/>
        <w:widowControl/>
        <w:ind w:left="2880" w:firstLine="720"/>
        <w:jc w:val="both"/>
        <w:rPr>
          <w:color w:val="auto"/>
          <w:sz w:val="22"/>
          <w:szCs w:val="22"/>
          <w:lang w:val="cs-CZ"/>
        </w:rPr>
      </w:pPr>
      <w:r>
        <w:rPr>
          <w:color w:val="auto"/>
          <w:sz w:val="22"/>
          <w:szCs w:val="22"/>
          <w:lang w:val="cs-CZ"/>
        </w:rPr>
        <w:t>stavbyvedoucí:</w:t>
      </w:r>
      <w:r w:rsidR="00053217">
        <w:rPr>
          <w:color w:val="auto"/>
          <w:sz w:val="22"/>
          <w:szCs w:val="22"/>
          <w:lang w:val="cs-CZ"/>
        </w:rPr>
        <w:t xml:space="preserve"> Daniel Hanzálek</w:t>
      </w:r>
      <w:r w:rsidR="00053217">
        <w:rPr>
          <w:color w:val="auto"/>
          <w:sz w:val="22"/>
          <w:szCs w:val="22"/>
          <w:lang w:val="cs-CZ"/>
        </w:rPr>
        <w:tab/>
      </w:r>
      <w:r w:rsidR="001506E3">
        <w:rPr>
          <w:color w:val="auto"/>
          <w:sz w:val="22"/>
          <w:szCs w:val="22"/>
          <w:lang w:val="cs-CZ"/>
        </w:rPr>
        <w:tab/>
      </w:r>
      <w:r>
        <w:rPr>
          <w:color w:val="auto"/>
          <w:sz w:val="22"/>
          <w:szCs w:val="22"/>
          <w:lang w:val="cs-CZ"/>
        </w:rPr>
        <w:t>ČKAIT:</w:t>
      </w:r>
      <w:r w:rsidR="00053217">
        <w:rPr>
          <w:color w:val="auto"/>
          <w:sz w:val="22"/>
          <w:szCs w:val="22"/>
          <w:lang w:val="cs-CZ"/>
        </w:rPr>
        <w:t xml:space="preserve"> 1400068</w:t>
      </w:r>
    </w:p>
    <w:p w:rsidR="004F108F" w:rsidRPr="004F108F" w:rsidRDefault="004F108F" w:rsidP="00062F06">
      <w:pPr>
        <w:pStyle w:val="Zkladntext"/>
        <w:widowControl/>
        <w:ind w:left="2880" w:firstLine="720"/>
        <w:jc w:val="both"/>
        <w:rPr>
          <w:color w:val="auto"/>
          <w:sz w:val="22"/>
          <w:szCs w:val="22"/>
          <w:lang w:val="cs-CZ"/>
        </w:rPr>
      </w:pPr>
    </w:p>
    <w:p w:rsidR="00C13511" w:rsidRPr="005F71FA" w:rsidRDefault="00C13511" w:rsidP="00062F06">
      <w:pPr>
        <w:pStyle w:val="Zkladntext"/>
        <w:widowControl/>
        <w:jc w:val="both"/>
        <w:rPr>
          <w:color w:val="auto"/>
          <w:sz w:val="22"/>
          <w:szCs w:val="22"/>
        </w:rPr>
      </w:pPr>
    </w:p>
    <w:p w:rsidR="005F2450" w:rsidRDefault="005F2450" w:rsidP="00C03AAB">
      <w:pPr>
        <w:pStyle w:val="Zkladntext"/>
        <w:widowControl/>
        <w:ind w:left="360"/>
        <w:jc w:val="center"/>
        <w:rPr>
          <w:b/>
          <w:bCs/>
          <w:color w:val="auto"/>
          <w:sz w:val="22"/>
          <w:szCs w:val="22"/>
        </w:rPr>
      </w:pPr>
    </w:p>
    <w:p w:rsidR="00BA0886" w:rsidRDefault="00C13511" w:rsidP="00C03AAB">
      <w:pPr>
        <w:pStyle w:val="Zkladntext"/>
        <w:widowControl/>
        <w:ind w:left="360"/>
        <w:jc w:val="center"/>
        <w:rPr>
          <w:b/>
          <w:bCs/>
          <w:color w:val="auto"/>
          <w:sz w:val="22"/>
          <w:szCs w:val="22"/>
        </w:rPr>
      </w:pPr>
      <w:r w:rsidRPr="005F71FA">
        <w:rPr>
          <w:b/>
          <w:bCs/>
          <w:color w:val="auto"/>
          <w:sz w:val="22"/>
          <w:szCs w:val="22"/>
        </w:rPr>
        <w:t>Článek I</w:t>
      </w:r>
      <w:r w:rsidR="00BA0886" w:rsidRPr="005F71FA">
        <w:rPr>
          <w:b/>
          <w:bCs/>
          <w:color w:val="auto"/>
          <w:sz w:val="22"/>
          <w:szCs w:val="22"/>
        </w:rPr>
        <w:t xml:space="preserve">. </w:t>
      </w:r>
    </w:p>
    <w:p w:rsidR="00C03AAB" w:rsidRPr="00524E08" w:rsidRDefault="00C03AAB" w:rsidP="00C03AAB">
      <w:pPr>
        <w:ind w:left="360"/>
        <w:jc w:val="both"/>
        <w:rPr>
          <w:b/>
        </w:rPr>
      </w:pPr>
      <w:r>
        <w:rPr>
          <w:sz w:val="22"/>
          <w:szCs w:val="22"/>
        </w:rPr>
        <w:t>Tímto D</w:t>
      </w:r>
      <w:r w:rsidRPr="00524E08">
        <w:rPr>
          <w:sz w:val="22"/>
          <w:szCs w:val="22"/>
        </w:rPr>
        <w:t>odatkem č.</w:t>
      </w:r>
      <w:r>
        <w:rPr>
          <w:sz w:val="22"/>
          <w:szCs w:val="22"/>
        </w:rPr>
        <w:t xml:space="preserve"> 1</w:t>
      </w:r>
      <w:r w:rsidRPr="00524E08">
        <w:rPr>
          <w:sz w:val="22"/>
          <w:szCs w:val="22"/>
        </w:rPr>
        <w:t xml:space="preserve"> se mění níže uvedená ustanovení Smlouvy o dílo č. </w:t>
      </w:r>
      <w:r w:rsidRPr="00BD75B7">
        <w:rPr>
          <w:sz w:val="22"/>
          <w:szCs w:val="22"/>
        </w:rPr>
        <w:t>SM/</w:t>
      </w:r>
      <w:r>
        <w:rPr>
          <w:sz w:val="22"/>
          <w:szCs w:val="22"/>
        </w:rPr>
        <w:t>1157</w:t>
      </w:r>
      <w:r w:rsidRPr="00BD75B7">
        <w:rPr>
          <w:sz w:val="22"/>
          <w:szCs w:val="22"/>
        </w:rPr>
        <w:t>/201</w:t>
      </w:r>
      <w:r>
        <w:rPr>
          <w:sz w:val="22"/>
          <w:szCs w:val="22"/>
        </w:rPr>
        <w:t xml:space="preserve">6 uzavřené dne 17. 10. 2016 v platném znění (dále jen smlouva) na provedení díla </w:t>
      </w:r>
      <w:r w:rsidRPr="00524E08">
        <w:rPr>
          <w:b/>
        </w:rPr>
        <w:t>„</w:t>
      </w:r>
      <w:r w:rsidRPr="00FE704A">
        <w:rPr>
          <w:b/>
          <w:sz w:val="22"/>
          <w:szCs w:val="22"/>
        </w:rPr>
        <w:t>Sběrný dvůr „U Cihelny“ Jindřichův Hradec</w:t>
      </w:r>
      <w:r>
        <w:rPr>
          <w:b/>
          <w:sz w:val="22"/>
          <w:szCs w:val="22"/>
        </w:rPr>
        <w:t>“.</w:t>
      </w:r>
      <w:r>
        <w:rPr>
          <w:b/>
        </w:rPr>
        <w:t xml:space="preserve"> </w:t>
      </w:r>
    </w:p>
    <w:p w:rsidR="00F55875" w:rsidRDefault="00C03AAB" w:rsidP="00C03AAB">
      <w:pPr>
        <w:spacing w:before="120" w:line="240" w:lineRule="atLeast"/>
        <w:ind w:left="360"/>
        <w:jc w:val="both"/>
        <w:rPr>
          <w:sz w:val="22"/>
          <w:szCs w:val="22"/>
        </w:rPr>
      </w:pPr>
      <w:r>
        <w:rPr>
          <w:sz w:val="22"/>
          <w:szCs w:val="22"/>
        </w:rPr>
        <w:t xml:space="preserve">Článek III. Cena díla, odst. 1 – celková cena díla ve výši 11 997 945,05 Kč bez DPH se tímto Dodatkem č. 1 </w:t>
      </w:r>
      <w:r w:rsidRPr="00740514">
        <w:rPr>
          <w:b/>
          <w:sz w:val="22"/>
          <w:szCs w:val="22"/>
        </w:rPr>
        <w:t xml:space="preserve">zvyšuje o celkovou částku </w:t>
      </w:r>
      <w:r w:rsidR="00504483" w:rsidRPr="00740514">
        <w:rPr>
          <w:b/>
          <w:sz w:val="22"/>
          <w:szCs w:val="22"/>
        </w:rPr>
        <w:t>4</w:t>
      </w:r>
      <w:r w:rsidR="00E04693" w:rsidRPr="00740514">
        <w:rPr>
          <w:b/>
          <w:sz w:val="22"/>
          <w:szCs w:val="22"/>
        </w:rPr>
        <w:t>72 655,25</w:t>
      </w:r>
      <w:r w:rsidRPr="00740514">
        <w:rPr>
          <w:b/>
          <w:sz w:val="22"/>
          <w:szCs w:val="22"/>
        </w:rPr>
        <w:t xml:space="preserve"> Kč bez DPH</w:t>
      </w:r>
      <w:r>
        <w:rPr>
          <w:sz w:val="22"/>
          <w:szCs w:val="22"/>
        </w:rPr>
        <w:t xml:space="preserve"> z důvod</w:t>
      </w:r>
      <w:r w:rsidR="00F3553E">
        <w:rPr>
          <w:sz w:val="22"/>
          <w:szCs w:val="22"/>
        </w:rPr>
        <w:t>ů</w:t>
      </w:r>
      <w:r>
        <w:rPr>
          <w:sz w:val="22"/>
          <w:szCs w:val="22"/>
        </w:rPr>
        <w:t xml:space="preserve"> změn stavby specifikovaných ve změnových listech stavby č. 1</w:t>
      </w:r>
      <w:r w:rsidR="007B52FF">
        <w:rPr>
          <w:sz w:val="22"/>
          <w:szCs w:val="22"/>
        </w:rPr>
        <w:t xml:space="preserve"> až</w:t>
      </w:r>
      <w:r>
        <w:rPr>
          <w:sz w:val="22"/>
          <w:szCs w:val="22"/>
        </w:rPr>
        <w:t xml:space="preserve"> </w:t>
      </w:r>
      <w:r w:rsidR="00504483">
        <w:rPr>
          <w:sz w:val="22"/>
          <w:szCs w:val="22"/>
        </w:rPr>
        <w:t>1</w:t>
      </w:r>
      <w:r w:rsidR="00E04693">
        <w:rPr>
          <w:sz w:val="22"/>
          <w:szCs w:val="22"/>
        </w:rPr>
        <w:t>5</w:t>
      </w:r>
      <w:r w:rsidR="00F55875">
        <w:rPr>
          <w:sz w:val="22"/>
          <w:szCs w:val="22"/>
        </w:rPr>
        <w:t>:</w:t>
      </w:r>
    </w:p>
    <w:p w:rsidR="00F55875" w:rsidRDefault="00F55875" w:rsidP="00C03AAB">
      <w:pPr>
        <w:spacing w:before="120" w:line="240" w:lineRule="atLeast"/>
        <w:ind w:left="360"/>
        <w:jc w:val="both"/>
        <w:rPr>
          <w:sz w:val="22"/>
          <w:szCs w:val="22"/>
        </w:rPr>
      </w:pPr>
    </w:p>
    <w:tbl>
      <w:tblPr>
        <w:tblW w:w="10413" w:type="dxa"/>
        <w:tblInd w:w="80" w:type="dxa"/>
        <w:tblCellMar>
          <w:left w:w="70" w:type="dxa"/>
          <w:right w:w="70" w:type="dxa"/>
        </w:tblCellMar>
        <w:tblLook w:val="04A0"/>
      </w:tblPr>
      <w:tblGrid>
        <w:gridCol w:w="491"/>
        <w:gridCol w:w="5490"/>
        <w:gridCol w:w="1391"/>
        <w:gridCol w:w="1113"/>
        <w:gridCol w:w="1084"/>
        <w:gridCol w:w="844"/>
      </w:tblGrid>
      <w:tr w:rsidR="00E04693" w:rsidTr="00081BF1">
        <w:trPr>
          <w:trHeight w:val="513"/>
        </w:trPr>
        <w:tc>
          <w:tcPr>
            <w:tcW w:w="491"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E04693" w:rsidRDefault="00E04693">
            <w:pPr>
              <w:rPr>
                <w:b/>
                <w:bCs/>
                <w:i/>
                <w:iCs/>
                <w:color w:val="000000"/>
                <w:sz w:val="18"/>
                <w:szCs w:val="18"/>
              </w:rPr>
            </w:pPr>
            <w:r>
              <w:rPr>
                <w:b/>
                <w:bCs/>
                <w:i/>
                <w:iCs/>
                <w:color w:val="000000"/>
                <w:sz w:val="18"/>
                <w:szCs w:val="18"/>
              </w:rPr>
              <w:t xml:space="preserve">ZL č. </w:t>
            </w:r>
          </w:p>
        </w:tc>
        <w:tc>
          <w:tcPr>
            <w:tcW w:w="5490" w:type="dxa"/>
            <w:tcBorders>
              <w:top w:val="single" w:sz="8" w:space="0" w:color="auto"/>
              <w:left w:val="nil"/>
              <w:bottom w:val="single" w:sz="8" w:space="0" w:color="auto"/>
              <w:right w:val="single" w:sz="4" w:space="0" w:color="auto"/>
            </w:tcBorders>
            <w:shd w:val="clear" w:color="auto" w:fill="auto"/>
            <w:vAlign w:val="bottom"/>
            <w:hideMark/>
          </w:tcPr>
          <w:p w:rsidR="00E04693" w:rsidRDefault="00E04693">
            <w:pPr>
              <w:rPr>
                <w:b/>
                <w:bCs/>
                <w:i/>
                <w:iCs/>
                <w:color w:val="000000"/>
                <w:sz w:val="18"/>
                <w:szCs w:val="18"/>
              </w:rPr>
            </w:pPr>
            <w:r>
              <w:rPr>
                <w:b/>
                <w:bCs/>
                <w:i/>
                <w:iCs/>
                <w:color w:val="000000"/>
                <w:sz w:val="18"/>
                <w:szCs w:val="18"/>
              </w:rPr>
              <w:t>Popis změny</w:t>
            </w:r>
          </w:p>
        </w:tc>
        <w:tc>
          <w:tcPr>
            <w:tcW w:w="1391" w:type="dxa"/>
            <w:tcBorders>
              <w:top w:val="single" w:sz="8" w:space="0" w:color="auto"/>
              <w:left w:val="nil"/>
              <w:bottom w:val="single" w:sz="8" w:space="0" w:color="auto"/>
              <w:right w:val="single" w:sz="4" w:space="0" w:color="auto"/>
            </w:tcBorders>
            <w:shd w:val="clear" w:color="auto" w:fill="auto"/>
            <w:vAlign w:val="bottom"/>
            <w:hideMark/>
          </w:tcPr>
          <w:p w:rsidR="00E04693" w:rsidRDefault="00E04693">
            <w:pPr>
              <w:rPr>
                <w:b/>
                <w:bCs/>
                <w:i/>
                <w:iCs/>
                <w:color w:val="000000"/>
                <w:sz w:val="18"/>
                <w:szCs w:val="18"/>
              </w:rPr>
            </w:pPr>
            <w:r>
              <w:rPr>
                <w:b/>
                <w:bCs/>
                <w:i/>
                <w:iCs/>
                <w:color w:val="000000"/>
                <w:sz w:val="18"/>
                <w:szCs w:val="18"/>
              </w:rPr>
              <w:t>méněpráce bez DPH</w:t>
            </w:r>
          </w:p>
        </w:tc>
        <w:tc>
          <w:tcPr>
            <w:tcW w:w="1113" w:type="dxa"/>
            <w:tcBorders>
              <w:top w:val="single" w:sz="8" w:space="0" w:color="auto"/>
              <w:left w:val="nil"/>
              <w:bottom w:val="single" w:sz="8" w:space="0" w:color="auto"/>
              <w:right w:val="single" w:sz="4" w:space="0" w:color="auto"/>
            </w:tcBorders>
            <w:shd w:val="clear" w:color="auto" w:fill="auto"/>
            <w:vAlign w:val="bottom"/>
            <w:hideMark/>
          </w:tcPr>
          <w:p w:rsidR="00E04693" w:rsidRDefault="00E04693">
            <w:pPr>
              <w:rPr>
                <w:b/>
                <w:bCs/>
                <w:i/>
                <w:iCs/>
                <w:color w:val="000000"/>
                <w:sz w:val="18"/>
                <w:szCs w:val="18"/>
              </w:rPr>
            </w:pPr>
            <w:r>
              <w:rPr>
                <w:b/>
                <w:bCs/>
                <w:i/>
                <w:iCs/>
                <w:color w:val="000000"/>
                <w:sz w:val="18"/>
                <w:szCs w:val="18"/>
              </w:rPr>
              <w:t>vícepráce bez DPH</w:t>
            </w:r>
          </w:p>
        </w:tc>
        <w:tc>
          <w:tcPr>
            <w:tcW w:w="1084" w:type="dxa"/>
            <w:tcBorders>
              <w:top w:val="single" w:sz="8" w:space="0" w:color="auto"/>
              <w:left w:val="nil"/>
              <w:bottom w:val="single" w:sz="8" w:space="0" w:color="auto"/>
              <w:right w:val="nil"/>
            </w:tcBorders>
            <w:shd w:val="clear" w:color="auto" w:fill="auto"/>
            <w:noWrap/>
            <w:vAlign w:val="bottom"/>
            <w:hideMark/>
          </w:tcPr>
          <w:p w:rsidR="00E04693" w:rsidRDefault="00E04693">
            <w:pPr>
              <w:rPr>
                <w:b/>
                <w:bCs/>
                <w:i/>
                <w:iCs/>
                <w:color w:val="000000"/>
                <w:sz w:val="18"/>
                <w:szCs w:val="18"/>
              </w:rPr>
            </w:pPr>
            <w:r>
              <w:rPr>
                <w:b/>
                <w:bCs/>
                <w:i/>
                <w:iCs/>
                <w:color w:val="000000"/>
                <w:sz w:val="18"/>
                <w:szCs w:val="18"/>
              </w:rPr>
              <w:t>rozdíl</w:t>
            </w:r>
          </w:p>
        </w:tc>
        <w:tc>
          <w:tcPr>
            <w:tcW w:w="844" w:type="dxa"/>
            <w:tcBorders>
              <w:top w:val="single" w:sz="8" w:space="0" w:color="auto"/>
              <w:left w:val="single" w:sz="4" w:space="0" w:color="auto"/>
              <w:bottom w:val="single" w:sz="8" w:space="0" w:color="auto"/>
              <w:right w:val="single" w:sz="4" w:space="0" w:color="auto"/>
            </w:tcBorders>
            <w:shd w:val="clear" w:color="auto" w:fill="auto"/>
            <w:vAlign w:val="bottom"/>
            <w:hideMark/>
          </w:tcPr>
          <w:p w:rsidR="00E04693" w:rsidRDefault="00E04693">
            <w:pPr>
              <w:rPr>
                <w:color w:val="000000"/>
                <w:sz w:val="18"/>
                <w:szCs w:val="18"/>
              </w:rPr>
            </w:pPr>
            <w:r>
              <w:rPr>
                <w:color w:val="000000"/>
                <w:sz w:val="18"/>
                <w:szCs w:val="18"/>
              </w:rPr>
              <w:t>Změna dle §ZZVZ</w:t>
            </w:r>
          </w:p>
        </w:tc>
      </w:tr>
      <w:tr w:rsidR="00E04693" w:rsidTr="00081BF1">
        <w:trPr>
          <w:trHeight w:val="498"/>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SO 02 Nová dělící zeď v administrativním objektu (původní zeď byla provedena bez betonového základu), stav zjištěn při bouracích pracích</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-63 963,90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118 780,06</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54 816,16</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222/6</w:t>
            </w:r>
          </w:p>
        </w:tc>
      </w:tr>
      <w:tr w:rsidR="00E04693" w:rsidTr="00081BF1">
        <w:trPr>
          <w:trHeight w:val="740"/>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2</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SO 06 Změna trasy vodovodní přípojky (změna trasy vedení vodovodní přípojky na základě požadavku vlastníka pozemku Teplospol a.s.) - nepředvídatelná změna</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-56 778,30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347 729,94</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290 951,64</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222/6</w:t>
            </w:r>
          </w:p>
        </w:tc>
      </w:tr>
      <w:tr w:rsidR="00E04693" w:rsidTr="00081BF1">
        <w:trPr>
          <w:trHeight w:val="498"/>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3</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SO 02 Nerealizace 2 protipožárních nadezdívek (změna de minimis, změna řešení oproti PD vyvolaná investorem)</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-70 706,25</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7 253,66</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-63 452,59</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740"/>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4</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SO 01 Stabilizace pláně zlepšením zemin příměsí pojiva DOROSOL - nepředvídatelná změna, stav zjištěn po odstranění betonových panelů a provedení sond</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423 015,75</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423 015,75</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222/6</w:t>
            </w:r>
          </w:p>
        </w:tc>
      </w:tr>
      <w:tr w:rsidR="00E04693" w:rsidTr="00081BF1">
        <w:trPr>
          <w:trHeight w:val="438"/>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lastRenderedPageBreak/>
              <w:t>5</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 xml:space="preserve">SO 09 Změna umístění elektroměrného pilíře (změna de minimis) </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4 680,07</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4 680,07</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498"/>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6</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SO 01 Doplnění silničních obrubníků severní strana areálu (změna de minimis, rozdíl mezi VV a výkresovou částí PD)</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22 062,91</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22 062,91</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498"/>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7</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SO 02 Doplnění 2 ks poklopů na vodovodních šachty (změna de minimis, rozdíl mezi VV a výkresovou částí PD)</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22 415,28</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22 415,28</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302"/>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8</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Změna skladby konstrukčních vrstev komunikace A</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-924 715,00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614 202,35</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-310 512,65</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498"/>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9</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Hlubší založení základových patek ocelového přístřešku - souvisí se stabilizací pláně - nepředvídatelná změna</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22 761,93</w:t>
            </w:r>
          </w:p>
        </w:tc>
        <w:tc>
          <w:tcPr>
            <w:tcW w:w="1084" w:type="dxa"/>
            <w:tcBorders>
              <w:top w:val="nil"/>
              <w:left w:val="nil"/>
              <w:bottom w:val="single" w:sz="4" w:space="0" w:color="auto"/>
              <w:right w:val="nil"/>
            </w:tcBorders>
            <w:shd w:val="clear" w:color="auto" w:fill="auto"/>
            <w:noWrap/>
            <w:vAlign w:val="bottom"/>
            <w:hideMark/>
          </w:tcPr>
          <w:p w:rsidR="00E04693" w:rsidRDefault="00E04693">
            <w:pPr>
              <w:jc w:val="right"/>
              <w:rPr>
                <w:sz w:val="18"/>
                <w:szCs w:val="18"/>
              </w:rPr>
            </w:pPr>
            <w:r>
              <w:rPr>
                <w:sz w:val="18"/>
                <w:szCs w:val="18"/>
              </w:rPr>
              <w:t>22 761,93</w:t>
            </w:r>
          </w:p>
        </w:tc>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222/6</w:t>
            </w:r>
          </w:p>
        </w:tc>
      </w:tr>
      <w:tr w:rsidR="00E04693" w:rsidTr="00081BF1">
        <w:trPr>
          <w:trHeight w:val="332"/>
        </w:trPr>
        <w:tc>
          <w:tcPr>
            <w:tcW w:w="491" w:type="dxa"/>
            <w:tcBorders>
              <w:top w:val="nil"/>
              <w:left w:val="single" w:sz="8" w:space="0" w:color="auto"/>
              <w:bottom w:val="nil"/>
              <w:right w:val="single" w:sz="4" w:space="0" w:color="auto"/>
            </w:tcBorders>
            <w:shd w:val="clear" w:color="auto" w:fill="auto"/>
            <w:noWrap/>
            <w:vAlign w:val="bottom"/>
            <w:hideMark/>
          </w:tcPr>
          <w:p w:rsidR="00E04693" w:rsidRDefault="00E04693">
            <w:pPr>
              <w:jc w:val="right"/>
              <w:rPr>
                <w:sz w:val="18"/>
                <w:szCs w:val="18"/>
              </w:rPr>
            </w:pPr>
            <w:r>
              <w:rPr>
                <w:sz w:val="18"/>
                <w:szCs w:val="18"/>
              </w:rPr>
              <w:t>10</w:t>
            </w:r>
          </w:p>
        </w:tc>
        <w:tc>
          <w:tcPr>
            <w:tcW w:w="5490" w:type="dxa"/>
            <w:tcBorders>
              <w:top w:val="nil"/>
              <w:left w:val="nil"/>
              <w:bottom w:val="nil"/>
              <w:right w:val="single" w:sz="4" w:space="0" w:color="auto"/>
            </w:tcBorders>
            <w:shd w:val="clear" w:color="auto" w:fill="auto"/>
            <w:vAlign w:val="bottom"/>
            <w:hideMark/>
          </w:tcPr>
          <w:p w:rsidR="00E04693" w:rsidRDefault="00E04693">
            <w:pPr>
              <w:rPr>
                <w:sz w:val="18"/>
                <w:szCs w:val="18"/>
              </w:rPr>
            </w:pPr>
            <w:r>
              <w:rPr>
                <w:sz w:val="18"/>
                <w:szCs w:val="18"/>
              </w:rPr>
              <w:t>Změna rozsahu zpevněné plochy směrem ke kabelové skříni EON</w:t>
            </w:r>
          </w:p>
        </w:tc>
        <w:tc>
          <w:tcPr>
            <w:tcW w:w="1391" w:type="dxa"/>
            <w:tcBorders>
              <w:top w:val="nil"/>
              <w:left w:val="nil"/>
              <w:bottom w:val="nil"/>
              <w:right w:val="single" w:sz="4" w:space="0" w:color="auto"/>
            </w:tcBorders>
            <w:shd w:val="clear" w:color="auto" w:fill="auto"/>
            <w:noWrap/>
            <w:vAlign w:val="bottom"/>
            <w:hideMark/>
          </w:tcPr>
          <w:p w:rsidR="00E04693" w:rsidRDefault="00E04693">
            <w:pPr>
              <w:jc w:val="right"/>
              <w:rPr>
                <w:sz w:val="18"/>
                <w:szCs w:val="18"/>
              </w:rPr>
            </w:pPr>
            <w:r>
              <w:rPr>
                <w:sz w:val="18"/>
                <w:szCs w:val="18"/>
              </w:rPr>
              <w:t>-8 548,03</w:t>
            </w:r>
          </w:p>
        </w:tc>
        <w:tc>
          <w:tcPr>
            <w:tcW w:w="1113" w:type="dxa"/>
            <w:tcBorders>
              <w:top w:val="nil"/>
              <w:left w:val="nil"/>
              <w:bottom w:val="nil"/>
              <w:right w:val="single" w:sz="4" w:space="0" w:color="auto"/>
            </w:tcBorders>
            <w:shd w:val="clear" w:color="auto" w:fill="auto"/>
            <w:noWrap/>
            <w:vAlign w:val="bottom"/>
            <w:hideMark/>
          </w:tcPr>
          <w:p w:rsidR="00E04693" w:rsidRDefault="00E04693">
            <w:pPr>
              <w:jc w:val="right"/>
              <w:rPr>
                <w:sz w:val="18"/>
                <w:szCs w:val="18"/>
              </w:rPr>
            </w:pPr>
            <w:r>
              <w:rPr>
                <w:sz w:val="18"/>
                <w:szCs w:val="18"/>
              </w:rPr>
              <w:t>1 027,37</w:t>
            </w:r>
          </w:p>
        </w:tc>
        <w:tc>
          <w:tcPr>
            <w:tcW w:w="1084" w:type="dxa"/>
            <w:tcBorders>
              <w:top w:val="nil"/>
              <w:left w:val="nil"/>
              <w:bottom w:val="nil"/>
              <w:right w:val="nil"/>
            </w:tcBorders>
            <w:shd w:val="clear" w:color="auto" w:fill="auto"/>
            <w:noWrap/>
            <w:vAlign w:val="bottom"/>
            <w:hideMark/>
          </w:tcPr>
          <w:p w:rsidR="00E04693" w:rsidRDefault="00E04693">
            <w:pPr>
              <w:jc w:val="right"/>
              <w:rPr>
                <w:sz w:val="18"/>
                <w:szCs w:val="18"/>
              </w:rPr>
            </w:pPr>
            <w:r>
              <w:rPr>
                <w:sz w:val="18"/>
                <w:szCs w:val="18"/>
              </w:rPr>
              <w:t>-7 520,66</w:t>
            </w:r>
          </w:p>
        </w:tc>
        <w:tc>
          <w:tcPr>
            <w:tcW w:w="844" w:type="dxa"/>
            <w:tcBorders>
              <w:top w:val="nil"/>
              <w:left w:val="single" w:sz="4" w:space="0" w:color="auto"/>
              <w:bottom w:val="nil"/>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302"/>
        </w:trPr>
        <w:tc>
          <w:tcPr>
            <w:tcW w:w="4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11</w:t>
            </w:r>
          </w:p>
        </w:tc>
        <w:tc>
          <w:tcPr>
            <w:tcW w:w="5490" w:type="dxa"/>
            <w:tcBorders>
              <w:top w:val="single" w:sz="4" w:space="0" w:color="auto"/>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Odpočet 2 ks lapačů střešních splavenin (geiger)</w:t>
            </w:r>
          </w:p>
        </w:tc>
        <w:tc>
          <w:tcPr>
            <w:tcW w:w="1391" w:type="dxa"/>
            <w:tcBorders>
              <w:top w:val="single" w:sz="4" w:space="0" w:color="auto"/>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-610,00</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-610,00</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847"/>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12</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Výměna urezlých plotových sloupků při jižní a východní straně areálu, oprava poškozeného pole nadezdívky před elektroměrným pilířem, doplnění podezdívky v místě bývalé branky</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15 982,80</w:t>
            </w:r>
          </w:p>
        </w:tc>
        <w:tc>
          <w:tcPr>
            <w:tcW w:w="1084"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15 982,80</w:t>
            </w:r>
          </w:p>
        </w:tc>
        <w:tc>
          <w:tcPr>
            <w:tcW w:w="844" w:type="dxa"/>
            <w:tcBorders>
              <w:top w:val="nil"/>
              <w:left w:val="nil"/>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222/6</w:t>
            </w:r>
          </w:p>
        </w:tc>
      </w:tr>
      <w:tr w:rsidR="00E04693" w:rsidTr="00081BF1">
        <w:trPr>
          <w:trHeight w:val="302"/>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13</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Doplnění okapových chodníčků u objektu SO 02 - západní a severní strana</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-10 595,86</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14 220,25</w:t>
            </w:r>
          </w:p>
        </w:tc>
        <w:tc>
          <w:tcPr>
            <w:tcW w:w="1084"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3 624,39</w:t>
            </w:r>
          </w:p>
        </w:tc>
        <w:tc>
          <w:tcPr>
            <w:tcW w:w="844" w:type="dxa"/>
            <w:tcBorders>
              <w:top w:val="nil"/>
              <w:left w:val="nil"/>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302"/>
        </w:trPr>
        <w:tc>
          <w:tcPr>
            <w:tcW w:w="491" w:type="dxa"/>
            <w:tcBorders>
              <w:top w:val="nil"/>
              <w:left w:val="single" w:sz="8"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14</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Nahrazení ornice - zelený pás (nekvalitní sejmutá ornice určená pro ozelenění)</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5 540,22</w:t>
            </w:r>
          </w:p>
        </w:tc>
        <w:tc>
          <w:tcPr>
            <w:tcW w:w="1084"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5 540,22</w:t>
            </w:r>
          </w:p>
        </w:tc>
        <w:tc>
          <w:tcPr>
            <w:tcW w:w="844" w:type="dxa"/>
            <w:tcBorders>
              <w:top w:val="nil"/>
              <w:left w:val="nil"/>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222/6</w:t>
            </w:r>
          </w:p>
        </w:tc>
      </w:tr>
      <w:tr w:rsidR="00E04693" w:rsidTr="00081BF1">
        <w:trPr>
          <w:trHeight w:val="498"/>
        </w:trPr>
        <w:tc>
          <w:tcPr>
            <w:tcW w:w="491" w:type="dxa"/>
            <w:tcBorders>
              <w:top w:val="nil"/>
              <w:left w:val="single" w:sz="4" w:space="0" w:color="auto"/>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15</w:t>
            </w:r>
          </w:p>
        </w:tc>
        <w:tc>
          <w:tcPr>
            <w:tcW w:w="5490" w:type="dxa"/>
            <w:tcBorders>
              <w:top w:val="nil"/>
              <w:left w:val="nil"/>
              <w:bottom w:val="single" w:sz="4" w:space="0" w:color="auto"/>
              <w:right w:val="single" w:sz="4" w:space="0" w:color="auto"/>
            </w:tcBorders>
            <w:shd w:val="clear" w:color="auto" w:fill="auto"/>
            <w:vAlign w:val="bottom"/>
            <w:hideMark/>
          </w:tcPr>
          <w:p w:rsidR="00E04693" w:rsidRDefault="00E04693">
            <w:pPr>
              <w:rPr>
                <w:sz w:val="18"/>
                <w:szCs w:val="18"/>
              </w:rPr>
            </w:pPr>
            <w:r>
              <w:rPr>
                <w:sz w:val="18"/>
                <w:szCs w:val="18"/>
              </w:rPr>
              <w:t xml:space="preserve">Odpočet 2 ks zemních souprav vč. poklopu u vnitřního vodovodu a odpočet 3 ks rámečků s dvířky vč. poklopu u ÚT </w:t>
            </w:r>
          </w:p>
        </w:tc>
        <w:tc>
          <w:tcPr>
            <w:tcW w:w="1391"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-11 100,00</w:t>
            </w:r>
          </w:p>
        </w:tc>
        <w:tc>
          <w:tcPr>
            <w:tcW w:w="1113"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0,00</w:t>
            </w:r>
          </w:p>
        </w:tc>
        <w:tc>
          <w:tcPr>
            <w:tcW w:w="1084" w:type="dxa"/>
            <w:tcBorders>
              <w:top w:val="nil"/>
              <w:left w:val="nil"/>
              <w:bottom w:val="single" w:sz="4" w:space="0" w:color="auto"/>
              <w:right w:val="single" w:sz="4" w:space="0" w:color="auto"/>
            </w:tcBorders>
            <w:shd w:val="clear" w:color="auto" w:fill="auto"/>
            <w:noWrap/>
            <w:vAlign w:val="bottom"/>
            <w:hideMark/>
          </w:tcPr>
          <w:p w:rsidR="00E04693" w:rsidRDefault="00E04693">
            <w:pPr>
              <w:jc w:val="right"/>
              <w:rPr>
                <w:sz w:val="18"/>
                <w:szCs w:val="18"/>
              </w:rPr>
            </w:pPr>
            <w:r>
              <w:rPr>
                <w:sz w:val="18"/>
                <w:szCs w:val="18"/>
              </w:rPr>
              <w:t>-11 100,00</w:t>
            </w:r>
          </w:p>
        </w:tc>
        <w:tc>
          <w:tcPr>
            <w:tcW w:w="844" w:type="dxa"/>
            <w:tcBorders>
              <w:top w:val="nil"/>
              <w:left w:val="nil"/>
              <w:bottom w:val="single" w:sz="4" w:space="0" w:color="auto"/>
              <w:right w:val="single" w:sz="4" w:space="0" w:color="auto"/>
            </w:tcBorders>
            <w:shd w:val="clear" w:color="auto" w:fill="auto"/>
            <w:noWrap/>
            <w:vAlign w:val="bottom"/>
            <w:hideMark/>
          </w:tcPr>
          <w:p w:rsidR="00E04693" w:rsidRDefault="00E04693">
            <w:pPr>
              <w:jc w:val="center"/>
              <w:rPr>
                <w:sz w:val="18"/>
                <w:szCs w:val="18"/>
              </w:rPr>
            </w:pPr>
            <w:r>
              <w:rPr>
                <w:sz w:val="18"/>
                <w:szCs w:val="18"/>
              </w:rPr>
              <w:t>222/4</w:t>
            </w:r>
          </w:p>
        </w:tc>
      </w:tr>
      <w:tr w:rsidR="00E04693" w:rsidTr="00081BF1">
        <w:trPr>
          <w:trHeight w:val="302"/>
        </w:trPr>
        <w:tc>
          <w:tcPr>
            <w:tcW w:w="491" w:type="dxa"/>
            <w:tcBorders>
              <w:top w:val="nil"/>
              <w:left w:val="nil"/>
              <w:bottom w:val="nil"/>
              <w:right w:val="nil"/>
            </w:tcBorders>
            <w:shd w:val="clear" w:color="auto" w:fill="auto"/>
            <w:noWrap/>
            <w:vAlign w:val="bottom"/>
            <w:hideMark/>
          </w:tcPr>
          <w:p w:rsidR="00E04693" w:rsidRDefault="00E04693">
            <w:pPr>
              <w:jc w:val="center"/>
              <w:rPr>
                <w:sz w:val="18"/>
                <w:szCs w:val="18"/>
              </w:rPr>
            </w:pPr>
          </w:p>
        </w:tc>
        <w:tc>
          <w:tcPr>
            <w:tcW w:w="5490" w:type="dxa"/>
            <w:tcBorders>
              <w:top w:val="nil"/>
              <w:left w:val="nil"/>
              <w:bottom w:val="nil"/>
              <w:right w:val="nil"/>
            </w:tcBorders>
            <w:shd w:val="clear" w:color="auto" w:fill="auto"/>
            <w:vAlign w:val="bottom"/>
            <w:hideMark/>
          </w:tcPr>
          <w:p w:rsidR="00E04693" w:rsidRDefault="00E04693">
            <w:pPr>
              <w:rPr>
                <w:color w:val="000000"/>
                <w:sz w:val="18"/>
                <w:szCs w:val="18"/>
              </w:rPr>
            </w:pPr>
            <w:r>
              <w:rPr>
                <w:color w:val="000000"/>
                <w:sz w:val="18"/>
                <w:szCs w:val="18"/>
              </w:rPr>
              <w:t>Celkem</w:t>
            </w:r>
          </w:p>
        </w:tc>
        <w:tc>
          <w:tcPr>
            <w:tcW w:w="1391" w:type="dxa"/>
            <w:tcBorders>
              <w:top w:val="nil"/>
              <w:left w:val="nil"/>
              <w:bottom w:val="nil"/>
              <w:right w:val="nil"/>
            </w:tcBorders>
            <w:shd w:val="clear" w:color="auto" w:fill="auto"/>
            <w:noWrap/>
            <w:vAlign w:val="bottom"/>
            <w:hideMark/>
          </w:tcPr>
          <w:p w:rsidR="00E04693" w:rsidRDefault="00E04693">
            <w:pPr>
              <w:jc w:val="right"/>
              <w:rPr>
                <w:color w:val="000000"/>
                <w:sz w:val="18"/>
                <w:szCs w:val="18"/>
              </w:rPr>
            </w:pPr>
            <w:r>
              <w:rPr>
                <w:color w:val="000000"/>
                <w:sz w:val="18"/>
                <w:szCs w:val="18"/>
              </w:rPr>
              <w:t>-1 147 017,34</w:t>
            </w:r>
          </w:p>
        </w:tc>
        <w:tc>
          <w:tcPr>
            <w:tcW w:w="1113" w:type="dxa"/>
            <w:tcBorders>
              <w:top w:val="nil"/>
              <w:left w:val="nil"/>
              <w:bottom w:val="nil"/>
              <w:right w:val="nil"/>
            </w:tcBorders>
            <w:shd w:val="clear" w:color="auto" w:fill="auto"/>
            <w:noWrap/>
            <w:vAlign w:val="bottom"/>
            <w:hideMark/>
          </w:tcPr>
          <w:p w:rsidR="00E04693" w:rsidRDefault="00E04693">
            <w:pPr>
              <w:jc w:val="right"/>
              <w:rPr>
                <w:color w:val="000000"/>
                <w:sz w:val="18"/>
                <w:szCs w:val="18"/>
              </w:rPr>
            </w:pPr>
            <w:r>
              <w:rPr>
                <w:color w:val="000000"/>
                <w:sz w:val="18"/>
                <w:szCs w:val="18"/>
              </w:rPr>
              <w:t>1 619 672,59</w:t>
            </w:r>
          </w:p>
        </w:tc>
        <w:tc>
          <w:tcPr>
            <w:tcW w:w="1084" w:type="dxa"/>
            <w:tcBorders>
              <w:top w:val="nil"/>
              <w:left w:val="nil"/>
              <w:bottom w:val="nil"/>
              <w:right w:val="nil"/>
            </w:tcBorders>
            <w:shd w:val="clear" w:color="auto" w:fill="auto"/>
            <w:noWrap/>
            <w:vAlign w:val="bottom"/>
            <w:hideMark/>
          </w:tcPr>
          <w:p w:rsidR="00E04693" w:rsidRDefault="00E04693">
            <w:pPr>
              <w:jc w:val="right"/>
              <w:rPr>
                <w:color w:val="000000"/>
                <w:sz w:val="18"/>
                <w:szCs w:val="18"/>
              </w:rPr>
            </w:pPr>
            <w:r>
              <w:rPr>
                <w:color w:val="000000"/>
                <w:sz w:val="18"/>
                <w:szCs w:val="18"/>
              </w:rPr>
              <w:t>472 655,25</w:t>
            </w:r>
          </w:p>
        </w:tc>
        <w:tc>
          <w:tcPr>
            <w:tcW w:w="844" w:type="dxa"/>
            <w:tcBorders>
              <w:top w:val="nil"/>
              <w:left w:val="nil"/>
              <w:bottom w:val="nil"/>
              <w:right w:val="nil"/>
            </w:tcBorders>
            <w:shd w:val="clear" w:color="auto" w:fill="auto"/>
            <w:noWrap/>
            <w:vAlign w:val="bottom"/>
            <w:hideMark/>
          </w:tcPr>
          <w:p w:rsidR="00E04693" w:rsidRDefault="00E04693">
            <w:pPr>
              <w:jc w:val="right"/>
              <w:rPr>
                <w:color w:val="000000"/>
                <w:sz w:val="18"/>
                <w:szCs w:val="18"/>
              </w:rPr>
            </w:pPr>
          </w:p>
        </w:tc>
      </w:tr>
    </w:tbl>
    <w:p w:rsidR="00C03AAB" w:rsidRDefault="00C03AAB" w:rsidP="00C03AAB">
      <w:pPr>
        <w:spacing w:before="120" w:line="240" w:lineRule="atLeast"/>
        <w:ind w:left="360"/>
        <w:jc w:val="both"/>
        <w:rPr>
          <w:sz w:val="22"/>
          <w:szCs w:val="22"/>
        </w:rPr>
      </w:pPr>
      <w:r>
        <w:rPr>
          <w:sz w:val="22"/>
          <w:szCs w:val="22"/>
        </w:rPr>
        <w:t xml:space="preserve">  </w:t>
      </w:r>
    </w:p>
    <w:p w:rsidR="00F55875" w:rsidRPr="007A588E" w:rsidRDefault="00F55875" w:rsidP="00F55875">
      <w:pPr>
        <w:spacing w:before="120" w:line="240" w:lineRule="atLeast"/>
        <w:ind w:left="720"/>
        <w:jc w:val="both"/>
        <w:rPr>
          <w:sz w:val="22"/>
          <w:szCs w:val="22"/>
        </w:rPr>
      </w:pPr>
      <w:r>
        <w:rPr>
          <w:sz w:val="22"/>
          <w:szCs w:val="22"/>
        </w:rPr>
        <w:t>Po provedené změně bude článek III. odst. 1 znít v plném znění takto:</w:t>
      </w:r>
    </w:p>
    <w:p w:rsidR="00F55875" w:rsidRPr="005F71FA" w:rsidRDefault="00F55875" w:rsidP="00F55875">
      <w:pPr>
        <w:pStyle w:val="Zkladntext"/>
        <w:widowControl/>
        <w:jc w:val="both"/>
        <w:rPr>
          <w:color w:val="auto"/>
          <w:sz w:val="22"/>
          <w:szCs w:val="22"/>
        </w:rPr>
      </w:pPr>
    </w:p>
    <w:p w:rsidR="00062F06" w:rsidRPr="00062F06" w:rsidRDefault="00062F06" w:rsidP="00062F06">
      <w:pPr>
        <w:pStyle w:val="Zkladntext"/>
        <w:widowControl/>
        <w:ind w:left="360"/>
        <w:jc w:val="center"/>
        <w:rPr>
          <w:color w:val="auto"/>
          <w:sz w:val="22"/>
          <w:szCs w:val="22"/>
          <w:lang w:val="cs-CZ"/>
        </w:rPr>
      </w:pPr>
    </w:p>
    <w:p w:rsidR="0075479C" w:rsidRPr="005F71FA" w:rsidRDefault="0075479C" w:rsidP="00062F06">
      <w:pPr>
        <w:pStyle w:val="Zkladntext"/>
        <w:widowControl/>
        <w:numPr>
          <w:ilvl w:val="0"/>
          <w:numId w:val="6"/>
        </w:numPr>
        <w:ind w:hanging="294"/>
        <w:jc w:val="both"/>
        <w:rPr>
          <w:color w:val="auto"/>
          <w:sz w:val="22"/>
          <w:szCs w:val="22"/>
          <w:lang w:val="cs-CZ"/>
        </w:rPr>
      </w:pPr>
      <w:r w:rsidRPr="005F71FA">
        <w:rPr>
          <w:color w:val="auto"/>
          <w:sz w:val="22"/>
          <w:szCs w:val="22"/>
        </w:rPr>
        <w:t>Zhotovitel a objednatel se dohodli na této výši ceny díla jako nejvýše přípustné po celou dobu výstavby (v</w:t>
      </w:r>
      <w:r w:rsidR="00A01AD0" w:rsidRPr="005F71FA">
        <w:rPr>
          <w:color w:val="auto"/>
          <w:sz w:val="22"/>
          <w:szCs w:val="22"/>
          <w:lang w:val="cs-CZ"/>
        </w:rPr>
        <w:t xml:space="preserve"> </w:t>
      </w:r>
      <w:r w:rsidRPr="005F71FA">
        <w:rPr>
          <w:color w:val="auto"/>
          <w:sz w:val="22"/>
          <w:szCs w:val="22"/>
        </w:rPr>
        <w:t>souladu se zákonem č. 526/</w:t>
      </w:r>
      <w:r w:rsidR="00F36ABB" w:rsidRPr="005F71FA">
        <w:rPr>
          <w:color w:val="auto"/>
          <w:sz w:val="22"/>
          <w:szCs w:val="22"/>
        </w:rPr>
        <w:t>19</w:t>
      </w:r>
      <w:r w:rsidRPr="005F71FA">
        <w:rPr>
          <w:color w:val="auto"/>
          <w:sz w:val="22"/>
          <w:szCs w:val="22"/>
        </w:rPr>
        <w:t>90 Sb. a jeho prováděcími předpisy), která je doložena položkovým rozpočtem. Položkový rozpočet je zpracován v</w:t>
      </w:r>
      <w:r w:rsidR="00A01AD0" w:rsidRPr="005F71FA">
        <w:rPr>
          <w:color w:val="auto"/>
          <w:sz w:val="22"/>
          <w:szCs w:val="22"/>
          <w:lang w:val="cs-CZ"/>
        </w:rPr>
        <w:t xml:space="preserve"> </w:t>
      </w:r>
      <w:r w:rsidRPr="005F71FA">
        <w:rPr>
          <w:color w:val="auto"/>
          <w:sz w:val="22"/>
          <w:szCs w:val="22"/>
        </w:rPr>
        <w:t>rozsahu zadávací dokumentace a výkazů výměr v něm obsažených.</w:t>
      </w:r>
    </w:p>
    <w:p w:rsidR="0078105A" w:rsidRPr="005F71FA" w:rsidRDefault="0078105A" w:rsidP="00062F06">
      <w:pPr>
        <w:pStyle w:val="Zkladntext"/>
        <w:widowControl/>
        <w:jc w:val="both"/>
        <w:rPr>
          <w:color w:val="auto"/>
          <w:sz w:val="22"/>
          <w:szCs w:val="22"/>
          <w:lang w:val="cs-CZ"/>
        </w:rPr>
      </w:pPr>
    </w:p>
    <w:p w:rsidR="0075479C" w:rsidRPr="00594C7E" w:rsidRDefault="0078105A" w:rsidP="00062F06">
      <w:pPr>
        <w:pStyle w:val="Zkladntext"/>
        <w:widowControl/>
        <w:ind w:left="709" w:firstLine="11"/>
        <w:jc w:val="both"/>
        <w:rPr>
          <w:color w:val="auto"/>
          <w:sz w:val="22"/>
          <w:szCs w:val="22"/>
          <w:lang w:val="cs-CZ"/>
        </w:rPr>
      </w:pPr>
      <w:r w:rsidRPr="005F71FA">
        <w:rPr>
          <w:color w:val="auto"/>
          <w:sz w:val="22"/>
          <w:szCs w:val="22"/>
        </w:rPr>
        <w:t xml:space="preserve">Cena </w:t>
      </w:r>
      <w:r w:rsidRPr="005F71FA">
        <w:rPr>
          <w:color w:val="auto"/>
          <w:sz w:val="22"/>
          <w:szCs w:val="22"/>
          <w:lang w:val="cs-CZ"/>
        </w:rPr>
        <w:t>obsahuje</w:t>
      </w:r>
      <w:r w:rsidR="0075479C" w:rsidRPr="005F71FA">
        <w:rPr>
          <w:color w:val="auto"/>
          <w:sz w:val="22"/>
          <w:szCs w:val="22"/>
        </w:rPr>
        <w:t xml:space="preserve"> veškeré náklady spojené s úpl</w:t>
      </w:r>
      <w:r w:rsidR="003F6C94" w:rsidRPr="005F71FA">
        <w:rPr>
          <w:color w:val="auto"/>
          <w:sz w:val="22"/>
          <w:szCs w:val="22"/>
        </w:rPr>
        <w:t>ným a kvalitním dokončením díla</w:t>
      </w:r>
      <w:r w:rsidR="00AA5571">
        <w:rPr>
          <w:color w:val="auto"/>
          <w:sz w:val="22"/>
          <w:szCs w:val="22"/>
          <w:lang w:val="cs-CZ"/>
        </w:rPr>
        <w:t xml:space="preserve"> </w:t>
      </w:r>
      <w:r w:rsidR="00AA5571" w:rsidRPr="00594C7E">
        <w:rPr>
          <w:color w:val="auto"/>
          <w:sz w:val="22"/>
          <w:szCs w:val="22"/>
          <w:lang w:val="cs-CZ"/>
        </w:rPr>
        <w:t>specifikovaného v čl. II. této smlouvy</w:t>
      </w:r>
      <w:r w:rsidR="0075479C" w:rsidRPr="00594C7E">
        <w:rPr>
          <w:color w:val="auto"/>
          <w:sz w:val="22"/>
          <w:szCs w:val="22"/>
        </w:rPr>
        <w:t xml:space="preserve">, včetně veškerých rizik a vlivů během provádění díla. </w:t>
      </w:r>
    </w:p>
    <w:p w:rsidR="0078105A" w:rsidRPr="005F71FA" w:rsidRDefault="0078105A" w:rsidP="00062F06">
      <w:pPr>
        <w:pStyle w:val="Zkladntext"/>
        <w:widowControl/>
        <w:jc w:val="both"/>
        <w:rPr>
          <w:color w:val="auto"/>
          <w:sz w:val="22"/>
          <w:szCs w:val="22"/>
          <w:lang w:val="cs-CZ"/>
        </w:rPr>
      </w:pPr>
    </w:p>
    <w:p w:rsidR="0075479C" w:rsidRPr="005F71FA" w:rsidRDefault="0075479C" w:rsidP="00062F06">
      <w:pPr>
        <w:pStyle w:val="Zkladntext"/>
        <w:widowControl/>
        <w:ind w:firstLine="709"/>
        <w:jc w:val="both"/>
        <w:rPr>
          <w:color w:val="auto"/>
          <w:sz w:val="22"/>
          <w:szCs w:val="22"/>
        </w:rPr>
      </w:pPr>
      <w:r w:rsidRPr="005F71FA">
        <w:rPr>
          <w:color w:val="auto"/>
          <w:sz w:val="22"/>
          <w:szCs w:val="22"/>
        </w:rPr>
        <w:t xml:space="preserve">Položkový rozpočet obsahuje přesné specifikace nabízených materiálů a dodávek. </w:t>
      </w:r>
    </w:p>
    <w:p w:rsidR="0075479C" w:rsidRPr="005F71FA" w:rsidRDefault="0078105A" w:rsidP="00062F06">
      <w:pPr>
        <w:pStyle w:val="Zkladntext"/>
        <w:widowControl/>
        <w:ind w:left="720" w:firstLine="720"/>
        <w:jc w:val="both"/>
        <w:rPr>
          <w:color w:val="auto"/>
          <w:sz w:val="22"/>
          <w:szCs w:val="22"/>
        </w:rPr>
      </w:pPr>
      <w:r w:rsidRPr="005F71FA">
        <w:rPr>
          <w:color w:val="auto"/>
          <w:sz w:val="22"/>
          <w:szCs w:val="22"/>
        </w:rPr>
        <w:t>Cena díla bez DPH</w:t>
      </w:r>
      <w:r w:rsidRPr="005F71FA">
        <w:rPr>
          <w:color w:val="auto"/>
          <w:sz w:val="22"/>
          <w:szCs w:val="22"/>
        </w:rPr>
        <w:tab/>
      </w:r>
      <w:r w:rsidRPr="005F71FA">
        <w:rPr>
          <w:color w:val="auto"/>
          <w:sz w:val="22"/>
          <w:szCs w:val="22"/>
        </w:rPr>
        <w:tab/>
      </w:r>
      <w:r w:rsidRPr="005F71FA">
        <w:rPr>
          <w:color w:val="auto"/>
          <w:sz w:val="22"/>
          <w:szCs w:val="22"/>
          <w:lang w:val="cs-CZ"/>
        </w:rPr>
        <w:tab/>
      </w:r>
      <w:r w:rsidR="00504483">
        <w:rPr>
          <w:color w:val="auto"/>
          <w:sz w:val="22"/>
          <w:szCs w:val="22"/>
          <w:lang w:val="cs-CZ"/>
        </w:rPr>
        <w:t>12 </w:t>
      </w:r>
      <w:r w:rsidR="00E04693">
        <w:rPr>
          <w:color w:val="auto"/>
          <w:sz w:val="22"/>
          <w:szCs w:val="22"/>
          <w:lang w:val="cs-CZ"/>
        </w:rPr>
        <w:t>470</w:t>
      </w:r>
      <w:r w:rsidR="00504483">
        <w:rPr>
          <w:color w:val="auto"/>
          <w:sz w:val="22"/>
          <w:szCs w:val="22"/>
          <w:lang w:val="cs-CZ"/>
        </w:rPr>
        <w:t> </w:t>
      </w:r>
      <w:r w:rsidR="00E04693">
        <w:rPr>
          <w:color w:val="auto"/>
          <w:sz w:val="22"/>
          <w:szCs w:val="22"/>
          <w:lang w:val="cs-CZ"/>
        </w:rPr>
        <w:t>6</w:t>
      </w:r>
      <w:r w:rsidR="00504483">
        <w:rPr>
          <w:color w:val="auto"/>
          <w:sz w:val="22"/>
          <w:szCs w:val="22"/>
          <w:lang w:val="cs-CZ"/>
        </w:rPr>
        <w:t>00,30</w:t>
      </w:r>
      <w:r w:rsidR="00053217">
        <w:rPr>
          <w:color w:val="auto"/>
          <w:sz w:val="22"/>
          <w:szCs w:val="22"/>
          <w:lang w:val="cs-CZ"/>
        </w:rPr>
        <w:t xml:space="preserve"> </w:t>
      </w:r>
      <w:r w:rsidR="0075479C" w:rsidRPr="005F71FA">
        <w:rPr>
          <w:color w:val="auto"/>
          <w:sz w:val="22"/>
          <w:szCs w:val="22"/>
        </w:rPr>
        <w:t>Kč</w:t>
      </w:r>
    </w:p>
    <w:p w:rsidR="0075479C" w:rsidRPr="005F71FA" w:rsidRDefault="0075479C" w:rsidP="00062F06">
      <w:pPr>
        <w:pStyle w:val="Zkladntext"/>
        <w:widowControl/>
        <w:ind w:left="720" w:firstLine="720"/>
        <w:jc w:val="both"/>
        <w:rPr>
          <w:color w:val="auto"/>
          <w:sz w:val="22"/>
          <w:szCs w:val="22"/>
          <w:u w:val="single"/>
        </w:rPr>
      </w:pPr>
      <w:r w:rsidRPr="005F71FA">
        <w:rPr>
          <w:color w:val="auto"/>
          <w:sz w:val="22"/>
          <w:szCs w:val="22"/>
          <w:u w:val="single"/>
        </w:rPr>
        <w:t>DPH</w:t>
      </w:r>
      <w:r w:rsidR="0078105A" w:rsidRPr="005F71FA">
        <w:rPr>
          <w:color w:val="auto"/>
          <w:sz w:val="22"/>
          <w:szCs w:val="22"/>
          <w:u w:val="single"/>
          <w:lang w:val="cs-CZ"/>
        </w:rPr>
        <w:t xml:space="preserve"> </w:t>
      </w:r>
      <w:r w:rsidR="00053217">
        <w:rPr>
          <w:color w:val="auto"/>
          <w:sz w:val="22"/>
          <w:szCs w:val="22"/>
          <w:u w:val="single"/>
          <w:lang w:val="cs-CZ"/>
        </w:rPr>
        <w:t xml:space="preserve">21 </w:t>
      </w:r>
      <w:r w:rsidR="0078105A" w:rsidRPr="005F71FA">
        <w:rPr>
          <w:color w:val="auto"/>
          <w:sz w:val="22"/>
          <w:szCs w:val="22"/>
          <w:u w:val="single"/>
        </w:rPr>
        <w:t>%</w:t>
      </w:r>
      <w:r w:rsidR="0078105A" w:rsidRPr="005F71FA">
        <w:rPr>
          <w:color w:val="auto"/>
          <w:sz w:val="22"/>
          <w:szCs w:val="22"/>
          <w:u w:val="single"/>
        </w:rPr>
        <w:tab/>
      </w:r>
      <w:r w:rsidR="0078105A" w:rsidRPr="005F71FA">
        <w:rPr>
          <w:color w:val="auto"/>
          <w:sz w:val="22"/>
          <w:szCs w:val="22"/>
          <w:u w:val="single"/>
        </w:rPr>
        <w:tab/>
      </w:r>
      <w:r w:rsidR="0078105A" w:rsidRPr="005F71FA">
        <w:rPr>
          <w:color w:val="auto"/>
          <w:sz w:val="22"/>
          <w:szCs w:val="22"/>
          <w:u w:val="single"/>
        </w:rPr>
        <w:tab/>
      </w:r>
      <w:r w:rsidR="0078105A" w:rsidRPr="005F71FA">
        <w:rPr>
          <w:color w:val="auto"/>
          <w:sz w:val="22"/>
          <w:szCs w:val="22"/>
          <w:u w:val="single"/>
        </w:rPr>
        <w:tab/>
      </w:r>
      <w:r w:rsidR="00F55875">
        <w:rPr>
          <w:color w:val="auto"/>
          <w:sz w:val="22"/>
          <w:szCs w:val="22"/>
          <w:u w:val="single"/>
          <w:lang w:val="cs-CZ"/>
        </w:rPr>
        <w:t xml:space="preserve">  </w:t>
      </w:r>
      <w:r w:rsidR="00053217">
        <w:rPr>
          <w:color w:val="auto"/>
          <w:sz w:val="22"/>
          <w:szCs w:val="22"/>
          <w:u w:val="single"/>
          <w:lang w:val="cs-CZ"/>
        </w:rPr>
        <w:t>2</w:t>
      </w:r>
      <w:r w:rsidR="00E04693">
        <w:rPr>
          <w:color w:val="auto"/>
          <w:sz w:val="22"/>
          <w:szCs w:val="22"/>
          <w:u w:val="single"/>
          <w:lang w:val="cs-CZ"/>
        </w:rPr>
        <w:t> </w:t>
      </w:r>
      <w:r w:rsidR="00504483">
        <w:rPr>
          <w:color w:val="auto"/>
          <w:sz w:val="22"/>
          <w:szCs w:val="22"/>
          <w:u w:val="single"/>
          <w:lang w:val="cs-CZ"/>
        </w:rPr>
        <w:t>6</w:t>
      </w:r>
      <w:r w:rsidR="00E04693">
        <w:rPr>
          <w:color w:val="auto"/>
          <w:sz w:val="22"/>
          <w:szCs w:val="22"/>
          <w:u w:val="single"/>
          <w:lang w:val="cs-CZ"/>
        </w:rPr>
        <w:t>18 826,06</w:t>
      </w:r>
      <w:r w:rsidR="00053217">
        <w:rPr>
          <w:color w:val="auto"/>
          <w:sz w:val="22"/>
          <w:szCs w:val="22"/>
          <w:u w:val="single"/>
          <w:lang w:val="cs-CZ"/>
        </w:rPr>
        <w:t xml:space="preserve"> </w:t>
      </w:r>
      <w:r w:rsidR="008D29DE" w:rsidRPr="005F71FA">
        <w:rPr>
          <w:color w:val="auto"/>
          <w:sz w:val="22"/>
          <w:szCs w:val="22"/>
          <w:u w:val="single"/>
        </w:rPr>
        <w:t>Kč</w:t>
      </w:r>
    </w:p>
    <w:p w:rsidR="0075479C" w:rsidRPr="005F71FA" w:rsidRDefault="0075479C" w:rsidP="00062F06">
      <w:pPr>
        <w:pStyle w:val="Zkladntext"/>
        <w:widowControl/>
        <w:ind w:left="720" w:firstLine="720"/>
        <w:jc w:val="both"/>
        <w:rPr>
          <w:b/>
          <w:bCs/>
          <w:color w:val="auto"/>
          <w:sz w:val="22"/>
          <w:szCs w:val="22"/>
          <w:lang w:val="cs-CZ"/>
        </w:rPr>
      </w:pPr>
      <w:r w:rsidRPr="005F71FA">
        <w:rPr>
          <w:b/>
          <w:bCs/>
          <w:color w:val="auto"/>
          <w:sz w:val="22"/>
          <w:szCs w:val="22"/>
        </w:rPr>
        <w:t>Cena díla celkem vč. DPH</w:t>
      </w:r>
      <w:r w:rsidR="0078105A" w:rsidRPr="005F71FA">
        <w:rPr>
          <w:b/>
          <w:bCs/>
          <w:color w:val="auto"/>
          <w:sz w:val="22"/>
          <w:szCs w:val="22"/>
          <w:lang w:val="cs-CZ"/>
        </w:rPr>
        <w:tab/>
      </w:r>
      <w:r w:rsidR="0078105A" w:rsidRPr="005F71FA">
        <w:rPr>
          <w:b/>
          <w:bCs/>
          <w:color w:val="auto"/>
          <w:sz w:val="22"/>
          <w:szCs w:val="22"/>
          <w:lang w:val="cs-CZ"/>
        </w:rPr>
        <w:tab/>
      </w:r>
      <w:r w:rsidR="00053217">
        <w:rPr>
          <w:b/>
          <w:bCs/>
          <w:color w:val="auto"/>
          <w:sz w:val="22"/>
          <w:szCs w:val="22"/>
          <w:lang w:val="cs-CZ"/>
        </w:rPr>
        <w:t>1</w:t>
      </w:r>
      <w:r w:rsidR="00F55875">
        <w:rPr>
          <w:b/>
          <w:bCs/>
          <w:color w:val="auto"/>
          <w:sz w:val="22"/>
          <w:szCs w:val="22"/>
          <w:lang w:val="cs-CZ"/>
        </w:rPr>
        <w:t>5</w:t>
      </w:r>
      <w:r w:rsidR="00E04693">
        <w:rPr>
          <w:b/>
          <w:bCs/>
          <w:color w:val="auto"/>
          <w:sz w:val="22"/>
          <w:szCs w:val="22"/>
          <w:lang w:val="cs-CZ"/>
        </w:rPr>
        <w:t> 089 426</w:t>
      </w:r>
      <w:r w:rsidR="00504483">
        <w:rPr>
          <w:b/>
          <w:bCs/>
          <w:color w:val="auto"/>
          <w:sz w:val="22"/>
          <w:szCs w:val="22"/>
          <w:lang w:val="cs-CZ"/>
        </w:rPr>
        <w:t>,36</w:t>
      </w:r>
      <w:r w:rsidR="00F55875">
        <w:rPr>
          <w:b/>
          <w:bCs/>
          <w:color w:val="auto"/>
          <w:sz w:val="22"/>
          <w:szCs w:val="22"/>
          <w:lang w:val="cs-CZ"/>
        </w:rPr>
        <w:t xml:space="preserve"> K</w:t>
      </w:r>
      <w:r w:rsidR="0078105A" w:rsidRPr="005F71FA">
        <w:rPr>
          <w:b/>
          <w:bCs/>
          <w:color w:val="auto"/>
          <w:sz w:val="22"/>
          <w:szCs w:val="22"/>
        </w:rPr>
        <w:t>č</w:t>
      </w:r>
    </w:p>
    <w:p w:rsidR="0075479C" w:rsidRPr="005F71FA" w:rsidRDefault="0075479C" w:rsidP="00062F06">
      <w:pPr>
        <w:pStyle w:val="Zkladntext"/>
        <w:widowControl/>
        <w:ind w:firstLine="720"/>
        <w:jc w:val="both"/>
        <w:rPr>
          <w:color w:val="auto"/>
          <w:sz w:val="22"/>
          <w:szCs w:val="22"/>
        </w:rPr>
      </w:pPr>
      <w:r w:rsidRPr="005F71FA">
        <w:rPr>
          <w:color w:val="auto"/>
          <w:sz w:val="22"/>
          <w:szCs w:val="22"/>
        </w:rPr>
        <w:t>Cena díla nebude zvyšována z</w:t>
      </w:r>
      <w:r w:rsidR="00A01AD0" w:rsidRPr="005F71FA">
        <w:rPr>
          <w:color w:val="auto"/>
          <w:sz w:val="22"/>
          <w:szCs w:val="22"/>
          <w:lang w:val="cs-CZ"/>
        </w:rPr>
        <w:t xml:space="preserve"> </w:t>
      </w:r>
      <w:r w:rsidRPr="005F71FA">
        <w:rPr>
          <w:color w:val="auto"/>
          <w:sz w:val="22"/>
          <w:szCs w:val="22"/>
        </w:rPr>
        <w:t>titulu inflace ani kurzovních rozdílů.</w:t>
      </w:r>
    </w:p>
    <w:p w:rsidR="0075479C" w:rsidRPr="005F71FA" w:rsidRDefault="0075479C" w:rsidP="00062F06">
      <w:pPr>
        <w:pStyle w:val="Zkladntext"/>
        <w:widowControl/>
        <w:ind w:left="709"/>
        <w:jc w:val="both"/>
        <w:rPr>
          <w:color w:val="auto"/>
          <w:sz w:val="22"/>
          <w:szCs w:val="22"/>
        </w:rPr>
      </w:pPr>
    </w:p>
    <w:p w:rsidR="008D29DE" w:rsidRPr="005F71FA" w:rsidRDefault="0075479C" w:rsidP="00062F06">
      <w:pPr>
        <w:pStyle w:val="Odstavecseseznamem"/>
        <w:spacing w:after="0" w:line="240" w:lineRule="auto"/>
        <w:ind w:left="709" w:firstLine="11"/>
        <w:jc w:val="both"/>
        <w:rPr>
          <w:rFonts w:ascii="Times New Roman" w:hAnsi="Times New Roman"/>
        </w:rPr>
      </w:pPr>
      <w:r w:rsidRPr="005F71FA">
        <w:rPr>
          <w:rFonts w:ascii="Times New Roman" w:hAnsi="Times New Roman"/>
        </w:rPr>
        <w:t>Objednatel prohlašuje, že předmět plnění bude používán k</w:t>
      </w:r>
      <w:r w:rsidR="00A01AD0" w:rsidRPr="005F71FA">
        <w:rPr>
          <w:rFonts w:ascii="Times New Roman" w:hAnsi="Times New Roman"/>
        </w:rPr>
        <w:t xml:space="preserve"> </w:t>
      </w:r>
      <w:r w:rsidRPr="005F71FA">
        <w:rPr>
          <w:rFonts w:ascii="Times New Roman" w:hAnsi="Times New Roman"/>
        </w:rPr>
        <w:t>ekonomické činnosti ve smyslu ustanovení §92e zákona o DPH a informace GFŘ a MF ČR ze dne 9. 11. 2011</w:t>
      </w:r>
      <w:r w:rsidR="00A459D4" w:rsidRPr="005F71FA">
        <w:rPr>
          <w:rFonts w:ascii="Times New Roman" w:hAnsi="Times New Roman"/>
        </w:rPr>
        <w:t>.</w:t>
      </w:r>
      <w:r w:rsidRPr="005F71FA">
        <w:rPr>
          <w:rFonts w:ascii="Times New Roman" w:hAnsi="Times New Roman"/>
        </w:rPr>
        <w:t xml:space="preserve"> Zhotovitel je povinen vystavit za podmínek uvedených v</w:t>
      </w:r>
      <w:r w:rsidR="00A01AD0" w:rsidRPr="005F71FA">
        <w:rPr>
          <w:rFonts w:ascii="Times New Roman" w:hAnsi="Times New Roman"/>
        </w:rPr>
        <w:t xml:space="preserve"> </w:t>
      </w:r>
      <w:r w:rsidRPr="005F71FA">
        <w:rPr>
          <w:rFonts w:ascii="Times New Roman" w:hAnsi="Times New Roman"/>
        </w:rPr>
        <w:t xml:space="preserve">zákoně o DPH doklad s náležitostmi dle </w:t>
      </w:r>
      <w:r w:rsidR="00395A99" w:rsidRPr="005F71FA">
        <w:rPr>
          <w:rFonts w:ascii="Times New Roman" w:hAnsi="Times New Roman"/>
        </w:rPr>
        <w:t>příslušného ustanovení</w:t>
      </w:r>
      <w:r w:rsidRPr="005F71FA">
        <w:rPr>
          <w:rFonts w:ascii="Times New Roman" w:hAnsi="Times New Roman"/>
        </w:rPr>
        <w:t xml:space="preserve"> zákona o DPH.</w:t>
      </w:r>
    </w:p>
    <w:p w:rsidR="008D29DE" w:rsidRPr="005F71FA" w:rsidRDefault="008D29DE" w:rsidP="00062F06">
      <w:pPr>
        <w:pStyle w:val="Odstavecseseznamem"/>
        <w:spacing w:after="0"/>
        <w:ind w:left="709"/>
        <w:jc w:val="both"/>
        <w:rPr>
          <w:rFonts w:ascii="Times New Roman" w:hAnsi="Times New Roman"/>
        </w:rPr>
      </w:pPr>
    </w:p>
    <w:p w:rsidR="0050416E" w:rsidRDefault="00936547" w:rsidP="00062F06">
      <w:pPr>
        <w:pStyle w:val="Odstavecseseznamem"/>
        <w:spacing w:after="0"/>
        <w:ind w:left="709"/>
        <w:jc w:val="both"/>
        <w:rPr>
          <w:rFonts w:ascii="Times New Roman" w:hAnsi="Times New Roman"/>
          <w:b/>
        </w:rPr>
      </w:pPr>
      <w:r w:rsidRPr="005F71FA">
        <w:rPr>
          <w:rFonts w:ascii="Times New Roman" w:hAnsi="Times New Roman"/>
        </w:rPr>
        <w:t>V režimu přenesení daňové povinnosti dle § 92e zákona o DPH bude DPH přiznána a zaplacena přímo objednatelem a zhotoviteli bude uhrazena cena díla bez DPH</w:t>
      </w:r>
      <w:r w:rsidR="008D29DE" w:rsidRPr="005F71FA">
        <w:rPr>
          <w:rFonts w:ascii="Times New Roman" w:hAnsi="Times New Roman"/>
        </w:rPr>
        <w:t>.</w:t>
      </w:r>
      <w:r w:rsidR="008D29DE" w:rsidRPr="005F71FA">
        <w:rPr>
          <w:rFonts w:ascii="Times New Roman" w:hAnsi="Times New Roman"/>
          <w:b/>
        </w:rPr>
        <w:t xml:space="preserve">  </w:t>
      </w:r>
    </w:p>
    <w:p w:rsidR="008D29DE" w:rsidRPr="005F71FA" w:rsidRDefault="008D29DE" w:rsidP="00062F06">
      <w:pPr>
        <w:pStyle w:val="Odstavecseseznamem"/>
        <w:spacing w:after="0"/>
        <w:ind w:left="709"/>
        <w:jc w:val="both"/>
      </w:pPr>
      <w:r w:rsidRPr="005F71FA">
        <w:tab/>
      </w:r>
    </w:p>
    <w:p w:rsidR="0075479C" w:rsidRPr="005F71FA" w:rsidRDefault="0075479C" w:rsidP="00062F06">
      <w:pPr>
        <w:pStyle w:val="Zkladntext"/>
        <w:widowControl/>
        <w:jc w:val="both"/>
        <w:rPr>
          <w:color w:val="auto"/>
          <w:sz w:val="22"/>
          <w:szCs w:val="22"/>
        </w:rPr>
      </w:pPr>
    </w:p>
    <w:p w:rsidR="003F6C94" w:rsidRDefault="0075479C" w:rsidP="00F55875">
      <w:pPr>
        <w:pStyle w:val="Zkladntext"/>
        <w:widowControl/>
        <w:ind w:left="360"/>
        <w:jc w:val="center"/>
        <w:rPr>
          <w:b/>
          <w:bCs/>
          <w:color w:val="auto"/>
          <w:sz w:val="22"/>
          <w:szCs w:val="22"/>
        </w:rPr>
      </w:pPr>
      <w:r w:rsidRPr="005F71FA">
        <w:rPr>
          <w:b/>
          <w:bCs/>
          <w:color w:val="auto"/>
          <w:sz w:val="22"/>
          <w:szCs w:val="22"/>
        </w:rPr>
        <w:t>Článek I</w:t>
      </w:r>
      <w:r w:rsidR="00F55875">
        <w:rPr>
          <w:b/>
          <w:bCs/>
          <w:color w:val="auto"/>
          <w:sz w:val="22"/>
          <w:szCs w:val="22"/>
          <w:lang w:val="cs-CZ"/>
        </w:rPr>
        <w:t>I</w:t>
      </w:r>
      <w:r w:rsidRPr="005F71FA">
        <w:rPr>
          <w:b/>
          <w:bCs/>
          <w:color w:val="auto"/>
          <w:sz w:val="22"/>
          <w:szCs w:val="22"/>
        </w:rPr>
        <w:t xml:space="preserve">. </w:t>
      </w:r>
    </w:p>
    <w:p w:rsidR="00F55875" w:rsidRPr="005F71FA" w:rsidRDefault="00F55875" w:rsidP="00F55875">
      <w:pPr>
        <w:pStyle w:val="Zkladntext"/>
        <w:widowControl/>
        <w:ind w:left="360"/>
        <w:jc w:val="center"/>
        <w:rPr>
          <w:color w:val="auto"/>
          <w:sz w:val="22"/>
          <w:szCs w:val="22"/>
        </w:rPr>
      </w:pPr>
    </w:p>
    <w:p w:rsidR="00F55875" w:rsidRPr="00F9686D" w:rsidRDefault="00F55875" w:rsidP="00F55875">
      <w:pPr>
        <w:pStyle w:val="Zkladntext"/>
        <w:ind w:firstLine="360"/>
        <w:rPr>
          <w:sz w:val="22"/>
          <w:szCs w:val="22"/>
        </w:rPr>
      </w:pPr>
      <w:r w:rsidRPr="00F9686D">
        <w:rPr>
          <w:sz w:val="22"/>
          <w:szCs w:val="22"/>
        </w:rPr>
        <w:t>Ostatní ustanovení smlouvy o dílo tímto Dodatkem č. 1 nedotčená zůstávají beze změn.</w:t>
      </w:r>
    </w:p>
    <w:p w:rsidR="0075479C" w:rsidRDefault="0075479C" w:rsidP="00062F06">
      <w:pPr>
        <w:pStyle w:val="Zkladntext"/>
        <w:widowControl/>
        <w:autoSpaceDE/>
        <w:autoSpaceDN/>
        <w:adjustRightInd/>
        <w:spacing w:line="240" w:lineRule="atLeast"/>
        <w:ind w:left="132"/>
        <w:jc w:val="both"/>
        <w:rPr>
          <w:color w:val="auto"/>
          <w:sz w:val="22"/>
          <w:szCs w:val="22"/>
        </w:rPr>
      </w:pPr>
    </w:p>
    <w:p w:rsidR="00F55875" w:rsidRDefault="00F55875" w:rsidP="00062F06">
      <w:pPr>
        <w:pStyle w:val="Zkladntext"/>
        <w:widowControl/>
        <w:autoSpaceDE/>
        <w:autoSpaceDN/>
        <w:adjustRightInd/>
        <w:spacing w:line="240" w:lineRule="atLeast"/>
        <w:ind w:left="132"/>
        <w:jc w:val="both"/>
        <w:rPr>
          <w:color w:val="auto"/>
          <w:sz w:val="22"/>
          <w:szCs w:val="22"/>
        </w:rPr>
      </w:pPr>
    </w:p>
    <w:p w:rsidR="00F55875" w:rsidRDefault="00F55875" w:rsidP="00062F06">
      <w:pPr>
        <w:pStyle w:val="Zkladntext"/>
        <w:widowControl/>
        <w:autoSpaceDE/>
        <w:autoSpaceDN/>
        <w:adjustRightInd/>
        <w:spacing w:line="240" w:lineRule="atLeast"/>
        <w:ind w:left="132"/>
        <w:jc w:val="both"/>
        <w:rPr>
          <w:color w:val="auto"/>
          <w:sz w:val="22"/>
          <w:szCs w:val="22"/>
        </w:rPr>
      </w:pPr>
    </w:p>
    <w:p w:rsidR="00F55875" w:rsidRDefault="00F55875" w:rsidP="00062F06">
      <w:pPr>
        <w:pStyle w:val="Zkladntext"/>
        <w:widowControl/>
        <w:autoSpaceDE/>
        <w:autoSpaceDN/>
        <w:adjustRightInd/>
        <w:spacing w:line="240" w:lineRule="atLeast"/>
        <w:ind w:left="132"/>
        <w:jc w:val="both"/>
        <w:rPr>
          <w:color w:val="auto"/>
          <w:sz w:val="22"/>
          <w:szCs w:val="22"/>
        </w:rPr>
      </w:pPr>
    </w:p>
    <w:p w:rsidR="00F55875" w:rsidRPr="005F71FA" w:rsidRDefault="00F55875" w:rsidP="00062F06">
      <w:pPr>
        <w:pStyle w:val="Zkladntext"/>
        <w:widowControl/>
        <w:autoSpaceDE/>
        <w:autoSpaceDN/>
        <w:adjustRightInd/>
        <w:spacing w:line="240" w:lineRule="atLeast"/>
        <w:ind w:left="132"/>
        <w:jc w:val="both"/>
        <w:rPr>
          <w:color w:val="auto"/>
          <w:sz w:val="22"/>
          <w:szCs w:val="22"/>
        </w:rPr>
      </w:pPr>
    </w:p>
    <w:p w:rsidR="00F55875" w:rsidRDefault="00F55875" w:rsidP="00062F06">
      <w:pPr>
        <w:pStyle w:val="Zkladntext"/>
        <w:widowControl/>
        <w:ind w:left="360"/>
        <w:jc w:val="center"/>
        <w:rPr>
          <w:b/>
          <w:bCs/>
          <w:color w:val="auto"/>
          <w:sz w:val="22"/>
          <w:szCs w:val="22"/>
        </w:rPr>
      </w:pPr>
    </w:p>
    <w:p w:rsidR="00BA0886" w:rsidRPr="005F71FA" w:rsidRDefault="00624817" w:rsidP="00062F06">
      <w:pPr>
        <w:pStyle w:val="Zkladntext"/>
        <w:widowControl/>
        <w:ind w:left="360"/>
        <w:jc w:val="center"/>
        <w:rPr>
          <w:color w:val="auto"/>
          <w:sz w:val="22"/>
          <w:szCs w:val="22"/>
          <w:lang w:val="cs-CZ"/>
        </w:rPr>
      </w:pPr>
      <w:r w:rsidRPr="005F71FA">
        <w:rPr>
          <w:b/>
          <w:bCs/>
          <w:color w:val="auto"/>
          <w:sz w:val="22"/>
          <w:szCs w:val="22"/>
        </w:rPr>
        <w:t xml:space="preserve">Článek </w:t>
      </w:r>
      <w:r w:rsidR="00F55875">
        <w:rPr>
          <w:b/>
          <w:bCs/>
          <w:color w:val="auto"/>
          <w:sz w:val="22"/>
          <w:szCs w:val="22"/>
          <w:lang w:val="cs-CZ"/>
        </w:rPr>
        <w:t>III.</w:t>
      </w:r>
      <w:r w:rsidRPr="005F71FA">
        <w:rPr>
          <w:b/>
          <w:bCs/>
          <w:color w:val="auto"/>
          <w:sz w:val="22"/>
          <w:szCs w:val="22"/>
        </w:rPr>
        <w:t xml:space="preserve"> </w:t>
      </w:r>
    </w:p>
    <w:p w:rsidR="0073109C" w:rsidRPr="005F71FA" w:rsidRDefault="0073109C" w:rsidP="00062F06">
      <w:pPr>
        <w:pStyle w:val="Zkladntext"/>
        <w:widowControl/>
        <w:jc w:val="both"/>
        <w:rPr>
          <w:color w:val="auto"/>
          <w:sz w:val="22"/>
          <w:szCs w:val="22"/>
        </w:rPr>
      </w:pPr>
    </w:p>
    <w:p w:rsidR="00F55875" w:rsidRDefault="00F55875" w:rsidP="00F55875">
      <w:pPr>
        <w:pStyle w:val="Zkladntext"/>
        <w:numPr>
          <w:ilvl w:val="0"/>
          <w:numId w:val="21"/>
        </w:numPr>
        <w:jc w:val="both"/>
        <w:rPr>
          <w:sz w:val="22"/>
          <w:szCs w:val="22"/>
        </w:rPr>
      </w:pPr>
      <w:r w:rsidRPr="00F9686D">
        <w:rPr>
          <w:sz w:val="22"/>
          <w:szCs w:val="22"/>
        </w:rPr>
        <w:t xml:space="preserve">Tento Dodatek č. 1 je vyhotoven ve čtyřech stejnopisech, z nichž všechny mají platnost originálu. Dvě vyhotovení obdrží objednatel a dvě vyhotovení zhotovitel. </w:t>
      </w:r>
    </w:p>
    <w:p w:rsidR="005F2450" w:rsidRDefault="005F2450" w:rsidP="005F2450">
      <w:pPr>
        <w:pStyle w:val="Zkladntext"/>
        <w:ind w:left="720"/>
        <w:jc w:val="both"/>
        <w:rPr>
          <w:sz w:val="22"/>
          <w:szCs w:val="22"/>
        </w:rPr>
      </w:pPr>
    </w:p>
    <w:p w:rsidR="005F2450" w:rsidRDefault="005F2450" w:rsidP="00F55875">
      <w:pPr>
        <w:pStyle w:val="Zkladntext"/>
        <w:numPr>
          <w:ilvl w:val="0"/>
          <w:numId w:val="21"/>
        </w:numPr>
        <w:jc w:val="both"/>
        <w:rPr>
          <w:sz w:val="22"/>
          <w:szCs w:val="22"/>
        </w:rPr>
      </w:pPr>
      <w:r>
        <w:rPr>
          <w:sz w:val="22"/>
          <w:szCs w:val="22"/>
          <w:lang w:val="cs-CZ"/>
        </w:rPr>
        <w:t xml:space="preserve">Nedílnou přílohou tohoto Dodatku č. 1 jsou změnové listy stavby č. 1 – </w:t>
      </w:r>
      <w:r w:rsidR="00905B19">
        <w:rPr>
          <w:sz w:val="22"/>
          <w:szCs w:val="22"/>
          <w:lang w:val="cs-CZ"/>
        </w:rPr>
        <w:t>1</w:t>
      </w:r>
      <w:r w:rsidR="00DF036D">
        <w:rPr>
          <w:sz w:val="22"/>
          <w:szCs w:val="22"/>
          <w:lang w:val="cs-CZ"/>
        </w:rPr>
        <w:t>5</w:t>
      </w:r>
      <w:r>
        <w:rPr>
          <w:sz w:val="22"/>
          <w:szCs w:val="22"/>
          <w:lang w:val="cs-CZ"/>
        </w:rPr>
        <w:t>.</w:t>
      </w:r>
    </w:p>
    <w:p w:rsidR="00F55875" w:rsidRPr="001C000A" w:rsidRDefault="00F55875" w:rsidP="00F55875">
      <w:pPr>
        <w:pStyle w:val="Zkladntext"/>
        <w:ind w:left="720"/>
        <w:jc w:val="both"/>
        <w:rPr>
          <w:sz w:val="22"/>
          <w:szCs w:val="22"/>
        </w:rPr>
      </w:pPr>
    </w:p>
    <w:p w:rsidR="00F55875" w:rsidRPr="00F55875" w:rsidRDefault="00F55875" w:rsidP="003144CB">
      <w:pPr>
        <w:pStyle w:val="Zkladntext"/>
        <w:numPr>
          <w:ilvl w:val="0"/>
          <w:numId w:val="21"/>
        </w:numPr>
        <w:jc w:val="both"/>
        <w:rPr>
          <w:sz w:val="22"/>
          <w:szCs w:val="22"/>
          <w:lang w:val="cs-CZ"/>
        </w:rPr>
      </w:pPr>
      <w:r w:rsidRPr="00F55875">
        <w:rPr>
          <w:sz w:val="22"/>
          <w:szCs w:val="22"/>
        </w:rPr>
        <w:t xml:space="preserve">Znění tohoto Dodatku č. 1 bylo schváleno usnesením Rady města Jindřichův Hradec, </w:t>
      </w:r>
      <w:r w:rsidRPr="00F55875">
        <w:rPr>
          <w:sz w:val="22"/>
          <w:szCs w:val="22"/>
          <w:lang w:val="cs-CZ"/>
        </w:rPr>
        <w:t xml:space="preserve">číslo usnesení </w:t>
      </w:r>
      <w:r w:rsidRPr="00F55875">
        <w:rPr>
          <w:sz w:val="22"/>
          <w:szCs w:val="22"/>
        </w:rPr>
        <w:t xml:space="preserve"> </w:t>
      </w:r>
      <w:r w:rsidR="00694AD4">
        <w:rPr>
          <w:sz w:val="22"/>
          <w:szCs w:val="22"/>
          <w:lang w:val="cs-CZ"/>
        </w:rPr>
        <w:t>801</w:t>
      </w:r>
      <w:r w:rsidRPr="00F55875">
        <w:rPr>
          <w:sz w:val="22"/>
          <w:szCs w:val="22"/>
        </w:rPr>
        <w:t>/</w:t>
      </w:r>
      <w:r w:rsidR="00694AD4">
        <w:rPr>
          <w:sz w:val="22"/>
          <w:szCs w:val="22"/>
          <w:lang w:val="cs-CZ"/>
        </w:rPr>
        <w:t>30</w:t>
      </w:r>
      <w:r w:rsidRPr="00F55875">
        <w:rPr>
          <w:sz w:val="22"/>
          <w:szCs w:val="22"/>
        </w:rPr>
        <w:t>R/201</w:t>
      </w:r>
      <w:r w:rsidR="003F29B7">
        <w:rPr>
          <w:sz w:val="22"/>
          <w:szCs w:val="22"/>
          <w:lang w:val="cs-CZ"/>
        </w:rPr>
        <w:t xml:space="preserve">7 </w:t>
      </w:r>
      <w:r w:rsidRPr="00F55875">
        <w:rPr>
          <w:sz w:val="22"/>
          <w:szCs w:val="22"/>
        </w:rPr>
        <w:t xml:space="preserve">ze dne </w:t>
      </w:r>
      <w:r w:rsidR="00694AD4">
        <w:rPr>
          <w:sz w:val="22"/>
          <w:szCs w:val="22"/>
          <w:lang w:val="cs-CZ"/>
        </w:rPr>
        <w:t>4</w:t>
      </w:r>
      <w:r w:rsidRPr="00F55875">
        <w:rPr>
          <w:sz w:val="22"/>
          <w:szCs w:val="22"/>
        </w:rPr>
        <w:t xml:space="preserve">. </w:t>
      </w:r>
      <w:r w:rsidR="00694AD4">
        <w:rPr>
          <w:sz w:val="22"/>
          <w:szCs w:val="22"/>
          <w:lang w:val="cs-CZ"/>
        </w:rPr>
        <w:t>10</w:t>
      </w:r>
      <w:r w:rsidRPr="00F55875">
        <w:rPr>
          <w:sz w:val="22"/>
          <w:szCs w:val="22"/>
        </w:rPr>
        <w:t>. 201</w:t>
      </w:r>
      <w:r w:rsidR="003F29B7">
        <w:rPr>
          <w:sz w:val="22"/>
          <w:szCs w:val="22"/>
          <w:lang w:val="cs-CZ"/>
        </w:rPr>
        <w:t>7</w:t>
      </w:r>
      <w:r w:rsidRPr="00F55875">
        <w:rPr>
          <w:sz w:val="22"/>
          <w:szCs w:val="22"/>
        </w:rPr>
        <w:t>.</w:t>
      </w:r>
    </w:p>
    <w:p w:rsidR="009D61DC" w:rsidRDefault="009D61DC" w:rsidP="00062F06">
      <w:pPr>
        <w:pStyle w:val="Zkladntext"/>
        <w:widowControl/>
        <w:jc w:val="both"/>
        <w:rPr>
          <w:color w:val="auto"/>
          <w:sz w:val="22"/>
          <w:szCs w:val="22"/>
          <w:lang w:val="cs-CZ"/>
        </w:rPr>
      </w:pPr>
    </w:p>
    <w:p w:rsidR="003F29B7" w:rsidRDefault="003F29B7" w:rsidP="00062F06">
      <w:pPr>
        <w:pStyle w:val="Zkladntext"/>
        <w:widowControl/>
        <w:jc w:val="both"/>
        <w:rPr>
          <w:color w:val="auto"/>
          <w:sz w:val="22"/>
          <w:szCs w:val="22"/>
          <w:lang w:val="cs-CZ"/>
        </w:rPr>
      </w:pPr>
    </w:p>
    <w:p w:rsidR="003F29B7" w:rsidRDefault="003F29B7" w:rsidP="00062F06">
      <w:pPr>
        <w:pStyle w:val="Zkladntext"/>
        <w:widowControl/>
        <w:jc w:val="both"/>
        <w:rPr>
          <w:color w:val="auto"/>
          <w:sz w:val="22"/>
          <w:szCs w:val="22"/>
          <w:lang w:val="cs-CZ"/>
        </w:rPr>
      </w:pPr>
    </w:p>
    <w:p w:rsidR="003F29B7" w:rsidRDefault="003F29B7" w:rsidP="00062F06">
      <w:pPr>
        <w:pStyle w:val="Zkladntext"/>
        <w:widowControl/>
        <w:jc w:val="both"/>
        <w:rPr>
          <w:color w:val="auto"/>
          <w:sz w:val="22"/>
          <w:szCs w:val="22"/>
          <w:lang w:val="cs-CZ"/>
        </w:rPr>
      </w:pPr>
    </w:p>
    <w:p w:rsidR="009D61DC" w:rsidRDefault="009D61DC" w:rsidP="00062F06">
      <w:pPr>
        <w:pStyle w:val="Zkladntext"/>
        <w:widowControl/>
        <w:jc w:val="both"/>
        <w:rPr>
          <w:color w:val="auto"/>
          <w:sz w:val="22"/>
          <w:szCs w:val="22"/>
          <w:lang w:val="cs-CZ"/>
        </w:rPr>
      </w:pPr>
    </w:p>
    <w:p w:rsidR="000946FD" w:rsidRPr="005F71FA" w:rsidRDefault="000946FD" w:rsidP="00062F06">
      <w:pPr>
        <w:pStyle w:val="Zkladntext"/>
        <w:widowControl/>
        <w:jc w:val="both"/>
        <w:rPr>
          <w:color w:val="auto"/>
          <w:sz w:val="22"/>
          <w:szCs w:val="22"/>
          <w:lang w:val="cs-CZ"/>
        </w:rPr>
      </w:pPr>
    </w:p>
    <w:p w:rsidR="00A57CFC" w:rsidRPr="005F71FA" w:rsidRDefault="000827CE" w:rsidP="00062F06">
      <w:pPr>
        <w:spacing w:line="360" w:lineRule="auto"/>
        <w:ind w:left="360"/>
        <w:jc w:val="both"/>
        <w:rPr>
          <w:sz w:val="22"/>
          <w:szCs w:val="22"/>
        </w:rPr>
      </w:pPr>
      <w:r w:rsidRPr="005F71FA">
        <w:rPr>
          <w:sz w:val="22"/>
          <w:szCs w:val="22"/>
        </w:rPr>
        <w:t>V</w:t>
      </w:r>
      <w:r w:rsidR="00053217">
        <w:rPr>
          <w:sz w:val="22"/>
          <w:szCs w:val="22"/>
        </w:rPr>
        <w:t> Kamenici nad Lipou</w:t>
      </w:r>
      <w:r w:rsidRPr="005F71FA">
        <w:rPr>
          <w:sz w:val="22"/>
          <w:szCs w:val="22"/>
        </w:rPr>
        <w:t xml:space="preserve"> </w:t>
      </w:r>
      <w:r w:rsidR="0084478E" w:rsidRPr="005F71FA">
        <w:rPr>
          <w:sz w:val="22"/>
          <w:szCs w:val="22"/>
        </w:rPr>
        <w:t xml:space="preserve">dne </w:t>
      </w:r>
      <w:r w:rsidR="002A151C">
        <w:rPr>
          <w:sz w:val="22"/>
          <w:szCs w:val="22"/>
        </w:rPr>
        <w:t>5. 10. 2017</w:t>
      </w:r>
      <w:r w:rsidR="0084478E" w:rsidRPr="005F71FA">
        <w:rPr>
          <w:sz w:val="22"/>
          <w:szCs w:val="22"/>
        </w:rPr>
        <w:tab/>
      </w:r>
      <w:r w:rsidR="0084478E" w:rsidRPr="005F71FA">
        <w:rPr>
          <w:sz w:val="22"/>
          <w:szCs w:val="22"/>
        </w:rPr>
        <w:tab/>
      </w:r>
      <w:r w:rsidRPr="005F71FA">
        <w:rPr>
          <w:sz w:val="22"/>
          <w:szCs w:val="22"/>
        </w:rPr>
        <w:t>V</w:t>
      </w:r>
      <w:r w:rsidR="00A01AD0" w:rsidRPr="005F71FA">
        <w:rPr>
          <w:sz w:val="22"/>
          <w:szCs w:val="22"/>
        </w:rPr>
        <w:t xml:space="preserve"> </w:t>
      </w:r>
      <w:r w:rsidRPr="005F71FA">
        <w:rPr>
          <w:sz w:val="22"/>
          <w:szCs w:val="22"/>
        </w:rPr>
        <w:t xml:space="preserve">Jindřichově Hradci </w:t>
      </w:r>
      <w:r w:rsidR="002A151C">
        <w:rPr>
          <w:sz w:val="22"/>
          <w:szCs w:val="22"/>
        </w:rPr>
        <w:t>dne 5. 10. 2017</w:t>
      </w:r>
    </w:p>
    <w:p w:rsidR="000827CE" w:rsidRDefault="000827CE"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3F29B7" w:rsidRDefault="003F29B7" w:rsidP="00062F06">
      <w:pPr>
        <w:spacing w:line="360" w:lineRule="auto"/>
        <w:ind w:left="540"/>
        <w:jc w:val="both"/>
        <w:rPr>
          <w:sz w:val="22"/>
          <w:szCs w:val="22"/>
        </w:rPr>
      </w:pPr>
    </w:p>
    <w:p w:rsidR="003F29B7" w:rsidRDefault="003F29B7" w:rsidP="00062F06">
      <w:pPr>
        <w:spacing w:line="360" w:lineRule="auto"/>
        <w:ind w:left="540"/>
        <w:jc w:val="both"/>
        <w:rPr>
          <w:sz w:val="22"/>
          <w:szCs w:val="22"/>
        </w:rPr>
      </w:pPr>
    </w:p>
    <w:p w:rsidR="003F29B7" w:rsidRDefault="003F29B7"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Pr="005F71FA" w:rsidRDefault="009D61DC" w:rsidP="00062F06">
      <w:pPr>
        <w:spacing w:line="360" w:lineRule="auto"/>
        <w:ind w:left="540"/>
        <w:jc w:val="both"/>
        <w:rPr>
          <w:sz w:val="22"/>
          <w:szCs w:val="22"/>
        </w:rPr>
      </w:pPr>
    </w:p>
    <w:p w:rsidR="000827CE" w:rsidRPr="005F71FA" w:rsidRDefault="000827CE" w:rsidP="00062F06">
      <w:pPr>
        <w:spacing w:line="360" w:lineRule="auto"/>
        <w:ind w:left="360"/>
        <w:rPr>
          <w:sz w:val="22"/>
          <w:szCs w:val="22"/>
        </w:rPr>
      </w:pPr>
      <w:r w:rsidRPr="003A370A">
        <w:rPr>
          <w:sz w:val="22"/>
          <w:szCs w:val="22"/>
        </w:rPr>
        <w:t>...........................................................</w:t>
      </w:r>
      <w:r w:rsidR="0084478E" w:rsidRPr="005F71FA">
        <w:rPr>
          <w:sz w:val="22"/>
          <w:szCs w:val="22"/>
        </w:rPr>
        <w:tab/>
      </w:r>
      <w:r w:rsidR="0084478E" w:rsidRPr="005F71FA">
        <w:rPr>
          <w:sz w:val="22"/>
          <w:szCs w:val="22"/>
        </w:rPr>
        <w:tab/>
      </w:r>
      <w:r w:rsidRPr="005F71FA">
        <w:rPr>
          <w:sz w:val="22"/>
          <w:szCs w:val="22"/>
        </w:rPr>
        <w:t>................................................................</w:t>
      </w:r>
    </w:p>
    <w:p w:rsidR="000827CE" w:rsidRPr="005F71FA" w:rsidRDefault="000827CE" w:rsidP="00062F06">
      <w:pPr>
        <w:spacing w:line="360" w:lineRule="auto"/>
        <w:ind w:left="360"/>
        <w:rPr>
          <w:sz w:val="22"/>
          <w:szCs w:val="22"/>
        </w:rPr>
      </w:pPr>
      <w:r w:rsidRPr="005F71FA">
        <w:rPr>
          <w:sz w:val="22"/>
          <w:szCs w:val="22"/>
        </w:rPr>
        <w:t>za zhotovitele:</w:t>
      </w:r>
      <w:r w:rsidR="0084478E" w:rsidRPr="005F71FA">
        <w:rPr>
          <w:sz w:val="22"/>
          <w:szCs w:val="22"/>
        </w:rPr>
        <w:tab/>
      </w:r>
      <w:r w:rsidR="0084478E" w:rsidRPr="005F71FA">
        <w:rPr>
          <w:sz w:val="22"/>
          <w:szCs w:val="22"/>
        </w:rPr>
        <w:tab/>
      </w:r>
      <w:r w:rsidR="0084478E" w:rsidRPr="005F71FA">
        <w:rPr>
          <w:sz w:val="22"/>
          <w:szCs w:val="22"/>
        </w:rPr>
        <w:tab/>
      </w:r>
      <w:r w:rsidR="0084478E" w:rsidRPr="005F71FA">
        <w:rPr>
          <w:sz w:val="22"/>
          <w:szCs w:val="22"/>
        </w:rPr>
        <w:tab/>
      </w:r>
      <w:r w:rsidR="0084478E" w:rsidRPr="005F71FA">
        <w:rPr>
          <w:sz w:val="22"/>
          <w:szCs w:val="22"/>
        </w:rPr>
        <w:tab/>
      </w:r>
      <w:r w:rsidR="0084478E" w:rsidRPr="005F71FA">
        <w:rPr>
          <w:sz w:val="22"/>
          <w:szCs w:val="22"/>
        </w:rPr>
        <w:tab/>
      </w:r>
      <w:r w:rsidRPr="005F71FA">
        <w:rPr>
          <w:sz w:val="22"/>
          <w:szCs w:val="22"/>
        </w:rPr>
        <w:t>za objednatele:</w:t>
      </w:r>
    </w:p>
    <w:p w:rsidR="00BA0886" w:rsidRDefault="00053217" w:rsidP="00053217">
      <w:pPr>
        <w:ind w:firstLine="360"/>
        <w:rPr>
          <w:sz w:val="22"/>
          <w:szCs w:val="22"/>
        </w:rPr>
      </w:pPr>
      <w:r>
        <w:rPr>
          <w:sz w:val="22"/>
          <w:szCs w:val="22"/>
        </w:rPr>
        <w:t>Ing. Pavel Drbal a Miloslav Hrbek</w:t>
      </w:r>
      <w:r>
        <w:rPr>
          <w:sz w:val="22"/>
          <w:szCs w:val="22"/>
        </w:rPr>
        <w:tab/>
      </w:r>
      <w:r>
        <w:rPr>
          <w:sz w:val="22"/>
          <w:szCs w:val="22"/>
        </w:rPr>
        <w:tab/>
      </w:r>
      <w:r>
        <w:rPr>
          <w:sz w:val="22"/>
          <w:szCs w:val="22"/>
        </w:rPr>
        <w:tab/>
      </w:r>
      <w:r w:rsidR="005B4409" w:rsidRPr="005F71FA">
        <w:rPr>
          <w:sz w:val="22"/>
          <w:szCs w:val="22"/>
        </w:rPr>
        <w:t>Ing. Stanislav Mrvka</w:t>
      </w:r>
      <w:r w:rsidR="000827CE" w:rsidRPr="005F71FA">
        <w:rPr>
          <w:sz w:val="22"/>
          <w:szCs w:val="22"/>
        </w:rPr>
        <w:t>, starosta města</w:t>
      </w:r>
    </w:p>
    <w:p w:rsidR="00053217" w:rsidRDefault="00053217" w:rsidP="00053217">
      <w:pPr>
        <w:ind w:firstLine="360"/>
        <w:rPr>
          <w:sz w:val="22"/>
          <w:szCs w:val="22"/>
        </w:rPr>
      </w:pPr>
      <w:r>
        <w:rPr>
          <w:sz w:val="22"/>
          <w:szCs w:val="22"/>
        </w:rPr>
        <w:t>jednatelé společnosti</w:t>
      </w: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sectPr w:rsidR="00D136FD" w:rsidSect="00A57CFC">
          <w:footerReference w:type="even" r:id="rId7"/>
          <w:footerReference w:type="default" r:id="rId8"/>
          <w:pgSz w:w="11906" w:h="16838"/>
          <w:pgMar w:top="709" w:right="851" w:bottom="567" w:left="1134" w:header="709" w:footer="709" w:gutter="0"/>
          <w:cols w:space="709"/>
        </w:sectPr>
      </w:pPr>
    </w:p>
    <w:p w:rsidR="00D136FD" w:rsidRDefault="00D136FD" w:rsidP="00053217">
      <w:pPr>
        <w:ind w:firstLine="360"/>
        <w:rPr>
          <w:sz w:val="22"/>
          <w:szCs w:val="22"/>
        </w:rPr>
      </w:pPr>
    </w:p>
    <w:p w:rsidR="00D136FD" w:rsidRDefault="00D136FD" w:rsidP="00053217">
      <w:pPr>
        <w:ind w:firstLine="360"/>
        <w:rPr>
          <w:sz w:val="22"/>
          <w:szCs w:val="22"/>
        </w:rPr>
      </w:pPr>
    </w:p>
    <w:p w:rsidR="00D136FD" w:rsidRDefault="00D136FD" w:rsidP="00053217">
      <w:pPr>
        <w:ind w:firstLine="360"/>
        <w:rPr>
          <w:sz w:val="22"/>
          <w:szCs w:val="22"/>
        </w:rPr>
      </w:pPr>
    </w:p>
    <w:tbl>
      <w:tblPr>
        <w:tblW w:w="18254" w:type="dxa"/>
        <w:tblInd w:w="70" w:type="dxa"/>
        <w:tblCellMar>
          <w:left w:w="70" w:type="dxa"/>
          <w:right w:w="70" w:type="dxa"/>
        </w:tblCellMar>
        <w:tblLook w:val="04A0"/>
      </w:tblPr>
      <w:tblGrid>
        <w:gridCol w:w="2785"/>
        <w:gridCol w:w="1194"/>
        <w:gridCol w:w="1424"/>
        <w:gridCol w:w="1451"/>
        <w:gridCol w:w="4004"/>
        <w:gridCol w:w="976"/>
        <w:gridCol w:w="976"/>
        <w:gridCol w:w="1436"/>
        <w:gridCol w:w="1016"/>
        <w:gridCol w:w="1436"/>
        <w:gridCol w:w="1556"/>
      </w:tblGrid>
      <w:tr w:rsidR="00D136FD" w:rsidTr="00D136FD">
        <w:trPr>
          <w:trHeight w:val="405"/>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5455" w:type="dxa"/>
            <w:gridSpan w:val="2"/>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Změnový list č. 1</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05"/>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8843" w:type="dxa"/>
            <w:gridSpan w:val="5"/>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20"/>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4004"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330"/>
        </w:trPr>
        <w:tc>
          <w:tcPr>
            <w:tcW w:w="2785" w:type="dxa"/>
            <w:tcBorders>
              <w:top w:val="single" w:sz="8" w:space="0" w:color="auto"/>
              <w:left w:val="single" w:sz="8" w:space="0" w:color="auto"/>
              <w:bottom w:val="nil"/>
              <w:right w:val="single" w:sz="8" w:space="0" w:color="auto"/>
            </w:tcBorders>
            <w:shd w:val="clear" w:color="auto" w:fill="auto"/>
            <w:vAlign w:val="bottom"/>
            <w:hideMark/>
          </w:tcPr>
          <w:p w:rsidR="00D136FD" w:rsidRDefault="00D136FD">
            <w:pPr>
              <w:rPr>
                <w:u w:val="single"/>
              </w:rPr>
            </w:pPr>
            <w:r>
              <w:rPr>
                <w:u w:val="single"/>
              </w:rPr>
              <w:t xml:space="preserve">Adresa   zhotovitele </w:t>
            </w:r>
          </w:p>
        </w:tc>
        <w:tc>
          <w:tcPr>
            <w:tcW w:w="1194" w:type="dxa"/>
            <w:tcBorders>
              <w:top w:val="nil"/>
              <w:left w:val="nil"/>
              <w:bottom w:val="nil"/>
              <w:right w:val="nil"/>
            </w:tcBorders>
            <w:shd w:val="clear" w:color="auto" w:fill="auto"/>
            <w:vAlign w:val="center"/>
            <w:hideMark/>
          </w:tcPr>
          <w:p w:rsidR="00D136FD" w:rsidRDefault="00D136FD">
            <w:pPr>
              <w:jc w:val="center"/>
              <w:rPr>
                <w:u w:val="single"/>
              </w:rPr>
            </w:pPr>
          </w:p>
        </w:tc>
        <w:tc>
          <w:tcPr>
            <w:tcW w:w="1424" w:type="dxa"/>
            <w:tcBorders>
              <w:top w:val="nil"/>
              <w:left w:val="nil"/>
              <w:bottom w:val="nil"/>
              <w:right w:val="nil"/>
            </w:tcBorders>
            <w:shd w:val="clear" w:color="auto" w:fill="auto"/>
            <w:vAlign w:val="bottom"/>
            <w:hideMark/>
          </w:tcPr>
          <w:p w:rsidR="00D136FD" w:rsidRDefault="00D136FD">
            <w:pPr>
              <w:jc w:val="center"/>
              <w:rPr>
                <w:u w:val="single"/>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b/>
                <w:bCs/>
              </w:rPr>
            </w:pPr>
            <w:r>
              <w:rPr>
                <w:b/>
                <w:bCs/>
              </w:rPr>
              <w:t>0001</w:t>
            </w:r>
          </w:p>
        </w:tc>
      </w:tr>
      <w:tr w:rsidR="00D136FD" w:rsidTr="00D136FD">
        <w:trPr>
          <w:trHeight w:val="630"/>
        </w:trPr>
        <w:tc>
          <w:tcPr>
            <w:tcW w:w="2785"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I. Kamenická stavební a obchodní firma s.r.o.</w:t>
            </w:r>
          </w:p>
        </w:tc>
        <w:tc>
          <w:tcPr>
            <w:tcW w:w="1194" w:type="dxa"/>
            <w:tcBorders>
              <w:top w:val="nil"/>
              <w:left w:val="nil"/>
              <w:bottom w:val="nil"/>
              <w:right w:val="nil"/>
            </w:tcBorders>
            <w:shd w:val="clear" w:color="auto" w:fill="auto"/>
            <w:vAlign w:val="center"/>
            <w:hideMark/>
          </w:tcPr>
          <w:p w:rsidR="00D136FD" w:rsidRDefault="00D136FD">
            <w:pPr>
              <w:jc w:val="center"/>
              <w:rPr>
                <w:b/>
                <w:bCs/>
              </w:rPr>
            </w:pPr>
          </w:p>
        </w:tc>
        <w:tc>
          <w:tcPr>
            <w:tcW w:w="1424" w:type="dxa"/>
            <w:tcBorders>
              <w:top w:val="nil"/>
              <w:left w:val="nil"/>
              <w:bottom w:val="nil"/>
              <w:right w:val="nil"/>
            </w:tcBorders>
            <w:shd w:val="clear" w:color="auto" w:fill="auto"/>
            <w:vAlign w:val="bottom"/>
            <w:hideMark/>
          </w:tcPr>
          <w:p w:rsidR="00D136FD" w:rsidRDefault="00D136FD">
            <w:pPr>
              <w:jc w:val="center"/>
              <w:rPr>
                <w:b/>
                <w:bCs/>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5" w:type="dxa"/>
            <w:tcBorders>
              <w:top w:val="nil"/>
              <w:left w:val="single" w:sz="8" w:space="0" w:color="auto"/>
              <w:bottom w:val="nil"/>
              <w:right w:val="single" w:sz="8" w:space="0" w:color="auto"/>
            </w:tcBorders>
            <w:shd w:val="clear" w:color="auto" w:fill="auto"/>
            <w:noWrap/>
            <w:vAlign w:val="bottom"/>
            <w:hideMark/>
          </w:tcPr>
          <w:p w:rsidR="00D136FD" w:rsidRDefault="00D136FD">
            <w:r>
              <w:t>Kamenice nad Lipou</w:t>
            </w:r>
          </w:p>
        </w:tc>
        <w:tc>
          <w:tcPr>
            <w:tcW w:w="1194" w:type="dxa"/>
            <w:tcBorders>
              <w:top w:val="nil"/>
              <w:left w:val="nil"/>
              <w:bottom w:val="nil"/>
              <w:right w:val="nil"/>
            </w:tcBorders>
            <w:shd w:val="clear" w:color="auto" w:fill="auto"/>
            <w:noWrap/>
            <w:vAlign w:val="center"/>
            <w:hideMark/>
          </w:tcPr>
          <w:p w:rsidR="00D136FD" w:rsidRDefault="00D136FD">
            <w:pPr>
              <w:jc w:val="center"/>
              <w:rPr>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330"/>
        </w:trPr>
        <w:tc>
          <w:tcPr>
            <w:tcW w:w="2785"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U Kulturního domu 770</w:t>
            </w:r>
          </w:p>
        </w:tc>
        <w:tc>
          <w:tcPr>
            <w:tcW w:w="1194" w:type="dxa"/>
            <w:tcBorders>
              <w:top w:val="nil"/>
              <w:left w:val="nil"/>
              <w:bottom w:val="nil"/>
              <w:right w:val="nil"/>
            </w:tcBorders>
            <w:shd w:val="clear" w:color="auto" w:fill="auto"/>
            <w:vAlign w:val="center"/>
            <w:hideMark/>
          </w:tcPr>
          <w:p w:rsidR="00D136FD" w:rsidRDefault="00D136FD">
            <w:pPr>
              <w:jc w:val="center"/>
            </w:pPr>
          </w:p>
        </w:tc>
        <w:tc>
          <w:tcPr>
            <w:tcW w:w="1424" w:type="dxa"/>
            <w:tcBorders>
              <w:top w:val="nil"/>
              <w:left w:val="nil"/>
              <w:bottom w:val="nil"/>
              <w:right w:val="nil"/>
            </w:tcBorders>
            <w:shd w:val="clear" w:color="auto" w:fill="auto"/>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pPr>
              <w:rPr>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255"/>
        </w:trPr>
        <w:tc>
          <w:tcPr>
            <w:tcW w:w="2785"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85"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85" w:type="dxa"/>
            <w:tcBorders>
              <w:top w:val="single" w:sz="8" w:space="0" w:color="auto"/>
              <w:left w:val="single" w:sz="8" w:space="0" w:color="auto"/>
              <w:bottom w:val="nil"/>
              <w:right w:val="single" w:sz="8" w:space="0" w:color="auto"/>
            </w:tcBorders>
            <w:shd w:val="clear" w:color="auto" w:fill="auto"/>
            <w:hideMark/>
          </w:tcPr>
          <w:p w:rsidR="00D136FD" w:rsidRDefault="00D136FD">
            <w:pPr>
              <w:rPr>
                <w:u w:val="single"/>
              </w:rPr>
            </w:pPr>
            <w:r>
              <w:rPr>
                <w:u w:val="single"/>
              </w:rPr>
              <w:t>Adresa objednatele</w:t>
            </w:r>
          </w:p>
        </w:tc>
        <w:tc>
          <w:tcPr>
            <w:tcW w:w="1194" w:type="dxa"/>
            <w:tcBorders>
              <w:top w:val="nil"/>
              <w:left w:val="nil"/>
              <w:bottom w:val="nil"/>
              <w:right w:val="nil"/>
            </w:tcBorders>
            <w:shd w:val="clear" w:color="auto" w:fill="auto"/>
            <w:vAlign w:val="center"/>
            <w:hideMark/>
          </w:tcPr>
          <w:p w:rsidR="00D136FD" w:rsidRDefault="00D136FD">
            <w:pPr>
              <w:jc w:val="center"/>
              <w:rPr>
                <w:u w:val="single"/>
              </w:rPr>
            </w:pPr>
          </w:p>
        </w:tc>
        <w:tc>
          <w:tcPr>
            <w:tcW w:w="1424" w:type="dxa"/>
            <w:tcBorders>
              <w:top w:val="nil"/>
              <w:left w:val="nil"/>
              <w:bottom w:val="nil"/>
              <w:right w:val="nil"/>
            </w:tcBorders>
            <w:shd w:val="clear" w:color="auto" w:fill="auto"/>
            <w:hideMark/>
          </w:tcPr>
          <w:p w:rsidR="00D136FD" w:rsidRDefault="00D136FD">
            <w:pPr>
              <w:jc w:val="center"/>
              <w:rPr>
                <w:u w:val="single"/>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pPr>
            <w:r>
              <w:t>25.4.2017</w:t>
            </w:r>
          </w:p>
        </w:tc>
      </w:tr>
      <w:tr w:rsidR="00D136FD" w:rsidTr="00D136FD">
        <w:trPr>
          <w:trHeight w:val="435"/>
        </w:trPr>
        <w:tc>
          <w:tcPr>
            <w:tcW w:w="2785"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Město Jindřichův Hradec</w:t>
            </w:r>
          </w:p>
        </w:tc>
        <w:tc>
          <w:tcPr>
            <w:tcW w:w="1194" w:type="dxa"/>
            <w:tcBorders>
              <w:top w:val="nil"/>
              <w:left w:val="nil"/>
              <w:bottom w:val="nil"/>
              <w:right w:val="nil"/>
            </w:tcBorders>
            <w:shd w:val="clear" w:color="auto" w:fill="auto"/>
            <w:vAlign w:val="center"/>
            <w:hideMark/>
          </w:tcPr>
          <w:p w:rsidR="00D136FD" w:rsidRDefault="00D136FD">
            <w:pPr>
              <w:jc w:val="center"/>
              <w:rPr>
                <w:b/>
                <w:bCs/>
              </w:rPr>
            </w:pPr>
          </w:p>
        </w:tc>
        <w:tc>
          <w:tcPr>
            <w:tcW w:w="1424" w:type="dxa"/>
            <w:tcBorders>
              <w:top w:val="nil"/>
              <w:left w:val="nil"/>
              <w:bottom w:val="nil"/>
              <w:right w:val="nil"/>
            </w:tcBorders>
            <w:shd w:val="clear" w:color="auto" w:fill="auto"/>
            <w:vAlign w:val="bottom"/>
            <w:hideMark/>
          </w:tcPr>
          <w:p w:rsidR="00D136FD" w:rsidRDefault="00D136FD">
            <w:pPr>
              <w:jc w:val="center"/>
              <w:rPr>
                <w:b/>
                <w:bCs/>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5" w:type="dxa"/>
            <w:tcBorders>
              <w:top w:val="nil"/>
              <w:left w:val="single" w:sz="8" w:space="0" w:color="auto"/>
              <w:bottom w:val="nil"/>
              <w:right w:val="single" w:sz="8" w:space="0" w:color="auto"/>
            </w:tcBorders>
            <w:shd w:val="clear" w:color="auto" w:fill="auto"/>
            <w:vAlign w:val="bottom"/>
            <w:hideMark/>
          </w:tcPr>
          <w:p w:rsidR="00D136FD" w:rsidRDefault="00D136FD">
            <w:r>
              <w:t>Klášterská 135</w:t>
            </w:r>
          </w:p>
        </w:tc>
        <w:tc>
          <w:tcPr>
            <w:tcW w:w="1194" w:type="dxa"/>
            <w:tcBorders>
              <w:top w:val="nil"/>
              <w:left w:val="nil"/>
              <w:bottom w:val="nil"/>
              <w:right w:val="nil"/>
            </w:tcBorders>
            <w:shd w:val="clear" w:color="auto" w:fill="auto"/>
            <w:vAlign w:val="center"/>
            <w:hideMark/>
          </w:tcPr>
          <w:p w:rsidR="00D136FD" w:rsidRDefault="00D136FD">
            <w:pPr>
              <w:jc w:val="center"/>
            </w:pPr>
          </w:p>
        </w:tc>
        <w:tc>
          <w:tcPr>
            <w:tcW w:w="1424" w:type="dxa"/>
            <w:tcBorders>
              <w:top w:val="nil"/>
              <w:left w:val="nil"/>
              <w:bottom w:val="nil"/>
              <w:right w:val="nil"/>
            </w:tcBorders>
            <w:shd w:val="clear" w:color="auto" w:fill="auto"/>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85"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37701  J. Hradec</w:t>
            </w:r>
          </w:p>
        </w:tc>
        <w:tc>
          <w:tcPr>
            <w:tcW w:w="1194" w:type="dxa"/>
            <w:tcBorders>
              <w:top w:val="nil"/>
              <w:left w:val="nil"/>
              <w:bottom w:val="nil"/>
              <w:right w:val="nil"/>
            </w:tcBorders>
            <w:shd w:val="clear" w:color="auto" w:fill="auto"/>
            <w:vAlign w:val="center"/>
            <w:hideMark/>
          </w:tcPr>
          <w:p w:rsidR="00D136FD" w:rsidRDefault="00D136FD">
            <w:pPr>
              <w:jc w:val="center"/>
            </w:pPr>
          </w:p>
        </w:tc>
        <w:tc>
          <w:tcPr>
            <w:tcW w:w="1424" w:type="dxa"/>
            <w:tcBorders>
              <w:top w:val="nil"/>
              <w:left w:val="nil"/>
              <w:bottom w:val="nil"/>
              <w:right w:val="nil"/>
            </w:tcBorders>
            <w:shd w:val="clear" w:color="auto" w:fill="auto"/>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55"/>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960"/>
        </w:trPr>
        <w:tc>
          <w:tcPr>
            <w:tcW w:w="278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Default="00D136FD">
            <w:r>
              <w:t>Název části stavby dotčené změnou (včetně čísla SO či PS)</w:t>
            </w:r>
          </w:p>
        </w:tc>
        <w:tc>
          <w:tcPr>
            <w:tcW w:w="15469"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Default="00D136FD">
            <w:r>
              <w:t>Sběrný dvůr v lokalitě U Cihelny Jindřichův Hradec, SO 02 Provozně administrativní objekt, krytý sklad nebezpečných odpadů</w:t>
            </w:r>
          </w:p>
        </w:tc>
      </w:tr>
      <w:tr w:rsidR="00D136FD" w:rsidTr="00D136FD">
        <w:trPr>
          <w:trHeight w:val="330"/>
        </w:trPr>
        <w:tc>
          <w:tcPr>
            <w:tcW w:w="278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85" w:type="dxa"/>
            <w:tcBorders>
              <w:top w:val="single" w:sz="8" w:space="0" w:color="auto"/>
              <w:left w:val="single" w:sz="8" w:space="0" w:color="auto"/>
              <w:bottom w:val="nil"/>
              <w:right w:val="single" w:sz="8" w:space="0" w:color="auto"/>
            </w:tcBorders>
            <w:shd w:val="clear" w:color="auto" w:fill="auto"/>
            <w:noWrap/>
            <w:vAlign w:val="bottom"/>
            <w:hideMark/>
          </w:tcPr>
          <w:p w:rsidR="00D136FD" w:rsidRDefault="00D136FD">
            <w:r>
              <w:t>SO 0xx Název</w:t>
            </w:r>
          </w:p>
        </w:tc>
        <w:tc>
          <w:tcPr>
            <w:tcW w:w="15469" w:type="dxa"/>
            <w:gridSpan w:val="10"/>
            <w:tcBorders>
              <w:top w:val="single" w:sz="8" w:space="0" w:color="auto"/>
              <w:left w:val="nil"/>
              <w:bottom w:val="nil"/>
              <w:right w:val="single" w:sz="8" w:space="0" w:color="000000"/>
            </w:tcBorders>
            <w:shd w:val="clear" w:color="auto" w:fill="auto"/>
            <w:vAlign w:val="bottom"/>
            <w:hideMark/>
          </w:tcPr>
          <w:p w:rsidR="00D136FD" w:rsidRDefault="00D136FD">
            <w:r>
              <w:t>SO 02 Provozně administrativní objekt, krytý sklad nebezpečných odpadů</w:t>
            </w:r>
          </w:p>
        </w:tc>
      </w:tr>
      <w:tr w:rsidR="00D136FD" w:rsidTr="00D136FD">
        <w:trPr>
          <w:trHeight w:val="315"/>
        </w:trPr>
        <w:tc>
          <w:tcPr>
            <w:tcW w:w="2785" w:type="dxa"/>
            <w:tcBorders>
              <w:top w:val="nil"/>
              <w:left w:val="single" w:sz="8" w:space="0" w:color="auto"/>
              <w:bottom w:val="nil"/>
              <w:right w:val="single" w:sz="8" w:space="0" w:color="auto"/>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r>
              <w:t xml:space="preserve"> </w:t>
            </w: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5" w:type="dxa"/>
            <w:tcBorders>
              <w:top w:val="nil"/>
              <w:left w:val="single" w:sz="8" w:space="0" w:color="auto"/>
              <w:bottom w:val="single" w:sz="8" w:space="0" w:color="auto"/>
              <w:right w:val="single" w:sz="8" w:space="0" w:color="auto"/>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4"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1" w:type="dxa"/>
            <w:tcBorders>
              <w:top w:val="nil"/>
              <w:left w:val="nil"/>
              <w:bottom w:val="single" w:sz="8" w:space="0" w:color="auto"/>
              <w:right w:val="nil"/>
            </w:tcBorders>
            <w:shd w:val="clear" w:color="auto" w:fill="auto"/>
            <w:noWrap/>
            <w:vAlign w:val="bottom"/>
            <w:hideMark/>
          </w:tcPr>
          <w:p w:rsidR="00D136FD" w:rsidRDefault="00D136FD">
            <w:r>
              <w:t> </w:t>
            </w:r>
          </w:p>
        </w:tc>
        <w:tc>
          <w:tcPr>
            <w:tcW w:w="4004"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85" w:type="dxa"/>
            <w:tcBorders>
              <w:top w:val="single" w:sz="8" w:space="0" w:color="auto"/>
              <w:left w:val="single" w:sz="8" w:space="0" w:color="auto"/>
              <w:bottom w:val="nil"/>
              <w:right w:val="nil"/>
            </w:tcBorders>
            <w:shd w:val="clear" w:color="auto" w:fill="auto"/>
            <w:noWrap/>
            <w:vAlign w:val="bottom"/>
            <w:hideMark/>
          </w:tcPr>
          <w:p w:rsidR="00D136FD" w:rsidRDefault="00D136FD">
            <w:r>
              <w:t>Nové řešení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24"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451" w:type="dxa"/>
            <w:tcBorders>
              <w:top w:val="single" w:sz="8" w:space="0" w:color="auto"/>
              <w:left w:val="nil"/>
              <w:bottom w:val="nil"/>
              <w:right w:val="nil"/>
            </w:tcBorders>
            <w:shd w:val="clear" w:color="auto" w:fill="auto"/>
            <w:noWrap/>
            <w:vAlign w:val="bottom"/>
            <w:hideMark/>
          </w:tcPr>
          <w:p w:rsidR="00D136FD" w:rsidRDefault="00D136FD">
            <w:r>
              <w:t> </w:t>
            </w:r>
          </w:p>
        </w:tc>
        <w:tc>
          <w:tcPr>
            <w:tcW w:w="4004"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10858" w:type="dxa"/>
            <w:gridSpan w:val="5"/>
            <w:tcBorders>
              <w:top w:val="nil"/>
              <w:left w:val="single" w:sz="8" w:space="0" w:color="auto"/>
              <w:bottom w:val="nil"/>
              <w:right w:val="nil"/>
            </w:tcBorders>
            <w:shd w:val="clear" w:color="auto" w:fill="auto"/>
            <w:noWrap/>
            <w:vAlign w:val="bottom"/>
            <w:hideMark/>
          </w:tcPr>
          <w:p w:rsidR="00D136FD" w:rsidRDefault="00D136FD">
            <w:r>
              <w:t xml:space="preserve">Zbourání zděné příčky tl. 30 cm a provedení nové vnitřní zdi tl. 37,5 cm v provozně administrativním objektu.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4"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1" w:type="dxa"/>
            <w:tcBorders>
              <w:top w:val="nil"/>
              <w:left w:val="nil"/>
              <w:bottom w:val="single" w:sz="8" w:space="0" w:color="auto"/>
              <w:right w:val="nil"/>
            </w:tcBorders>
            <w:shd w:val="clear" w:color="auto" w:fill="auto"/>
            <w:noWrap/>
            <w:vAlign w:val="bottom"/>
            <w:hideMark/>
          </w:tcPr>
          <w:p w:rsidR="00D136FD" w:rsidRDefault="00D136FD">
            <w:r>
              <w:t> </w:t>
            </w:r>
          </w:p>
        </w:tc>
        <w:tc>
          <w:tcPr>
            <w:tcW w:w="4004"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85" w:type="dxa"/>
            <w:tcBorders>
              <w:top w:val="single" w:sz="8" w:space="0" w:color="auto"/>
              <w:left w:val="single" w:sz="8" w:space="0" w:color="auto"/>
              <w:bottom w:val="nil"/>
              <w:right w:val="nil"/>
            </w:tcBorders>
            <w:shd w:val="clear" w:color="auto" w:fill="auto"/>
            <w:noWrap/>
            <w:vAlign w:val="bottom"/>
            <w:hideMark/>
          </w:tcPr>
          <w:p w:rsidR="00D136FD" w:rsidRDefault="00D136FD">
            <w:r>
              <w:t>Zdůvodnění změny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24"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451" w:type="dxa"/>
            <w:tcBorders>
              <w:top w:val="single" w:sz="8" w:space="0" w:color="auto"/>
              <w:left w:val="nil"/>
              <w:bottom w:val="nil"/>
              <w:right w:val="nil"/>
            </w:tcBorders>
            <w:shd w:val="clear" w:color="auto" w:fill="auto"/>
            <w:noWrap/>
            <w:vAlign w:val="bottom"/>
            <w:hideMark/>
          </w:tcPr>
          <w:p w:rsidR="00D136FD" w:rsidRDefault="00D136FD">
            <w:r>
              <w:t> </w:t>
            </w:r>
          </w:p>
        </w:tc>
        <w:tc>
          <w:tcPr>
            <w:tcW w:w="4004"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18254"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Default="00D136FD">
            <w:r>
              <w:t>Dle projektové dokumentace se v provozně administrativním objektu nacházela původní zděná příčka, která jej rozdělovala na dvě části (administrativní část a sklad). Dle PD měla být tato zděná příčka pouze zateplena kontaktním zateplovacím systémem se silikonovou omítkou. Při provádění stavebních prací bylo zjištěno, že tato zděná příčka nemá betonový základ a je založena na čisté podlaze, místy je pak narušena. Na základě výše uvedeného bylo navrženo její zbourání, vyvezení sutě na skládku. Nově bude proveden betonový základ o šířce 60 cm včetně armatury a trnů do patek na chemickou maltu a vyzdění nové stěny z tvárnic č. 37,5 cm. Na vrcholu zdi bude umístěn železobetonový věnec vč. jeho ukotvení táhly k obvodovým zdem. Nová stěna nebude zateplena kontaktním zateplovacím systémem.</w:t>
            </w:r>
          </w:p>
        </w:tc>
      </w:tr>
      <w:tr w:rsidR="00D136FD" w:rsidTr="00D136FD">
        <w:trPr>
          <w:trHeight w:val="315"/>
        </w:trPr>
        <w:tc>
          <w:tcPr>
            <w:tcW w:w="18254"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1050"/>
        </w:trPr>
        <w:tc>
          <w:tcPr>
            <w:tcW w:w="18254"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330"/>
        </w:trPr>
        <w:tc>
          <w:tcPr>
            <w:tcW w:w="278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5403" w:type="dxa"/>
            <w:gridSpan w:val="3"/>
            <w:tcBorders>
              <w:top w:val="single" w:sz="8" w:space="0" w:color="auto"/>
              <w:left w:val="single" w:sz="8" w:space="0" w:color="auto"/>
              <w:bottom w:val="nil"/>
              <w:right w:val="nil"/>
            </w:tcBorders>
            <w:shd w:val="clear" w:color="auto" w:fill="auto"/>
            <w:noWrap/>
            <w:vAlign w:val="bottom"/>
            <w:hideMark/>
          </w:tcPr>
          <w:p w:rsidR="00D136FD" w:rsidRDefault="00D136FD">
            <w:r>
              <w:t>Vliv změny na výkresovou dokumentaci díla: nemá vliv</w:t>
            </w:r>
          </w:p>
        </w:tc>
        <w:tc>
          <w:tcPr>
            <w:tcW w:w="1451" w:type="dxa"/>
            <w:tcBorders>
              <w:top w:val="single" w:sz="8" w:space="0" w:color="auto"/>
              <w:left w:val="nil"/>
              <w:bottom w:val="nil"/>
              <w:right w:val="nil"/>
            </w:tcBorders>
            <w:shd w:val="clear" w:color="auto" w:fill="auto"/>
            <w:noWrap/>
            <w:vAlign w:val="bottom"/>
            <w:hideMark/>
          </w:tcPr>
          <w:p w:rsidR="00D136FD" w:rsidRDefault="00D136FD">
            <w:r>
              <w:t> </w:t>
            </w:r>
          </w:p>
        </w:tc>
        <w:tc>
          <w:tcPr>
            <w:tcW w:w="4004"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405"/>
        </w:trPr>
        <w:tc>
          <w:tcPr>
            <w:tcW w:w="2785"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5403" w:type="dxa"/>
            <w:gridSpan w:val="3"/>
            <w:tcBorders>
              <w:top w:val="nil"/>
              <w:left w:val="single" w:sz="8" w:space="0" w:color="auto"/>
              <w:bottom w:val="nil"/>
              <w:right w:val="nil"/>
            </w:tcBorders>
            <w:shd w:val="clear" w:color="auto" w:fill="auto"/>
            <w:noWrap/>
            <w:vAlign w:val="bottom"/>
            <w:hideMark/>
          </w:tcPr>
          <w:p w:rsidR="00D136FD" w:rsidRDefault="00D136FD">
            <w:r>
              <w:lastRenderedPageBreak/>
              <w:t>Doplnění výkresové dokumentace o výkresy:</w:t>
            </w: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90"/>
        </w:trPr>
        <w:tc>
          <w:tcPr>
            <w:tcW w:w="2785"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270"/>
        </w:trPr>
        <w:tc>
          <w:tcPr>
            <w:tcW w:w="2785" w:type="dxa"/>
            <w:tcBorders>
              <w:top w:val="nil"/>
              <w:left w:val="single" w:sz="8" w:space="0" w:color="auto"/>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 </w:t>
            </w:r>
          </w:p>
        </w:tc>
        <w:tc>
          <w:tcPr>
            <w:tcW w:w="1424" w:type="dxa"/>
            <w:tcBorders>
              <w:top w:val="nil"/>
              <w:left w:val="nil"/>
              <w:bottom w:val="single" w:sz="8" w:space="0" w:color="auto"/>
              <w:right w:val="nil"/>
            </w:tcBorders>
            <w:shd w:val="clear" w:color="auto" w:fill="auto"/>
            <w:noWrap/>
            <w:vAlign w:val="bottom"/>
            <w:hideMark/>
          </w:tcPr>
          <w:p w:rsidR="00D136FD" w:rsidRDefault="00D136FD">
            <w:pPr>
              <w:jc w:val="center"/>
              <w:rPr>
                <w:rFonts w:ascii="Arial" w:hAnsi="Arial" w:cs="Arial"/>
                <w:sz w:val="20"/>
                <w:szCs w:val="20"/>
              </w:rPr>
            </w:pPr>
            <w:r>
              <w:rPr>
                <w:rFonts w:ascii="Arial" w:hAnsi="Arial" w:cs="Arial"/>
                <w:sz w:val="20"/>
                <w:szCs w:val="20"/>
              </w:rPr>
              <w:t> </w:t>
            </w:r>
          </w:p>
        </w:tc>
        <w:tc>
          <w:tcPr>
            <w:tcW w:w="1451"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4"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90"/>
        </w:trPr>
        <w:tc>
          <w:tcPr>
            <w:tcW w:w="2785" w:type="dxa"/>
            <w:tcBorders>
              <w:top w:val="nil"/>
              <w:left w:val="nil"/>
              <w:bottom w:val="nil"/>
              <w:right w:val="nil"/>
            </w:tcBorders>
            <w:shd w:val="clear" w:color="auto" w:fill="auto"/>
            <w:noWrap/>
            <w:vAlign w:val="bottom"/>
            <w:hideMark/>
          </w:tcPr>
          <w:p w:rsidR="00D136FD" w:rsidRDefault="00D136FD">
            <w:pPr>
              <w:rPr>
                <w:sz w:val="28"/>
                <w:szCs w:val="28"/>
              </w:rPr>
            </w:pPr>
            <w:r>
              <w:rPr>
                <w:sz w:val="28"/>
                <w:szCs w:val="28"/>
              </w:rPr>
              <w:t>Výkaz výměr :</w:t>
            </w:r>
          </w:p>
        </w:tc>
        <w:tc>
          <w:tcPr>
            <w:tcW w:w="1194" w:type="dxa"/>
            <w:tcBorders>
              <w:top w:val="nil"/>
              <w:left w:val="nil"/>
              <w:bottom w:val="nil"/>
              <w:right w:val="nil"/>
            </w:tcBorders>
            <w:shd w:val="clear" w:color="auto" w:fill="auto"/>
            <w:noWrap/>
            <w:vAlign w:val="center"/>
            <w:hideMark/>
          </w:tcPr>
          <w:p w:rsidR="00D136FD" w:rsidRDefault="00D136FD">
            <w:pPr>
              <w:jc w:val="center"/>
              <w:rPr>
                <w:sz w:val="28"/>
                <w:szCs w:val="28"/>
              </w:rPr>
            </w:pPr>
          </w:p>
        </w:tc>
        <w:tc>
          <w:tcPr>
            <w:tcW w:w="1424" w:type="dxa"/>
            <w:tcBorders>
              <w:top w:val="nil"/>
              <w:left w:val="nil"/>
              <w:bottom w:val="nil"/>
              <w:right w:val="nil"/>
            </w:tcBorders>
            <w:shd w:val="clear" w:color="auto" w:fill="auto"/>
            <w:noWrap/>
            <w:vAlign w:val="bottom"/>
            <w:hideMark/>
          </w:tcPr>
          <w:p w:rsidR="00D136FD" w:rsidRDefault="00D136FD">
            <w:pPr>
              <w:jc w:val="center"/>
              <w:rPr>
                <w:sz w:val="28"/>
                <w:szCs w:val="28"/>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8"/>
                <w:szCs w:val="28"/>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3979"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Původní nahrazovaná položka</w:t>
            </w:r>
          </w:p>
        </w:tc>
        <w:tc>
          <w:tcPr>
            <w:tcW w:w="1424"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451"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4004"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975"/>
        </w:trPr>
        <w:tc>
          <w:tcPr>
            <w:tcW w:w="278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Název objektu</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Kód položky</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ve výkazu výměr</w:t>
            </w:r>
          </w:p>
        </w:tc>
        <w:tc>
          <w:tcPr>
            <w:tcW w:w="4004"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1020"/>
        </w:trPr>
        <w:tc>
          <w:tcPr>
            <w:tcW w:w="2785" w:type="dxa"/>
            <w:tcBorders>
              <w:top w:val="nil"/>
              <w:left w:val="single" w:sz="8" w:space="0" w:color="auto"/>
              <w:bottom w:val="nil"/>
              <w:right w:val="nil"/>
            </w:tcBorders>
            <w:shd w:val="clear" w:color="auto" w:fill="auto"/>
            <w:vAlign w:val="bottom"/>
            <w:hideMark/>
          </w:tcPr>
          <w:p w:rsidR="00D136FD" w:rsidRDefault="00D136FD">
            <w:pPr>
              <w:rPr>
                <w:sz w:val="20"/>
                <w:szCs w:val="20"/>
              </w:rPr>
            </w:pPr>
            <w:r>
              <w:rPr>
                <w:sz w:val="20"/>
                <w:szCs w:val="20"/>
              </w:rPr>
              <w:t xml:space="preserve">Úpravy povrchu, podlahy, osazení   </w:t>
            </w:r>
          </w:p>
        </w:tc>
        <w:tc>
          <w:tcPr>
            <w:tcW w:w="1194" w:type="dxa"/>
            <w:tcBorders>
              <w:top w:val="nil"/>
              <w:left w:val="single" w:sz="4" w:space="0" w:color="auto"/>
              <w:bottom w:val="single" w:sz="4" w:space="0" w:color="auto"/>
              <w:right w:val="single" w:sz="4" w:space="0" w:color="000000"/>
            </w:tcBorders>
            <w:shd w:val="clear" w:color="auto" w:fill="auto"/>
            <w:noWrap/>
            <w:vAlign w:val="bottom"/>
            <w:hideMark/>
          </w:tcPr>
          <w:p w:rsidR="00D136FD" w:rsidRDefault="00D136FD">
            <w:pPr>
              <w:jc w:val="center"/>
              <w:rPr>
                <w:sz w:val="20"/>
                <w:szCs w:val="20"/>
              </w:rPr>
            </w:pPr>
            <w:r>
              <w:rPr>
                <w:sz w:val="20"/>
                <w:szCs w:val="20"/>
              </w:rPr>
              <w:t>6</w:t>
            </w:r>
          </w:p>
        </w:tc>
        <w:tc>
          <w:tcPr>
            <w:tcW w:w="1424" w:type="dxa"/>
            <w:tcBorders>
              <w:top w:val="nil"/>
              <w:left w:val="nil"/>
              <w:bottom w:val="single" w:sz="4" w:space="0" w:color="000000"/>
              <w:right w:val="nil"/>
            </w:tcBorders>
            <w:shd w:val="clear" w:color="auto" w:fill="auto"/>
            <w:vAlign w:val="bottom"/>
            <w:hideMark/>
          </w:tcPr>
          <w:p w:rsidR="00D136FD" w:rsidRDefault="00D136FD">
            <w:pPr>
              <w:rPr>
                <w:sz w:val="20"/>
                <w:szCs w:val="20"/>
              </w:rPr>
            </w:pPr>
            <w:r>
              <w:rPr>
                <w:sz w:val="20"/>
                <w:szCs w:val="20"/>
              </w:rPr>
              <w:t>612421431</w:t>
            </w:r>
          </w:p>
        </w:tc>
        <w:tc>
          <w:tcPr>
            <w:tcW w:w="1451" w:type="dxa"/>
            <w:tcBorders>
              <w:top w:val="nil"/>
              <w:left w:val="single" w:sz="4" w:space="0" w:color="000000"/>
              <w:bottom w:val="single" w:sz="4" w:space="0" w:color="000000"/>
              <w:right w:val="single" w:sz="4" w:space="0" w:color="000000"/>
            </w:tcBorders>
            <w:shd w:val="clear" w:color="auto" w:fill="auto"/>
            <w:noWrap/>
            <w:vAlign w:val="bottom"/>
            <w:hideMark/>
          </w:tcPr>
          <w:p w:rsidR="00D136FD" w:rsidRDefault="00D136FD">
            <w:pPr>
              <w:jc w:val="center"/>
              <w:rPr>
                <w:sz w:val="20"/>
                <w:szCs w:val="20"/>
              </w:rPr>
            </w:pPr>
            <w:r>
              <w:rPr>
                <w:sz w:val="20"/>
                <w:szCs w:val="20"/>
              </w:rPr>
              <w:t>44</w:t>
            </w:r>
          </w:p>
        </w:tc>
        <w:tc>
          <w:tcPr>
            <w:tcW w:w="4004"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Oškrabání štuku,vyrovnání a vyspravení stáv.omítek /vnitřních přes 30% do 50%             (pod KZS ve skladu: 11,7 x 3.5= 40.95m2, v kanceláři 11,7 x 3.5= 81.9m2)</w:t>
            </w:r>
          </w:p>
        </w:tc>
        <w:tc>
          <w:tcPr>
            <w:tcW w:w="976" w:type="dxa"/>
            <w:tcBorders>
              <w:top w:val="nil"/>
              <w:left w:val="nil"/>
              <w:bottom w:val="single" w:sz="4" w:space="0" w:color="000000"/>
              <w:right w:val="single" w:sz="4" w:space="0" w:color="000000"/>
            </w:tcBorders>
            <w:shd w:val="clear" w:color="auto" w:fill="auto"/>
            <w:vAlign w:val="bottom"/>
            <w:hideMark/>
          </w:tcPr>
          <w:p w:rsidR="00D136FD" w:rsidRDefault="00D136FD">
            <w:pPr>
              <w:jc w:val="center"/>
              <w:rPr>
                <w:sz w:val="20"/>
                <w:szCs w:val="20"/>
              </w:rPr>
            </w:pPr>
            <w:r>
              <w:rPr>
                <w:sz w:val="20"/>
                <w:szCs w:val="20"/>
              </w:rPr>
              <w:t>m2</w:t>
            </w:r>
          </w:p>
        </w:tc>
        <w:tc>
          <w:tcPr>
            <w:tcW w:w="976" w:type="dxa"/>
            <w:tcBorders>
              <w:top w:val="nil"/>
              <w:left w:val="nil"/>
              <w:bottom w:val="single" w:sz="4" w:space="0" w:color="000000"/>
              <w:right w:val="single" w:sz="4" w:space="0" w:color="000000"/>
            </w:tcBorders>
            <w:shd w:val="clear" w:color="auto" w:fill="auto"/>
            <w:noWrap/>
            <w:vAlign w:val="bottom"/>
            <w:hideMark/>
          </w:tcPr>
          <w:p w:rsidR="00D136FD" w:rsidRDefault="00D136FD">
            <w:pPr>
              <w:jc w:val="right"/>
              <w:rPr>
                <w:sz w:val="20"/>
                <w:szCs w:val="20"/>
              </w:rPr>
            </w:pPr>
            <w:r>
              <w:rPr>
                <w:sz w:val="20"/>
                <w:szCs w:val="20"/>
              </w:rPr>
              <w:t>-81,900</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Default="00D136FD">
            <w:pPr>
              <w:jc w:val="right"/>
              <w:rPr>
                <w:sz w:val="20"/>
                <w:szCs w:val="20"/>
              </w:rPr>
            </w:pPr>
            <w:r>
              <w:rPr>
                <w:sz w:val="20"/>
                <w:szCs w:val="20"/>
              </w:rPr>
              <w:t>220,00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-18 018,00</w:t>
            </w:r>
          </w:p>
        </w:tc>
      </w:tr>
      <w:tr w:rsidR="00D136FD" w:rsidTr="00D136FD">
        <w:trPr>
          <w:trHeight w:val="510"/>
        </w:trPr>
        <w:tc>
          <w:tcPr>
            <w:tcW w:w="27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6FD" w:rsidRDefault="00D136FD">
            <w:pPr>
              <w:rPr>
                <w:b/>
                <w:bCs/>
                <w:sz w:val="18"/>
                <w:szCs w:val="18"/>
              </w:rPr>
            </w:pPr>
            <w:r>
              <w:rPr>
                <w:b/>
                <w:bCs/>
                <w:sz w:val="18"/>
                <w:szCs w:val="18"/>
              </w:rPr>
              <w:t> </w:t>
            </w:r>
          </w:p>
        </w:tc>
        <w:tc>
          <w:tcPr>
            <w:tcW w:w="1194" w:type="dxa"/>
            <w:tcBorders>
              <w:top w:val="nil"/>
              <w:left w:val="nil"/>
              <w:bottom w:val="nil"/>
              <w:right w:val="single" w:sz="4" w:space="0" w:color="auto"/>
            </w:tcBorders>
            <w:shd w:val="clear" w:color="auto" w:fill="auto"/>
            <w:noWrap/>
            <w:vAlign w:val="center"/>
            <w:hideMark/>
          </w:tcPr>
          <w:p w:rsidR="00D136FD" w:rsidRDefault="00D136FD">
            <w:pPr>
              <w:jc w:val="center"/>
              <w:rPr>
                <w:sz w:val="18"/>
                <w:szCs w:val="18"/>
              </w:rPr>
            </w:pPr>
            <w:r>
              <w:rPr>
                <w:sz w:val="18"/>
                <w:szCs w:val="18"/>
              </w:rPr>
              <w:t> </w:t>
            </w:r>
          </w:p>
        </w:tc>
        <w:tc>
          <w:tcPr>
            <w:tcW w:w="1424" w:type="dxa"/>
            <w:tcBorders>
              <w:top w:val="nil"/>
              <w:left w:val="nil"/>
              <w:bottom w:val="single" w:sz="4" w:space="0" w:color="auto"/>
              <w:right w:val="nil"/>
            </w:tcBorders>
            <w:shd w:val="clear" w:color="auto" w:fill="auto"/>
            <w:noWrap/>
            <w:vAlign w:val="center"/>
            <w:hideMark/>
          </w:tcPr>
          <w:p w:rsidR="00D136FD" w:rsidRDefault="00D136FD">
            <w:pPr>
              <w:rPr>
                <w:sz w:val="20"/>
                <w:szCs w:val="20"/>
              </w:rPr>
            </w:pPr>
            <w:r>
              <w:rPr>
                <w:sz w:val="20"/>
                <w:szCs w:val="20"/>
              </w:rPr>
              <w:t>6224001</w:t>
            </w:r>
          </w:p>
        </w:tc>
        <w:tc>
          <w:tcPr>
            <w:tcW w:w="1451" w:type="dxa"/>
            <w:tcBorders>
              <w:top w:val="nil"/>
              <w:left w:val="single" w:sz="4" w:space="0" w:color="auto"/>
              <w:bottom w:val="single" w:sz="4" w:space="0" w:color="auto"/>
              <w:right w:val="single" w:sz="4" w:space="0" w:color="000000"/>
            </w:tcBorders>
            <w:shd w:val="clear" w:color="auto" w:fill="auto"/>
            <w:noWrap/>
            <w:vAlign w:val="bottom"/>
            <w:hideMark/>
          </w:tcPr>
          <w:p w:rsidR="00D136FD" w:rsidRDefault="00D136FD">
            <w:pPr>
              <w:jc w:val="center"/>
              <w:rPr>
                <w:sz w:val="20"/>
                <w:szCs w:val="20"/>
              </w:rPr>
            </w:pPr>
            <w:r>
              <w:rPr>
                <w:sz w:val="20"/>
                <w:szCs w:val="20"/>
              </w:rPr>
              <w:t>48</w:t>
            </w:r>
          </w:p>
        </w:tc>
        <w:tc>
          <w:tcPr>
            <w:tcW w:w="4004" w:type="dxa"/>
            <w:tcBorders>
              <w:top w:val="single" w:sz="4" w:space="0" w:color="auto"/>
              <w:left w:val="nil"/>
              <w:bottom w:val="nil"/>
              <w:right w:val="single" w:sz="4" w:space="0" w:color="auto"/>
            </w:tcBorders>
            <w:shd w:val="clear" w:color="auto" w:fill="auto"/>
            <w:hideMark/>
          </w:tcPr>
          <w:p w:rsidR="00D136FD" w:rsidRDefault="00D136FD">
            <w:pPr>
              <w:rPr>
                <w:sz w:val="20"/>
                <w:szCs w:val="20"/>
              </w:rPr>
            </w:pPr>
            <w:r>
              <w:rPr>
                <w:sz w:val="20"/>
                <w:szCs w:val="20"/>
              </w:rPr>
              <w:t>Vnější omítka probarvená vč.penetrace                     na KZS ve skladu: 11,7 x 3.4 = 39.78m2</w:t>
            </w:r>
          </w:p>
        </w:tc>
        <w:tc>
          <w:tcPr>
            <w:tcW w:w="976" w:type="dxa"/>
            <w:tcBorders>
              <w:top w:val="nil"/>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m2</w:t>
            </w:r>
          </w:p>
        </w:tc>
        <w:tc>
          <w:tcPr>
            <w:tcW w:w="976" w:type="dxa"/>
            <w:tcBorders>
              <w:top w:val="nil"/>
              <w:left w:val="nil"/>
              <w:bottom w:val="single" w:sz="4" w:space="0" w:color="auto"/>
              <w:right w:val="single" w:sz="4" w:space="0" w:color="000000"/>
            </w:tcBorders>
            <w:shd w:val="clear" w:color="auto" w:fill="auto"/>
            <w:noWrap/>
            <w:vAlign w:val="bottom"/>
            <w:hideMark/>
          </w:tcPr>
          <w:p w:rsidR="00D136FD" w:rsidRDefault="00D136FD">
            <w:pPr>
              <w:jc w:val="right"/>
              <w:rPr>
                <w:sz w:val="20"/>
                <w:szCs w:val="20"/>
              </w:rPr>
            </w:pPr>
            <w:r>
              <w:rPr>
                <w:sz w:val="20"/>
                <w:szCs w:val="20"/>
              </w:rPr>
              <w:t>-39,780</w:t>
            </w:r>
          </w:p>
        </w:tc>
        <w:tc>
          <w:tcPr>
            <w:tcW w:w="1436" w:type="dxa"/>
            <w:tcBorders>
              <w:top w:val="nil"/>
              <w:left w:val="nil"/>
              <w:bottom w:val="single" w:sz="4" w:space="0" w:color="auto"/>
              <w:right w:val="nil"/>
            </w:tcBorders>
            <w:shd w:val="clear" w:color="auto" w:fill="auto"/>
            <w:noWrap/>
            <w:vAlign w:val="center"/>
            <w:hideMark/>
          </w:tcPr>
          <w:p w:rsidR="00D136FD" w:rsidRDefault="00D136FD">
            <w:pPr>
              <w:jc w:val="right"/>
              <w:rPr>
                <w:sz w:val="20"/>
                <w:szCs w:val="20"/>
              </w:rPr>
            </w:pPr>
            <w:r>
              <w:rPr>
                <w:sz w:val="20"/>
                <w:szCs w:val="20"/>
              </w:rPr>
              <w:t>280,00</w:t>
            </w:r>
          </w:p>
        </w:tc>
        <w:tc>
          <w:tcPr>
            <w:tcW w:w="101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-11 138,40</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sz w:val="18"/>
                <w:szCs w:val="18"/>
              </w:rPr>
            </w:pPr>
            <w:r>
              <w:rPr>
                <w:sz w:val="18"/>
                <w:szCs w:val="18"/>
              </w:rPr>
              <w:t> </w:t>
            </w:r>
          </w:p>
        </w:tc>
        <w:tc>
          <w:tcPr>
            <w:tcW w:w="1424" w:type="dxa"/>
            <w:tcBorders>
              <w:top w:val="nil"/>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6224201</w:t>
            </w:r>
          </w:p>
        </w:tc>
        <w:tc>
          <w:tcPr>
            <w:tcW w:w="1451" w:type="dxa"/>
            <w:tcBorders>
              <w:top w:val="nil"/>
              <w:left w:val="nil"/>
              <w:bottom w:val="nil"/>
              <w:right w:val="single" w:sz="4" w:space="0" w:color="auto"/>
            </w:tcBorders>
            <w:shd w:val="clear" w:color="auto" w:fill="auto"/>
            <w:noWrap/>
            <w:hideMark/>
          </w:tcPr>
          <w:p w:rsidR="00D136FD" w:rsidRDefault="00D136FD">
            <w:pPr>
              <w:jc w:val="center"/>
              <w:rPr>
                <w:sz w:val="20"/>
                <w:szCs w:val="20"/>
              </w:rPr>
            </w:pPr>
            <w:r>
              <w:rPr>
                <w:sz w:val="20"/>
                <w:szCs w:val="20"/>
              </w:rPr>
              <w:t>50</w:t>
            </w:r>
          </w:p>
        </w:tc>
        <w:tc>
          <w:tcPr>
            <w:tcW w:w="4004" w:type="dxa"/>
            <w:tcBorders>
              <w:top w:val="single" w:sz="4" w:space="0" w:color="auto"/>
              <w:left w:val="nil"/>
              <w:bottom w:val="nil"/>
              <w:right w:val="single" w:sz="4" w:space="0" w:color="auto"/>
            </w:tcBorders>
            <w:shd w:val="clear" w:color="auto" w:fill="auto"/>
            <w:hideMark/>
          </w:tcPr>
          <w:p w:rsidR="00D136FD" w:rsidRDefault="00D136FD">
            <w:pPr>
              <w:rPr>
                <w:sz w:val="20"/>
                <w:szCs w:val="20"/>
              </w:rPr>
            </w:pPr>
            <w:r>
              <w:rPr>
                <w:sz w:val="20"/>
                <w:szCs w:val="20"/>
              </w:rPr>
              <w:t xml:space="preserve">Zateplení obvod.pláště kontakt.syst./dle ozn.1/  KZS ve skladu: 11,7 x 3.5= 40.95m2 </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-40,950</w:t>
            </w:r>
          </w:p>
        </w:tc>
        <w:tc>
          <w:tcPr>
            <w:tcW w:w="143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850,00</w:t>
            </w: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-34 807,50</w:t>
            </w:r>
          </w:p>
        </w:tc>
      </w:tr>
      <w:tr w:rsidR="00D136FD" w:rsidTr="00D136FD">
        <w:trPr>
          <w:trHeight w:val="25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18"/>
                <w:szCs w:val="18"/>
              </w:rPr>
            </w:pPr>
            <w:r>
              <w:rPr>
                <w:sz w:val="18"/>
                <w:szCs w:val="18"/>
              </w:rPr>
              <w:t> </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center"/>
              <w:rPr>
                <w:sz w:val="18"/>
                <w:szCs w:val="18"/>
              </w:rPr>
            </w:pPr>
            <w:r>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4004"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center"/>
              <w:rPr>
                <w:sz w:val="18"/>
                <w:szCs w:val="18"/>
              </w:rPr>
            </w:pPr>
            <w:r>
              <w:rPr>
                <w:sz w:val="18"/>
                <w:szCs w:val="18"/>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sz w:val="18"/>
                <w:szCs w:val="18"/>
              </w:rPr>
            </w:pPr>
            <w:r>
              <w:rPr>
                <w:sz w:val="18"/>
                <w:szCs w:val="18"/>
              </w:rPr>
              <w:t> </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Default="00D136FD">
            <w:pPr>
              <w:jc w:val="right"/>
              <w:rPr>
                <w:sz w:val="18"/>
                <w:szCs w:val="18"/>
              </w:rPr>
            </w:pPr>
            <w:r>
              <w:rPr>
                <w:sz w:val="18"/>
                <w:szCs w:val="18"/>
              </w:rPr>
              <w:t> </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Default="00D136FD">
            <w:pPr>
              <w:jc w:val="right"/>
              <w:rPr>
                <w:sz w:val="18"/>
                <w:szCs w:val="18"/>
              </w:rPr>
            </w:pPr>
            <w:r>
              <w:rPr>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18"/>
                <w:szCs w:val="18"/>
              </w:rPr>
            </w:pPr>
            <w:r>
              <w:rPr>
                <w:sz w:val="18"/>
                <w:szCs w:val="18"/>
              </w:rPr>
              <w:t> </w:t>
            </w:r>
          </w:p>
        </w:tc>
      </w:tr>
      <w:tr w:rsidR="00D136FD" w:rsidTr="00D136FD">
        <w:trPr>
          <w:trHeight w:val="270"/>
        </w:trPr>
        <w:tc>
          <w:tcPr>
            <w:tcW w:w="2785"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1194" w:type="dxa"/>
            <w:tcBorders>
              <w:top w:val="nil"/>
              <w:left w:val="nil"/>
              <w:bottom w:val="single" w:sz="8" w:space="0" w:color="auto"/>
              <w:right w:val="single" w:sz="4" w:space="0" w:color="auto"/>
            </w:tcBorders>
            <w:shd w:val="clear" w:color="auto" w:fill="auto"/>
            <w:noWrap/>
            <w:vAlign w:val="center"/>
            <w:hideMark/>
          </w:tcPr>
          <w:p w:rsidR="00D136FD" w:rsidRDefault="00D136FD">
            <w:pPr>
              <w:jc w:val="center"/>
              <w:rPr>
                <w:sz w:val="18"/>
                <w:szCs w:val="18"/>
              </w:rPr>
            </w:pPr>
            <w:r>
              <w:rPr>
                <w:sz w:val="18"/>
                <w:szCs w:val="18"/>
              </w:rPr>
              <w:t> </w:t>
            </w:r>
          </w:p>
        </w:tc>
        <w:tc>
          <w:tcPr>
            <w:tcW w:w="1424"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18"/>
                <w:szCs w:val="18"/>
              </w:rPr>
            </w:pPr>
            <w:r>
              <w:rPr>
                <w:sz w:val="18"/>
                <w:szCs w:val="18"/>
              </w:rPr>
              <w:t> </w:t>
            </w:r>
          </w:p>
        </w:tc>
        <w:tc>
          <w:tcPr>
            <w:tcW w:w="1451"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4004"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18"/>
                <w:szCs w:val="18"/>
              </w:rPr>
            </w:pPr>
            <w:r>
              <w:rPr>
                <w:sz w:val="18"/>
                <w:szCs w:val="18"/>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18"/>
                <w:szCs w:val="18"/>
              </w:rPr>
            </w:pPr>
            <w:r>
              <w:rPr>
                <w:sz w:val="18"/>
                <w:szCs w:val="18"/>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Default="00D136FD">
            <w:pPr>
              <w:jc w:val="right"/>
              <w:rPr>
                <w:sz w:val="18"/>
                <w:szCs w:val="18"/>
              </w:rPr>
            </w:pPr>
            <w:r>
              <w:rPr>
                <w:sz w:val="18"/>
                <w:szCs w:val="18"/>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sz w:val="18"/>
                <w:szCs w:val="18"/>
              </w:rPr>
            </w:pPr>
            <w:r>
              <w:rPr>
                <w:sz w:val="18"/>
                <w:szCs w:val="18"/>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Default="00D136FD">
            <w:pPr>
              <w:jc w:val="right"/>
              <w:rPr>
                <w:sz w:val="18"/>
                <w:szCs w:val="18"/>
              </w:rPr>
            </w:pPr>
            <w:r>
              <w:rPr>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b/>
                <w:bCs/>
                <w:sz w:val="18"/>
                <w:szCs w:val="18"/>
              </w:rPr>
            </w:pPr>
            <w:r>
              <w:rPr>
                <w:b/>
                <w:bCs/>
                <w:sz w:val="18"/>
                <w:szCs w:val="18"/>
              </w:rPr>
              <w:t xml:space="preserve">-63 963,90   </w:t>
            </w:r>
          </w:p>
        </w:tc>
      </w:tr>
      <w:tr w:rsidR="00D136FD" w:rsidTr="00D136FD">
        <w:trPr>
          <w:trHeight w:val="270"/>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2785" w:type="dxa"/>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Nová položka</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rPr>
                <w:sz w:val="28"/>
                <w:szCs w:val="28"/>
              </w:rPr>
            </w:pPr>
            <w:r>
              <w:rPr>
                <w:sz w:val="28"/>
                <w:szCs w:val="28"/>
              </w:rPr>
              <w:t> </w:t>
            </w:r>
          </w:p>
        </w:tc>
        <w:tc>
          <w:tcPr>
            <w:tcW w:w="1424"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451"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4004"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1020"/>
        </w:trPr>
        <w:tc>
          <w:tcPr>
            <w:tcW w:w="278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Díl/Název objektu - dílu</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Díl pro index dle původního rozpočtu</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Nový kód položky</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výkazu výměr</w:t>
            </w:r>
          </w:p>
        </w:tc>
        <w:tc>
          <w:tcPr>
            <w:tcW w:w="4004"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Default="00D136FD">
            <w:pPr>
              <w:jc w:val="center"/>
              <w:rPr>
                <w:sz w:val="20"/>
                <w:szCs w:val="20"/>
              </w:rPr>
            </w:pPr>
            <w:r>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xml:space="preserve">Zemní práce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1</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132201101</w:t>
            </w:r>
          </w:p>
        </w:tc>
        <w:tc>
          <w:tcPr>
            <w:tcW w:w="1451"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4</w:t>
            </w:r>
          </w:p>
        </w:tc>
        <w:tc>
          <w:tcPr>
            <w:tcW w:w="4004"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Hloubení rýh š do 600 mm v hornině tř. 3 objemu do 100 m3 (10,45*0,5*0,6)</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m3</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3,135</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189,00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0,00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592,52</w:t>
            </w:r>
          </w:p>
        </w:tc>
      </w:tr>
      <w:tr w:rsidR="00D136FD" w:rsidTr="00D136FD">
        <w:trPr>
          <w:trHeight w:val="360"/>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Zakládání</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2</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272321511</w:t>
            </w:r>
          </w:p>
        </w:tc>
        <w:tc>
          <w:tcPr>
            <w:tcW w:w="1451" w:type="dxa"/>
            <w:tcBorders>
              <w:top w:val="nil"/>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12</w:t>
            </w:r>
          </w:p>
        </w:tc>
        <w:tc>
          <w:tcPr>
            <w:tcW w:w="4004"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rPr>
                <w:color w:val="000000"/>
                <w:sz w:val="20"/>
                <w:szCs w:val="20"/>
              </w:rPr>
            </w:pPr>
            <w:r>
              <w:rPr>
                <w:color w:val="000000"/>
                <w:sz w:val="20"/>
                <w:szCs w:val="20"/>
              </w:rPr>
              <w:t>Základový beton ze ŽB tř. C 25/30</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m3</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color w:val="000000"/>
                <w:sz w:val="20"/>
                <w:szCs w:val="20"/>
              </w:rPr>
            </w:pPr>
            <w:r>
              <w:rPr>
                <w:color w:val="000000"/>
                <w:sz w:val="20"/>
                <w:szCs w:val="20"/>
              </w:rPr>
              <w:t>3,135</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2 350,00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0,00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7 367,25</w:t>
            </w:r>
          </w:p>
        </w:tc>
      </w:tr>
      <w:tr w:rsidR="00D136FD" w:rsidTr="00D136FD">
        <w:trPr>
          <w:trHeight w:val="1020"/>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2</w:t>
            </w:r>
          </w:p>
        </w:tc>
        <w:tc>
          <w:tcPr>
            <w:tcW w:w="1424" w:type="dxa"/>
            <w:tcBorders>
              <w:top w:val="nil"/>
              <w:left w:val="nil"/>
              <w:bottom w:val="single" w:sz="4" w:space="0" w:color="auto"/>
              <w:right w:val="single" w:sz="4" w:space="0" w:color="auto"/>
            </w:tcBorders>
            <w:shd w:val="clear" w:color="auto" w:fill="auto"/>
            <w:vAlign w:val="center"/>
            <w:hideMark/>
          </w:tcPr>
          <w:p w:rsidR="00D136FD" w:rsidRDefault="00D136FD">
            <w:pPr>
              <w:rPr>
                <w:sz w:val="20"/>
                <w:szCs w:val="20"/>
              </w:rPr>
            </w:pPr>
            <w:r>
              <w:rPr>
                <w:sz w:val="20"/>
                <w:szCs w:val="20"/>
              </w:rPr>
              <w:t>279361821</w:t>
            </w:r>
          </w:p>
        </w:tc>
        <w:tc>
          <w:tcPr>
            <w:tcW w:w="1451"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15</w:t>
            </w:r>
          </w:p>
        </w:tc>
        <w:tc>
          <w:tcPr>
            <w:tcW w:w="4004" w:type="dxa"/>
            <w:tcBorders>
              <w:top w:val="nil"/>
              <w:left w:val="nil"/>
              <w:bottom w:val="nil"/>
              <w:right w:val="nil"/>
            </w:tcBorders>
            <w:shd w:val="clear" w:color="auto" w:fill="auto"/>
            <w:vAlign w:val="bottom"/>
            <w:hideMark/>
          </w:tcPr>
          <w:p w:rsidR="00D136FD" w:rsidRDefault="00D136FD">
            <w:pPr>
              <w:rPr>
                <w:color w:val="000000"/>
                <w:sz w:val="20"/>
                <w:szCs w:val="20"/>
              </w:rPr>
            </w:pPr>
            <w:r>
              <w:rPr>
                <w:color w:val="000000"/>
                <w:sz w:val="20"/>
                <w:szCs w:val="20"/>
              </w:rPr>
              <w:t>Výztuž základů 4 prof. E14 třmínky prof. 8 po 200 mm                                                               (1.21kg/m × 4ks × 11,7m = 56.28kg                                            a třmínky - 0.395kg/m ×2.5m × 60ks = 59.25kg)</w:t>
            </w:r>
          </w:p>
        </w:tc>
        <w:tc>
          <w:tcPr>
            <w:tcW w:w="976" w:type="dxa"/>
            <w:tcBorders>
              <w:top w:val="single" w:sz="4" w:space="0" w:color="auto"/>
              <w:left w:val="single" w:sz="4" w:space="0" w:color="auto"/>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t</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color w:val="000000"/>
                <w:sz w:val="20"/>
                <w:szCs w:val="20"/>
              </w:rPr>
            </w:pPr>
            <w:r>
              <w:rPr>
                <w:color w:val="000000"/>
                <w:sz w:val="20"/>
                <w:szCs w:val="20"/>
              </w:rPr>
              <w:t>0,121</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25 000,00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0,00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3 032,66</w:t>
            </w:r>
          </w:p>
        </w:tc>
      </w:tr>
      <w:tr w:rsidR="00D136FD" w:rsidTr="00D136FD">
        <w:trPr>
          <w:trHeight w:val="76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2</w:t>
            </w:r>
          </w:p>
        </w:tc>
        <w:tc>
          <w:tcPr>
            <w:tcW w:w="1424" w:type="dxa"/>
            <w:tcBorders>
              <w:top w:val="nil"/>
              <w:left w:val="nil"/>
              <w:bottom w:val="nil"/>
              <w:right w:val="single" w:sz="4" w:space="0" w:color="auto"/>
            </w:tcBorders>
            <w:shd w:val="clear" w:color="auto" w:fill="auto"/>
            <w:noWrap/>
            <w:vAlign w:val="center"/>
            <w:hideMark/>
          </w:tcPr>
          <w:p w:rsidR="00D136FD" w:rsidRDefault="00D136FD">
            <w:pPr>
              <w:rPr>
                <w:sz w:val="20"/>
                <w:szCs w:val="20"/>
              </w:rPr>
            </w:pPr>
            <w:r>
              <w:rPr>
                <w:sz w:val="20"/>
                <w:szCs w:val="20"/>
              </w:rPr>
              <w:t>27940</w:t>
            </w:r>
          </w:p>
        </w:tc>
        <w:tc>
          <w:tcPr>
            <w:tcW w:w="1451"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16</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Kotvení trny dl. 600 mm z profilu R20 na chemické kotvy včetně vrtání, způsob vrtání dle odborně způsobilého dodavatele</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ks</w:t>
            </w:r>
          </w:p>
        </w:tc>
        <w:tc>
          <w:tcPr>
            <w:tcW w:w="976" w:type="dxa"/>
            <w:tcBorders>
              <w:top w:val="nil"/>
              <w:left w:val="nil"/>
              <w:bottom w:val="nil"/>
              <w:right w:val="nil"/>
            </w:tcBorders>
            <w:shd w:val="clear" w:color="auto" w:fill="auto"/>
            <w:noWrap/>
            <w:vAlign w:val="bottom"/>
            <w:hideMark/>
          </w:tcPr>
          <w:p w:rsidR="00D136FD" w:rsidRDefault="00D136FD">
            <w:pPr>
              <w:jc w:val="right"/>
              <w:rPr>
                <w:color w:val="000000"/>
                <w:sz w:val="20"/>
                <w:szCs w:val="20"/>
              </w:rPr>
            </w:pPr>
            <w:r>
              <w:rPr>
                <w:color w:val="000000"/>
                <w:sz w:val="20"/>
                <w:szCs w:val="20"/>
              </w:rPr>
              <w:t>20,000</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175,00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0,00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3 500,00</w:t>
            </w:r>
          </w:p>
        </w:tc>
      </w:tr>
      <w:tr w:rsidR="00D136FD" w:rsidTr="00D136FD">
        <w:trPr>
          <w:trHeight w:val="765"/>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Svislé a kompletní kce</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3</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312272411</w:t>
            </w:r>
          </w:p>
        </w:tc>
        <w:tc>
          <w:tcPr>
            <w:tcW w:w="1451" w:type="dxa"/>
            <w:tcBorders>
              <w:top w:val="nil"/>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 </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Zdivo výplňové tl. 375 mm z pórobetonových hladkých tvárnic Ytong hmotnosti 400 kg/m3   dělící stěna: (11,7 x 3.5m x 0.375= 15.36m3)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15,360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4 140,00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0,935</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3 870,90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59 457,02</w:t>
            </w:r>
          </w:p>
        </w:tc>
      </w:tr>
      <w:tr w:rsidR="00D136FD" w:rsidTr="00D136FD">
        <w:trPr>
          <w:trHeight w:val="825"/>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Vodorovné kce</w:t>
            </w:r>
          </w:p>
        </w:tc>
        <w:tc>
          <w:tcPr>
            <w:tcW w:w="1194"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4</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417321414</w:t>
            </w:r>
          </w:p>
        </w:tc>
        <w:tc>
          <w:tcPr>
            <w:tcW w:w="1451" w:type="dxa"/>
            <w:tcBorders>
              <w:top w:val="nil"/>
              <w:left w:val="nil"/>
              <w:bottom w:val="nil"/>
              <w:right w:val="single" w:sz="4" w:space="0" w:color="auto"/>
            </w:tcBorders>
            <w:shd w:val="clear" w:color="auto" w:fill="auto"/>
            <w:vAlign w:val="bottom"/>
            <w:hideMark/>
          </w:tcPr>
          <w:p w:rsidR="00D136FD" w:rsidRDefault="00D136FD">
            <w:pPr>
              <w:jc w:val="center"/>
              <w:rPr>
                <w:sz w:val="20"/>
                <w:szCs w:val="20"/>
              </w:rPr>
            </w:pPr>
            <w:r>
              <w:rPr>
                <w:sz w:val="20"/>
                <w:szCs w:val="20"/>
              </w:rPr>
              <w:t>37</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Ztužující pásy a věnce v ŽB tř. C 20/25 vč. zásek a ukotvení táhly                                                      (11.7 x 0.375 x 0.25) x 1.05 = 1.15m3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1,150</w:t>
            </w:r>
          </w:p>
        </w:tc>
        <w:tc>
          <w:tcPr>
            <w:tcW w:w="143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2 300,00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2 645,00</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4</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4173300</w:t>
            </w:r>
          </w:p>
        </w:tc>
        <w:tc>
          <w:tcPr>
            <w:tcW w:w="1451" w:type="dxa"/>
            <w:tcBorders>
              <w:top w:val="single" w:sz="4" w:space="0" w:color="auto"/>
              <w:left w:val="nil"/>
              <w:bottom w:val="nil"/>
              <w:right w:val="single" w:sz="4" w:space="0" w:color="auto"/>
            </w:tcBorders>
            <w:shd w:val="clear" w:color="auto" w:fill="auto"/>
            <w:vAlign w:val="bottom"/>
            <w:hideMark/>
          </w:tcPr>
          <w:p w:rsidR="00D136FD" w:rsidRDefault="00D136FD">
            <w:pPr>
              <w:jc w:val="center"/>
              <w:rPr>
                <w:sz w:val="20"/>
                <w:szCs w:val="20"/>
              </w:rPr>
            </w:pPr>
            <w:r>
              <w:rPr>
                <w:sz w:val="20"/>
                <w:szCs w:val="20"/>
              </w:rPr>
              <w:t>38</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Táhla ze 2 profilu L 50/30/5 s provař. R20 1500 mm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2,000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750,00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1 500,00</w:t>
            </w:r>
          </w:p>
        </w:tc>
      </w:tr>
      <w:tr w:rsidR="00D136FD" w:rsidTr="00D136FD">
        <w:trPr>
          <w:trHeight w:val="25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4</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4173301</w:t>
            </w:r>
          </w:p>
        </w:tc>
        <w:tc>
          <w:tcPr>
            <w:tcW w:w="1451" w:type="dxa"/>
            <w:tcBorders>
              <w:top w:val="single" w:sz="4" w:space="0" w:color="auto"/>
              <w:left w:val="nil"/>
              <w:bottom w:val="nil"/>
              <w:right w:val="single" w:sz="4" w:space="0" w:color="auto"/>
            </w:tcBorders>
            <w:shd w:val="clear" w:color="auto" w:fill="auto"/>
            <w:vAlign w:val="center"/>
            <w:hideMark/>
          </w:tcPr>
          <w:p w:rsidR="00D136FD" w:rsidRDefault="00D136FD">
            <w:pPr>
              <w:jc w:val="center"/>
              <w:rPr>
                <w:sz w:val="20"/>
                <w:szCs w:val="20"/>
              </w:rPr>
            </w:pPr>
            <w:r>
              <w:rPr>
                <w:sz w:val="20"/>
                <w:szCs w:val="20"/>
              </w:rPr>
              <w:t>39</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Osazení táhel do prořiz. spáry</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2,000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350,00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700,00</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4</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417351115</w:t>
            </w:r>
          </w:p>
        </w:tc>
        <w:tc>
          <w:tcPr>
            <w:tcW w:w="1451" w:type="dxa"/>
            <w:tcBorders>
              <w:top w:val="single" w:sz="4" w:space="0" w:color="auto"/>
              <w:left w:val="nil"/>
              <w:bottom w:val="nil"/>
              <w:right w:val="single" w:sz="4" w:space="0" w:color="auto"/>
            </w:tcBorders>
            <w:shd w:val="clear" w:color="auto" w:fill="auto"/>
            <w:vAlign w:val="center"/>
            <w:hideMark/>
          </w:tcPr>
          <w:p w:rsidR="00D136FD" w:rsidRDefault="00D136FD">
            <w:pPr>
              <w:jc w:val="center"/>
              <w:rPr>
                <w:sz w:val="20"/>
                <w:szCs w:val="20"/>
              </w:rPr>
            </w:pPr>
            <w:r>
              <w:rPr>
                <w:sz w:val="20"/>
                <w:szCs w:val="20"/>
              </w:rPr>
              <w:t>40</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Zřízení bednění ztužujících věnců                                11.7m x 0.3m x 2ks "bočnic" = 7m2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7,020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150,00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1 053,00</w:t>
            </w:r>
          </w:p>
        </w:tc>
      </w:tr>
      <w:tr w:rsidR="00D136FD" w:rsidTr="00D136FD">
        <w:trPr>
          <w:trHeight w:val="25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lastRenderedPageBreak/>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4</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417351116</w:t>
            </w:r>
          </w:p>
        </w:tc>
        <w:tc>
          <w:tcPr>
            <w:tcW w:w="1451" w:type="dxa"/>
            <w:tcBorders>
              <w:top w:val="single" w:sz="4" w:space="0" w:color="auto"/>
              <w:left w:val="nil"/>
              <w:bottom w:val="nil"/>
              <w:right w:val="single" w:sz="4" w:space="0" w:color="auto"/>
            </w:tcBorders>
            <w:shd w:val="clear" w:color="auto" w:fill="auto"/>
            <w:vAlign w:val="center"/>
            <w:hideMark/>
          </w:tcPr>
          <w:p w:rsidR="00D136FD" w:rsidRDefault="00D136FD">
            <w:pPr>
              <w:jc w:val="center"/>
              <w:rPr>
                <w:sz w:val="20"/>
                <w:szCs w:val="20"/>
              </w:rPr>
            </w:pPr>
            <w:r>
              <w:rPr>
                <w:sz w:val="20"/>
                <w:szCs w:val="20"/>
              </w:rPr>
              <w:t>41</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Odstranění bednění ztužujících věnců</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7,020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50,00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351,00</w:t>
            </w:r>
          </w:p>
        </w:tc>
      </w:tr>
      <w:tr w:rsidR="00D136FD" w:rsidTr="00D136FD">
        <w:trPr>
          <w:trHeight w:val="76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b/>
                <w:bCs/>
                <w:sz w:val="18"/>
                <w:szCs w:val="18"/>
              </w:rPr>
            </w:pPr>
            <w:r>
              <w:rPr>
                <w:rFonts w:ascii="Arial" w:hAnsi="Arial" w:cs="Arial"/>
                <w:b/>
                <w:bCs/>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4</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417361821</w:t>
            </w:r>
          </w:p>
        </w:tc>
        <w:tc>
          <w:tcPr>
            <w:tcW w:w="1451" w:type="dxa"/>
            <w:tcBorders>
              <w:top w:val="single" w:sz="4" w:space="0" w:color="auto"/>
              <w:left w:val="nil"/>
              <w:bottom w:val="nil"/>
              <w:right w:val="single" w:sz="4" w:space="0" w:color="auto"/>
            </w:tcBorders>
            <w:shd w:val="clear" w:color="auto" w:fill="auto"/>
            <w:vAlign w:val="bottom"/>
            <w:hideMark/>
          </w:tcPr>
          <w:p w:rsidR="00D136FD" w:rsidRDefault="00D136FD">
            <w:pPr>
              <w:jc w:val="center"/>
              <w:rPr>
                <w:sz w:val="20"/>
                <w:szCs w:val="20"/>
              </w:rPr>
            </w:pPr>
            <w:r>
              <w:rPr>
                <w:sz w:val="20"/>
                <w:szCs w:val="20"/>
              </w:rPr>
              <w:t>42</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Výztuž ztužujících pásů a věnců betonářskou ocelí (1.21kg/m × 4ks × 11,7m = 56.28kg                                            a třmínky - 0.222kg/m ×1.4m × 60ks = 18.65kg)</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0,079</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23 000,00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1 809,56</w:t>
            </w:r>
          </w:p>
        </w:tc>
      </w:tr>
      <w:tr w:rsidR="00D136FD" w:rsidTr="00D136FD">
        <w:trPr>
          <w:trHeight w:val="1020"/>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Úpravy povrchu, podlahy, osazení</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6</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612142001</w:t>
            </w:r>
          </w:p>
        </w:tc>
        <w:tc>
          <w:tcPr>
            <w:tcW w:w="1451" w:type="dxa"/>
            <w:tcBorders>
              <w:top w:val="single" w:sz="4" w:space="0" w:color="auto"/>
              <w:left w:val="nil"/>
              <w:bottom w:val="nil"/>
              <w:right w:val="single" w:sz="4" w:space="0" w:color="auto"/>
            </w:tcBorders>
            <w:shd w:val="clear" w:color="auto" w:fill="auto"/>
            <w:vAlign w:val="center"/>
            <w:hideMark/>
          </w:tcPr>
          <w:p w:rsidR="00D136FD" w:rsidRDefault="00D136FD">
            <w:pPr>
              <w:jc w:val="center"/>
              <w:rPr>
                <w:sz w:val="20"/>
                <w:szCs w:val="20"/>
              </w:rPr>
            </w:pPr>
            <w:r>
              <w:rPr>
                <w:sz w:val="20"/>
                <w:szCs w:val="20"/>
              </w:rPr>
              <w:t> </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Potažení vnitřních stěn sklovláknitým pletivem vtlačeným do tenkovrstvé hmoty                              (pod KZS ve skladu: 11,7 x 3,5= 40.95m2 x2 (v kancelářích) = 81.9m2)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81,900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164,00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0,996</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163,34</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13 377,87</w:t>
            </w:r>
          </w:p>
        </w:tc>
      </w:tr>
      <w:tr w:rsidR="00D136FD" w:rsidTr="00D136FD">
        <w:trPr>
          <w:trHeight w:val="76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6</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612471410</w:t>
            </w:r>
          </w:p>
        </w:tc>
        <w:tc>
          <w:tcPr>
            <w:tcW w:w="1451" w:type="dxa"/>
            <w:tcBorders>
              <w:top w:val="single" w:sz="4" w:space="0" w:color="auto"/>
              <w:left w:val="nil"/>
              <w:bottom w:val="nil"/>
              <w:right w:val="single" w:sz="4" w:space="0" w:color="auto"/>
            </w:tcBorders>
            <w:shd w:val="clear" w:color="auto" w:fill="auto"/>
            <w:vAlign w:val="bottom"/>
            <w:hideMark/>
          </w:tcPr>
          <w:p w:rsidR="00D136FD" w:rsidRDefault="00D136FD">
            <w:pPr>
              <w:jc w:val="center"/>
              <w:rPr>
                <w:sz w:val="20"/>
                <w:szCs w:val="20"/>
              </w:rPr>
            </w:pPr>
            <w:r>
              <w:rPr>
                <w:sz w:val="20"/>
                <w:szCs w:val="20"/>
              </w:rPr>
              <w:t>45</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 xml:space="preserve">Tenkovrstvá úprava vnitřních stěn štukem vč. penetrace                                                                   (11,7m x 3.5m =40.95m2  x 2 strany)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81,900</w:t>
            </w:r>
          </w:p>
        </w:tc>
        <w:tc>
          <w:tcPr>
            <w:tcW w:w="143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95,00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7 780,50</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Ostatní kce a práce - bourání</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9</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941941051</w:t>
            </w:r>
          </w:p>
        </w:tc>
        <w:tc>
          <w:tcPr>
            <w:tcW w:w="1451" w:type="dxa"/>
            <w:tcBorders>
              <w:top w:val="single" w:sz="4" w:space="0" w:color="auto"/>
              <w:left w:val="nil"/>
              <w:bottom w:val="nil"/>
              <w:right w:val="single" w:sz="4" w:space="0" w:color="auto"/>
            </w:tcBorders>
            <w:shd w:val="clear" w:color="auto" w:fill="auto"/>
            <w:vAlign w:val="bottom"/>
            <w:hideMark/>
          </w:tcPr>
          <w:p w:rsidR="00D136FD" w:rsidRDefault="00D136FD">
            <w:pPr>
              <w:jc w:val="center"/>
              <w:rPr>
                <w:sz w:val="20"/>
                <w:szCs w:val="20"/>
              </w:rPr>
            </w:pPr>
            <w:r>
              <w:rPr>
                <w:sz w:val="20"/>
                <w:szCs w:val="20"/>
              </w:rPr>
              <w:t>66</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Montáž lešení jednořadového s podalhami š do 1,5 m v do 10 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65,490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30,00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1 964,70</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b/>
                <w:bCs/>
                <w:sz w:val="18"/>
                <w:szCs w:val="18"/>
              </w:rPr>
            </w:pPr>
            <w:r>
              <w:rPr>
                <w:rFonts w:ascii="Arial" w:hAnsi="Arial" w:cs="Arial"/>
                <w:b/>
                <w:bCs/>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9</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941941851</w:t>
            </w:r>
          </w:p>
        </w:tc>
        <w:tc>
          <w:tcPr>
            <w:tcW w:w="1451" w:type="dxa"/>
            <w:tcBorders>
              <w:top w:val="single" w:sz="4" w:space="0" w:color="auto"/>
              <w:left w:val="nil"/>
              <w:bottom w:val="nil"/>
              <w:right w:val="single" w:sz="4" w:space="0" w:color="auto"/>
            </w:tcBorders>
            <w:shd w:val="clear" w:color="auto" w:fill="auto"/>
            <w:vAlign w:val="bottom"/>
            <w:hideMark/>
          </w:tcPr>
          <w:p w:rsidR="00D136FD" w:rsidRDefault="00D136FD">
            <w:pPr>
              <w:jc w:val="center"/>
              <w:rPr>
                <w:sz w:val="20"/>
                <w:szCs w:val="20"/>
              </w:rPr>
            </w:pPr>
            <w:r>
              <w:rPr>
                <w:sz w:val="20"/>
                <w:szCs w:val="20"/>
              </w:rPr>
              <w:t>68</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Demontáž lešení jednořadového s podlahami š do 1,5 m v do 10 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65,490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1 309,80</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sz w:val="20"/>
                <w:szCs w:val="20"/>
              </w:rPr>
            </w:pPr>
            <w:r>
              <w:rPr>
                <w:sz w:val="20"/>
                <w:szCs w:val="20"/>
              </w:rPr>
              <w:t>9</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962032231</w:t>
            </w:r>
          </w:p>
        </w:tc>
        <w:tc>
          <w:tcPr>
            <w:tcW w:w="1451" w:type="dxa"/>
            <w:tcBorders>
              <w:top w:val="single" w:sz="4" w:space="0" w:color="auto"/>
              <w:left w:val="nil"/>
              <w:bottom w:val="nil"/>
              <w:right w:val="single" w:sz="4" w:space="0" w:color="auto"/>
            </w:tcBorders>
            <w:shd w:val="clear" w:color="auto" w:fill="auto"/>
            <w:vAlign w:val="center"/>
            <w:hideMark/>
          </w:tcPr>
          <w:p w:rsidR="00D136FD" w:rsidRDefault="00D136FD">
            <w:pPr>
              <w:jc w:val="center"/>
              <w:rPr>
                <w:sz w:val="20"/>
                <w:szCs w:val="20"/>
              </w:rPr>
            </w:pPr>
            <w:r>
              <w:rPr>
                <w:sz w:val="20"/>
                <w:szCs w:val="20"/>
              </w:rPr>
              <w:t>73</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Bourání zdiva vč. úpravy po vybourání                        11,7 x0,3x ((5m+3,9m)/2)= 15,62m3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15,620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450,00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7 029,00</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9</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979081111</w:t>
            </w:r>
          </w:p>
        </w:tc>
        <w:tc>
          <w:tcPr>
            <w:tcW w:w="1451"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88</w:t>
            </w:r>
          </w:p>
        </w:tc>
        <w:tc>
          <w:tcPr>
            <w:tcW w:w="4004" w:type="dxa"/>
            <w:tcBorders>
              <w:top w:val="single" w:sz="4" w:space="0" w:color="auto"/>
              <w:left w:val="nil"/>
              <w:bottom w:val="nil"/>
              <w:right w:val="single" w:sz="4" w:space="0" w:color="auto"/>
            </w:tcBorders>
            <w:shd w:val="clear" w:color="auto" w:fill="auto"/>
            <w:hideMark/>
          </w:tcPr>
          <w:p w:rsidR="00D136FD" w:rsidRDefault="00D136FD">
            <w:pPr>
              <w:rPr>
                <w:sz w:val="20"/>
                <w:szCs w:val="20"/>
              </w:rPr>
            </w:pPr>
            <w:r>
              <w:rPr>
                <w:sz w:val="20"/>
                <w:szCs w:val="20"/>
              </w:rPr>
              <w:t>Odvoz suti a vybouraných hmot na skládku do 1 km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28,116</w:t>
            </w:r>
          </w:p>
        </w:tc>
        <w:tc>
          <w:tcPr>
            <w:tcW w:w="143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65,00</w:t>
            </w: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1 827,54</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9</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979081121</w:t>
            </w:r>
          </w:p>
        </w:tc>
        <w:tc>
          <w:tcPr>
            <w:tcW w:w="1451"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89</w:t>
            </w:r>
          </w:p>
        </w:tc>
        <w:tc>
          <w:tcPr>
            <w:tcW w:w="4004" w:type="dxa"/>
            <w:tcBorders>
              <w:top w:val="single" w:sz="4" w:space="0" w:color="auto"/>
              <w:left w:val="nil"/>
              <w:bottom w:val="nil"/>
              <w:right w:val="single" w:sz="4" w:space="0" w:color="auto"/>
            </w:tcBorders>
            <w:shd w:val="clear" w:color="auto" w:fill="auto"/>
            <w:hideMark/>
          </w:tcPr>
          <w:p w:rsidR="00D136FD" w:rsidRDefault="00D136FD">
            <w:pPr>
              <w:rPr>
                <w:sz w:val="20"/>
                <w:szCs w:val="20"/>
              </w:rPr>
            </w:pPr>
            <w:r>
              <w:rPr>
                <w:sz w:val="20"/>
                <w:szCs w:val="20"/>
              </w:rPr>
              <w:t>Odvoz suti a vybouraných hmot na skládku ZKD 1 km přes 1 km(4x)</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112,464</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5,00</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562,32</w:t>
            </w:r>
          </w:p>
        </w:tc>
      </w:tr>
      <w:tr w:rsidR="00D136FD" w:rsidTr="00D136FD">
        <w:trPr>
          <w:trHeight w:val="25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sz w:val="20"/>
                <w:szCs w:val="20"/>
              </w:rPr>
            </w:pPr>
            <w:r>
              <w:rPr>
                <w:sz w:val="20"/>
                <w:szCs w:val="20"/>
              </w:rPr>
              <w:t>9</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979099</w:t>
            </w:r>
          </w:p>
        </w:tc>
        <w:tc>
          <w:tcPr>
            <w:tcW w:w="1451"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sz w:val="20"/>
                <w:szCs w:val="20"/>
              </w:rPr>
            </w:pPr>
            <w:r>
              <w:rPr>
                <w:sz w:val="20"/>
                <w:szCs w:val="20"/>
              </w:rPr>
              <w:t>90</w:t>
            </w:r>
          </w:p>
        </w:tc>
        <w:tc>
          <w:tcPr>
            <w:tcW w:w="4004" w:type="dxa"/>
            <w:tcBorders>
              <w:top w:val="single" w:sz="4" w:space="0" w:color="auto"/>
              <w:left w:val="nil"/>
              <w:bottom w:val="nil"/>
              <w:right w:val="single" w:sz="4" w:space="0" w:color="auto"/>
            </w:tcBorders>
            <w:shd w:val="clear" w:color="auto" w:fill="auto"/>
            <w:hideMark/>
          </w:tcPr>
          <w:p w:rsidR="00D136FD" w:rsidRDefault="00D136FD">
            <w:pPr>
              <w:rPr>
                <w:sz w:val="20"/>
                <w:szCs w:val="20"/>
              </w:rPr>
            </w:pPr>
            <w:r>
              <w:rPr>
                <w:sz w:val="20"/>
                <w:szCs w:val="20"/>
              </w:rPr>
              <w:t>Poplatek za skládku</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t</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28,116</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20,00</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562,32</w:t>
            </w:r>
          </w:p>
        </w:tc>
      </w:tr>
      <w:tr w:rsidR="00D136FD" w:rsidTr="00D136FD">
        <w:trPr>
          <w:trHeight w:val="510"/>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Přesuny hmot</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99</w:t>
            </w:r>
          </w:p>
        </w:tc>
        <w:tc>
          <w:tcPr>
            <w:tcW w:w="1424"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999281111</w:t>
            </w:r>
          </w:p>
        </w:tc>
        <w:tc>
          <w:tcPr>
            <w:tcW w:w="1451"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91</w:t>
            </w:r>
          </w:p>
        </w:tc>
        <w:tc>
          <w:tcPr>
            <w:tcW w:w="4004" w:type="dxa"/>
            <w:tcBorders>
              <w:top w:val="single" w:sz="4" w:space="0" w:color="auto"/>
              <w:left w:val="nil"/>
              <w:bottom w:val="nil"/>
              <w:right w:val="single" w:sz="4" w:space="0" w:color="auto"/>
            </w:tcBorders>
            <w:shd w:val="clear" w:color="auto" w:fill="auto"/>
            <w:hideMark/>
          </w:tcPr>
          <w:p w:rsidR="00D136FD" w:rsidRDefault="00D136FD">
            <w:pPr>
              <w:rPr>
                <w:sz w:val="20"/>
                <w:szCs w:val="20"/>
              </w:rPr>
            </w:pPr>
            <w:r>
              <w:rPr>
                <w:sz w:val="20"/>
                <w:szCs w:val="20"/>
              </w:rPr>
              <w:t>Přesun hmot pro opravy a údržbu budov v do 25 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21,460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45,00</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965,70</w:t>
            </w:r>
          </w:p>
        </w:tc>
      </w:tr>
      <w:tr w:rsidR="00D136FD" w:rsidTr="00D136FD">
        <w:trPr>
          <w:trHeight w:val="765"/>
        </w:trPr>
        <w:tc>
          <w:tcPr>
            <w:tcW w:w="278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Dokončovací práce - malby</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sz w:val="20"/>
                <w:szCs w:val="20"/>
              </w:rPr>
            </w:pPr>
            <w:r>
              <w:rPr>
                <w:sz w:val="20"/>
                <w:szCs w:val="20"/>
              </w:rPr>
              <w:t>784</w:t>
            </w:r>
          </w:p>
        </w:tc>
        <w:tc>
          <w:tcPr>
            <w:tcW w:w="1424" w:type="dxa"/>
            <w:tcBorders>
              <w:top w:val="nil"/>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784453601</w:t>
            </w:r>
          </w:p>
        </w:tc>
        <w:tc>
          <w:tcPr>
            <w:tcW w:w="1451"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sz w:val="20"/>
                <w:szCs w:val="20"/>
              </w:rPr>
            </w:pPr>
            <w:r>
              <w:rPr>
                <w:sz w:val="20"/>
                <w:szCs w:val="20"/>
              </w:rPr>
              <w:t>367</w:t>
            </w:r>
          </w:p>
        </w:tc>
        <w:tc>
          <w:tcPr>
            <w:tcW w:w="4004" w:type="dxa"/>
            <w:tcBorders>
              <w:top w:val="single" w:sz="4" w:space="0" w:color="auto"/>
              <w:left w:val="nil"/>
              <w:bottom w:val="nil"/>
              <w:right w:val="single" w:sz="4" w:space="0" w:color="auto"/>
            </w:tcBorders>
            <w:shd w:val="clear" w:color="auto" w:fill="auto"/>
            <w:hideMark/>
          </w:tcPr>
          <w:p w:rsidR="00D136FD" w:rsidRDefault="00D136FD">
            <w:pPr>
              <w:rPr>
                <w:sz w:val="20"/>
                <w:szCs w:val="20"/>
              </w:rPr>
            </w:pPr>
            <w:r>
              <w:rPr>
                <w:sz w:val="20"/>
                <w:szCs w:val="20"/>
              </w:rPr>
              <w:t>Malby - 2x bílá vč. penetrace                                  ve skladu: 11,7 x 3.4 = 39.78m2 (za probarvenou om.)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39,780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35,00</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sz w:val="20"/>
                <w:szCs w:val="20"/>
              </w:rPr>
            </w:pPr>
            <w:r>
              <w:rPr>
                <w:sz w:val="20"/>
                <w:szCs w:val="20"/>
              </w:rPr>
              <w:t>1 392,30</w:t>
            </w:r>
          </w:p>
        </w:tc>
      </w:tr>
      <w:tr w:rsidR="00D136FD" w:rsidTr="00D136FD">
        <w:trPr>
          <w:trHeight w:val="25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42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451" w:type="dxa"/>
            <w:tcBorders>
              <w:top w:val="single" w:sz="4" w:space="0" w:color="auto"/>
              <w:left w:val="nil"/>
              <w:bottom w:val="nil"/>
              <w:right w:val="single" w:sz="4" w:space="0" w:color="auto"/>
            </w:tcBorders>
            <w:shd w:val="clear" w:color="auto" w:fill="auto"/>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r>
      <w:tr w:rsidR="00D136FD" w:rsidTr="00D136FD">
        <w:trPr>
          <w:trHeight w:val="255"/>
        </w:trPr>
        <w:tc>
          <w:tcPr>
            <w:tcW w:w="278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42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451"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4004" w:type="dxa"/>
            <w:tcBorders>
              <w:top w:val="single" w:sz="4" w:space="0" w:color="auto"/>
              <w:left w:val="nil"/>
              <w:bottom w:val="nil"/>
              <w:right w:val="single" w:sz="4" w:space="0" w:color="auto"/>
            </w:tcBorders>
            <w:shd w:val="clear" w:color="auto" w:fill="auto"/>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nil"/>
              <w:left w:val="nil"/>
              <w:bottom w:val="nil"/>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nil"/>
              <w:left w:val="single" w:sz="4" w:space="0" w:color="auto"/>
              <w:bottom w:val="nil"/>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r>
      <w:tr w:rsidR="00D136FD" w:rsidTr="00D136FD">
        <w:trPr>
          <w:trHeight w:val="270"/>
        </w:trPr>
        <w:tc>
          <w:tcPr>
            <w:tcW w:w="2785"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424"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451" w:type="dxa"/>
            <w:tcBorders>
              <w:top w:val="single" w:sz="4" w:space="0" w:color="auto"/>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4004"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sz w:val="18"/>
                <w:szCs w:val="18"/>
              </w:rPr>
            </w:pPr>
            <w:r>
              <w:rPr>
                <w:rFonts w:ascii="Arial" w:hAnsi="Arial" w:cs="Arial"/>
                <w:sz w:val="18"/>
                <w:szCs w:val="18"/>
              </w:rPr>
              <w:t xml:space="preserve">118 780,06   </w:t>
            </w:r>
          </w:p>
        </w:tc>
      </w:tr>
      <w:tr w:rsidR="00D136FD" w:rsidTr="00D136FD">
        <w:trPr>
          <w:trHeight w:val="270"/>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3979"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Default="00D136FD">
            <w:r>
              <w:t>Rozdíl ceny – vícenáklady/ méněnáklady</w:t>
            </w:r>
          </w:p>
        </w:tc>
        <w:tc>
          <w:tcPr>
            <w:tcW w:w="1424" w:type="dxa"/>
            <w:tcBorders>
              <w:top w:val="single" w:sz="8" w:space="0" w:color="auto"/>
              <w:left w:val="nil"/>
              <w:bottom w:val="single" w:sz="8" w:space="0" w:color="auto"/>
              <w:right w:val="nil"/>
            </w:tcBorders>
            <w:shd w:val="clear" w:color="auto" w:fill="auto"/>
            <w:noWrap/>
            <w:vAlign w:val="bottom"/>
            <w:hideMark/>
          </w:tcPr>
          <w:p w:rsidR="00D136FD" w:rsidRDefault="00D136FD">
            <w:pPr>
              <w:jc w:val="center"/>
            </w:pPr>
            <w:r>
              <w:t> </w:t>
            </w:r>
          </w:p>
        </w:tc>
        <w:tc>
          <w:tcPr>
            <w:tcW w:w="1451"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4"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b/>
                <w:bCs/>
                <w:sz w:val="20"/>
                <w:szCs w:val="20"/>
              </w:rPr>
            </w:pPr>
            <w:r>
              <w:rPr>
                <w:rFonts w:ascii="Arial" w:hAnsi="Arial" w:cs="Arial"/>
                <w:b/>
                <w:bCs/>
                <w:sz w:val="20"/>
                <w:szCs w:val="20"/>
              </w:rPr>
              <w:t>54 816,16 Kč</w:t>
            </w:r>
          </w:p>
        </w:tc>
      </w:tr>
      <w:tr w:rsidR="00D136FD" w:rsidTr="00D136FD">
        <w:trPr>
          <w:trHeight w:val="270"/>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5"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Změnu navrhuje: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24" w:type="dxa"/>
            <w:tcBorders>
              <w:top w:val="single" w:sz="8" w:space="0" w:color="auto"/>
              <w:left w:val="nil"/>
              <w:bottom w:val="nil"/>
              <w:right w:val="nil"/>
            </w:tcBorders>
            <w:shd w:val="clear" w:color="auto" w:fill="auto"/>
            <w:noWrap/>
            <w:vAlign w:val="bottom"/>
            <w:hideMark/>
          </w:tcPr>
          <w:p w:rsidR="00D136FD" w:rsidRDefault="00D136FD">
            <w:r>
              <w:t xml:space="preserve">Zhotovitel </w:t>
            </w:r>
          </w:p>
        </w:tc>
        <w:tc>
          <w:tcPr>
            <w:tcW w:w="1451"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4"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85"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8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4"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1"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4"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5"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Změnový list vyhotovil :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879" w:type="dxa"/>
            <w:gridSpan w:val="3"/>
            <w:tcBorders>
              <w:top w:val="single" w:sz="8" w:space="0" w:color="auto"/>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85"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8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4"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1"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4"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5"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zhotovitele :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879"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Datum : 18.5.2017</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r>
              <w:t xml:space="preserve"> </w:t>
            </w: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879" w:type="dxa"/>
            <w:gridSpan w:val="3"/>
            <w:tcBorders>
              <w:top w:val="nil"/>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5" w:type="dxa"/>
            <w:tcBorders>
              <w:top w:val="nil"/>
              <w:left w:val="single" w:sz="8" w:space="0" w:color="auto"/>
              <w:bottom w:val="single" w:sz="8" w:space="0" w:color="auto"/>
              <w:right w:val="nil"/>
            </w:tcBorders>
            <w:shd w:val="clear" w:color="auto" w:fill="auto"/>
            <w:noWrap/>
            <w:vAlign w:val="bottom"/>
            <w:hideMark/>
          </w:tcPr>
          <w:p w:rsidR="00D136FD" w:rsidRDefault="00D136FD">
            <w:r>
              <w:lastRenderedPageBreak/>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4"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1" w:type="dxa"/>
            <w:tcBorders>
              <w:top w:val="nil"/>
              <w:left w:val="nil"/>
              <w:bottom w:val="single" w:sz="8" w:space="0" w:color="auto"/>
              <w:right w:val="nil"/>
            </w:tcBorders>
            <w:shd w:val="clear" w:color="auto" w:fill="auto"/>
            <w:noWrap/>
            <w:vAlign w:val="bottom"/>
            <w:hideMark/>
          </w:tcPr>
          <w:p w:rsidR="00D136FD" w:rsidRDefault="00D136FD">
            <w:r>
              <w:t> </w:t>
            </w:r>
          </w:p>
        </w:tc>
        <w:tc>
          <w:tcPr>
            <w:tcW w:w="4004"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xml:space="preserve">Vyjádření projektanta : </w:t>
            </w:r>
          </w:p>
        </w:tc>
        <w:tc>
          <w:tcPr>
            <w:tcW w:w="1194" w:type="dxa"/>
            <w:tcBorders>
              <w:top w:val="nil"/>
              <w:left w:val="nil"/>
              <w:bottom w:val="nil"/>
              <w:right w:val="nil"/>
            </w:tcBorders>
            <w:shd w:val="clear" w:color="auto" w:fill="auto"/>
            <w:noWrap/>
            <w:vAlign w:val="center"/>
            <w:hideMark/>
          </w:tcPr>
          <w:p w:rsidR="00D136FD" w:rsidRDefault="00D136FD">
            <w:pPr>
              <w:jc w:val="center"/>
            </w:pPr>
            <w:r>
              <w:t> </w:t>
            </w:r>
          </w:p>
        </w:tc>
        <w:tc>
          <w:tcPr>
            <w:tcW w:w="6879"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Datum : 18.5.2017</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879" w:type="dxa"/>
            <w:gridSpan w:val="3"/>
            <w:tcBorders>
              <w:top w:val="nil"/>
              <w:left w:val="nil"/>
              <w:bottom w:val="nil"/>
              <w:right w:val="nil"/>
            </w:tcBorders>
            <w:shd w:val="clear" w:color="auto" w:fill="auto"/>
            <w:noWrap/>
            <w:vAlign w:val="bottom"/>
            <w:hideMark/>
          </w:tcPr>
          <w:p w:rsidR="00D136FD" w:rsidRDefault="00D136FD">
            <w:r>
              <w:t>Petr Vlášek, P-ateliér JH s.r.o.</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4"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1" w:type="dxa"/>
            <w:tcBorders>
              <w:top w:val="nil"/>
              <w:left w:val="nil"/>
              <w:bottom w:val="single" w:sz="8" w:space="0" w:color="auto"/>
              <w:right w:val="nil"/>
            </w:tcBorders>
            <w:shd w:val="clear" w:color="auto" w:fill="auto"/>
            <w:noWrap/>
            <w:vAlign w:val="bottom"/>
            <w:hideMark/>
          </w:tcPr>
          <w:p w:rsidR="00D136FD" w:rsidRDefault="00D136FD">
            <w:r>
              <w:t> </w:t>
            </w:r>
          </w:p>
        </w:tc>
        <w:tc>
          <w:tcPr>
            <w:tcW w:w="4004"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3979"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TDI (za objednatele): </w:t>
            </w:r>
          </w:p>
        </w:tc>
        <w:tc>
          <w:tcPr>
            <w:tcW w:w="6879"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Datum : 18.5.2017</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424" w:type="dxa"/>
            <w:tcBorders>
              <w:top w:val="nil"/>
              <w:left w:val="nil"/>
              <w:bottom w:val="nil"/>
              <w:right w:val="nil"/>
            </w:tcBorders>
            <w:shd w:val="clear" w:color="auto" w:fill="auto"/>
            <w:noWrap/>
            <w:vAlign w:val="bottom"/>
            <w:hideMark/>
          </w:tcPr>
          <w:p w:rsidR="00D136FD" w:rsidRDefault="00D136FD">
            <w:pPr>
              <w:jc w:val="center"/>
            </w:pPr>
          </w:p>
        </w:tc>
        <w:tc>
          <w:tcPr>
            <w:tcW w:w="1451" w:type="dxa"/>
            <w:tcBorders>
              <w:top w:val="nil"/>
              <w:left w:val="nil"/>
              <w:bottom w:val="nil"/>
              <w:right w:val="nil"/>
            </w:tcBorders>
            <w:shd w:val="clear" w:color="auto" w:fill="auto"/>
            <w:noWrap/>
            <w:vAlign w:val="bottom"/>
            <w:hideMark/>
          </w:tcPr>
          <w:p w:rsidR="00D136FD" w:rsidRDefault="00D136FD"/>
        </w:tc>
        <w:tc>
          <w:tcPr>
            <w:tcW w:w="4004"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5"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879" w:type="dxa"/>
            <w:gridSpan w:val="3"/>
            <w:tcBorders>
              <w:top w:val="nil"/>
              <w:left w:val="nil"/>
              <w:bottom w:val="nil"/>
              <w:right w:val="nil"/>
            </w:tcBorders>
            <w:shd w:val="clear" w:color="auto" w:fill="auto"/>
            <w:noWrap/>
            <w:vAlign w:val="bottom"/>
            <w:hideMark/>
          </w:tcPr>
          <w:p w:rsidR="00D136FD" w:rsidRDefault="00D136FD">
            <w:r>
              <w:t>Bc. Martin Klhůfek, Město Jindřichův Hradec</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4"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1" w:type="dxa"/>
            <w:tcBorders>
              <w:top w:val="nil"/>
              <w:left w:val="nil"/>
              <w:bottom w:val="single" w:sz="8" w:space="0" w:color="auto"/>
              <w:right w:val="nil"/>
            </w:tcBorders>
            <w:shd w:val="clear" w:color="auto" w:fill="auto"/>
            <w:noWrap/>
            <w:vAlign w:val="bottom"/>
            <w:hideMark/>
          </w:tcPr>
          <w:p w:rsidR="00D136FD" w:rsidRDefault="00D136FD">
            <w:r>
              <w:t> </w:t>
            </w:r>
          </w:p>
        </w:tc>
        <w:tc>
          <w:tcPr>
            <w:tcW w:w="4004"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255"/>
        </w:trPr>
        <w:tc>
          <w:tcPr>
            <w:tcW w:w="278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4"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5" w:type="dxa"/>
            <w:tcBorders>
              <w:top w:val="nil"/>
              <w:left w:val="nil"/>
              <w:bottom w:val="nil"/>
              <w:right w:val="nil"/>
            </w:tcBorders>
            <w:shd w:val="clear" w:color="auto" w:fill="auto"/>
            <w:noWrap/>
            <w:vAlign w:val="bottom"/>
            <w:hideMark/>
          </w:tcPr>
          <w:p w:rsidR="00D136FD" w:rsidRDefault="00D136FD">
            <w:pPr>
              <w:rPr>
                <w:b/>
                <w:bCs/>
              </w:rPr>
            </w:pPr>
            <w:r>
              <w:rPr>
                <w:b/>
                <w:bCs/>
              </w:rPr>
              <w:t>Přílohy změnového listu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879" w:type="dxa"/>
            <w:gridSpan w:val="3"/>
            <w:tcBorders>
              <w:top w:val="nil"/>
              <w:left w:val="nil"/>
              <w:bottom w:val="nil"/>
              <w:right w:val="nil"/>
            </w:tcBorders>
            <w:shd w:val="clear" w:color="auto" w:fill="auto"/>
            <w:noWrap/>
            <w:vAlign w:val="bottom"/>
            <w:hideMark/>
          </w:tcPr>
          <w:p w:rsidR="00D136FD" w:rsidRDefault="00D136FD">
            <w:r>
              <w:t>Zápis ze stavebního deníku str. 5387372 ze dne 1. 12. 2016</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2875" w:type="dxa"/>
            <w:gridSpan w:val="2"/>
            <w:tcBorders>
              <w:top w:val="nil"/>
              <w:left w:val="nil"/>
              <w:bottom w:val="nil"/>
              <w:right w:val="nil"/>
            </w:tcBorders>
            <w:shd w:val="clear" w:color="auto" w:fill="auto"/>
            <w:noWrap/>
            <w:vAlign w:val="bottom"/>
            <w:hideMark/>
          </w:tcPr>
          <w:p w:rsidR="00D136FD" w:rsidRDefault="00D136FD">
            <w:r>
              <w:t>Fotodokumentace</w:t>
            </w:r>
          </w:p>
        </w:tc>
        <w:tc>
          <w:tcPr>
            <w:tcW w:w="4004"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879" w:type="dxa"/>
            <w:gridSpan w:val="3"/>
            <w:tcBorders>
              <w:top w:val="nil"/>
              <w:left w:val="nil"/>
              <w:bottom w:val="nil"/>
              <w:right w:val="nil"/>
            </w:tcBorders>
            <w:shd w:val="clear" w:color="auto" w:fill="auto"/>
            <w:noWrap/>
            <w:vAlign w:val="bottom"/>
            <w:hideMark/>
          </w:tcPr>
          <w:p w:rsidR="00D136FD" w:rsidRDefault="00D136FD">
            <w:r>
              <w:t>Výkres č. D.2.1.8 - zakreslení změny</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149" w:type="dxa"/>
        <w:tblInd w:w="70" w:type="dxa"/>
        <w:tblCellMar>
          <w:left w:w="70" w:type="dxa"/>
          <w:right w:w="70" w:type="dxa"/>
        </w:tblCellMar>
        <w:tblLook w:val="04A0"/>
      </w:tblPr>
      <w:tblGrid>
        <w:gridCol w:w="2775"/>
        <w:gridCol w:w="1194"/>
        <w:gridCol w:w="1368"/>
        <w:gridCol w:w="1159"/>
        <w:gridCol w:w="4257"/>
        <w:gridCol w:w="976"/>
        <w:gridCol w:w="976"/>
        <w:gridCol w:w="1436"/>
        <w:gridCol w:w="1016"/>
        <w:gridCol w:w="1436"/>
        <w:gridCol w:w="1556"/>
      </w:tblGrid>
      <w:tr w:rsidR="00D136FD" w:rsidRPr="00D136FD" w:rsidTr="00D136FD">
        <w:trPr>
          <w:trHeight w:val="40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2</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75"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0002</w:t>
            </w:r>
          </w:p>
        </w:tc>
      </w:tr>
      <w:tr w:rsidR="00D136FD" w:rsidRPr="00D136FD" w:rsidTr="00D136FD">
        <w:trPr>
          <w:trHeight w:val="630"/>
        </w:trPr>
        <w:tc>
          <w:tcPr>
            <w:tcW w:w="2775"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70"/>
        </w:trPr>
        <w:tc>
          <w:tcPr>
            <w:tcW w:w="2775"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5"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368"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6.6.2017</w:t>
            </w:r>
          </w:p>
        </w:tc>
      </w:tr>
      <w:tr w:rsidR="00D136FD" w:rsidRPr="00D136FD" w:rsidTr="00D136FD">
        <w:trPr>
          <w:trHeight w:val="435"/>
        </w:trPr>
        <w:tc>
          <w:tcPr>
            <w:tcW w:w="2775"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7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374"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Sběrný dvůr v lokalitě U Cihelny Jindřichův Hradec, SO 06 Vodovodní přípojka, požární vodovod</w:t>
            </w:r>
          </w:p>
        </w:tc>
      </w:tr>
      <w:tr w:rsidR="00D136FD" w:rsidRPr="00D136FD" w:rsidTr="00D136FD">
        <w:trPr>
          <w:trHeight w:val="330"/>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5"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374"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06 Vodovodní přípojka, požární vodovod</w:t>
            </w:r>
          </w:p>
        </w:tc>
      </w:tr>
      <w:tr w:rsidR="00D136FD" w:rsidRPr="00D136FD" w:rsidTr="00D136FD">
        <w:trPr>
          <w:trHeight w:val="315"/>
        </w:trPr>
        <w:tc>
          <w:tcPr>
            <w:tcW w:w="2775"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xml:space="preserve"> </w:t>
            </w: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57"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257"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10753" w:type="dxa"/>
            <w:gridSpan w:val="5"/>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Změna trasy vodovodní přípojky, požárního vodovodu pro napojení objektu sběrného dvora.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57"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257"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1125"/>
        </w:trPr>
        <w:tc>
          <w:tcPr>
            <w:tcW w:w="18149"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Dle projektové dokumentace je navrženo napojení sběrného dvora na vodovod vodovodní přípojkou v délce cca 180 m potrubím 90x8,2 (materiál potrubí HD PE 100). Začátek nové vodovodní přípojky dle PD byl plánován ve stávající vodoměrné šachtě (ve výkresové části D.6.2 ozn. jako 12.1), která se napojuje na stávající vodovodní řad PE 80. Vodoměrná šachta měla být osazena vodoměrnou sestavou pro měření areálu sběrného dvora. Ukončení přípojky bylo dle PD navrženo u objektu SO 02 požárním nadzemním hydrantem, který bude zároveň sloužit jako hydrant. Část stavby vodovodní přípojky je vedena po pozemku p. č. 1098/6 k. ú. Otín u Jindřichova Hradce, který je v majetku Teplospol - jedná se o část, kterou se přípojka  napojuje na stávající vodovodní řad PE 80. Zbývající část vodovodní přípojky je vedena v areálu sběrného dvora p. č. 1098/44 k. ú. Otín u Jindřichova Hradce (v majetku investora). Před zahájením vytýčení trasy budoucí vodovodní přípojky požádal vlastník pozemku p. č. 1098/6 v rámci KD o změnu trasy vodovodní přípojky, která by se nově napojovala na stávající vodovodní řad z druhé strany arealu. Důvodem tohoto požadavku je ochranné pásmo stávajícího horkovodu v majetku Teplospol, a.s., do kterého by stavba přípojky zasahovala (možnost jeho poškození při výkopových pracech). V rámci této změny se bude nově budovaná vodovodní přípojka napojovat na stávající vodovodní řad v prostoru vjezdu do areálu firmy Teplospol, a.s. na pozemku p. č. 1098/6, kde bude umístěno šoupě se zemní soupravou. Napojení na stávající vodovodní řad bude provedeno podvrtem v délce 12 m přes komunikaci. Dále bude trasa vodovodní přípojky vedena podél oplocení mimo areál Teplospolu, kde bude vedena ve stávajícím chodníku (na pozemku p. č. 1098/8 - pozemek investora) až k vjezdu do areálu sběrného dvora p. č. 1098/44 (v majetku investora). Délky vodovodní přípojky v nově trase - 200 m (150 m PE 90x8,2 + 50 m PE 50x4,6), materiál HD PE 100 RC, SDR 11 (PN 16).</w:t>
            </w:r>
          </w:p>
        </w:tc>
      </w:tr>
      <w:tr w:rsidR="00D136FD" w:rsidRPr="00D136FD" w:rsidTr="00D136FD">
        <w:trPr>
          <w:trHeight w:val="825"/>
        </w:trPr>
        <w:tc>
          <w:tcPr>
            <w:tcW w:w="18149"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1935"/>
        </w:trPr>
        <w:tc>
          <w:tcPr>
            <w:tcW w:w="18149"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10753" w:type="dxa"/>
            <w:gridSpan w:val="5"/>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lastRenderedPageBreak/>
              <w:t xml:space="preserve">Vliv změny na výkresovou dokumentaci díla: Celková změna projektové dokumentace SO 06.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40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2624" w:type="dxa"/>
            <w:gridSpan w:val="8"/>
            <w:tcBorders>
              <w:top w:val="nil"/>
              <w:left w:val="nil"/>
              <w:bottom w:val="nil"/>
              <w:right w:val="nil"/>
            </w:tcBorders>
            <w:shd w:val="clear" w:color="auto" w:fill="auto"/>
            <w:noWrap/>
            <w:vAlign w:val="bottom"/>
            <w:hideMark/>
          </w:tcPr>
          <w:p w:rsidR="00D136FD" w:rsidRPr="00D136FD" w:rsidRDefault="00D136FD" w:rsidP="00D136FD">
            <w:r w:rsidRPr="00D136FD">
              <w:t>Změna si vyžádala vydání územního souhlasu MěÚ J. Hradec, odboru výstavy VÚP/28814/17/soukopv ze dne 5. 6. 2017</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337"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výkresové dokumentace o výkresy:</w:t>
            </w: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0"/>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159"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57"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159"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4257"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4257"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510"/>
        </w:trPr>
        <w:tc>
          <w:tcPr>
            <w:tcW w:w="2775" w:type="dxa"/>
            <w:vMerge w:val="restart"/>
            <w:tcBorders>
              <w:top w:val="nil"/>
              <w:left w:val="single" w:sz="8" w:space="0" w:color="auto"/>
              <w:bottom w:val="single" w:sz="4" w:space="0" w:color="000000"/>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xml:space="preserve">Vodovodní přípojky, požární vodovod                                </w:t>
            </w:r>
          </w:p>
        </w:tc>
        <w:tc>
          <w:tcPr>
            <w:tcW w:w="11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SO 06</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28612</w:t>
            </w:r>
          </w:p>
        </w:tc>
        <w:tc>
          <w:tcPr>
            <w:tcW w:w="1159"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15</w:t>
            </w:r>
          </w:p>
        </w:tc>
        <w:tc>
          <w:tcPr>
            <w:tcW w:w="4257" w:type="dxa"/>
            <w:tcBorders>
              <w:top w:val="nil"/>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Potrubí vodovodní PE 90x8,2                                   (150-176,54)</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-26,540</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190,00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-5 042,60</w:t>
            </w:r>
          </w:p>
        </w:tc>
      </w:tr>
      <w:tr w:rsidR="00D136FD" w:rsidRPr="00D136FD" w:rsidTr="00D136FD">
        <w:trPr>
          <w:trHeight w:val="510"/>
        </w:trPr>
        <w:tc>
          <w:tcPr>
            <w:tcW w:w="2775" w:type="dxa"/>
            <w:vMerge/>
            <w:tcBorders>
              <w:top w:val="nil"/>
              <w:left w:val="single" w:sz="8" w:space="0" w:color="auto"/>
              <w:bottom w:val="single" w:sz="4" w:space="0" w:color="000000"/>
              <w:right w:val="single" w:sz="4" w:space="0" w:color="auto"/>
            </w:tcBorders>
            <w:vAlign w:val="center"/>
            <w:hideMark/>
          </w:tcPr>
          <w:p w:rsidR="00D136FD" w:rsidRPr="00D136FD" w:rsidRDefault="00D136FD" w:rsidP="00D136FD">
            <w:pPr>
              <w:rPr>
                <w:sz w:val="20"/>
                <w:szCs w:val="20"/>
              </w:rPr>
            </w:pPr>
          </w:p>
        </w:tc>
        <w:tc>
          <w:tcPr>
            <w:tcW w:w="1194" w:type="dxa"/>
            <w:vMerge/>
            <w:tcBorders>
              <w:top w:val="nil"/>
              <w:left w:val="single" w:sz="4" w:space="0" w:color="auto"/>
              <w:bottom w:val="single" w:sz="4" w:space="0" w:color="000000"/>
              <w:right w:val="single" w:sz="4" w:space="0" w:color="auto"/>
            </w:tcBorders>
            <w:vAlign w:val="center"/>
            <w:hideMark/>
          </w:tcPr>
          <w:p w:rsidR="00D136FD" w:rsidRPr="00D136FD" w:rsidRDefault="00D136FD" w:rsidP="00D136FD">
            <w:pPr>
              <w:rPr>
                <w:sz w:val="20"/>
                <w:szCs w:val="20"/>
              </w:rPr>
            </w:pPr>
          </w:p>
        </w:tc>
        <w:tc>
          <w:tcPr>
            <w:tcW w:w="1368" w:type="dxa"/>
            <w:tcBorders>
              <w:top w:val="nil"/>
              <w:left w:val="nil"/>
              <w:bottom w:val="single" w:sz="4" w:space="0" w:color="auto"/>
              <w:right w:val="nil"/>
            </w:tcBorders>
            <w:shd w:val="clear" w:color="auto" w:fill="auto"/>
            <w:noWrap/>
            <w:vAlign w:val="center"/>
            <w:hideMark/>
          </w:tcPr>
          <w:p w:rsidR="00D136FD" w:rsidRPr="00D136FD" w:rsidRDefault="00D136FD" w:rsidP="00D136FD">
            <w:pPr>
              <w:rPr>
                <w:sz w:val="20"/>
                <w:szCs w:val="20"/>
              </w:rPr>
            </w:pPr>
            <w:r w:rsidRPr="00D136FD">
              <w:rPr>
                <w:sz w:val="20"/>
                <w:szCs w:val="20"/>
              </w:rPr>
              <w:t>871241121</w:t>
            </w:r>
          </w:p>
        </w:tc>
        <w:tc>
          <w:tcPr>
            <w:tcW w:w="115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16</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Montáž potrubí z trubek PE 90x8,2                         (150-176,54)</w:t>
            </w:r>
          </w:p>
        </w:tc>
        <w:tc>
          <w:tcPr>
            <w:tcW w:w="976"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single" w:sz="4" w:space="0" w:color="auto"/>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-26,540</w:t>
            </w:r>
          </w:p>
        </w:tc>
        <w:tc>
          <w:tcPr>
            <w:tcW w:w="143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right"/>
              <w:rPr>
                <w:sz w:val="20"/>
                <w:szCs w:val="20"/>
              </w:rPr>
            </w:pPr>
            <w:r w:rsidRPr="00D136FD">
              <w:rPr>
                <w:sz w:val="20"/>
                <w:szCs w:val="20"/>
              </w:rPr>
              <w:t>60,00</w:t>
            </w:r>
          </w:p>
        </w:tc>
        <w:tc>
          <w:tcPr>
            <w:tcW w:w="1016" w:type="dxa"/>
            <w:tcBorders>
              <w:top w:val="single" w:sz="4" w:space="0" w:color="auto"/>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-1 592,40</w:t>
            </w:r>
          </w:p>
        </w:tc>
      </w:tr>
      <w:tr w:rsidR="00D136FD" w:rsidRPr="00D136FD" w:rsidTr="00D136FD">
        <w:trPr>
          <w:trHeight w:val="765"/>
        </w:trPr>
        <w:tc>
          <w:tcPr>
            <w:tcW w:w="2775" w:type="dxa"/>
            <w:vMerge/>
            <w:tcBorders>
              <w:top w:val="nil"/>
              <w:left w:val="single" w:sz="8" w:space="0" w:color="auto"/>
              <w:bottom w:val="single" w:sz="4" w:space="0" w:color="000000"/>
              <w:right w:val="single" w:sz="4" w:space="0" w:color="auto"/>
            </w:tcBorders>
            <w:vAlign w:val="center"/>
            <w:hideMark/>
          </w:tcPr>
          <w:p w:rsidR="00D136FD" w:rsidRPr="00D136FD" w:rsidRDefault="00D136FD" w:rsidP="00D136FD">
            <w:pPr>
              <w:rPr>
                <w:sz w:val="20"/>
                <w:szCs w:val="20"/>
              </w:rPr>
            </w:pPr>
          </w:p>
        </w:tc>
        <w:tc>
          <w:tcPr>
            <w:tcW w:w="1194" w:type="dxa"/>
            <w:vMerge/>
            <w:tcBorders>
              <w:top w:val="nil"/>
              <w:left w:val="single" w:sz="4" w:space="0" w:color="auto"/>
              <w:bottom w:val="single" w:sz="4" w:space="0" w:color="000000"/>
              <w:right w:val="single" w:sz="4" w:space="0" w:color="auto"/>
            </w:tcBorders>
            <w:vAlign w:val="center"/>
            <w:hideMark/>
          </w:tcPr>
          <w:p w:rsidR="00D136FD" w:rsidRPr="00D136FD" w:rsidRDefault="00D136FD" w:rsidP="00D136FD">
            <w:pPr>
              <w:rPr>
                <w:sz w:val="20"/>
                <w:szCs w:val="20"/>
              </w:rPr>
            </w:pPr>
          </w:p>
        </w:tc>
        <w:tc>
          <w:tcPr>
            <w:tcW w:w="1368"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969011131</w:t>
            </w:r>
          </w:p>
        </w:tc>
        <w:tc>
          <w:tcPr>
            <w:tcW w:w="1159"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26</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Vybourání stávajícího vodovodu v areálu včetně výkopu a odvodnění                                                  -51</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-51,000</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200,00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-10 200,00</w:t>
            </w:r>
          </w:p>
        </w:tc>
      </w:tr>
      <w:tr w:rsidR="00D136FD" w:rsidRPr="00D136FD" w:rsidTr="00D136FD">
        <w:trPr>
          <w:trHeight w:val="510"/>
        </w:trPr>
        <w:tc>
          <w:tcPr>
            <w:tcW w:w="2775" w:type="dxa"/>
            <w:vMerge/>
            <w:tcBorders>
              <w:top w:val="nil"/>
              <w:left w:val="single" w:sz="8" w:space="0" w:color="auto"/>
              <w:bottom w:val="single" w:sz="4" w:space="0" w:color="000000"/>
              <w:right w:val="single" w:sz="4" w:space="0" w:color="auto"/>
            </w:tcBorders>
            <w:vAlign w:val="center"/>
            <w:hideMark/>
          </w:tcPr>
          <w:p w:rsidR="00D136FD" w:rsidRPr="00D136FD" w:rsidRDefault="00D136FD" w:rsidP="00D136FD">
            <w:pPr>
              <w:rPr>
                <w:sz w:val="20"/>
                <w:szCs w:val="20"/>
              </w:rPr>
            </w:pPr>
          </w:p>
        </w:tc>
        <w:tc>
          <w:tcPr>
            <w:tcW w:w="1194" w:type="dxa"/>
            <w:vMerge/>
            <w:tcBorders>
              <w:top w:val="nil"/>
              <w:left w:val="single" w:sz="4" w:space="0" w:color="auto"/>
              <w:bottom w:val="single" w:sz="4" w:space="0" w:color="000000"/>
              <w:right w:val="single" w:sz="4" w:space="0" w:color="auto"/>
            </w:tcBorders>
            <w:vAlign w:val="center"/>
            <w:hideMark/>
          </w:tcPr>
          <w:p w:rsidR="00D136FD" w:rsidRPr="00D136FD" w:rsidRDefault="00D136FD" w:rsidP="00D136FD">
            <w:pPr>
              <w:rPr>
                <w:sz w:val="20"/>
                <w:szCs w:val="20"/>
              </w:rPr>
            </w:pP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132203302</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3</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Hloubení rýh pro drenáž                                             -176,54</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xml:space="preserve">m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-176,540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35,00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-6 178,90</w:t>
            </w:r>
          </w:p>
        </w:tc>
      </w:tr>
      <w:tr w:rsidR="00D136FD" w:rsidRPr="00D136FD" w:rsidTr="00D136FD">
        <w:trPr>
          <w:trHeight w:val="765"/>
        </w:trPr>
        <w:tc>
          <w:tcPr>
            <w:tcW w:w="2775" w:type="dxa"/>
            <w:vMerge/>
            <w:tcBorders>
              <w:top w:val="nil"/>
              <w:left w:val="single" w:sz="8" w:space="0" w:color="auto"/>
              <w:bottom w:val="single" w:sz="4" w:space="0" w:color="000000"/>
              <w:right w:val="single" w:sz="4" w:space="0" w:color="auto"/>
            </w:tcBorders>
            <w:vAlign w:val="center"/>
            <w:hideMark/>
          </w:tcPr>
          <w:p w:rsidR="00D136FD" w:rsidRPr="00D136FD" w:rsidRDefault="00D136FD" w:rsidP="00D136FD">
            <w:pPr>
              <w:rPr>
                <w:sz w:val="20"/>
                <w:szCs w:val="20"/>
              </w:rPr>
            </w:pPr>
          </w:p>
        </w:tc>
        <w:tc>
          <w:tcPr>
            <w:tcW w:w="1194" w:type="dxa"/>
            <w:vMerge/>
            <w:tcBorders>
              <w:top w:val="nil"/>
              <w:left w:val="single" w:sz="4" w:space="0" w:color="auto"/>
              <w:bottom w:val="single" w:sz="4" w:space="0" w:color="000000"/>
              <w:right w:val="single" w:sz="4" w:space="0" w:color="auto"/>
            </w:tcBorders>
            <w:vAlign w:val="center"/>
            <w:hideMark/>
          </w:tcPr>
          <w:p w:rsidR="00D136FD" w:rsidRPr="00D136FD" w:rsidRDefault="00D136FD" w:rsidP="00D136FD">
            <w:pPr>
              <w:rPr>
                <w:sz w:val="20"/>
                <w:szCs w:val="20"/>
              </w:rPr>
            </w:pP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212752112</w:t>
            </w:r>
          </w:p>
        </w:tc>
        <w:tc>
          <w:tcPr>
            <w:tcW w:w="1159"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13</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Trativod z drenážních trubek vč. štěrkopísku, lože a obsypu                                                                   -176,54</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-176,540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135,00</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-23 832,90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nil"/>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59" w:type="dxa"/>
            <w:tcBorders>
              <w:top w:val="single" w:sz="4" w:space="0" w:color="auto"/>
              <w:left w:val="nil"/>
              <w:bottom w:val="nil"/>
              <w:right w:val="single" w:sz="4" w:space="0" w:color="auto"/>
            </w:tcBorders>
            <w:shd w:val="clear" w:color="auto" w:fill="auto"/>
            <w:noWrap/>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Zpevněné plochy a oplocení</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SO 01</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92002</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44</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Stávající asfaltový chodník - ošetření herbicidem a očištění                                                                      -141</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-141,000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63,00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-8 883,00</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Přesuny hmot</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SO 06</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998276101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27</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Přesun hmot pro trubní vedení z trub z plastických hmot                                                                          "přípočet" 29,570                                                     "odpočet - neprováděný trativod" -40,055</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-10,485</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-1 048,50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4257"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18"/>
                <w:szCs w:val="18"/>
              </w:rPr>
            </w:pPr>
            <w:r w:rsidRPr="00D136FD">
              <w:rPr>
                <w:sz w:val="18"/>
                <w:szCs w:val="18"/>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r>
      <w:tr w:rsidR="00D136FD" w:rsidRPr="00D136FD" w:rsidTr="00D136FD">
        <w:trPr>
          <w:trHeight w:val="270"/>
        </w:trPr>
        <w:tc>
          <w:tcPr>
            <w:tcW w:w="2775"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59"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4257"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18"/>
                <w:szCs w:val="18"/>
              </w:rPr>
            </w:pPr>
            <w:r w:rsidRPr="00D136FD">
              <w:rPr>
                <w:sz w:val="18"/>
                <w:szCs w:val="18"/>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b/>
                <w:bCs/>
                <w:sz w:val="18"/>
                <w:szCs w:val="18"/>
              </w:rPr>
            </w:pPr>
            <w:r w:rsidRPr="00D136FD">
              <w:rPr>
                <w:b/>
                <w:bCs/>
                <w:sz w:val="18"/>
                <w:szCs w:val="18"/>
              </w:rPr>
              <w:t xml:space="preserve">-56 778,30   </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159"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4257"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4257"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153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Zemní práce</w:t>
            </w:r>
          </w:p>
        </w:tc>
        <w:tc>
          <w:tcPr>
            <w:tcW w:w="1194"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1</w:t>
            </w:r>
          </w:p>
        </w:tc>
        <w:tc>
          <w:tcPr>
            <w:tcW w:w="1368"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113107161</w:t>
            </w:r>
          </w:p>
        </w:tc>
        <w:tc>
          <w:tcPr>
            <w:tcW w:w="1159" w:type="dxa"/>
            <w:tcBorders>
              <w:top w:val="nil"/>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 </w:t>
            </w:r>
          </w:p>
        </w:tc>
        <w:tc>
          <w:tcPr>
            <w:tcW w:w="4257"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Odstranění podkladů nebo krytů s přemístěním hmot na skládku na vzdálenost do 20 m nebo s naložením na dopravní prostředek v ploše jednotlivě přes 50m2 do 200m2 z kameniva hrubého drceného, o tl. vrstvy do 100 mm                  ("chodník" 147 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147,000</w:t>
            </w:r>
          </w:p>
        </w:tc>
        <w:tc>
          <w:tcPr>
            <w:tcW w:w="143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28,80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0,76</w:t>
            </w:r>
          </w:p>
        </w:tc>
        <w:tc>
          <w:tcPr>
            <w:tcW w:w="1436" w:type="dxa"/>
            <w:tcBorders>
              <w:top w:val="nil"/>
              <w:left w:val="single" w:sz="4" w:space="0" w:color="auto"/>
              <w:bottom w:val="single" w:sz="4" w:space="0" w:color="auto"/>
              <w:right w:val="nil"/>
            </w:tcBorders>
            <w:shd w:val="clear" w:color="auto" w:fill="auto"/>
            <w:vAlign w:val="bottom"/>
            <w:hideMark/>
          </w:tcPr>
          <w:p w:rsidR="00D136FD" w:rsidRPr="00D136FD" w:rsidRDefault="00D136FD" w:rsidP="00D136FD">
            <w:pPr>
              <w:jc w:val="right"/>
              <w:rPr>
                <w:sz w:val="20"/>
                <w:szCs w:val="20"/>
              </w:rPr>
            </w:pPr>
            <w:r w:rsidRPr="00D136FD">
              <w:rPr>
                <w:sz w:val="20"/>
                <w:szCs w:val="20"/>
              </w:rPr>
              <w:t>21,89</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3 217,54</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lastRenderedPageBreak/>
              <w:t> </w:t>
            </w:r>
          </w:p>
        </w:tc>
        <w:tc>
          <w:tcPr>
            <w:tcW w:w="1194"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119001421</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Dočasné zajištění kabelů a kabelových tratí ze 3 volně ložených kabelů</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52,000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195,00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0,76</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148,20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7 706,40</w:t>
            </w:r>
          </w:p>
        </w:tc>
      </w:tr>
      <w:tr w:rsidR="00D136FD" w:rsidRPr="00D136FD" w:rsidTr="00D136FD">
        <w:trPr>
          <w:trHeight w:val="153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122202201</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Odkopávky a prokopávky nezapažené pro silnice s přemístěním výkopku v příčných profilech na vzdálenost do 15 m nebo s naložením na dopravní prostředek v hornině tř. 3 do 100m3                          "chodník" (147*0,1=14,70)                                                   "komunikace" (68*0,6*0,4 = 16,32)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31,020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127,00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0,76</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96,52</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2 994,05</w:t>
            </w:r>
          </w:p>
        </w:tc>
      </w:tr>
      <w:tr w:rsidR="00D136FD" w:rsidRPr="00D136FD" w:rsidTr="00D136FD">
        <w:trPr>
          <w:trHeight w:val="127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131201101</w:t>
            </w:r>
          </w:p>
        </w:tc>
        <w:tc>
          <w:tcPr>
            <w:tcW w:w="1159" w:type="dxa"/>
            <w:tcBorders>
              <w:top w:val="nil"/>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cena dle SO 01, ř. 7</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Hloubení nezapažených jam a zářezů s urovnáním dna do předepsaného profilu a spádu v hornině tř. 3 do 100 m3                                                               "vodoměrná šachta" (0,5+1,66+0,5)+(0,5+1,36+0,5)*(2,5) =15,694 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15,694</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220,00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3 452,68</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131201109</w:t>
            </w:r>
          </w:p>
        </w:tc>
        <w:tc>
          <w:tcPr>
            <w:tcW w:w="1159"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cena dle SO 01, ř. 8</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Příplatek za lepivost u hloubení jam nezapažených v hornině tř. 3                                                            (15,694*0,3)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4,708</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56,50</w:t>
            </w:r>
          </w:p>
        </w:tc>
      </w:tr>
      <w:tr w:rsidR="00D136FD" w:rsidRPr="00D136FD" w:rsidTr="00D136FD">
        <w:trPr>
          <w:trHeight w:val="765"/>
        </w:trPr>
        <w:tc>
          <w:tcPr>
            <w:tcW w:w="2775" w:type="dxa"/>
            <w:tcBorders>
              <w:top w:val="nil"/>
              <w:left w:val="single" w:sz="8" w:space="0" w:color="auto"/>
              <w:bottom w:val="nil"/>
              <w:right w:val="nil"/>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single" w:sz="4" w:space="0" w:color="auto"/>
              <w:bottom w:val="single" w:sz="4" w:space="0" w:color="auto"/>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000000"/>
              <w:right w:val="nil"/>
            </w:tcBorders>
            <w:shd w:val="clear" w:color="auto" w:fill="auto"/>
            <w:vAlign w:val="bottom"/>
            <w:hideMark/>
          </w:tcPr>
          <w:p w:rsidR="00D136FD" w:rsidRPr="00D136FD" w:rsidRDefault="00D136FD" w:rsidP="00D136FD">
            <w:pPr>
              <w:rPr>
                <w:sz w:val="20"/>
                <w:szCs w:val="20"/>
              </w:rPr>
            </w:pPr>
            <w:r w:rsidRPr="00D136FD">
              <w:rPr>
                <w:sz w:val="20"/>
                <w:szCs w:val="20"/>
              </w:rPr>
              <w:t>132201202</w:t>
            </w: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1</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Hloubení rýh š do 2000 mm v hornině tř. 3 objemu do 1000 m3                                                           (0,60*1,86)*(200-176,54)= 26,181 m3</w:t>
            </w:r>
          </w:p>
        </w:tc>
        <w:tc>
          <w:tcPr>
            <w:tcW w:w="976" w:type="dxa"/>
            <w:tcBorders>
              <w:top w:val="single" w:sz="4" w:space="0" w:color="000000"/>
              <w:left w:val="nil"/>
              <w:bottom w:val="single" w:sz="4" w:space="0" w:color="000000"/>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000000"/>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26,181</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189,00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4 948,21</w:t>
            </w:r>
          </w:p>
        </w:tc>
      </w:tr>
      <w:tr w:rsidR="00D136FD" w:rsidRPr="00D136FD" w:rsidTr="00D136FD">
        <w:trPr>
          <w:trHeight w:val="765"/>
        </w:trPr>
        <w:tc>
          <w:tcPr>
            <w:tcW w:w="277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b/>
                <w:bCs/>
                <w:sz w:val="18"/>
                <w:szCs w:val="18"/>
              </w:rPr>
            </w:pPr>
            <w:r w:rsidRPr="00D136FD">
              <w:rPr>
                <w:b/>
                <w:bCs/>
                <w:sz w:val="18"/>
                <w:szCs w:val="18"/>
              </w:rPr>
              <w:t> </w:t>
            </w:r>
          </w:p>
        </w:tc>
        <w:tc>
          <w:tcPr>
            <w:tcW w:w="1194" w:type="dxa"/>
            <w:tcBorders>
              <w:top w:val="nil"/>
              <w:left w:val="nil"/>
              <w:bottom w:val="nil"/>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4" w:space="0" w:color="auto"/>
              <w:right w:val="nil"/>
            </w:tcBorders>
            <w:shd w:val="clear" w:color="auto" w:fill="auto"/>
            <w:noWrap/>
            <w:vAlign w:val="center"/>
            <w:hideMark/>
          </w:tcPr>
          <w:p w:rsidR="00D136FD" w:rsidRPr="00D136FD" w:rsidRDefault="00D136FD" w:rsidP="00D136FD">
            <w:pPr>
              <w:rPr>
                <w:sz w:val="20"/>
                <w:szCs w:val="20"/>
              </w:rPr>
            </w:pPr>
            <w:r w:rsidRPr="00D136FD">
              <w:rPr>
                <w:sz w:val="20"/>
                <w:szCs w:val="20"/>
              </w:rPr>
              <w:t>132201209</w:t>
            </w:r>
          </w:p>
        </w:tc>
        <w:tc>
          <w:tcPr>
            <w:tcW w:w="1159" w:type="dxa"/>
            <w:tcBorders>
              <w:top w:val="nil"/>
              <w:left w:val="single" w:sz="4" w:space="0" w:color="auto"/>
              <w:bottom w:val="single" w:sz="4" w:space="0" w:color="auto"/>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2</w:t>
            </w:r>
          </w:p>
        </w:tc>
        <w:tc>
          <w:tcPr>
            <w:tcW w:w="4257" w:type="dxa"/>
            <w:tcBorders>
              <w:top w:val="single" w:sz="4" w:space="0" w:color="auto"/>
              <w:left w:val="nil"/>
              <w:bottom w:val="single" w:sz="4" w:space="0" w:color="auto"/>
              <w:right w:val="single" w:sz="4" w:space="0" w:color="auto"/>
            </w:tcBorders>
            <w:shd w:val="clear" w:color="auto" w:fill="auto"/>
            <w:hideMark/>
          </w:tcPr>
          <w:p w:rsidR="00D136FD" w:rsidRPr="00D136FD" w:rsidRDefault="00D136FD" w:rsidP="00D136FD">
            <w:pPr>
              <w:rPr>
                <w:sz w:val="20"/>
                <w:szCs w:val="20"/>
              </w:rPr>
            </w:pPr>
            <w:r w:rsidRPr="00D136FD">
              <w:rPr>
                <w:sz w:val="20"/>
                <w:szCs w:val="20"/>
              </w:rPr>
              <w:t>Příplatek za lepivost k hloub.rýh š do 2000 mm v hor.tř.3                                                                        (26,181*0,3)</w:t>
            </w:r>
          </w:p>
        </w:tc>
        <w:tc>
          <w:tcPr>
            <w:tcW w:w="976"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m3</w:t>
            </w:r>
          </w:p>
        </w:tc>
        <w:tc>
          <w:tcPr>
            <w:tcW w:w="976" w:type="dxa"/>
            <w:tcBorders>
              <w:top w:val="nil"/>
              <w:left w:val="nil"/>
              <w:bottom w:val="single" w:sz="4" w:space="0" w:color="auto"/>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7,854</w:t>
            </w:r>
          </w:p>
        </w:tc>
        <w:tc>
          <w:tcPr>
            <w:tcW w:w="143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w:t>
            </w:r>
          </w:p>
        </w:tc>
        <w:tc>
          <w:tcPr>
            <w:tcW w:w="101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94,25</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151101101</w:t>
            </w:r>
          </w:p>
        </w:tc>
        <w:tc>
          <w:tcPr>
            <w:tcW w:w="1159"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w:t>
            </w:r>
          </w:p>
        </w:tc>
        <w:tc>
          <w:tcPr>
            <w:tcW w:w="4257" w:type="dxa"/>
            <w:tcBorders>
              <w:top w:val="nil"/>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Zřízení pažení do 2 m                                                        2*(200-176,54)*1,86=87,271</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87,271</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35,00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3 054,49</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151101111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5</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Odstranění pažení do 2 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87,271</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1 047,25</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162601102</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6</w:t>
            </w:r>
          </w:p>
        </w:tc>
        <w:tc>
          <w:tcPr>
            <w:tcW w:w="4257"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Vodorovné přemístění do 5000 m výkopku z horniny tř. 1 až 4                                                        "výkopy" (31,02+15,694+26,181)=72,895                             "zpět zásyp" (-26,357)</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46,538</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65,00</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3 024,97</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171201201</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7</w:t>
            </w:r>
          </w:p>
        </w:tc>
        <w:tc>
          <w:tcPr>
            <w:tcW w:w="4257"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Uložení sypaniny na skládky</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46,538</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16,00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744,61</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171222</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8</w:t>
            </w:r>
          </w:p>
        </w:tc>
        <w:tc>
          <w:tcPr>
            <w:tcW w:w="4257"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Poplatek za skládku                                                    (46,538*1,85)</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86,095</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1 721,91</w:t>
            </w:r>
          </w:p>
        </w:tc>
      </w:tr>
      <w:tr w:rsidR="00D136FD" w:rsidRPr="00D136FD" w:rsidTr="00D136FD">
        <w:trPr>
          <w:trHeight w:val="127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174101101</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9</w:t>
            </w:r>
          </w:p>
        </w:tc>
        <w:tc>
          <w:tcPr>
            <w:tcW w:w="4257"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xml:space="preserve">Zásyp rýh a jámy se zhutněním                               "vodoměrná šachta"                                          15,694-(1,66*1,36*2,14+0,6*0,6*0,36)=10,733                      "rýha pod úroveň skladby chodníku                           (200-176,54)*0,6\)1,6-(0,1+0,09+0,3))=15,624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26,357</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1 976,78</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175101101</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10</w:t>
            </w:r>
          </w:p>
        </w:tc>
        <w:tc>
          <w:tcPr>
            <w:tcW w:w="4257"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Obsyp potrubí pískem nebo štěrkopískem vč.dodávky ŠP                                                           (200-176,54)*0,6*(0,09+0,3)</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5,490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800,00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4 392,00</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18195112</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Úprava pláně vyrovnáním výškových rozdílů v hornině tř. 1 až 4 se zhutněním                                  "chodník" 147                                                            "komunikace" 68*0,6=40,8</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187,800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0,76</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10,64</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1 998,19</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19999</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Podvrt vč. chráničky DN200, startovací a výstupní jámy</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3 297,00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0,76</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2 505,72</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30 068,64</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4" w:type="dxa"/>
            <w:tcBorders>
              <w:top w:val="nil"/>
              <w:left w:val="nil"/>
              <w:bottom w:val="nil"/>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159" w:type="dxa"/>
            <w:tcBorders>
              <w:top w:val="nil"/>
              <w:left w:val="nil"/>
              <w:bottom w:val="nil"/>
              <w:right w:val="single" w:sz="4" w:space="0" w:color="auto"/>
            </w:tcBorders>
            <w:shd w:val="clear" w:color="auto" w:fill="auto"/>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nil"/>
              <w:left w:val="nil"/>
              <w:bottom w:val="nil"/>
              <w:right w:val="single" w:sz="4" w:space="0" w:color="auto"/>
            </w:tcBorders>
            <w:shd w:val="clear" w:color="auto" w:fill="auto"/>
            <w:vAlign w:val="bottom"/>
            <w:hideMark/>
          </w:tcPr>
          <w:p w:rsidR="00D136FD" w:rsidRPr="00D136FD" w:rsidRDefault="00D136FD" w:rsidP="00D136FD">
            <w:pPr>
              <w:rPr>
                <w:color w:val="FF0000"/>
                <w:sz w:val="20"/>
                <w:szCs w:val="20"/>
              </w:rPr>
            </w:pPr>
            <w:r w:rsidRPr="00D136FD">
              <w:rPr>
                <w:color w:val="FF0000"/>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Zakládání</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273313611</w:t>
            </w:r>
          </w:p>
        </w:tc>
        <w:tc>
          <w:tcPr>
            <w:tcW w:w="1159"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Základy z betonu prostého desky z betonu kamenem neprokládaného tř. C 16/20                       "pod vodoměrnou šachtou" (0,1+1,66+0,1)*(0,1+1,36+0,1)*0,1</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0,290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2 550,00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0,89</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2 269,50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658,16</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lastRenderedPageBreak/>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159"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FF0000"/>
                <w:sz w:val="20"/>
                <w:szCs w:val="20"/>
              </w:rPr>
            </w:pPr>
            <w:r w:rsidRPr="00D136FD">
              <w:rPr>
                <w:color w:val="FF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Vodorovné konstrukce</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451573111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14</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Lože pod potrubí otevřený výkop ze štěrkopísku (200-176,54)*0,60*0,10=1,408</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1,408</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686,00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965,89</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color w:val="FF0000"/>
                <w:sz w:val="20"/>
                <w:szCs w:val="20"/>
              </w:rPr>
            </w:pPr>
            <w:r w:rsidRPr="00D136FD">
              <w:rPr>
                <w:color w:val="FF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Komunikace</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564851111</w:t>
            </w:r>
          </w:p>
        </w:tc>
        <w:tc>
          <w:tcPr>
            <w:tcW w:w="1159"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cena dle SO 01, ř. 26</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Štěrkodrť ŠD 0-63 tl. 150 mm                                   "chodník" 147</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147,000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13 230,00</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564861111</w:t>
            </w:r>
          </w:p>
        </w:tc>
        <w:tc>
          <w:tcPr>
            <w:tcW w:w="1159"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cena dle SO 01, ř. 27</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Štěrkodrť ŠD 0-63 tl. 200 mm                                   "komunikace" 68*0,6</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40,800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4 488,00</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564882100</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Štěrkodrť ŠD 0-63 tl. 300 mm                                  "komunikace" 68*0,6</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40,800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178,02</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7 263,22</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573211111</w:t>
            </w:r>
          </w:p>
        </w:tc>
        <w:tc>
          <w:tcPr>
            <w:tcW w:w="1159"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cena dle SO 01, ř. 31</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Postřik živičný spojovací z asfaltu množství 0,70kg/m2                                                                  (147+(68*0,786))=200,448</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200,448</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2 605,82</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577134210</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Asfaltový beton ACO 8CH tl. 40mm                      "chodník" 147</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147,000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206,40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30 340,80</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577144211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Asfaltový beton ACO 11+ tl. 50mm                       "komunikace" 68*0,786</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53,448</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239,94</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12 824,31</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577145112</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Asfaltový beton ACO 16+ tl. 50mm                       "komunikace" 68*0,75</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51,000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209,84</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10 701,84</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577155112</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Asfaltový beton ACO 11+ tl. 60mm                        "chodník" 147</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147,000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195,00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28 665,00</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577156215</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Asfaltový beton ACO 22+ tl. 100mm                      "komunikace" 68*0,7</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47,600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356,04</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16 947,50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color w:val="FF0000"/>
                <w:sz w:val="20"/>
                <w:szCs w:val="20"/>
              </w:rPr>
            </w:pPr>
            <w:r w:rsidRPr="00D136FD">
              <w:rPr>
                <w:color w:val="FF0000"/>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Trubní vedení</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871181141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Montáž vodovodního potrubí z platů v otevřeném výkopu z polyetylenu PE 100 svařovaných na tupo SDR 11/PN16 D 50x4,6mm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50,000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60,20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0,86</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51,77</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2 588,60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286133810</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Potrubí vodovodní PE 50x4,6</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50,000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75,60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0,86</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65,02</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3 250,80</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892271111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17</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Tlaková zkouška vodovodního potrubí DN 100 nebo 125                                                                    "původně" 176,54 "nově" 200 (200-176,54)</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23,460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281,52</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892273111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18</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Proplach a desinfekce vodovodního potrubí DN 100                                                                            (200-176,54)=23,46</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23,460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281,52</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89230</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20</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Chránička 125X6 PVC                                              (200-176,54)= 23,460                                                  "odpočet protlak" -12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11,460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1 375,20</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89231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21</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Signalizační vodič měděný min. průřez 4mm2           (200-176,54)=23,46</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xml:space="preserve">m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23,460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351,90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8990001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23</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Přechodový kus PE 90xDN80</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1 680,00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1 680,00</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89901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24</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Výstražná páska vodovodního potrubí                   (200-176,54)                                                             "odpočet protlak" -12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11,460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137,52</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89910</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25</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Zajištění výkopů červenou páskou                           (200-176,54)</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23,460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70,38</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894411000</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Dodávka včetně osazení prefa vodoměrné šachty vč. poklopu (1,66*1,36)*1,88</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38 093,00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38 093,00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38 093,00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894411001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Vodoměrná sestava DN50</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7 486,00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7 486,00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7 486,00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color w:val="FF0000"/>
                <w:sz w:val="20"/>
                <w:szCs w:val="20"/>
              </w:rPr>
            </w:pPr>
            <w:r w:rsidRPr="00D136FD">
              <w:rPr>
                <w:color w:val="FF0000"/>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04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lastRenderedPageBreak/>
              <w:t>Ostatní konstrukce a práce</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9</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113107162</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Odstranění podkladů nebo krytů s přemístěním hmot na skládku na vzdálenost do 20 m nebo s naložením na dopravní prostředek v ploše jednotlivě přes 50m2 do 200 m2 z kameniva hrubého drceného, o  tl. vrstvy přes 100 do 200 mm                                                                       "délka 68m, š 0,786m - podél obrubníku v komunikaci" 68*,05</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34,000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28,49</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968,66</w:t>
            </w:r>
          </w:p>
        </w:tc>
      </w:tr>
      <w:tr w:rsidR="00D136FD" w:rsidRPr="00D136FD" w:rsidTr="00D136FD">
        <w:trPr>
          <w:trHeight w:val="204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113107181</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Odstranění podkladů nebo krytů s přemístěním hmot na skládku na vzdálenost do 20 m nebo s naložením na dopravní prostředek v ploše jednotlivé přes 50m2 do 200 m2 živičných, o tl. vrstvy do 50mm                                                        "chodník"                                                                  15*3                                                                           51*2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147,000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23,46</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3 448,62</w:t>
            </w:r>
          </w:p>
        </w:tc>
      </w:tr>
      <w:tr w:rsidR="00D136FD" w:rsidRPr="00D136FD" w:rsidTr="00D136FD">
        <w:trPr>
          <w:trHeight w:val="154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113107182</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xml:space="preserve">Odstranění podkladů nebo krytů s přemístěním hmot na skládku na vzdálenost do 20 m nebo s naložením na dopravní prostředek v ploše jednotlivé přes 50m2 do 200 m2 živičných, o tl. vrstvy přes 50mm do 100mm                                                       "komunikace"   68*0,786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53,448</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33,66</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1 799,06</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113202111</w:t>
            </w:r>
          </w:p>
        </w:tc>
        <w:tc>
          <w:tcPr>
            <w:tcW w:w="1159"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Vytrhání obrub s vybouráním lože, s přemístěním hmot na skládku na vzdálenost do 3m nebo s naložením na dopravní prostředek z krajníků nebo obrubníků stojatých</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xml:space="preserve">m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68,000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33,46</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2 275,28</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916131213</w:t>
            </w:r>
          </w:p>
        </w:tc>
        <w:tc>
          <w:tcPr>
            <w:tcW w:w="1159"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Osazení silničního obrubníku betonového se zřízením lože, s vyplněním a zatřením spár cementovou maltou stojatého s bační opěrou, do lože z betonu prostého</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68,000</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225,00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15 300,00</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592175040</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Obrubník betonový přírodní 100x15/12x25 cm                                                                               68*1,05</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kus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71,400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96,00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6 854,40</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919735114</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Řezání stávajícího živičného krytu hl do 200 mm       68+0,786=68,786</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68,786</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138,00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9 492,47</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color w:val="FF0000"/>
                <w:sz w:val="20"/>
                <w:szCs w:val="20"/>
              </w:rPr>
            </w:pPr>
            <w:r w:rsidRPr="00D136FD">
              <w:rPr>
                <w:color w:val="FF0000"/>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color w:val="FF0000"/>
                <w:sz w:val="20"/>
                <w:szCs w:val="20"/>
              </w:rPr>
            </w:pPr>
            <w:r w:rsidRPr="00D136FD">
              <w:rPr>
                <w:color w:val="FF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FF0000"/>
                <w:sz w:val="20"/>
                <w:szCs w:val="20"/>
              </w:rPr>
            </w:pPr>
            <w:r w:rsidRPr="00D136FD">
              <w:rPr>
                <w:color w:val="FF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Přesuny sutě</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997013501</w:t>
            </w:r>
          </w:p>
        </w:tc>
        <w:tc>
          <w:tcPr>
            <w:tcW w:w="115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xml:space="preserve">Odvoz suti a vybouraných hmot na skládku nebo meziskládku se složením, na vzdálenost do 1 km       "přípočet" 74,955                                                     "odpočet" -1,887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73,068</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4 749,42</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997013509</w:t>
            </w:r>
          </w:p>
        </w:tc>
        <w:tc>
          <w:tcPr>
            <w:tcW w:w="1159"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Odvoz suti a vybouraných hmot na skládku nebo meziskládku se složením, na vzdálenost. Příplatek k ceně za každý další i započatý km přes 1 km            (73,068*4)</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292,272</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1 461,36</w:t>
            </w:r>
          </w:p>
        </w:tc>
      </w:tr>
      <w:tr w:rsidR="00D136FD" w:rsidRPr="00D136FD" w:rsidTr="00D136FD">
        <w:trPr>
          <w:trHeight w:val="102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997013801</w:t>
            </w:r>
          </w:p>
        </w:tc>
        <w:tc>
          <w:tcPr>
            <w:tcW w:w="1159"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Poplatek za uložení stavebního odpadu na skládce (skládkovné) betonového                                          "suť celkem" 73,068                                                  "odpočet živice" -26,165</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46,903</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923,40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43 310,23</w:t>
            </w:r>
          </w:p>
        </w:tc>
      </w:tr>
      <w:tr w:rsidR="00D136FD" w:rsidRPr="00D136FD" w:rsidTr="00D136FD">
        <w:trPr>
          <w:trHeight w:val="76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997013822</w:t>
            </w:r>
          </w:p>
        </w:tc>
        <w:tc>
          <w:tcPr>
            <w:tcW w:w="1159"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4257"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Poplatek za uložení stavebního odpadu na skládce (skládkovné) s oleji nebo ropnými látkami                                                                                      "živice" 14,406+11,759=26,165</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26,165</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125,55</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3 285,02</w:t>
            </w:r>
          </w:p>
        </w:tc>
      </w:tr>
      <w:tr w:rsidR="00D136FD" w:rsidRPr="00D136FD" w:rsidTr="00D136FD">
        <w:trPr>
          <w:trHeight w:val="270"/>
        </w:trPr>
        <w:tc>
          <w:tcPr>
            <w:tcW w:w="2775"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68"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159"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4257"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347 729,94   </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lastRenderedPageBreak/>
              <w:t>Rozdíl ceny – vícenáklady/ méněnáklady</w:t>
            </w:r>
          </w:p>
        </w:tc>
        <w:tc>
          <w:tcPr>
            <w:tcW w:w="1368"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57"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290 951,64 Kč</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Změnu navrhuje: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Investor</w:t>
            </w:r>
          </w:p>
        </w:tc>
        <w:tc>
          <w:tcPr>
            <w:tcW w:w="1159"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57"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57"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8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57"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8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8.6.2017</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57"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8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8.6.2017</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57"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10172" w:type="dxa"/>
            <w:gridSpan w:val="6"/>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 změna si vyžádala vydání územního souhlasu na vodovodní přípojku.</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8.6.2017</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9" w:type="dxa"/>
            <w:tcBorders>
              <w:top w:val="nil"/>
              <w:left w:val="nil"/>
              <w:bottom w:val="nil"/>
              <w:right w:val="nil"/>
            </w:tcBorders>
            <w:shd w:val="clear" w:color="auto" w:fill="auto"/>
            <w:noWrap/>
            <w:vAlign w:val="bottom"/>
            <w:hideMark/>
          </w:tcPr>
          <w:p w:rsidR="00D136FD" w:rsidRPr="00D136FD" w:rsidRDefault="00D136FD" w:rsidP="00D136FD"/>
        </w:tc>
        <w:tc>
          <w:tcPr>
            <w:tcW w:w="4257"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9"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57"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9"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57"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str. 5387379 ze dne 19. 1. 2017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Výkres č. D.6.2 - změna č. 1/2017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7760" w:type="dxa"/>
            <w:gridSpan w:val="4"/>
            <w:tcBorders>
              <w:top w:val="nil"/>
              <w:left w:val="nil"/>
              <w:bottom w:val="nil"/>
              <w:right w:val="nil"/>
            </w:tcBorders>
            <w:shd w:val="clear" w:color="auto" w:fill="auto"/>
            <w:noWrap/>
            <w:vAlign w:val="bottom"/>
            <w:hideMark/>
          </w:tcPr>
          <w:p w:rsidR="00D136FD" w:rsidRPr="00D136FD" w:rsidRDefault="00D136FD" w:rsidP="00D136FD">
            <w:r w:rsidRPr="00D136FD">
              <w:t>Územní souhlas MěÚ J. Hradec, VÚP/28814/17/soukupov ze dne 5. 6. 2017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Smlouva o smlouvě budoucí o zřízení služebnosti č. SM/0301/2017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215" w:type="dxa"/>
        <w:tblInd w:w="70" w:type="dxa"/>
        <w:tblCellMar>
          <w:left w:w="70" w:type="dxa"/>
          <w:right w:w="70" w:type="dxa"/>
        </w:tblCellMar>
        <w:tblLook w:val="04A0"/>
      </w:tblPr>
      <w:tblGrid>
        <w:gridCol w:w="2776"/>
        <w:gridCol w:w="1199"/>
        <w:gridCol w:w="1428"/>
        <w:gridCol w:w="1156"/>
        <w:gridCol w:w="4260"/>
        <w:gridCol w:w="976"/>
        <w:gridCol w:w="976"/>
        <w:gridCol w:w="1436"/>
        <w:gridCol w:w="1016"/>
        <w:gridCol w:w="1436"/>
        <w:gridCol w:w="1556"/>
      </w:tblGrid>
      <w:tr w:rsidR="00D136FD" w:rsidRPr="00D136FD" w:rsidTr="00D136FD">
        <w:trPr>
          <w:trHeight w:val="40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3</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76"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0003</w:t>
            </w:r>
          </w:p>
        </w:tc>
      </w:tr>
      <w:tr w:rsidR="00D136FD" w:rsidRPr="00D136FD" w:rsidTr="00D136FD">
        <w:trPr>
          <w:trHeight w:val="630"/>
        </w:trPr>
        <w:tc>
          <w:tcPr>
            <w:tcW w:w="2776"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76"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55"/>
        </w:trPr>
        <w:tc>
          <w:tcPr>
            <w:tcW w:w="2776"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6"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6"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8"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26.4.2017</w:t>
            </w:r>
          </w:p>
        </w:tc>
      </w:tr>
      <w:tr w:rsidR="00D136FD" w:rsidRPr="00D136FD" w:rsidTr="00D136FD">
        <w:trPr>
          <w:trHeight w:val="435"/>
        </w:trPr>
        <w:tc>
          <w:tcPr>
            <w:tcW w:w="2776"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6"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5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439"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Sběrný dvůr v lokalitě U Cihelny Jindřichův Hradec, SO 02 Provozně administrativní objekt, krytý sklad nebezpečných odpadů</w:t>
            </w:r>
          </w:p>
        </w:tc>
      </w:tr>
      <w:tr w:rsidR="00D136FD" w:rsidRPr="00D136FD" w:rsidTr="00D136FD">
        <w:trPr>
          <w:trHeight w:val="330"/>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6"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439"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02 Provozně administrativní objekt, krytý sklad nebezpečných odpadů</w:t>
            </w:r>
          </w:p>
        </w:tc>
      </w:tr>
      <w:tr w:rsidR="00D136FD" w:rsidRPr="00D136FD" w:rsidTr="00D136FD">
        <w:trPr>
          <w:trHeight w:val="315"/>
        </w:trPr>
        <w:tc>
          <w:tcPr>
            <w:tcW w:w="2776"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xml:space="preserve"> </w:t>
            </w: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60"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260"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6559" w:type="dxa"/>
            <w:gridSpan w:val="4"/>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Nerealizace dvou protipožárních nadezdívek dle zákresů v PD.</w:t>
            </w:r>
          </w:p>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60"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260"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18215"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Dle zpracovatele Požárně bezpečnostního řešení se nemusí požární stěny mezi požárními úseky stýkat se střešním pláštěm ani jej převyšovat za předpokladu, že podhledy v těchto úsecích splňují požární odolnost EI 15. Na základě výše uvedeného budou vypuštěny protipožární nadezdívky. Jednotivé zdi budou ukončeny věncem. Štítové zdi budou provedeny dle PD, jakož i podhledy s požadovanou požární odolností EI 15. Výše uvedené řešení bude splňovat požadavky PBŘ.</w:t>
            </w:r>
          </w:p>
        </w:tc>
      </w:tr>
      <w:tr w:rsidR="00D136FD" w:rsidRPr="00D136FD" w:rsidTr="00D136FD">
        <w:trPr>
          <w:trHeight w:val="315"/>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690"/>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5403" w:type="dxa"/>
            <w:gridSpan w:val="3"/>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Vliv změny na výkresovou dokumentaci díla: nemá vliv</w:t>
            </w:r>
          </w:p>
        </w:tc>
        <w:tc>
          <w:tcPr>
            <w:tcW w:w="115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260"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40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403"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výkresové dokumentace o výkresy:</w:t>
            </w: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0"/>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lastRenderedPageBreak/>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15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60"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75"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15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4260"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4260"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510"/>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Svislé a kompletní kce</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3</w:t>
            </w:r>
          </w:p>
        </w:tc>
        <w:tc>
          <w:tcPr>
            <w:tcW w:w="1428" w:type="dxa"/>
            <w:tcBorders>
              <w:top w:val="nil"/>
              <w:left w:val="nil"/>
              <w:bottom w:val="single" w:sz="4" w:space="0" w:color="000000"/>
              <w:right w:val="nil"/>
            </w:tcBorders>
            <w:shd w:val="clear" w:color="auto" w:fill="auto"/>
            <w:vAlign w:val="bottom"/>
            <w:hideMark/>
          </w:tcPr>
          <w:p w:rsidR="00D136FD" w:rsidRPr="00D136FD" w:rsidRDefault="00D136FD" w:rsidP="00D136FD">
            <w:pPr>
              <w:rPr>
                <w:sz w:val="20"/>
                <w:szCs w:val="20"/>
              </w:rPr>
            </w:pPr>
            <w:r w:rsidRPr="00D136FD">
              <w:rPr>
                <w:sz w:val="20"/>
                <w:szCs w:val="20"/>
              </w:rPr>
              <w:t>311234</w:t>
            </w:r>
          </w:p>
        </w:tc>
        <w:tc>
          <w:tcPr>
            <w:tcW w:w="1156" w:type="dxa"/>
            <w:tcBorders>
              <w:top w:val="nil"/>
              <w:left w:val="single" w:sz="4" w:space="0" w:color="000000"/>
              <w:bottom w:val="single" w:sz="4" w:space="0" w:color="000000"/>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18</w:t>
            </w:r>
          </w:p>
        </w:tc>
        <w:tc>
          <w:tcPr>
            <w:tcW w:w="4260"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Zdivo z keramických cihel tl. 24 cm (1.8+0.7/2)*11.7*0.24=3.51m3 + 6%</w:t>
            </w:r>
          </w:p>
        </w:tc>
        <w:tc>
          <w:tcPr>
            <w:tcW w:w="976" w:type="dxa"/>
            <w:tcBorders>
              <w:top w:val="nil"/>
              <w:left w:val="nil"/>
              <w:bottom w:val="single" w:sz="4" w:space="0" w:color="000000"/>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-3,720</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2 900,00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-10 788,00</w:t>
            </w:r>
          </w:p>
        </w:tc>
      </w:tr>
      <w:tr w:rsidR="00D136FD" w:rsidRPr="00D136FD" w:rsidTr="00D136FD">
        <w:trPr>
          <w:trHeight w:val="1080"/>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Vodorovné kce</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w:t>
            </w:r>
          </w:p>
        </w:tc>
        <w:tc>
          <w:tcPr>
            <w:tcW w:w="1428" w:type="dxa"/>
            <w:tcBorders>
              <w:top w:val="nil"/>
              <w:left w:val="nil"/>
              <w:bottom w:val="single" w:sz="4" w:space="0" w:color="auto"/>
              <w:right w:val="nil"/>
            </w:tcBorders>
            <w:shd w:val="clear" w:color="auto" w:fill="auto"/>
            <w:noWrap/>
            <w:vAlign w:val="center"/>
            <w:hideMark/>
          </w:tcPr>
          <w:p w:rsidR="00D136FD" w:rsidRPr="00D136FD" w:rsidRDefault="00D136FD" w:rsidP="00D136FD">
            <w:pPr>
              <w:rPr>
                <w:sz w:val="20"/>
                <w:szCs w:val="20"/>
              </w:rPr>
            </w:pPr>
            <w:r w:rsidRPr="00D136FD">
              <w:rPr>
                <w:sz w:val="20"/>
                <w:szCs w:val="20"/>
              </w:rPr>
              <w:t>417321414</w:t>
            </w:r>
          </w:p>
        </w:tc>
        <w:tc>
          <w:tcPr>
            <w:tcW w:w="1156" w:type="dxa"/>
            <w:tcBorders>
              <w:top w:val="nil"/>
              <w:left w:val="single" w:sz="4" w:space="0" w:color="auto"/>
              <w:bottom w:val="single" w:sz="4" w:space="0" w:color="auto"/>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37</w:t>
            </w:r>
          </w:p>
        </w:tc>
        <w:tc>
          <w:tcPr>
            <w:tcW w:w="4260"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Ztužující pásy a věnce ze ŽB tř. C 20/25 vč.zasek.a ukotv.táhly 12.7*0.25*0.24= 0.762m3 + věnec nad stáv zdí (nakonec je zbourána) - 12.7*0.45*0.2)=1.14m3 - celkem 1.905m3</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nil"/>
              <w:left w:val="nil"/>
              <w:bottom w:val="single" w:sz="4" w:space="0" w:color="auto"/>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-1,905</w:t>
            </w:r>
          </w:p>
        </w:tc>
        <w:tc>
          <w:tcPr>
            <w:tcW w:w="143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2 300,00</w:t>
            </w:r>
          </w:p>
        </w:tc>
        <w:tc>
          <w:tcPr>
            <w:tcW w:w="101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-4 381,50</w:t>
            </w:r>
          </w:p>
        </w:tc>
      </w:tr>
      <w:tr w:rsidR="00D136FD" w:rsidRPr="00D136FD" w:rsidTr="00D136FD">
        <w:trPr>
          <w:trHeight w:val="690"/>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9"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w:t>
            </w:r>
          </w:p>
        </w:tc>
        <w:tc>
          <w:tcPr>
            <w:tcW w:w="1428"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417351115</w:t>
            </w:r>
          </w:p>
        </w:tc>
        <w:tc>
          <w:tcPr>
            <w:tcW w:w="115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40</w:t>
            </w:r>
          </w:p>
        </w:tc>
        <w:tc>
          <w:tcPr>
            <w:tcW w:w="4260"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Zřízení bednění ztužujících věnců - 12.7*0.3*4 ks=  15.24m2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-15,240</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150,00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-2 286,00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9"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4</w:t>
            </w:r>
          </w:p>
        </w:tc>
        <w:tc>
          <w:tcPr>
            <w:tcW w:w="142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417351116</w:t>
            </w:r>
          </w:p>
        </w:tc>
        <w:tc>
          <w:tcPr>
            <w:tcW w:w="1156" w:type="dxa"/>
            <w:tcBorders>
              <w:top w:val="single" w:sz="4" w:space="0" w:color="auto"/>
              <w:left w:val="nil"/>
              <w:bottom w:val="nil"/>
              <w:right w:val="single" w:sz="4" w:space="0" w:color="auto"/>
            </w:tcBorders>
            <w:shd w:val="clear" w:color="auto" w:fill="auto"/>
            <w:noWrap/>
            <w:hideMark/>
          </w:tcPr>
          <w:p w:rsidR="00D136FD" w:rsidRPr="00D136FD" w:rsidRDefault="00D136FD" w:rsidP="00D136FD">
            <w:pPr>
              <w:jc w:val="center"/>
              <w:rPr>
                <w:sz w:val="20"/>
                <w:szCs w:val="20"/>
              </w:rPr>
            </w:pPr>
            <w:r w:rsidRPr="00D136FD">
              <w:rPr>
                <w:sz w:val="20"/>
                <w:szCs w:val="20"/>
              </w:rPr>
              <w:t>41</w:t>
            </w:r>
          </w:p>
        </w:tc>
        <w:tc>
          <w:tcPr>
            <w:tcW w:w="4260"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Odstranění bednění ztužujících věnců</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-15,240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-762,00</w:t>
            </w:r>
          </w:p>
        </w:tc>
      </w:tr>
      <w:tr w:rsidR="00D136FD" w:rsidRPr="00D136FD" w:rsidTr="00D136FD">
        <w:trPr>
          <w:trHeight w:val="510"/>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w:t>
            </w:r>
          </w:p>
        </w:tc>
        <w:tc>
          <w:tcPr>
            <w:tcW w:w="142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417361821</w:t>
            </w:r>
          </w:p>
        </w:tc>
        <w:tc>
          <w:tcPr>
            <w:tcW w:w="115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42</w:t>
            </w:r>
          </w:p>
        </w:tc>
        <w:tc>
          <w:tcPr>
            <w:tcW w:w="4260"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Výztuž ztužujících pásů a věnců betonářskou ocelí 1.905m3 x 0.15kg/m3 = 0.2857kg</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-0,286</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23 000,00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-6 578,00</w:t>
            </w:r>
          </w:p>
        </w:tc>
      </w:tr>
      <w:tr w:rsidR="00D136FD" w:rsidRPr="00D136FD" w:rsidTr="00D136FD">
        <w:trPr>
          <w:trHeight w:val="510"/>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Úpravy povrchů</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6</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612473182</w:t>
            </w:r>
          </w:p>
        </w:tc>
        <w:tc>
          <w:tcPr>
            <w:tcW w:w="1156"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47</w:t>
            </w:r>
          </w:p>
        </w:tc>
        <w:tc>
          <w:tcPr>
            <w:tcW w:w="4260"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Vnitřní omítka zdiva vápenocementová štuková  vč.penetrace</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-31,000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200</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-6 200,00</w:t>
            </w:r>
          </w:p>
        </w:tc>
      </w:tr>
      <w:tr w:rsidR="00D136FD" w:rsidRPr="00D136FD" w:rsidTr="00D136FD">
        <w:trPr>
          <w:trHeight w:val="1530"/>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6</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6224201</w:t>
            </w:r>
          </w:p>
        </w:tc>
        <w:tc>
          <w:tcPr>
            <w:tcW w:w="115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50</w:t>
            </w:r>
          </w:p>
        </w:tc>
        <w:tc>
          <w:tcPr>
            <w:tcW w:w="4260"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Zateplení obvod.pláště kontakt.syst./dle ozn.1/(52,26+56,58+57,32+8,4+49,376) stěna ve skladu "pož. nadezdívka" - ((2.05+1.1)/2)*11.7 = 18.43m2 + "požární nadezdívka" zateplena nad admin, částí - (2.05+1.1/2)*11.7= 18.43m2 - celk.: 36.86m2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-36,855</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850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-31 326,75</w:t>
            </w:r>
          </w:p>
        </w:tc>
      </w:tr>
      <w:tr w:rsidR="00D136FD" w:rsidRPr="00D136FD" w:rsidTr="00D136FD">
        <w:trPr>
          <w:trHeight w:val="76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Klempířské kce</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764</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764731</w:t>
            </w:r>
          </w:p>
        </w:tc>
        <w:tc>
          <w:tcPr>
            <w:tcW w:w="115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327</w:t>
            </w:r>
          </w:p>
        </w:tc>
        <w:tc>
          <w:tcPr>
            <w:tcW w:w="4260"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Plech. lemování nadezdívky štít.zdi š.250mm, povrchová úprava Premium, barva antracitová  /K5</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-12,800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285</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-3 648,00</w:t>
            </w:r>
          </w:p>
        </w:tc>
      </w:tr>
      <w:tr w:rsidR="00D136FD" w:rsidRPr="00D136FD" w:rsidTr="00D136FD">
        <w:trPr>
          <w:trHeight w:val="76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764</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764733</w:t>
            </w:r>
          </w:p>
        </w:tc>
        <w:tc>
          <w:tcPr>
            <w:tcW w:w="115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329</w:t>
            </w:r>
          </w:p>
        </w:tc>
        <w:tc>
          <w:tcPr>
            <w:tcW w:w="4260"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Plech. lemování nadezdívky štít.zdi š.730mm, povrchová úprava Premium, barva antracitová  /K6</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-12,800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370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-4 736,00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4260"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70"/>
        </w:trPr>
        <w:tc>
          <w:tcPr>
            <w:tcW w:w="2776"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15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4260"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b/>
                <w:bCs/>
                <w:sz w:val="20"/>
                <w:szCs w:val="20"/>
              </w:rPr>
            </w:pPr>
            <w:r w:rsidRPr="00D136FD">
              <w:rPr>
                <w:b/>
                <w:bCs/>
                <w:sz w:val="20"/>
                <w:szCs w:val="20"/>
              </w:rPr>
              <w:t xml:space="preserve">-70 706,25   </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15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4260"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4260"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510"/>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Klempířské kce</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764</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764310001</w:t>
            </w:r>
          </w:p>
        </w:tc>
        <w:tc>
          <w:tcPr>
            <w:tcW w:w="115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316</w:t>
            </w:r>
          </w:p>
        </w:tc>
        <w:tc>
          <w:tcPr>
            <w:tcW w:w="4260"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Střešní krytina TP50 z trapez.plechů tl.0,7mm, povrchová úprava Premium, barva antracitová</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12,416</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335,00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0,00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4 159,36</w:t>
            </w:r>
          </w:p>
        </w:tc>
      </w:tr>
      <w:tr w:rsidR="00D136FD" w:rsidRPr="00D136FD" w:rsidTr="00D136FD">
        <w:trPr>
          <w:trHeight w:val="82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Zámečnické kce</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767</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767101</w:t>
            </w:r>
          </w:p>
        </w:tc>
        <w:tc>
          <w:tcPr>
            <w:tcW w:w="115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355</w:t>
            </w:r>
          </w:p>
        </w:tc>
        <w:tc>
          <w:tcPr>
            <w:tcW w:w="4260"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Vaznice ze Z profilů výš.150mm z poz.plechu2mm  a 600mm os.vzdál. střecha / ozn.17</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21,340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0,00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3 094,30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15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260" w:type="dxa"/>
            <w:tcBorders>
              <w:top w:val="nil"/>
              <w:left w:val="nil"/>
              <w:bottom w:val="nil"/>
              <w:right w:val="nil"/>
            </w:tcBorders>
            <w:shd w:val="clear" w:color="auto" w:fill="auto"/>
            <w:vAlign w:val="bottom"/>
            <w:hideMark/>
          </w:tcPr>
          <w:p w:rsidR="00D136FD" w:rsidRPr="00D136FD" w:rsidRDefault="00D136FD" w:rsidP="00D136FD">
            <w:pPr>
              <w:rPr>
                <w:color w:val="000000"/>
                <w:sz w:val="20"/>
                <w:szCs w:val="20"/>
              </w:rPr>
            </w:pPr>
          </w:p>
        </w:tc>
        <w:tc>
          <w:tcPr>
            <w:tcW w:w="976" w:type="dxa"/>
            <w:tcBorders>
              <w:top w:val="single" w:sz="4" w:space="0" w:color="auto"/>
              <w:left w:val="single" w:sz="4" w:space="0" w:color="auto"/>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nil"/>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8"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156" w:type="dxa"/>
            <w:tcBorders>
              <w:top w:val="nil"/>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4260"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r>
      <w:tr w:rsidR="00D136FD" w:rsidRPr="00D136FD" w:rsidTr="00D136FD">
        <w:trPr>
          <w:trHeight w:val="270"/>
        </w:trPr>
        <w:tc>
          <w:tcPr>
            <w:tcW w:w="2776"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8"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156"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4260"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7 253,66   </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75"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Rozdíl ceny – vícenáklady/ méněnáklady</w:t>
            </w:r>
          </w:p>
        </w:tc>
        <w:tc>
          <w:tcPr>
            <w:tcW w:w="1428"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60"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-63 452,59 Kč</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Změnu navrhuje: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Zhotovitel </w:t>
            </w:r>
          </w:p>
        </w:tc>
        <w:tc>
          <w:tcPr>
            <w:tcW w:w="115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60"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60"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260"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60"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60"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75"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684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156" w:type="dxa"/>
            <w:tcBorders>
              <w:top w:val="nil"/>
              <w:left w:val="nil"/>
              <w:bottom w:val="nil"/>
              <w:right w:val="nil"/>
            </w:tcBorders>
            <w:shd w:val="clear" w:color="auto" w:fill="auto"/>
            <w:noWrap/>
            <w:vAlign w:val="bottom"/>
            <w:hideMark/>
          </w:tcPr>
          <w:p w:rsidR="00D136FD" w:rsidRPr="00D136FD" w:rsidRDefault="00D136FD" w:rsidP="00D136FD"/>
        </w:tc>
        <w:tc>
          <w:tcPr>
            <w:tcW w:w="4260"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15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260"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15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str. 5665035 ze dne 16. 2. 2017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2584" w:type="dxa"/>
            <w:gridSpan w:val="2"/>
            <w:tcBorders>
              <w:top w:val="nil"/>
              <w:left w:val="nil"/>
              <w:bottom w:val="nil"/>
              <w:right w:val="nil"/>
            </w:tcBorders>
            <w:shd w:val="clear" w:color="auto" w:fill="auto"/>
            <w:noWrap/>
            <w:vAlign w:val="bottom"/>
            <w:hideMark/>
          </w:tcPr>
          <w:p w:rsidR="00D136FD" w:rsidRPr="00D136FD" w:rsidRDefault="00D136FD" w:rsidP="00D136FD">
            <w:r w:rsidRPr="00D136FD">
              <w:t>Fotodokumentace</w:t>
            </w:r>
          </w:p>
        </w:tc>
        <w:tc>
          <w:tcPr>
            <w:tcW w:w="4260"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Výkres č. D.2.1.10 - zakreslení změny</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248" w:type="dxa"/>
        <w:tblInd w:w="70" w:type="dxa"/>
        <w:tblCellMar>
          <w:left w:w="70" w:type="dxa"/>
          <w:right w:w="70" w:type="dxa"/>
        </w:tblCellMar>
        <w:tblLook w:val="04A0"/>
      </w:tblPr>
      <w:tblGrid>
        <w:gridCol w:w="2781"/>
        <w:gridCol w:w="1196"/>
        <w:gridCol w:w="1426"/>
        <w:gridCol w:w="1345"/>
        <w:gridCol w:w="4104"/>
        <w:gridCol w:w="976"/>
        <w:gridCol w:w="976"/>
        <w:gridCol w:w="1436"/>
        <w:gridCol w:w="1016"/>
        <w:gridCol w:w="1436"/>
        <w:gridCol w:w="1556"/>
      </w:tblGrid>
      <w:tr w:rsidR="00D136FD" w:rsidRPr="00D136FD" w:rsidTr="00D136FD">
        <w:trPr>
          <w:trHeight w:val="40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49"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4</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37"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81"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0004</w:t>
            </w:r>
          </w:p>
        </w:tc>
      </w:tr>
      <w:tr w:rsidR="00D136FD" w:rsidRPr="00D136FD" w:rsidTr="00D136FD">
        <w:trPr>
          <w:trHeight w:val="630"/>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55"/>
        </w:trPr>
        <w:tc>
          <w:tcPr>
            <w:tcW w:w="2781"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81"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81"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6"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5.5.2017</w:t>
            </w:r>
          </w:p>
        </w:tc>
      </w:tr>
      <w:tr w:rsidR="00D136FD" w:rsidRPr="00D136FD" w:rsidTr="00D136FD">
        <w:trPr>
          <w:trHeight w:val="435"/>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467"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Sběrný dvůr v lokalitě U Cihelny Jindřichův Hradec, SO 01 Zpevněné plochy, oplocení</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467"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01 Zpevněné plochy, oplocení</w:t>
            </w: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xml:space="preserve"> </w:t>
            </w: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0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104"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10852" w:type="dxa"/>
            <w:gridSpan w:val="5"/>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Stabilizace pláně zpevněných ploch (komunikace pro vozidla) sběrného dvora zlepšením zemin příměsí pojiva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0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104"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18248"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Dle projektové dokumentace jsou zpevněné plochy členěny na dvě funkční části - komunikaci pro vozidla a komunikace pro pěší. Komunikace pro vozidla jsou řešeny ve dvou typech konstrukcí, a to v místě ukládání kontejnerů a wintejnerů s tvrdým povrchem z drátkobetonu, v ostatních plochách z asfaltobetonu. Po odstranění stávajících silničních betonových panelů byla zhotovitelem v souladu s PD provedena zkouška stabilizace pláně. Geotechnikem bylo zjištěno, že aktivní zóna sběrného dvora je tvořena převážně navážkami, které jsou zastoupeny zeminami povahy písčitých jílů, jílovitých písků a jílů. Dle ČSN 73 6133 lze výše uvedené zeminy klasifikovat jako podmíněčně vhodné až nevhodné do podloží (dle této normy jsou tyto zeminy namrzavé až nebezpečně namrzavé). Výše uvedené zeminy vykazují téměř nulovou únosnost (10 MPa). Geotechnikem bylo doporučeno provést úpravu zemin aktivní zóny, a to buďto jejich výměnou anebo zlepšením příměsí pojiva. Na základě výše uvedeného byla provedena stabilizace pláně zpevněných ploch o rozloze 2 952 m2 (1955 m2 asfaltobeton, 847 m2 drátkobeton, 53,85 m2 chodníky, 96,3 m2 plocha pod obrubníky vč. lože) formou zlepšení zemin příměsí pojiva DOROSOL.</w:t>
            </w:r>
          </w:p>
        </w:tc>
      </w:tr>
      <w:tr w:rsidR="00D136FD" w:rsidRPr="00D136FD" w:rsidTr="00D136FD">
        <w:trPr>
          <w:trHeight w:val="1170"/>
        </w:trPr>
        <w:tc>
          <w:tcPr>
            <w:tcW w:w="18248"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1050"/>
        </w:trPr>
        <w:tc>
          <w:tcPr>
            <w:tcW w:w="18248"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5403" w:type="dxa"/>
            <w:gridSpan w:val="3"/>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Vliv změny na výkresovou dokumentaci díla: nemá vliv</w:t>
            </w:r>
          </w:p>
        </w:tc>
        <w:tc>
          <w:tcPr>
            <w:tcW w:w="1345"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104"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40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403"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lastRenderedPageBreak/>
              <w:t>Doplnění výkresové dokumentace o výkresy:</w:t>
            </w: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0"/>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345"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04"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77"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345"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4104"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4104"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255"/>
        </w:trPr>
        <w:tc>
          <w:tcPr>
            <w:tcW w:w="2781" w:type="dxa"/>
            <w:tcBorders>
              <w:top w:val="nil"/>
              <w:left w:val="single" w:sz="8" w:space="0" w:color="auto"/>
              <w:bottom w:val="nil"/>
              <w:right w:val="nil"/>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single" w:sz="4" w:space="0" w:color="auto"/>
              <w:bottom w:val="single" w:sz="4" w:space="0" w:color="auto"/>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000000"/>
              <w:right w:val="nil"/>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345" w:type="dxa"/>
            <w:tcBorders>
              <w:top w:val="nil"/>
              <w:left w:val="single" w:sz="4" w:space="0" w:color="000000"/>
              <w:bottom w:val="single" w:sz="4" w:space="0" w:color="000000"/>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b/>
                <w:bCs/>
                <w:sz w:val="18"/>
                <w:szCs w:val="18"/>
              </w:rPr>
            </w:pPr>
            <w:r w:rsidRPr="00D136FD">
              <w:rPr>
                <w:b/>
                <w:bCs/>
                <w:sz w:val="18"/>
                <w:szCs w:val="18"/>
              </w:rPr>
              <w:t> </w:t>
            </w:r>
          </w:p>
        </w:tc>
        <w:tc>
          <w:tcPr>
            <w:tcW w:w="1196" w:type="dxa"/>
            <w:tcBorders>
              <w:top w:val="nil"/>
              <w:left w:val="nil"/>
              <w:bottom w:val="nil"/>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426" w:type="dxa"/>
            <w:tcBorders>
              <w:top w:val="nil"/>
              <w:left w:val="nil"/>
              <w:bottom w:val="single" w:sz="4" w:space="0" w:color="auto"/>
              <w:right w:val="nil"/>
            </w:tcBorders>
            <w:shd w:val="clear" w:color="auto" w:fill="auto"/>
            <w:noWrap/>
            <w:vAlign w:val="center"/>
            <w:hideMark/>
          </w:tcPr>
          <w:p w:rsidR="00D136FD" w:rsidRPr="00D136FD" w:rsidRDefault="00D136FD" w:rsidP="00D136FD">
            <w:pPr>
              <w:rPr>
                <w:sz w:val="20"/>
                <w:szCs w:val="20"/>
              </w:rPr>
            </w:pPr>
            <w:r w:rsidRPr="00D136FD">
              <w:rPr>
                <w:sz w:val="20"/>
                <w:szCs w:val="20"/>
              </w:rPr>
              <w:t> </w:t>
            </w:r>
          </w:p>
        </w:tc>
        <w:tc>
          <w:tcPr>
            <w:tcW w:w="1345" w:type="dxa"/>
            <w:tcBorders>
              <w:top w:val="nil"/>
              <w:left w:val="single" w:sz="4" w:space="0" w:color="auto"/>
              <w:bottom w:val="single" w:sz="4" w:space="0" w:color="auto"/>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nil"/>
              <w:bottom w:val="single" w:sz="4" w:space="0" w:color="auto"/>
              <w:right w:val="nil"/>
            </w:tcBorders>
            <w:shd w:val="clear" w:color="auto" w:fill="auto"/>
            <w:noWrap/>
            <w:vAlign w:val="center"/>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42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nil"/>
              <w:left w:val="nil"/>
              <w:bottom w:val="nil"/>
              <w:right w:val="single" w:sz="4" w:space="0" w:color="auto"/>
            </w:tcBorders>
            <w:shd w:val="clear" w:color="auto" w:fill="auto"/>
            <w:noWrap/>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18"/>
                <w:szCs w:val="18"/>
              </w:rPr>
            </w:pPr>
            <w:r w:rsidRPr="00D136FD">
              <w:rPr>
                <w:sz w:val="18"/>
                <w:szCs w:val="18"/>
              </w:rPr>
              <w:t> </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4104"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18"/>
                <w:szCs w:val="18"/>
              </w:rPr>
            </w:pPr>
            <w:r w:rsidRPr="00D136FD">
              <w:rPr>
                <w:sz w:val="18"/>
                <w:szCs w:val="18"/>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r>
      <w:tr w:rsidR="00D136FD" w:rsidRPr="00D136FD" w:rsidTr="00D136FD">
        <w:trPr>
          <w:trHeight w:val="270"/>
        </w:trPr>
        <w:tc>
          <w:tcPr>
            <w:tcW w:w="2781"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196"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18"/>
                <w:szCs w:val="18"/>
              </w:rPr>
            </w:pPr>
            <w:r w:rsidRPr="00D136FD">
              <w:rPr>
                <w:sz w:val="18"/>
                <w:szCs w:val="18"/>
              </w:rPr>
              <w:t> </w:t>
            </w:r>
          </w:p>
        </w:tc>
        <w:tc>
          <w:tcPr>
            <w:tcW w:w="142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18"/>
                <w:szCs w:val="18"/>
              </w:rPr>
            </w:pPr>
            <w:r w:rsidRPr="00D136FD">
              <w:rPr>
                <w:sz w:val="18"/>
                <w:szCs w:val="18"/>
              </w:rPr>
              <w:t> </w:t>
            </w:r>
          </w:p>
        </w:tc>
        <w:tc>
          <w:tcPr>
            <w:tcW w:w="1345"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4104"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18"/>
                <w:szCs w:val="18"/>
              </w:rPr>
            </w:pPr>
            <w:r w:rsidRPr="00D136FD">
              <w:rPr>
                <w:sz w:val="18"/>
                <w:szCs w:val="18"/>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18"/>
                <w:szCs w:val="18"/>
              </w:rPr>
            </w:pPr>
            <w:r w:rsidRPr="00D136FD">
              <w:rPr>
                <w:sz w:val="18"/>
                <w:szCs w:val="18"/>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18"/>
                <w:szCs w:val="18"/>
              </w:rPr>
            </w:pPr>
            <w:r w:rsidRPr="00D136FD">
              <w:rPr>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b/>
                <w:bCs/>
                <w:sz w:val="18"/>
                <w:szCs w:val="18"/>
              </w:rPr>
            </w:pPr>
            <w:r w:rsidRPr="00D136FD">
              <w:rPr>
                <w:b/>
                <w:bCs/>
                <w:sz w:val="18"/>
                <w:szCs w:val="18"/>
              </w:rPr>
              <w:t xml:space="preserve">0,00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345"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4104"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4104"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183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Komunikace</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5</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561081121</w:t>
            </w:r>
          </w:p>
        </w:tc>
        <w:tc>
          <w:tcPr>
            <w:tcW w:w="1345"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Zřízení podkladu ze zeminy upravené hydraulickými pojivy vápnem, cementem nebo směsnými pojivy (materiál ve specifikaci) s rozprostřením, promísením, vlhčením, zhutněním a ošetření vodou plochy přes 1 000 do 5 000 m2, tloušťka po zhutnění přes 400 do 500 mm                 (1955+847+53,85+96,3 = 2952 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2 952,00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61,70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0,890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54,91</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162 103,18</w:t>
            </w:r>
          </w:p>
        </w:tc>
      </w:tr>
      <w:tr w:rsidR="00D136FD" w:rsidRPr="00D136FD" w:rsidTr="00D136FD">
        <w:trPr>
          <w:trHeight w:val="135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5</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585910620</w:t>
            </w:r>
          </w:p>
        </w:tc>
        <w:tc>
          <w:tcPr>
            <w:tcW w:w="1345"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Směsné hydraulické pojivo pro zlepšování zemin a stabilizaci (vrstva 0,5 m zemina 2 t/m3 - 3,5% pojiva DOROSOLU)                                                 (0,5*2*3,5/100)=0,035 t/m2, tj. 0,035*2952= 103,32 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103,32</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2 620,00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0,890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2 331,80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240 921,58</w:t>
            </w:r>
          </w:p>
        </w:tc>
      </w:tr>
      <w:tr w:rsidR="00D136FD" w:rsidRPr="00D136FD" w:rsidTr="00D136FD">
        <w:trPr>
          <w:trHeight w:val="36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Ostatní náklady</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345"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nil"/>
              <w:left w:val="nil"/>
              <w:bottom w:val="nil"/>
              <w:right w:val="nil"/>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Laboratorní návrh stabilizace</w:t>
            </w:r>
          </w:p>
        </w:tc>
        <w:tc>
          <w:tcPr>
            <w:tcW w:w="976" w:type="dxa"/>
            <w:tcBorders>
              <w:top w:val="single" w:sz="4" w:space="0" w:color="auto"/>
              <w:left w:val="single" w:sz="4" w:space="0" w:color="auto"/>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19 991,00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19 991,00</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nil"/>
              <w:right w:val="single" w:sz="4" w:space="0" w:color="auto"/>
            </w:tcBorders>
            <w:shd w:val="clear" w:color="auto" w:fill="auto"/>
            <w:noWrap/>
            <w:vAlign w:val="center"/>
            <w:hideMark/>
          </w:tcPr>
          <w:p w:rsidR="00D136FD" w:rsidRPr="00D136FD" w:rsidRDefault="00D136FD" w:rsidP="00D136FD">
            <w:pPr>
              <w:rPr>
                <w:sz w:val="20"/>
                <w:szCs w:val="20"/>
              </w:rPr>
            </w:pPr>
            <w:r w:rsidRPr="00D136FD">
              <w:rPr>
                <w:sz w:val="20"/>
                <w:szCs w:val="20"/>
              </w:rPr>
              <w:t> </w:t>
            </w:r>
          </w:p>
        </w:tc>
        <w:tc>
          <w:tcPr>
            <w:tcW w:w="1345"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nil"/>
              <w:left w:val="nil"/>
              <w:bottom w:val="nil"/>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b/>
                <w:bCs/>
                <w:sz w:val="18"/>
                <w:szCs w:val="18"/>
              </w:rPr>
            </w:pPr>
            <w:r w:rsidRPr="00D136FD">
              <w:rPr>
                <w:rFonts w:ascii="Arial" w:hAnsi="Arial" w:cs="Arial"/>
                <w:b/>
                <w:bCs/>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345"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4104" w:type="dxa"/>
            <w:tcBorders>
              <w:top w:val="single" w:sz="4" w:space="0" w:color="auto"/>
              <w:left w:val="nil"/>
              <w:bottom w:val="nil"/>
              <w:right w:val="single" w:sz="4" w:space="0" w:color="auto"/>
            </w:tcBorders>
            <w:shd w:val="clear" w:color="auto" w:fill="auto"/>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45"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4"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lastRenderedPageBreak/>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45"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4104"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r>
      <w:tr w:rsidR="00D136FD" w:rsidRPr="00D136FD" w:rsidTr="00D136FD">
        <w:trPr>
          <w:trHeight w:val="270"/>
        </w:trPr>
        <w:tc>
          <w:tcPr>
            <w:tcW w:w="2781"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45"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4104"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423 015,75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77"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Rozdíl ceny – vícenáklady/ méněnáklady</w:t>
            </w:r>
          </w:p>
        </w:tc>
        <w:tc>
          <w:tcPr>
            <w:tcW w:w="142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04"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423 015,75 Kč</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Změnu navrhuje: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Investor</w:t>
            </w:r>
          </w:p>
        </w:tc>
        <w:tc>
          <w:tcPr>
            <w:tcW w:w="1345"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04"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04"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75"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04"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75"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75"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0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75"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75"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0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77"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6875"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345" w:type="dxa"/>
            <w:tcBorders>
              <w:top w:val="nil"/>
              <w:left w:val="nil"/>
              <w:bottom w:val="nil"/>
              <w:right w:val="nil"/>
            </w:tcBorders>
            <w:shd w:val="clear" w:color="auto" w:fill="auto"/>
            <w:noWrap/>
            <w:vAlign w:val="bottom"/>
            <w:hideMark/>
          </w:tcPr>
          <w:p w:rsidR="00D136FD" w:rsidRPr="00D136FD" w:rsidRDefault="00D136FD" w:rsidP="00D136FD"/>
        </w:tc>
        <w:tc>
          <w:tcPr>
            <w:tcW w:w="4104"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75"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345"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0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34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0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7851" w:type="dxa"/>
            <w:gridSpan w:val="4"/>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str. 5387371 ze dne 28. 11. 2016 (zápis geotechnika)</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7851" w:type="dxa"/>
            <w:gridSpan w:val="4"/>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str. 5387378 ze dne 12. 1. 2017 (zápis z KD č. 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75" w:type="dxa"/>
            <w:gridSpan w:val="3"/>
            <w:tcBorders>
              <w:top w:val="nil"/>
              <w:left w:val="nil"/>
              <w:bottom w:val="nil"/>
              <w:right w:val="nil"/>
            </w:tcBorders>
            <w:shd w:val="clear" w:color="auto" w:fill="auto"/>
            <w:noWrap/>
            <w:vAlign w:val="bottom"/>
            <w:hideMark/>
          </w:tcPr>
          <w:p w:rsidR="00D136FD" w:rsidRPr="00D136FD" w:rsidRDefault="00D136FD" w:rsidP="00D136FD">
            <w:r w:rsidRPr="00D136FD">
              <w:t>Vyjádření geotechnika - Technický zkušební institut</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7851" w:type="dxa"/>
            <w:gridSpan w:val="4"/>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str. 5665043 ze dne 22. 3. 2017 (zápis geotechnika)</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215" w:type="dxa"/>
        <w:tblInd w:w="70" w:type="dxa"/>
        <w:tblCellMar>
          <w:left w:w="70" w:type="dxa"/>
          <w:right w:w="70" w:type="dxa"/>
        </w:tblCellMar>
        <w:tblLook w:val="04A0"/>
      </w:tblPr>
      <w:tblGrid>
        <w:gridCol w:w="2776"/>
        <w:gridCol w:w="1199"/>
        <w:gridCol w:w="1428"/>
        <w:gridCol w:w="1453"/>
        <w:gridCol w:w="3963"/>
        <w:gridCol w:w="976"/>
        <w:gridCol w:w="976"/>
        <w:gridCol w:w="1436"/>
        <w:gridCol w:w="1016"/>
        <w:gridCol w:w="1436"/>
        <w:gridCol w:w="1556"/>
      </w:tblGrid>
      <w:tr w:rsidR="00D136FD" w:rsidRPr="00D136FD" w:rsidTr="00D136FD">
        <w:trPr>
          <w:trHeight w:val="40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5</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76"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0005</w:t>
            </w:r>
          </w:p>
        </w:tc>
      </w:tr>
      <w:tr w:rsidR="00D136FD" w:rsidRPr="00D136FD" w:rsidTr="00D136FD">
        <w:trPr>
          <w:trHeight w:val="630"/>
        </w:trPr>
        <w:tc>
          <w:tcPr>
            <w:tcW w:w="2776"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76"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55"/>
        </w:trPr>
        <w:tc>
          <w:tcPr>
            <w:tcW w:w="2776"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6"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6"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8"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26.4.2017</w:t>
            </w:r>
          </w:p>
        </w:tc>
      </w:tr>
      <w:tr w:rsidR="00D136FD" w:rsidRPr="00D136FD" w:rsidTr="00D136FD">
        <w:trPr>
          <w:trHeight w:val="435"/>
        </w:trPr>
        <w:tc>
          <w:tcPr>
            <w:tcW w:w="2776"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6"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9"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5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7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439"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Sběrný dvůr v lokalitě U Cihelny Jindřichův Hradec, SO 09 Elektropřípojka, rozvody NN, veřejné osvětlení</w:t>
            </w:r>
          </w:p>
        </w:tc>
      </w:tr>
      <w:tr w:rsidR="00D136FD" w:rsidRPr="00D136FD" w:rsidTr="00D136FD">
        <w:trPr>
          <w:trHeight w:val="330"/>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6"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439"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09 Elektropřípojka, rozvody NN, veřejné osvětlení</w:t>
            </w:r>
          </w:p>
        </w:tc>
      </w:tr>
      <w:tr w:rsidR="00D136FD" w:rsidRPr="00D136FD" w:rsidTr="00D136FD">
        <w:trPr>
          <w:trHeight w:val="315"/>
        </w:trPr>
        <w:tc>
          <w:tcPr>
            <w:tcW w:w="2776"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xml:space="preserve"> </w:t>
            </w: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10819" w:type="dxa"/>
            <w:gridSpan w:val="5"/>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Změna umístění elektroměrového pilíře a prodloužení trasy elektrické přípojky o 10 bm.</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585"/>
        </w:trPr>
        <w:tc>
          <w:tcPr>
            <w:tcW w:w="18215"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 xml:space="preserve">Dle projektové dokumentace měl být elektroměrový pilíř umístěn po pravé straně vjezdu do areálu sběrného dvora (viz SO 09 výkres č. 2 - pozice pilíře bod 18). V tomto elektroměrném pilíři měla být umístěna přípojková skříň, ve které měla být ukončena nová elektrická přípojka (kabel CYKY 4x10)  vedená ze stávající kabelové skříně E.ON (pozice 17). Elektrická přípojka je nově budována pro napájení objektu SO 02 elektrickou energií a pro venkovní osvětlení areálu SD. Při provádění elektrické přípojky bylo zjištěno, že skutečná pozice stávající kabelové skříně E.ON se nachází o cca 10 m výše než je její zakreslení ve výkresové části PD (vada projektové dokumentace). Na základě tohoto zjištění bylo E.ON rozhodnuto, že nový elektroměrný pilíř s přípojkovou skříní bude umístěn v plotu v místě původního předpokladu kabelové skříně E.ON. Přípojková skříň bude napojena na kabelovou skříň E.ON. Toto řešení představuje prodloužení původní trasy elektrické přípojky o cca 10 m. Ostatní trasy elektrické přípojky zůstávají bezezměny.  </w:t>
            </w:r>
          </w:p>
        </w:tc>
      </w:tr>
      <w:tr w:rsidR="00D136FD" w:rsidRPr="00D136FD" w:rsidTr="00D136FD">
        <w:trPr>
          <w:trHeight w:val="750"/>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690"/>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5403" w:type="dxa"/>
            <w:gridSpan w:val="3"/>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Vliv změny na výkresovou dokumentaci díla: nemá vliv</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40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403"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lastRenderedPageBreak/>
              <w:t>Doplnění výkresové dokumentace o výkresy:</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0"/>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75"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000000"/>
              <w:right w:val="nil"/>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single" w:sz="4" w:space="0" w:color="000000"/>
              <w:bottom w:val="single" w:sz="4" w:space="0" w:color="000000"/>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70"/>
        </w:trPr>
        <w:tc>
          <w:tcPr>
            <w:tcW w:w="2776"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5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b/>
                <w:bCs/>
                <w:sz w:val="20"/>
                <w:szCs w:val="20"/>
              </w:rPr>
            </w:pPr>
            <w:r w:rsidRPr="00D136FD">
              <w:rPr>
                <w:b/>
                <w:bCs/>
                <w:sz w:val="20"/>
                <w:szCs w:val="20"/>
              </w:rPr>
              <w:t xml:space="preserve">0,00   </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510"/>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Kabelové rozvody, úložný materiál, výpomoci</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Dodávka - kabel CYKY 4x10</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85,27</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852,70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Montáž - kabel CYKY 4x10</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110,00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Dodávka - instalační kabel CYKY 4x10</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85,27</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852,70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Montáž  - instalační kabel CYKY 4x10</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110,00</w:t>
            </w:r>
          </w:p>
        </w:tc>
      </w:tr>
      <w:tr w:rsidR="00D136FD" w:rsidRPr="00D136FD" w:rsidTr="00D136FD">
        <w:trPr>
          <w:trHeight w:val="510"/>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Dodávka - kabel pro blok aku spotřebičů v pásmu vysokého tarifu, CYKY 3x1,5</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11,80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118,00</w:t>
            </w:r>
          </w:p>
        </w:tc>
      </w:tr>
      <w:tr w:rsidR="00D136FD" w:rsidRPr="00D136FD" w:rsidTr="00D136FD">
        <w:trPr>
          <w:trHeight w:val="510"/>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Montáž  - kabel pro blok aku spotřebičů v pásmu vysokého tarifu, CYKY 3x1,5</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120,00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Dodávka - chránička vrubová</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19,30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193,00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single" w:sz="4" w:space="0" w:color="auto"/>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Montáž - chránička vrubová</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150,00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nil"/>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Dodávka - folie výstražná červená</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10,000</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50,00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Montáž - folie výstražná červená</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60,00</w:t>
            </w:r>
          </w:p>
        </w:tc>
      </w:tr>
      <w:tr w:rsidR="00D136FD" w:rsidRPr="00D136FD" w:rsidTr="00D136FD">
        <w:trPr>
          <w:trHeight w:val="510"/>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Zemní práce</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Kabelová rýha 35x80 včetně zhotovení lože z prosáté zeminy, hutnění motorovým pěchem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146,70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1 467,00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b/>
                <w:bCs/>
                <w:sz w:val="20"/>
                <w:szCs w:val="20"/>
              </w:rPr>
            </w:pPr>
            <w:r w:rsidRPr="00D136FD">
              <w:rPr>
                <w:b/>
                <w:bCs/>
                <w:sz w:val="20"/>
                <w:szCs w:val="20"/>
              </w:rPr>
              <w:t>4 083,40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Přesun hmot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3,000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4 083,40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122,50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Materiál podružný</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kpl</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270,00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270,00</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PPV</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5,000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4 083,40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204,17</w:t>
            </w:r>
          </w:p>
        </w:tc>
      </w:tr>
      <w:tr w:rsidR="00D136FD" w:rsidRPr="00D136FD" w:rsidTr="00D136FD">
        <w:trPr>
          <w:trHeight w:val="255"/>
        </w:trPr>
        <w:tc>
          <w:tcPr>
            <w:tcW w:w="2776"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b/>
                <w:bCs/>
                <w:sz w:val="18"/>
                <w:szCs w:val="18"/>
              </w:rPr>
            </w:pPr>
            <w:r w:rsidRPr="00D136FD">
              <w:rPr>
                <w:rFonts w:ascii="Arial" w:hAnsi="Arial" w:cs="Arial"/>
                <w:b/>
                <w:bCs/>
                <w:sz w:val="18"/>
                <w:szCs w:val="18"/>
              </w:rPr>
              <w:t>596,67</w:t>
            </w:r>
          </w:p>
        </w:tc>
      </w:tr>
      <w:tr w:rsidR="00D136FD" w:rsidRPr="00D136FD" w:rsidTr="00D136FD">
        <w:trPr>
          <w:trHeight w:val="270"/>
        </w:trPr>
        <w:tc>
          <w:tcPr>
            <w:tcW w:w="2776"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9"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8"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4 680,07   </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75"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Rozdíl ceny – vícenáklady/ méněnáklady</w:t>
            </w:r>
          </w:p>
        </w:tc>
        <w:tc>
          <w:tcPr>
            <w:tcW w:w="1428"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4 680,07 Kč</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lastRenderedPageBreak/>
              <w:t xml:space="preserve">Změnu navrhuje: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Zhotovitel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9"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75"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684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6"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6"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9"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str. 566043 ze dne 23. 3. 2017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Výkres č. 2 - zakreslení změny</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6" w:type="dxa"/>
            <w:tcBorders>
              <w:top w:val="nil"/>
              <w:left w:val="nil"/>
              <w:bottom w:val="nil"/>
              <w:right w:val="nil"/>
            </w:tcBorders>
            <w:shd w:val="clear" w:color="auto" w:fill="auto"/>
            <w:noWrap/>
            <w:vAlign w:val="bottom"/>
            <w:hideMark/>
          </w:tcPr>
          <w:p w:rsidR="00D136FD" w:rsidRPr="00D136FD" w:rsidRDefault="00D136FD" w:rsidP="00D136FD"/>
        </w:tc>
        <w:tc>
          <w:tcPr>
            <w:tcW w:w="1199"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2881" w:type="dxa"/>
            <w:gridSpan w:val="2"/>
            <w:tcBorders>
              <w:top w:val="nil"/>
              <w:left w:val="nil"/>
              <w:bottom w:val="nil"/>
              <w:right w:val="nil"/>
            </w:tcBorders>
            <w:shd w:val="clear" w:color="auto" w:fill="auto"/>
            <w:noWrap/>
            <w:vAlign w:val="bottom"/>
            <w:hideMark/>
          </w:tcPr>
          <w:p w:rsidR="00D136FD" w:rsidRPr="00D136FD" w:rsidRDefault="00D136FD" w:rsidP="00D136FD">
            <w:r w:rsidRPr="00D136FD">
              <w:t>Fotodokumentace</w:t>
            </w: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215" w:type="dxa"/>
        <w:tblInd w:w="70" w:type="dxa"/>
        <w:tblCellMar>
          <w:left w:w="70" w:type="dxa"/>
          <w:right w:w="70" w:type="dxa"/>
        </w:tblCellMar>
        <w:tblLook w:val="04A0"/>
      </w:tblPr>
      <w:tblGrid>
        <w:gridCol w:w="2781"/>
        <w:gridCol w:w="1196"/>
        <w:gridCol w:w="1426"/>
        <w:gridCol w:w="1453"/>
        <w:gridCol w:w="3963"/>
        <w:gridCol w:w="976"/>
        <w:gridCol w:w="976"/>
        <w:gridCol w:w="1436"/>
        <w:gridCol w:w="1016"/>
        <w:gridCol w:w="1436"/>
        <w:gridCol w:w="1556"/>
      </w:tblGrid>
      <w:tr w:rsidR="00D136FD" w:rsidRPr="00D136FD" w:rsidTr="00D136FD">
        <w:trPr>
          <w:trHeight w:val="40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6</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81"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0006</w:t>
            </w:r>
          </w:p>
        </w:tc>
      </w:tr>
      <w:tr w:rsidR="00D136FD" w:rsidRPr="00D136FD" w:rsidTr="00D136FD">
        <w:trPr>
          <w:trHeight w:val="630"/>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55"/>
        </w:trPr>
        <w:tc>
          <w:tcPr>
            <w:tcW w:w="2781"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81"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81"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6"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4.5.2017</w:t>
            </w:r>
          </w:p>
        </w:tc>
      </w:tr>
      <w:tr w:rsidR="00D136FD" w:rsidRPr="00D136FD" w:rsidTr="00D136FD">
        <w:trPr>
          <w:trHeight w:val="435"/>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434"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Sběrný dvůr v lokalitě U Cihelny Jindřichův Hradec, SO 01 Zpevněné plochy, oplocení</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434"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01 Zpevněné plochy, oplocení</w:t>
            </w: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xml:space="preserve"> </w:t>
            </w: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10819" w:type="dxa"/>
            <w:gridSpan w:val="5"/>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76,2 m silničního obrubníku do výkazu výměr (osazení + dodávka)</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585"/>
        </w:trPr>
        <w:tc>
          <w:tcPr>
            <w:tcW w:w="18215"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 xml:space="preserve">Dle PD jsou zpevněné plochy (komunikace pro vozidla) odděleny od ostatních ploch silničními prefabrikovanými obrubníky. Ve výkazu výměr (položkovém rozpočtu) je celková délka obrubníků uvedena 199 m. Skutečná délka obrubníků dle výkesové části PD činí 275,1 m. Jedná se o vadu projektové dokumentace (rozdíl mezi výkresovou částí PD a výkazem výměr). Vícepráce představují zvýšení rozsahu délky obrubníků o 76,1 m (osazení). </w:t>
            </w:r>
          </w:p>
        </w:tc>
      </w:tr>
      <w:tr w:rsidR="00D136FD" w:rsidRPr="00D136FD" w:rsidTr="00D136FD">
        <w:trPr>
          <w:trHeight w:val="315"/>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5403" w:type="dxa"/>
            <w:gridSpan w:val="3"/>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Vliv změny na výkresovou dokumentaci díla: nemá vliv</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40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403"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výkresové dokumentace o výkresy:</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0"/>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lastRenderedPageBreak/>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77"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000000"/>
              <w:right w:val="nil"/>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single" w:sz="4" w:space="0" w:color="000000"/>
              <w:bottom w:val="single" w:sz="4" w:space="0" w:color="000000"/>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70"/>
        </w:trPr>
        <w:tc>
          <w:tcPr>
            <w:tcW w:w="2781"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5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b/>
                <w:bCs/>
                <w:sz w:val="20"/>
                <w:szCs w:val="20"/>
              </w:rPr>
            </w:pPr>
            <w:r w:rsidRPr="00D136FD">
              <w:rPr>
                <w:b/>
                <w:bCs/>
                <w:sz w:val="20"/>
                <w:szCs w:val="20"/>
              </w:rPr>
              <w:t xml:space="preserve">0,00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51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Ostatní konstrukce a práce - bourání</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9</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916563211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41</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xml:space="preserve">Osazení silničního obrubníku betonového stojatého do lože z betonu prostého (76,10 m)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76,100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192,00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192,00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14 611,20</w:t>
            </w:r>
          </w:p>
        </w:tc>
      </w:tr>
      <w:tr w:rsidR="00D136FD" w:rsidRPr="00D136FD" w:rsidTr="00D136FD">
        <w:trPr>
          <w:trHeight w:val="76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9</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592174910</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42</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Obrubník betonový silniční ABO 2-15 (100x15x25 cm)                                                                                  (76,1*1,02)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77,622</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96,00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96,00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7 451,71</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b/>
                <w:bCs/>
                <w:sz w:val="18"/>
                <w:szCs w:val="18"/>
              </w:rPr>
            </w:pPr>
            <w:r w:rsidRPr="00D136FD">
              <w:rPr>
                <w:rFonts w:ascii="Arial" w:hAnsi="Arial" w:cs="Arial"/>
                <w:b/>
                <w:bCs/>
                <w:sz w:val="18"/>
                <w:szCs w:val="18"/>
              </w:rPr>
              <w:t> </w:t>
            </w:r>
          </w:p>
        </w:tc>
      </w:tr>
      <w:tr w:rsidR="00D136FD" w:rsidRPr="00D136FD" w:rsidTr="00D136FD">
        <w:trPr>
          <w:trHeight w:val="270"/>
        </w:trPr>
        <w:tc>
          <w:tcPr>
            <w:tcW w:w="2781"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22 062,91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77"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Rozdíl ceny – vícenáklady/ méněnáklady</w:t>
            </w:r>
          </w:p>
        </w:tc>
        <w:tc>
          <w:tcPr>
            <w:tcW w:w="142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22 062,91 Kč</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Změnu navrhuje: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Zhotovitel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lastRenderedPageBreak/>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77"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684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215" w:type="dxa"/>
        <w:tblInd w:w="70" w:type="dxa"/>
        <w:tblCellMar>
          <w:left w:w="70" w:type="dxa"/>
          <w:right w:w="70" w:type="dxa"/>
        </w:tblCellMar>
        <w:tblLook w:val="04A0"/>
      </w:tblPr>
      <w:tblGrid>
        <w:gridCol w:w="2781"/>
        <w:gridCol w:w="1196"/>
        <w:gridCol w:w="1426"/>
        <w:gridCol w:w="1453"/>
        <w:gridCol w:w="3963"/>
        <w:gridCol w:w="976"/>
        <w:gridCol w:w="976"/>
        <w:gridCol w:w="1436"/>
        <w:gridCol w:w="1016"/>
        <w:gridCol w:w="1436"/>
        <w:gridCol w:w="1556"/>
      </w:tblGrid>
      <w:tr w:rsidR="00D136FD" w:rsidRPr="00D136FD" w:rsidTr="00D136FD">
        <w:trPr>
          <w:trHeight w:val="40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81"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0007</w:t>
            </w:r>
          </w:p>
        </w:tc>
      </w:tr>
      <w:tr w:rsidR="00D136FD" w:rsidRPr="00D136FD" w:rsidTr="00D136FD">
        <w:trPr>
          <w:trHeight w:val="630"/>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55"/>
        </w:trPr>
        <w:tc>
          <w:tcPr>
            <w:tcW w:w="2781"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81"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81"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426"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9.5.2017</w:t>
            </w:r>
          </w:p>
        </w:tc>
      </w:tr>
      <w:tr w:rsidR="00D136FD" w:rsidRPr="00D136FD" w:rsidTr="00D136FD">
        <w:trPr>
          <w:trHeight w:val="435"/>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6"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434"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 xml:space="preserve">Sběrný dvůr v lokalitě U Cihelny Jindřichův Hradec, SO 02 Provozně administrativní objekt, krytý sklad nebezpečných odpadů </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434"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02 Provozně administrativní objekt, krytý sklad nebezpečných odpadů</w:t>
            </w:r>
          </w:p>
        </w:tc>
      </w:tr>
      <w:tr w:rsidR="00D136FD" w:rsidRPr="00D136FD" w:rsidTr="00D136FD">
        <w:trPr>
          <w:trHeight w:val="315"/>
        </w:trPr>
        <w:tc>
          <w:tcPr>
            <w:tcW w:w="2781"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xml:space="preserve"> </w:t>
            </w: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10819" w:type="dxa"/>
            <w:gridSpan w:val="5"/>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2 ks poklopů do vodovodních šachet m. č. 1.02 a 1.13 - neuvedeno ve výkazu výměr</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585"/>
        </w:trPr>
        <w:tc>
          <w:tcPr>
            <w:tcW w:w="18215"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 xml:space="preserve">Dle výkresové části PD (výkres D.2.3.1.2) jsou v provozním objektu m. č. 1.02 (kuchyňka) a m. č. 1.13 (skladovací prostor) umístěny vodovodní šachty o rozměrech 600x600 mm a 600x900mm. Tyto vodovodní šachty jsou zakryty poklopy, které však nejsou uvedeny ve výkazu výměr (chyba projektové dokumentace). </w:t>
            </w:r>
          </w:p>
        </w:tc>
      </w:tr>
      <w:tr w:rsidR="00D136FD" w:rsidRPr="00D136FD" w:rsidTr="00D136FD">
        <w:trPr>
          <w:trHeight w:val="315"/>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81" w:type="dxa"/>
            <w:tcBorders>
              <w:top w:val="nil"/>
              <w:left w:val="nil"/>
              <w:bottom w:val="nil"/>
              <w:right w:val="nil"/>
            </w:tcBorders>
            <w:shd w:val="clear" w:color="auto" w:fill="auto"/>
            <w:noWrap/>
            <w:vAlign w:val="bottom"/>
            <w:hideMark/>
          </w:tcPr>
          <w:p w:rsidR="00D136FD" w:rsidRPr="00D136FD" w:rsidRDefault="00D136FD" w:rsidP="00D136FD"/>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5403" w:type="dxa"/>
            <w:gridSpan w:val="3"/>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Vliv změny na výkresovou dokumentaci díla: nemá vliv</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40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403"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výkresové dokumentace o výkresy:</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0"/>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lastRenderedPageBreak/>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77"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000000"/>
              <w:right w:val="nil"/>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single" w:sz="4" w:space="0" w:color="000000"/>
              <w:bottom w:val="single" w:sz="4" w:space="0" w:color="000000"/>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70"/>
        </w:trPr>
        <w:tc>
          <w:tcPr>
            <w:tcW w:w="2781"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5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b/>
                <w:bCs/>
                <w:sz w:val="20"/>
                <w:szCs w:val="20"/>
              </w:rPr>
            </w:pPr>
            <w:r w:rsidRPr="00D136FD">
              <w:rPr>
                <w:b/>
                <w:bCs/>
                <w:sz w:val="20"/>
                <w:szCs w:val="20"/>
              </w:rPr>
              <w:t xml:space="preserve">0,00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Poklop pro vodovodní šachtu 600x600 mm</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51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Zdravotní instalace - vnitřní vodovod</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722</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R871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Poklop pro zadláždění ALUDECK AD 60 m. č. 1.02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3 248,00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0,958</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3 111,58</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3 111,58</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xml:space="preserve">R872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Montáž poklopu (osazení, zadláždení)</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3 400,00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0,958</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3 257,20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3 257,20</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Poklop pro vodovodní šachtu 600x900 mm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51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Zdravotní instalace - vnitřní vodovod</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722</w:t>
            </w:r>
          </w:p>
        </w:tc>
        <w:tc>
          <w:tcPr>
            <w:tcW w:w="1426"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R873</w:t>
            </w:r>
          </w:p>
        </w:tc>
        <w:tc>
          <w:tcPr>
            <w:tcW w:w="1453"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Litinový poklop s rámem a těsněním D 400 m. č. 1.13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14 300,00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0,958</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13 699,40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13 699,40</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R874</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Montáž poklopu (osazení)</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450,00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0,958</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431,10</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431,10</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51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Zdravotní instalace - vnitřní vodovod</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722</w:t>
            </w:r>
          </w:p>
        </w:tc>
        <w:tc>
          <w:tcPr>
            <w:tcW w:w="1426"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R875</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Doprava</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kpl.</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2 000,00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0,958</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1 916,00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1 916,00</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2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b/>
                <w:bCs/>
                <w:sz w:val="18"/>
                <w:szCs w:val="18"/>
              </w:rPr>
            </w:pPr>
            <w:r w:rsidRPr="00D136FD">
              <w:rPr>
                <w:rFonts w:ascii="Arial" w:hAnsi="Arial" w:cs="Arial"/>
                <w:b/>
                <w:bCs/>
                <w:sz w:val="18"/>
                <w:szCs w:val="18"/>
              </w:rPr>
              <w:t> </w:t>
            </w:r>
          </w:p>
        </w:tc>
      </w:tr>
      <w:tr w:rsidR="00D136FD" w:rsidRPr="00D136FD" w:rsidTr="00D136FD">
        <w:trPr>
          <w:trHeight w:val="270"/>
        </w:trPr>
        <w:tc>
          <w:tcPr>
            <w:tcW w:w="2781"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6"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2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22 415,28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77"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Rozdíl ceny – vícenáklady/ méněnáklady</w:t>
            </w:r>
          </w:p>
        </w:tc>
        <w:tc>
          <w:tcPr>
            <w:tcW w:w="142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22 415,28 Kč</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Změnu navrhuje: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Zhotovitel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6"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lastRenderedPageBreak/>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84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77"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684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84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6"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42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81"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6"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426" w:type="dxa"/>
            <w:tcBorders>
              <w:top w:val="nil"/>
              <w:left w:val="nil"/>
              <w:bottom w:val="nil"/>
              <w:right w:val="nil"/>
            </w:tcBorders>
            <w:shd w:val="clear" w:color="auto" w:fill="auto"/>
            <w:noWrap/>
            <w:vAlign w:val="bottom"/>
            <w:hideMark/>
          </w:tcPr>
          <w:p w:rsidR="00D136FD" w:rsidRPr="00D136FD" w:rsidRDefault="00D136FD" w:rsidP="00D136FD"/>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215" w:type="dxa"/>
        <w:tblInd w:w="70" w:type="dxa"/>
        <w:tblCellMar>
          <w:left w:w="70" w:type="dxa"/>
          <w:right w:w="70" w:type="dxa"/>
        </w:tblCellMar>
        <w:tblLook w:val="04A0"/>
      </w:tblPr>
      <w:tblGrid>
        <w:gridCol w:w="2781"/>
        <w:gridCol w:w="1196"/>
        <w:gridCol w:w="1426"/>
        <w:gridCol w:w="1189"/>
        <w:gridCol w:w="4227"/>
        <w:gridCol w:w="976"/>
        <w:gridCol w:w="976"/>
        <w:gridCol w:w="1436"/>
        <w:gridCol w:w="1016"/>
        <w:gridCol w:w="1436"/>
        <w:gridCol w:w="1556"/>
      </w:tblGrid>
      <w:tr w:rsidR="00D136FD" w:rsidTr="00D136FD">
        <w:trPr>
          <w:trHeight w:val="405"/>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Změnový list č. 8</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05"/>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20"/>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4227"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330"/>
        </w:trPr>
        <w:tc>
          <w:tcPr>
            <w:tcW w:w="2781" w:type="dxa"/>
            <w:tcBorders>
              <w:top w:val="single" w:sz="8" w:space="0" w:color="auto"/>
              <w:left w:val="single" w:sz="8" w:space="0" w:color="auto"/>
              <w:bottom w:val="nil"/>
              <w:right w:val="single" w:sz="8" w:space="0" w:color="auto"/>
            </w:tcBorders>
            <w:shd w:val="clear" w:color="auto" w:fill="auto"/>
            <w:vAlign w:val="bottom"/>
            <w:hideMark/>
          </w:tcPr>
          <w:p w:rsidR="00D136FD" w:rsidRDefault="00D136FD">
            <w:pPr>
              <w:rPr>
                <w:u w:val="single"/>
              </w:rPr>
            </w:pPr>
            <w:r>
              <w:rPr>
                <w:u w:val="single"/>
              </w:rPr>
              <w:t xml:space="preserve">Adresa   zhotovitele </w:t>
            </w:r>
          </w:p>
        </w:tc>
        <w:tc>
          <w:tcPr>
            <w:tcW w:w="1196" w:type="dxa"/>
            <w:tcBorders>
              <w:top w:val="nil"/>
              <w:left w:val="nil"/>
              <w:bottom w:val="nil"/>
              <w:right w:val="nil"/>
            </w:tcBorders>
            <w:shd w:val="clear" w:color="auto" w:fill="auto"/>
            <w:vAlign w:val="center"/>
            <w:hideMark/>
          </w:tcPr>
          <w:p w:rsidR="00D136FD" w:rsidRDefault="00D136FD">
            <w:pPr>
              <w:jc w:val="center"/>
              <w:rPr>
                <w:u w:val="single"/>
              </w:rPr>
            </w:pPr>
          </w:p>
        </w:tc>
        <w:tc>
          <w:tcPr>
            <w:tcW w:w="1426" w:type="dxa"/>
            <w:tcBorders>
              <w:top w:val="nil"/>
              <w:left w:val="nil"/>
              <w:bottom w:val="nil"/>
              <w:right w:val="nil"/>
            </w:tcBorders>
            <w:shd w:val="clear" w:color="auto" w:fill="auto"/>
            <w:vAlign w:val="bottom"/>
            <w:hideMark/>
          </w:tcPr>
          <w:p w:rsidR="00D136FD" w:rsidRDefault="00D136FD">
            <w:pPr>
              <w:jc w:val="center"/>
              <w:rPr>
                <w:u w:val="single"/>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b/>
                <w:bCs/>
              </w:rPr>
            </w:pPr>
            <w:r>
              <w:rPr>
                <w:b/>
                <w:bCs/>
              </w:rPr>
              <w:t>0008</w:t>
            </w:r>
          </w:p>
        </w:tc>
      </w:tr>
      <w:tr w:rsidR="00D136FD" w:rsidTr="00D136FD">
        <w:trPr>
          <w:trHeight w:val="630"/>
        </w:trPr>
        <w:tc>
          <w:tcPr>
            <w:tcW w:w="2781"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I. Kamenická stavební a obchodní firma s.r.o.</w:t>
            </w:r>
          </w:p>
        </w:tc>
        <w:tc>
          <w:tcPr>
            <w:tcW w:w="1196" w:type="dxa"/>
            <w:tcBorders>
              <w:top w:val="nil"/>
              <w:left w:val="nil"/>
              <w:bottom w:val="nil"/>
              <w:right w:val="nil"/>
            </w:tcBorders>
            <w:shd w:val="clear" w:color="auto" w:fill="auto"/>
            <w:vAlign w:val="center"/>
            <w:hideMark/>
          </w:tcPr>
          <w:p w:rsidR="00D136FD" w:rsidRDefault="00D136FD">
            <w:pPr>
              <w:jc w:val="center"/>
              <w:rPr>
                <w:b/>
                <w:bCs/>
              </w:rPr>
            </w:pPr>
          </w:p>
        </w:tc>
        <w:tc>
          <w:tcPr>
            <w:tcW w:w="1426" w:type="dxa"/>
            <w:tcBorders>
              <w:top w:val="nil"/>
              <w:left w:val="nil"/>
              <w:bottom w:val="nil"/>
              <w:right w:val="nil"/>
            </w:tcBorders>
            <w:shd w:val="clear" w:color="auto" w:fill="auto"/>
            <w:vAlign w:val="bottom"/>
            <w:hideMark/>
          </w:tcPr>
          <w:p w:rsidR="00D136FD" w:rsidRDefault="00D136FD">
            <w:pPr>
              <w:jc w:val="center"/>
              <w:rPr>
                <w:b/>
                <w:bCs/>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1" w:type="dxa"/>
            <w:tcBorders>
              <w:top w:val="nil"/>
              <w:left w:val="single" w:sz="8" w:space="0" w:color="auto"/>
              <w:bottom w:val="nil"/>
              <w:right w:val="single" w:sz="8" w:space="0" w:color="auto"/>
            </w:tcBorders>
            <w:shd w:val="clear" w:color="auto" w:fill="auto"/>
            <w:noWrap/>
            <w:vAlign w:val="bottom"/>
            <w:hideMark/>
          </w:tcPr>
          <w:p w:rsidR="00D136FD" w:rsidRDefault="00D136FD">
            <w:r>
              <w:t>Kamenice nad Lipou</w:t>
            </w:r>
          </w:p>
        </w:tc>
        <w:tc>
          <w:tcPr>
            <w:tcW w:w="1196" w:type="dxa"/>
            <w:tcBorders>
              <w:top w:val="nil"/>
              <w:left w:val="nil"/>
              <w:bottom w:val="nil"/>
              <w:right w:val="nil"/>
            </w:tcBorders>
            <w:shd w:val="clear" w:color="auto" w:fill="auto"/>
            <w:noWrap/>
            <w:vAlign w:val="center"/>
            <w:hideMark/>
          </w:tcPr>
          <w:p w:rsidR="00D136FD" w:rsidRDefault="00D136FD">
            <w:pPr>
              <w:jc w:val="center"/>
              <w:rPr>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U Kulturního domu 770</w:t>
            </w:r>
          </w:p>
        </w:tc>
        <w:tc>
          <w:tcPr>
            <w:tcW w:w="1196" w:type="dxa"/>
            <w:tcBorders>
              <w:top w:val="nil"/>
              <w:left w:val="nil"/>
              <w:bottom w:val="nil"/>
              <w:right w:val="nil"/>
            </w:tcBorders>
            <w:shd w:val="clear" w:color="auto" w:fill="auto"/>
            <w:vAlign w:val="center"/>
            <w:hideMark/>
          </w:tcPr>
          <w:p w:rsidR="00D136FD" w:rsidRDefault="00D136FD">
            <w:pPr>
              <w:jc w:val="center"/>
            </w:pPr>
          </w:p>
        </w:tc>
        <w:tc>
          <w:tcPr>
            <w:tcW w:w="1426" w:type="dxa"/>
            <w:tcBorders>
              <w:top w:val="nil"/>
              <w:left w:val="nil"/>
              <w:bottom w:val="nil"/>
              <w:right w:val="nil"/>
            </w:tcBorders>
            <w:shd w:val="clear" w:color="auto" w:fill="auto"/>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pPr>
              <w:rPr>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255"/>
        </w:trPr>
        <w:tc>
          <w:tcPr>
            <w:tcW w:w="2781"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81"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81" w:type="dxa"/>
            <w:tcBorders>
              <w:top w:val="single" w:sz="8" w:space="0" w:color="auto"/>
              <w:left w:val="single" w:sz="8" w:space="0" w:color="auto"/>
              <w:bottom w:val="nil"/>
              <w:right w:val="single" w:sz="8" w:space="0" w:color="auto"/>
            </w:tcBorders>
            <w:shd w:val="clear" w:color="auto" w:fill="auto"/>
            <w:hideMark/>
          </w:tcPr>
          <w:p w:rsidR="00D136FD" w:rsidRDefault="00D136FD">
            <w:pPr>
              <w:rPr>
                <w:u w:val="single"/>
              </w:rPr>
            </w:pPr>
            <w:r>
              <w:rPr>
                <w:u w:val="single"/>
              </w:rPr>
              <w:t>Adresa objednatele</w:t>
            </w:r>
          </w:p>
        </w:tc>
        <w:tc>
          <w:tcPr>
            <w:tcW w:w="1196" w:type="dxa"/>
            <w:tcBorders>
              <w:top w:val="nil"/>
              <w:left w:val="nil"/>
              <w:bottom w:val="nil"/>
              <w:right w:val="nil"/>
            </w:tcBorders>
            <w:shd w:val="clear" w:color="auto" w:fill="auto"/>
            <w:vAlign w:val="center"/>
            <w:hideMark/>
          </w:tcPr>
          <w:p w:rsidR="00D136FD" w:rsidRDefault="00D136FD">
            <w:pPr>
              <w:jc w:val="center"/>
              <w:rPr>
                <w:u w:val="single"/>
              </w:rPr>
            </w:pPr>
          </w:p>
        </w:tc>
        <w:tc>
          <w:tcPr>
            <w:tcW w:w="1426" w:type="dxa"/>
            <w:tcBorders>
              <w:top w:val="nil"/>
              <w:left w:val="nil"/>
              <w:bottom w:val="nil"/>
              <w:right w:val="nil"/>
            </w:tcBorders>
            <w:shd w:val="clear" w:color="auto" w:fill="auto"/>
            <w:hideMark/>
          </w:tcPr>
          <w:p w:rsidR="00D136FD" w:rsidRDefault="00D136FD">
            <w:pPr>
              <w:jc w:val="center"/>
              <w:rPr>
                <w:u w:val="single"/>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pPr>
            <w:r>
              <w:t>9.5.2017</w:t>
            </w:r>
          </w:p>
        </w:tc>
      </w:tr>
      <w:tr w:rsidR="00D136FD" w:rsidTr="00D136FD">
        <w:trPr>
          <w:trHeight w:val="435"/>
        </w:trPr>
        <w:tc>
          <w:tcPr>
            <w:tcW w:w="2781"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Město Jindřichův Hradec</w:t>
            </w:r>
          </w:p>
        </w:tc>
        <w:tc>
          <w:tcPr>
            <w:tcW w:w="1196" w:type="dxa"/>
            <w:tcBorders>
              <w:top w:val="nil"/>
              <w:left w:val="nil"/>
              <w:bottom w:val="nil"/>
              <w:right w:val="nil"/>
            </w:tcBorders>
            <w:shd w:val="clear" w:color="auto" w:fill="auto"/>
            <w:vAlign w:val="center"/>
            <w:hideMark/>
          </w:tcPr>
          <w:p w:rsidR="00D136FD" w:rsidRDefault="00D136FD">
            <w:pPr>
              <w:jc w:val="center"/>
              <w:rPr>
                <w:b/>
                <w:bCs/>
              </w:rPr>
            </w:pPr>
          </w:p>
        </w:tc>
        <w:tc>
          <w:tcPr>
            <w:tcW w:w="1426" w:type="dxa"/>
            <w:tcBorders>
              <w:top w:val="nil"/>
              <w:left w:val="nil"/>
              <w:bottom w:val="nil"/>
              <w:right w:val="nil"/>
            </w:tcBorders>
            <w:shd w:val="clear" w:color="auto" w:fill="auto"/>
            <w:vAlign w:val="bottom"/>
            <w:hideMark/>
          </w:tcPr>
          <w:p w:rsidR="00D136FD" w:rsidRDefault="00D136FD">
            <w:pPr>
              <w:jc w:val="center"/>
              <w:rPr>
                <w:b/>
                <w:bCs/>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1" w:type="dxa"/>
            <w:tcBorders>
              <w:top w:val="nil"/>
              <w:left w:val="single" w:sz="8" w:space="0" w:color="auto"/>
              <w:bottom w:val="nil"/>
              <w:right w:val="single" w:sz="8" w:space="0" w:color="auto"/>
            </w:tcBorders>
            <w:shd w:val="clear" w:color="auto" w:fill="auto"/>
            <w:vAlign w:val="bottom"/>
            <w:hideMark/>
          </w:tcPr>
          <w:p w:rsidR="00D136FD" w:rsidRDefault="00D136FD">
            <w:r>
              <w:t>Klášterská 135</w:t>
            </w:r>
          </w:p>
        </w:tc>
        <w:tc>
          <w:tcPr>
            <w:tcW w:w="1196" w:type="dxa"/>
            <w:tcBorders>
              <w:top w:val="nil"/>
              <w:left w:val="nil"/>
              <w:bottom w:val="nil"/>
              <w:right w:val="nil"/>
            </w:tcBorders>
            <w:shd w:val="clear" w:color="auto" w:fill="auto"/>
            <w:vAlign w:val="center"/>
            <w:hideMark/>
          </w:tcPr>
          <w:p w:rsidR="00D136FD" w:rsidRDefault="00D136FD">
            <w:pPr>
              <w:jc w:val="center"/>
            </w:pPr>
          </w:p>
        </w:tc>
        <w:tc>
          <w:tcPr>
            <w:tcW w:w="1426" w:type="dxa"/>
            <w:tcBorders>
              <w:top w:val="nil"/>
              <w:left w:val="nil"/>
              <w:bottom w:val="nil"/>
              <w:right w:val="nil"/>
            </w:tcBorders>
            <w:shd w:val="clear" w:color="auto" w:fill="auto"/>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37701  J. Hradec</w:t>
            </w:r>
          </w:p>
        </w:tc>
        <w:tc>
          <w:tcPr>
            <w:tcW w:w="1196" w:type="dxa"/>
            <w:tcBorders>
              <w:top w:val="nil"/>
              <w:left w:val="nil"/>
              <w:bottom w:val="nil"/>
              <w:right w:val="nil"/>
            </w:tcBorders>
            <w:shd w:val="clear" w:color="auto" w:fill="auto"/>
            <w:vAlign w:val="center"/>
            <w:hideMark/>
          </w:tcPr>
          <w:p w:rsidR="00D136FD" w:rsidRDefault="00D136FD">
            <w:pPr>
              <w:jc w:val="center"/>
            </w:pPr>
          </w:p>
        </w:tc>
        <w:tc>
          <w:tcPr>
            <w:tcW w:w="1426" w:type="dxa"/>
            <w:tcBorders>
              <w:top w:val="nil"/>
              <w:left w:val="nil"/>
              <w:bottom w:val="nil"/>
              <w:right w:val="nil"/>
            </w:tcBorders>
            <w:shd w:val="clear" w:color="auto" w:fill="auto"/>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55"/>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960"/>
        </w:trPr>
        <w:tc>
          <w:tcPr>
            <w:tcW w:w="278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Default="00D136FD">
            <w:r>
              <w:t>Název části stavby dotčené změnou (včetně čísla SO či PS)</w:t>
            </w:r>
          </w:p>
        </w:tc>
        <w:tc>
          <w:tcPr>
            <w:tcW w:w="15434"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Default="00D136FD">
            <w:r>
              <w:t>Sběrný dvůr v lokalitě U Cihelny Jindřichův Hradec, SO 01 Zpevněné plochy a oplocení</w:t>
            </w:r>
          </w:p>
        </w:tc>
      </w:tr>
      <w:tr w:rsidR="00D136FD" w:rsidTr="00D136FD">
        <w:trPr>
          <w:trHeight w:val="330"/>
        </w:trPr>
        <w:tc>
          <w:tcPr>
            <w:tcW w:w="2781" w:type="dxa"/>
            <w:tcBorders>
              <w:top w:val="nil"/>
              <w:left w:val="nil"/>
              <w:bottom w:val="nil"/>
              <w:right w:val="nil"/>
            </w:tcBorders>
            <w:shd w:val="clear" w:color="auto" w:fill="auto"/>
            <w:noWrap/>
            <w:vAlign w:val="bottom"/>
            <w:hideMark/>
          </w:tcPr>
          <w:p w:rsidR="00D136FD" w:rsidRDefault="00D136FD"/>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81" w:type="dxa"/>
            <w:tcBorders>
              <w:top w:val="single" w:sz="8" w:space="0" w:color="auto"/>
              <w:left w:val="single" w:sz="8" w:space="0" w:color="auto"/>
              <w:bottom w:val="nil"/>
              <w:right w:val="single" w:sz="8" w:space="0" w:color="auto"/>
            </w:tcBorders>
            <w:shd w:val="clear" w:color="auto" w:fill="auto"/>
            <w:noWrap/>
            <w:vAlign w:val="bottom"/>
            <w:hideMark/>
          </w:tcPr>
          <w:p w:rsidR="00D136FD" w:rsidRDefault="00D136FD">
            <w:r>
              <w:t>SO 0xx Název</w:t>
            </w:r>
          </w:p>
        </w:tc>
        <w:tc>
          <w:tcPr>
            <w:tcW w:w="15434" w:type="dxa"/>
            <w:gridSpan w:val="10"/>
            <w:tcBorders>
              <w:top w:val="single" w:sz="8" w:space="0" w:color="auto"/>
              <w:left w:val="nil"/>
              <w:bottom w:val="nil"/>
              <w:right w:val="single" w:sz="8" w:space="0" w:color="000000"/>
            </w:tcBorders>
            <w:shd w:val="clear" w:color="auto" w:fill="auto"/>
            <w:vAlign w:val="bottom"/>
            <w:hideMark/>
          </w:tcPr>
          <w:p w:rsidR="00D136FD" w:rsidRDefault="00D136FD">
            <w:r>
              <w:t>SO 01 Zpevněné plochy a oplocení</w:t>
            </w:r>
          </w:p>
        </w:tc>
      </w:tr>
      <w:tr w:rsidR="00D136FD" w:rsidTr="00D136FD">
        <w:trPr>
          <w:trHeight w:val="315"/>
        </w:trPr>
        <w:tc>
          <w:tcPr>
            <w:tcW w:w="2781" w:type="dxa"/>
            <w:tcBorders>
              <w:top w:val="nil"/>
              <w:left w:val="single" w:sz="8" w:space="0" w:color="auto"/>
              <w:bottom w:val="nil"/>
              <w:right w:val="single" w:sz="8" w:space="0" w:color="auto"/>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r>
              <w:t xml:space="preserve"> </w:t>
            </w: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1" w:type="dxa"/>
            <w:tcBorders>
              <w:top w:val="nil"/>
              <w:left w:val="single" w:sz="8" w:space="0" w:color="auto"/>
              <w:bottom w:val="single" w:sz="8" w:space="0" w:color="auto"/>
              <w:right w:val="single" w:sz="8" w:space="0" w:color="auto"/>
            </w:tcBorders>
            <w:shd w:val="clear" w:color="auto" w:fill="auto"/>
            <w:noWrap/>
            <w:vAlign w:val="bottom"/>
            <w:hideMark/>
          </w:tcPr>
          <w:p w:rsidR="00D136FD" w:rsidRDefault="00D136FD">
            <w:r>
              <w:t> </w:t>
            </w:r>
          </w:p>
        </w:tc>
        <w:tc>
          <w:tcPr>
            <w:tcW w:w="1196"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189" w:type="dxa"/>
            <w:tcBorders>
              <w:top w:val="nil"/>
              <w:left w:val="nil"/>
              <w:bottom w:val="single" w:sz="8" w:space="0" w:color="auto"/>
              <w:right w:val="nil"/>
            </w:tcBorders>
            <w:shd w:val="clear" w:color="auto" w:fill="auto"/>
            <w:noWrap/>
            <w:vAlign w:val="bottom"/>
            <w:hideMark/>
          </w:tcPr>
          <w:p w:rsidR="00D136FD" w:rsidRDefault="00D136FD">
            <w:r>
              <w:t> </w:t>
            </w:r>
          </w:p>
        </w:tc>
        <w:tc>
          <w:tcPr>
            <w:tcW w:w="4227"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1" w:type="dxa"/>
            <w:tcBorders>
              <w:top w:val="nil"/>
              <w:left w:val="nil"/>
              <w:bottom w:val="nil"/>
              <w:right w:val="nil"/>
            </w:tcBorders>
            <w:shd w:val="clear" w:color="auto" w:fill="auto"/>
            <w:noWrap/>
            <w:vAlign w:val="bottom"/>
            <w:hideMark/>
          </w:tcPr>
          <w:p w:rsidR="00D136FD" w:rsidRDefault="00D136FD"/>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Default="00D136FD">
            <w:r>
              <w:t>Nové řešení :</w:t>
            </w:r>
          </w:p>
        </w:tc>
        <w:tc>
          <w:tcPr>
            <w:tcW w:w="1196"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26"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189" w:type="dxa"/>
            <w:tcBorders>
              <w:top w:val="single" w:sz="8" w:space="0" w:color="auto"/>
              <w:left w:val="nil"/>
              <w:bottom w:val="nil"/>
              <w:right w:val="nil"/>
            </w:tcBorders>
            <w:shd w:val="clear" w:color="auto" w:fill="auto"/>
            <w:noWrap/>
            <w:vAlign w:val="bottom"/>
            <w:hideMark/>
          </w:tcPr>
          <w:p w:rsidR="00D136FD" w:rsidRDefault="00D136FD">
            <w:r>
              <w:t> </w:t>
            </w:r>
          </w:p>
        </w:tc>
        <w:tc>
          <w:tcPr>
            <w:tcW w:w="4227"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10819" w:type="dxa"/>
            <w:gridSpan w:val="5"/>
            <w:tcBorders>
              <w:top w:val="nil"/>
              <w:left w:val="single" w:sz="8" w:space="0" w:color="auto"/>
              <w:bottom w:val="nil"/>
              <w:right w:val="nil"/>
            </w:tcBorders>
            <w:shd w:val="clear" w:color="auto" w:fill="auto"/>
            <w:noWrap/>
            <w:vAlign w:val="bottom"/>
            <w:hideMark/>
          </w:tcPr>
          <w:p w:rsidR="00D136FD" w:rsidRDefault="00D136FD">
            <w:r>
              <w:t>Změna skladby konstrukčních vrstev komunikace (A) mimo přístřešek a kontejnery.</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6"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189" w:type="dxa"/>
            <w:tcBorders>
              <w:top w:val="nil"/>
              <w:left w:val="nil"/>
              <w:bottom w:val="single" w:sz="8" w:space="0" w:color="auto"/>
              <w:right w:val="nil"/>
            </w:tcBorders>
            <w:shd w:val="clear" w:color="auto" w:fill="auto"/>
            <w:noWrap/>
            <w:vAlign w:val="bottom"/>
            <w:hideMark/>
          </w:tcPr>
          <w:p w:rsidR="00D136FD" w:rsidRDefault="00D136FD">
            <w:r>
              <w:t> </w:t>
            </w:r>
          </w:p>
        </w:tc>
        <w:tc>
          <w:tcPr>
            <w:tcW w:w="4227"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1" w:type="dxa"/>
            <w:tcBorders>
              <w:top w:val="nil"/>
              <w:left w:val="nil"/>
              <w:bottom w:val="nil"/>
              <w:right w:val="nil"/>
            </w:tcBorders>
            <w:shd w:val="clear" w:color="auto" w:fill="auto"/>
            <w:noWrap/>
            <w:vAlign w:val="bottom"/>
            <w:hideMark/>
          </w:tcPr>
          <w:p w:rsidR="00D136FD" w:rsidRDefault="00D136FD"/>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Default="00D136FD">
            <w:r>
              <w:t>Zdůvodnění změny :</w:t>
            </w:r>
          </w:p>
        </w:tc>
        <w:tc>
          <w:tcPr>
            <w:tcW w:w="1196"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26"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189" w:type="dxa"/>
            <w:tcBorders>
              <w:top w:val="single" w:sz="8" w:space="0" w:color="auto"/>
              <w:left w:val="nil"/>
              <w:bottom w:val="nil"/>
              <w:right w:val="nil"/>
            </w:tcBorders>
            <w:shd w:val="clear" w:color="auto" w:fill="auto"/>
            <w:noWrap/>
            <w:vAlign w:val="bottom"/>
            <w:hideMark/>
          </w:tcPr>
          <w:p w:rsidR="00D136FD" w:rsidRDefault="00D136FD">
            <w:r>
              <w:t> </w:t>
            </w:r>
          </w:p>
        </w:tc>
        <w:tc>
          <w:tcPr>
            <w:tcW w:w="4227"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945"/>
        </w:trPr>
        <w:tc>
          <w:tcPr>
            <w:tcW w:w="18215"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Default="00D136FD">
            <w:r>
              <w:t xml:space="preserve">Dle projektové dokumentace je navrhnuta konstrukční skladba asfaltové komunikace A (výměra 1955 m2) následující: stávající hutněná pláň s případnou stabilizací, šterkodrť ŠD 0/63 tl. 200 mm, štěrkodrť ŠA 0/63 tl. 200 mm, infiltrační postřik 0,6 kg/m2 - pojivo asfalt silniční ARR-RF 50A + kamenivo drcené 0/4 v množství 5 kg/m2, asfaltový beton pro ložní vrstvu ACP 22+, 40/60 tl. 90 mm, spojovací postřik 0,3 kg/m2 - asfalt ASS 50/70 + asfalt silniční ARR-RF 50A, asfaltový beton pro podkladní vrstvy ACL 16+, 40/60 tl. 60 mm, spojovací postřik 0,3 kg/m2 - asfalt ASS 50/70 + asfalt silniční ARR-RF 50A a asfaltobeton ACO 11+, tl. 40 mm. Tato skladba konstrukce je navržena dle TP170 - typ D1-N-2-III-PIII a vyhovuje pro dopravní zatížení třídy III, tj. intenzitě 500-1500 těžkých nákladních vozidel za 24 hodin. Vzhledem k tomu, že byla provedena sanace pláně zlepšením zemin /viz ZL č. 4/ a skutečná intenzita vozidel bude nižší než 500 vozidel/24 hodin, byla provedena změna skladby výše uvedených konstrukčních vrstev - pro zatížení třídy IV., tj. odpovídající intenzitě 100 - 500 těžkých nákladních vozidel za 24 hodin. Na základě výše uvedeného nebude provedena jedna vrstva asfaltového betonu pro podkladní vrstvy ACL16+, 40/60 tl. 60 mm včetně spojovacího postřiku a asfaltový beton pro ložní vrstvu ACP 22+, 40/60 tl. 90 mm se nahrazuje asfaltovým betonem pro ložní vrstvu ACP 16+, 40/60 tl. 80 mm.   </w:t>
            </w:r>
          </w:p>
        </w:tc>
      </w:tr>
      <w:tr w:rsidR="00D136FD" w:rsidTr="00D136FD">
        <w:trPr>
          <w:trHeight w:val="645"/>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1200"/>
        </w:trPr>
        <w:tc>
          <w:tcPr>
            <w:tcW w:w="18215"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330"/>
        </w:trPr>
        <w:tc>
          <w:tcPr>
            <w:tcW w:w="2781" w:type="dxa"/>
            <w:tcBorders>
              <w:top w:val="nil"/>
              <w:left w:val="nil"/>
              <w:bottom w:val="nil"/>
              <w:right w:val="nil"/>
            </w:tcBorders>
            <w:shd w:val="clear" w:color="auto" w:fill="auto"/>
            <w:noWrap/>
            <w:vAlign w:val="bottom"/>
            <w:hideMark/>
          </w:tcPr>
          <w:p w:rsidR="00D136FD" w:rsidRDefault="00D136FD"/>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5403" w:type="dxa"/>
            <w:gridSpan w:val="3"/>
            <w:tcBorders>
              <w:top w:val="single" w:sz="8" w:space="0" w:color="auto"/>
              <w:left w:val="single" w:sz="8" w:space="0" w:color="auto"/>
              <w:bottom w:val="nil"/>
              <w:right w:val="nil"/>
            </w:tcBorders>
            <w:shd w:val="clear" w:color="auto" w:fill="auto"/>
            <w:noWrap/>
            <w:vAlign w:val="bottom"/>
            <w:hideMark/>
          </w:tcPr>
          <w:p w:rsidR="00D136FD" w:rsidRDefault="00D136FD">
            <w:r>
              <w:t>Vliv změny na výkresovou dokumentaci díla: nemá vliv</w:t>
            </w:r>
          </w:p>
        </w:tc>
        <w:tc>
          <w:tcPr>
            <w:tcW w:w="1189" w:type="dxa"/>
            <w:tcBorders>
              <w:top w:val="single" w:sz="8" w:space="0" w:color="auto"/>
              <w:left w:val="nil"/>
              <w:bottom w:val="nil"/>
              <w:right w:val="nil"/>
            </w:tcBorders>
            <w:shd w:val="clear" w:color="auto" w:fill="auto"/>
            <w:noWrap/>
            <w:vAlign w:val="bottom"/>
            <w:hideMark/>
          </w:tcPr>
          <w:p w:rsidR="00D136FD" w:rsidRDefault="00D136FD">
            <w:r>
              <w:t> </w:t>
            </w:r>
          </w:p>
        </w:tc>
        <w:tc>
          <w:tcPr>
            <w:tcW w:w="4227"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405"/>
        </w:trPr>
        <w:tc>
          <w:tcPr>
            <w:tcW w:w="2781"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lastRenderedPageBreak/>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5403" w:type="dxa"/>
            <w:gridSpan w:val="3"/>
            <w:tcBorders>
              <w:top w:val="nil"/>
              <w:left w:val="single" w:sz="8" w:space="0" w:color="auto"/>
              <w:bottom w:val="nil"/>
              <w:right w:val="nil"/>
            </w:tcBorders>
            <w:shd w:val="clear" w:color="auto" w:fill="auto"/>
            <w:noWrap/>
            <w:vAlign w:val="bottom"/>
            <w:hideMark/>
          </w:tcPr>
          <w:p w:rsidR="00D136FD" w:rsidRDefault="00D136FD">
            <w:r>
              <w:t>Doplnění výkresové dokumentace o výkresy:</w:t>
            </w: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90"/>
        </w:trPr>
        <w:tc>
          <w:tcPr>
            <w:tcW w:w="2781"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270"/>
        </w:trPr>
        <w:tc>
          <w:tcPr>
            <w:tcW w:w="2781" w:type="dxa"/>
            <w:tcBorders>
              <w:top w:val="nil"/>
              <w:left w:val="single" w:sz="8" w:space="0" w:color="auto"/>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6" w:type="dxa"/>
            <w:tcBorders>
              <w:top w:val="nil"/>
              <w:left w:val="nil"/>
              <w:bottom w:val="single" w:sz="8" w:space="0" w:color="auto"/>
              <w:right w:val="nil"/>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 </w:t>
            </w:r>
          </w:p>
        </w:tc>
        <w:tc>
          <w:tcPr>
            <w:tcW w:w="1426" w:type="dxa"/>
            <w:tcBorders>
              <w:top w:val="nil"/>
              <w:left w:val="nil"/>
              <w:bottom w:val="single" w:sz="8" w:space="0" w:color="auto"/>
              <w:right w:val="nil"/>
            </w:tcBorders>
            <w:shd w:val="clear" w:color="auto" w:fill="auto"/>
            <w:noWrap/>
            <w:vAlign w:val="bottom"/>
            <w:hideMark/>
          </w:tcPr>
          <w:p w:rsidR="00D136FD" w:rsidRDefault="00D136FD">
            <w:pPr>
              <w:jc w:val="center"/>
              <w:rPr>
                <w:rFonts w:ascii="Arial" w:hAnsi="Arial" w:cs="Arial"/>
                <w:sz w:val="20"/>
                <w:szCs w:val="20"/>
              </w:rPr>
            </w:pPr>
            <w:r>
              <w:rPr>
                <w:rFonts w:ascii="Arial" w:hAnsi="Arial" w:cs="Arial"/>
                <w:sz w:val="20"/>
                <w:szCs w:val="20"/>
              </w:rPr>
              <w:t> </w:t>
            </w:r>
          </w:p>
        </w:tc>
        <w:tc>
          <w:tcPr>
            <w:tcW w:w="1189"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227"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90"/>
        </w:trPr>
        <w:tc>
          <w:tcPr>
            <w:tcW w:w="2781" w:type="dxa"/>
            <w:tcBorders>
              <w:top w:val="nil"/>
              <w:left w:val="nil"/>
              <w:bottom w:val="nil"/>
              <w:right w:val="nil"/>
            </w:tcBorders>
            <w:shd w:val="clear" w:color="auto" w:fill="auto"/>
            <w:noWrap/>
            <w:vAlign w:val="bottom"/>
            <w:hideMark/>
          </w:tcPr>
          <w:p w:rsidR="00D136FD" w:rsidRDefault="00D136FD">
            <w:pPr>
              <w:rPr>
                <w:sz w:val="28"/>
                <w:szCs w:val="28"/>
              </w:rPr>
            </w:pPr>
            <w:r>
              <w:rPr>
                <w:sz w:val="28"/>
                <w:szCs w:val="28"/>
              </w:rPr>
              <w:t>Výkaz výměr :</w:t>
            </w:r>
          </w:p>
        </w:tc>
        <w:tc>
          <w:tcPr>
            <w:tcW w:w="1196" w:type="dxa"/>
            <w:tcBorders>
              <w:top w:val="nil"/>
              <w:left w:val="nil"/>
              <w:bottom w:val="nil"/>
              <w:right w:val="nil"/>
            </w:tcBorders>
            <w:shd w:val="clear" w:color="auto" w:fill="auto"/>
            <w:noWrap/>
            <w:vAlign w:val="center"/>
            <w:hideMark/>
          </w:tcPr>
          <w:p w:rsidR="00D136FD" w:rsidRDefault="00D136FD">
            <w:pPr>
              <w:jc w:val="center"/>
              <w:rPr>
                <w:sz w:val="28"/>
                <w:szCs w:val="28"/>
              </w:rPr>
            </w:pPr>
          </w:p>
        </w:tc>
        <w:tc>
          <w:tcPr>
            <w:tcW w:w="1426" w:type="dxa"/>
            <w:tcBorders>
              <w:top w:val="nil"/>
              <w:left w:val="nil"/>
              <w:bottom w:val="nil"/>
              <w:right w:val="nil"/>
            </w:tcBorders>
            <w:shd w:val="clear" w:color="auto" w:fill="auto"/>
            <w:noWrap/>
            <w:vAlign w:val="bottom"/>
            <w:hideMark/>
          </w:tcPr>
          <w:p w:rsidR="00D136FD" w:rsidRDefault="00D136FD">
            <w:pPr>
              <w:jc w:val="center"/>
              <w:rPr>
                <w:sz w:val="28"/>
                <w:szCs w:val="28"/>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8"/>
                <w:szCs w:val="28"/>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3977"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Původní nahrazovaná položka</w:t>
            </w:r>
          </w:p>
        </w:tc>
        <w:tc>
          <w:tcPr>
            <w:tcW w:w="1426"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189"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4227"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975"/>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Název objektu</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Kód položky</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ve výkazu výměr</w:t>
            </w:r>
          </w:p>
        </w:tc>
        <w:tc>
          <w:tcPr>
            <w:tcW w:w="4227"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Komunikace</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26" w:type="dxa"/>
            <w:tcBorders>
              <w:top w:val="nil"/>
              <w:left w:val="nil"/>
              <w:bottom w:val="single" w:sz="4" w:space="0" w:color="000000"/>
              <w:right w:val="nil"/>
            </w:tcBorders>
            <w:shd w:val="clear" w:color="auto" w:fill="auto"/>
            <w:vAlign w:val="bottom"/>
            <w:hideMark/>
          </w:tcPr>
          <w:p w:rsidR="00D136FD" w:rsidRDefault="00D136FD">
            <w:pPr>
              <w:rPr>
                <w:sz w:val="20"/>
                <w:szCs w:val="20"/>
              </w:rPr>
            </w:pPr>
            <w:r>
              <w:rPr>
                <w:sz w:val="20"/>
                <w:szCs w:val="20"/>
              </w:rPr>
              <w:t>565166122</w:t>
            </w:r>
          </w:p>
        </w:tc>
        <w:tc>
          <w:tcPr>
            <w:tcW w:w="1189" w:type="dxa"/>
            <w:tcBorders>
              <w:top w:val="nil"/>
              <w:left w:val="single" w:sz="4" w:space="0" w:color="000000"/>
              <w:bottom w:val="single" w:sz="4" w:space="0" w:color="000000"/>
              <w:right w:val="single" w:sz="4" w:space="0" w:color="000000"/>
            </w:tcBorders>
            <w:shd w:val="clear" w:color="auto" w:fill="auto"/>
            <w:noWrap/>
            <w:vAlign w:val="bottom"/>
            <w:hideMark/>
          </w:tcPr>
          <w:p w:rsidR="00D136FD" w:rsidRDefault="00D136FD">
            <w:pPr>
              <w:jc w:val="center"/>
              <w:rPr>
                <w:sz w:val="20"/>
                <w:szCs w:val="20"/>
              </w:rPr>
            </w:pPr>
            <w:r>
              <w:rPr>
                <w:sz w:val="20"/>
                <w:szCs w:val="20"/>
              </w:rPr>
              <w:t>29</w:t>
            </w:r>
          </w:p>
        </w:tc>
        <w:tc>
          <w:tcPr>
            <w:tcW w:w="4227"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Asflatový beton ACP 22+ tl. 90 mm</w:t>
            </w:r>
          </w:p>
        </w:tc>
        <w:tc>
          <w:tcPr>
            <w:tcW w:w="976" w:type="dxa"/>
            <w:tcBorders>
              <w:top w:val="nil"/>
              <w:left w:val="nil"/>
              <w:bottom w:val="single" w:sz="4" w:space="0" w:color="000000"/>
              <w:right w:val="single" w:sz="4" w:space="0" w:color="000000"/>
            </w:tcBorders>
            <w:shd w:val="clear" w:color="auto" w:fill="auto"/>
            <w:vAlign w:val="bottom"/>
            <w:hideMark/>
          </w:tcPr>
          <w:p w:rsidR="00D136FD" w:rsidRDefault="00D136FD">
            <w:pPr>
              <w:jc w:val="center"/>
              <w:rPr>
                <w:sz w:val="20"/>
                <w:szCs w:val="20"/>
              </w:rPr>
            </w:pPr>
            <w:r>
              <w:rPr>
                <w:sz w:val="20"/>
                <w:szCs w:val="20"/>
              </w:rPr>
              <w:t>m2</w:t>
            </w:r>
          </w:p>
        </w:tc>
        <w:tc>
          <w:tcPr>
            <w:tcW w:w="976" w:type="dxa"/>
            <w:tcBorders>
              <w:top w:val="nil"/>
              <w:left w:val="nil"/>
              <w:bottom w:val="single" w:sz="4" w:space="0" w:color="000000"/>
              <w:right w:val="single" w:sz="4" w:space="0" w:color="000000"/>
            </w:tcBorders>
            <w:shd w:val="clear" w:color="auto" w:fill="auto"/>
            <w:noWrap/>
            <w:vAlign w:val="bottom"/>
            <w:hideMark/>
          </w:tcPr>
          <w:p w:rsidR="00D136FD" w:rsidRDefault="00D136FD">
            <w:pPr>
              <w:jc w:val="right"/>
              <w:rPr>
                <w:sz w:val="20"/>
                <w:szCs w:val="20"/>
              </w:rPr>
            </w:pPr>
            <w:r>
              <w:rPr>
                <w:sz w:val="20"/>
                <w:szCs w:val="20"/>
              </w:rPr>
              <w:t>-1 955,00</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Default="00D136FD">
            <w:pPr>
              <w:jc w:val="right"/>
              <w:rPr>
                <w:sz w:val="20"/>
                <w:szCs w:val="20"/>
              </w:rPr>
            </w:pPr>
            <w:r>
              <w:rPr>
                <w:sz w:val="20"/>
                <w:szCs w:val="20"/>
              </w:rPr>
              <w:t>265,00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-518 075,00</w:t>
            </w:r>
          </w:p>
        </w:tc>
      </w:tr>
      <w:tr w:rsidR="00D136FD" w:rsidTr="00D136FD">
        <w:trPr>
          <w:trHeight w:val="51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573111111</w:t>
            </w:r>
          </w:p>
        </w:tc>
        <w:tc>
          <w:tcPr>
            <w:tcW w:w="1189"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30</w:t>
            </w:r>
          </w:p>
        </w:tc>
        <w:tc>
          <w:tcPr>
            <w:tcW w:w="4227"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Spojovací postřik 0,3 kg/m2 - asfalt ASS50/70 + asfalt silniční ARR-RF 50A</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-1 955,00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13,00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-25 415,00</w:t>
            </w:r>
          </w:p>
        </w:tc>
      </w:tr>
      <w:tr w:rsid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196" w:type="dxa"/>
            <w:tcBorders>
              <w:top w:val="nil"/>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577155122</w:t>
            </w:r>
          </w:p>
        </w:tc>
        <w:tc>
          <w:tcPr>
            <w:tcW w:w="1189"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33</w:t>
            </w:r>
          </w:p>
        </w:tc>
        <w:tc>
          <w:tcPr>
            <w:tcW w:w="4227"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Asfaltový beton ACL 16+, tl. 60 mm</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-1 955,00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195,00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-381 225,00</w:t>
            </w:r>
          </w:p>
        </w:tc>
      </w:tr>
      <w:tr w:rsidR="00D136FD" w:rsidTr="00D136FD">
        <w:trPr>
          <w:trHeight w:val="270"/>
        </w:trPr>
        <w:tc>
          <w:tcPr>
            <w:tcW w:w="2781"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196" w:type="dxa"/>
            <w:tcBorders>
              <w:top w:val="nil"/>
              <w:left w:val="nil"/>
              <w:bottom w:val="single" w:sz="8"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426"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189"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4227"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b/>
                <w:bCs/>
                <w:sz w:val="20"/>
                <w:szCs w:val="20"/>
              </w:rPr>
            </w:pPr>
            <w:r>
              <w:rPr>
                <w:b/>
                <w:bCs/>
                <w:sz w:val="20"/>
                <w:szCs w:val="20"/>
              </w:rPr>
              <w:t>-924 715,00 Kč</w:t>
            </w:r>
          </w:p>
        </w:tc>
      </w:tr>
      <w:tr w:rsidR="00D136FD" w:rsidTr="00D136FD">
        <w:trPr>
          <w:trHeight w:val="270"/>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2781" w:type="dxa"/>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Nová položka</w:t>
            </w:r>
          </w:p>
        </w:tc>
        <w:tc>
          <w:tcPr>
            <w:tcW w:w="1196" w:type="dxa"/>
            <w:tcBorders>
              <w:top w:val="single" w:sz="8" w:space="0" w:color="auto"/>
              <w:left w:val="nil"/>
              <w:bottom w:val="nil"/>
              <w:right w:val="nil"/>
            </w:tcBorders>
            <w:shd w:val="clear" w:color="auto" w:fill="auto"/>
            <w:noWrap/>
            <w:vAlign w:val="center"/>
            <w:hideMark/>
          </w:tcPr>
          <w:p w:rsidR="00D136FD" w:rsidRDefault="00D136FD">
            <w:pPr>
              <w:jc w:val="center"/>
              <w:rPr>
                <w:sz w:val="28"/>
                <w:szCs w:val="28"/>
              </w:rPr>
            </w:pPr>
            <w:r>
              <w:rPr>
                <w:sz w:val="28"/>
                <w:szCs w:val="28"/>
              </w:rPr>
              <w:t> </w:t>
            </w:r>
          </w:p>
        </w:tc>
        <w:tc>
          <w:tcPr>
            <w:tcW w:w="1426"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189"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4227"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1020"/>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Díl/Název objektu - dílu</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Díl pro index dle původního rozpočtu</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Nový kód položky</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výkazu výměr</w:t>
            </w:r>
          </w:p>
        </w:tc>
        <w:tc>
          <w:tcPr>
            <w:tcW w:w="4227"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Default="00D136FD">
            <w:pPr>
              <w:jc w:val="center"/>
              <w:rPr>
                <w:sz w:val="20"/>
                <w:szCs w:val="20"/>
              </w:rPr>
            </w:pPr>
            <w:r>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189"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4227" w:type="dxa"/>
            <w:tcBorders>
              <w:top w:val="nil"/>
              <w:left w:val="nil"/>
              <w:bottom w:val="nil"/>
              <w:right w:val="single" w:sz="4" w:space="0" w:color="auto"/>
            </w:tcBorders>
            <w:shd w:val="clear" w:color="auto" w:fill="auto"/>
            <w:vAlign w:val="bottom"/>
            <w:hideMark/>
          </w:tcPr>
          <w:p w:rsidR="00D136FD" w:rsidRDefault="00D136FD">
            <w:pPr>
              <w:rPr>
                <w:b/>
                <w:bCs/>
                <w:sz w:val="20"/>
                <w:szCs w:val="20"/>
              </w:rPr>
            </w:pPr>
            <w:r>
              <w:rPr>
                <w:b/>
                <w:bCs/>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510"/>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Komunikace</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5</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565165111</w:t>
            </w:r>
          </w:p>
        </w:tc>
        <w:tc>
          <w:tcPr>
            <w:tcW w:w="1189"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4227"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Asfaltový beton vrstva podkladní ACP 16+ (obalované kamenivo OKS) tl. 80 mm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1 955,00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353,00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0,890</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314,17</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614 202,35</w:t>
            </w:r>
          </w:p>
        </w:tc>
      </w:tr>
      <w:tr w:rsid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2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189"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4227"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6"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26" w:type="dxa"/>
            <w:tcBorders>
              <w:top w:val="nil"/>
              <w:left w:val="nil"/>
              <w:bottom w:val="nil"/>
              <w:right w:val="single" w:sz="4" w:space="0" w:color="auto"/>
            </w:tcBorders>
            <w:shd w:val="clear" w:color="auto" w:fill="auto"/>
            <w:vAlign w:val="center"/>
            <w:hideMark/>
          </w:tcPr>
          <w:p w:rsidR="00D136FD" w:rsidRDefault="00D136FD">
            <w:pPr>
              <w:rPr>
                <w:sz w:val="20"/>
                <w:szCs w:val="20"/>
              </w:rPr>
            </w:pPr>
            <w:r>
              <w:rPr>
                <w:sz w:val="20"/>
                <w:szCs w:val="20"/>
              </w:rPr>
              <w:t> </w:t>
            </w:r>
          </w:p>
        </w:tc>
        <w:tc>
          <w:tcPr>
            <w:tcW w:w="1189"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4227" w:type="dxa"/>
            <w:tcBorders>
              <w:top w:val="single" w:sz="4" w:space="0" w:color="auto"/>
              <w:left w:val="nil"/>
              <w:bottom w:val="nil"/>
              <w:right w:val="single" w:sz="4" w:space="0" w:color="auto"/>
            </w:tcBorders>
            <w:shd w:val="clear" w:color="auto" w:fill="auto"/>
            <w:vAlign w:val="bottom"/>
            <w:hideMark/>
          </w:tcPr>
          <w:p w:rsidR="00D136FD" w:rsidRDefault="00D136FD">
            <w:pPr>
              <w:rPr>
                <w:color w:val="000000"/>
                <w:sz w:val="20"/>
                <w:szCs w:val="20"/>
              </w:rPr>
            </w:pPr>
            <w:r>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color w:val="000000"/>
                <w:sz w:val="20"/>
                <w:szCs w:val="20"/>
              </w:rPr>
            </w:pPr>
            <w:r>
              <w:rPr>
                <w:color w:val="000000"/>
                <w:sz w:val="20"/>
                <w:szCs w:val="20"/>
              </w:rPr>
              <w:t> </w:t>
            </w:r>
          </w:p>
        </w:tc>
        <w:tc>
          <w:tcPr>
            <w:tcW w:w="143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26"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89"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4227" w:type="dxa"/>
            <w:tcBorders>
              <w:top w:val="single" w:sz="4" w:space="0" w:color="auto"/>
              <w:left w:val="nil"/>
              <w:bottom w:val="nil"/>
              <w:right w:val="single" w:sz="4" w:space="0" w:color="auto"/>
            </w:tcBorders>
            <w:shd w:val="clear" w:color="auto" w:fill="auto"/>
            <w:vAlign w:val="bottom"/>
            <w:hideMark/>
          </w:tcPr>
          <w:p w:rsidR="00D136FD" w:rsidRDefault="00D136FD">
            <w:pPr>
              <w:rPr>
                <w:color w:val="000000"/>
                <w:sz w:val="20"/>
                <w:szCs w:val="20"/>
              </w:rPr>
            </w:pPr>
            <w:r>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color w:val="000000"/>
                <w:sz w:val="20"/>
                <w:szCs w:val="20"/>
              </w:rPr>
            </w:pPr>
            <w:r>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26" w:type="dxa"/>
            <w:tcBorders>
              <w:top w:val="single" w:sz="4" w:space="0" w:color="auto"/>
              <w:left w:val="nil"/>
              <w:bottom w:val="nil"/>
              <w:right w:val="single" w:sz="4" w:space="0" w:color="auto"/>
            </w:tcBorders>
            <w:shd w:val="clear" w:color="auto" w:fill="auto"/>
            <w:vAlign w:val="center"/>
            <w:hideMark/>
          </w:tcPr>
          <w:p w:rsidR="00D136FD" w:rsidRDefault="00D136FD">
            <w:pPr>
              <w:rPr>
                <w:sz w:val="20"/>
                <w:szCs w:val="20"/>
              </w:rPr>
            </w:pPr>
            <w:r>
              <w:rPr>
                <w:sz w:val="20"/>
                <w:szCs w:val="20"/>
              </w:rPr>
              <w:t> </w:t>
            </w:r>
          </w:p>
        </w:tc>
        <w:tc>
          <w:tcPr>
            <w:tcW w:w="1189"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4227" w:type="dxa"/>
            <w:tcBorders>
              <w:top w:val="single" w:sz="4" w:space="0" w:color="auto"/>
              <w:left w:val="nil"/>
              <w:bottom w:val="nil"/>
              <w:right w:val="single" w:sz="4" w:space="0" w:color="auto"/>
            </w:tcBorders>
            <w:shd w:val="clear" w:color="auto" w:fill="auto"/>
            <w:vAlign w:val="bottom"/>
            <w:hideMark/>
          </w:tcPr>
          <w:p w:rsidR="00D136FD" w:rsidRDefault="00D136FD">
            <w:pPr>
              <w:rPr>
                <w:color w:val="000000"/>
                <w:sz w:val="20"/>
                <w:szCs w:val="20"/>
              </w:rPr>
            </w:pPr>
            <w:r>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color w:val="000000"/>
                <w:sz w:val="20"/>
                <w:szCs w:val="20"/>
              </w:rPr>
            </w:pPr>
            <w:r>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81"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6"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42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189"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4227" w:type="dxa"/>
            <w:tcBorders>
              <w:top w:val="single" w:sz="4" w:space="0" w:color="auto"/>
              <w:left w:val="nil"/>
              <w:bottom w:val="nil"/>
              <w:right w:val="single" w:sz="4" w:space="0" w:color="auto"/>
            </w:tcBorders>
            <w:shd w:val="clear" w:color="auto" w:fill="auto"/>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rFonts w:ascii="Arial" w:hAnsi="Arial" w:cs="Arial"/>
                <w:b/>
                <w:bCs/>
                <w:sz w:val="18"/>
                <w:szCs w:val="18"/>
              </w:rPr>
            </w:pPr>
            <w:r>
              <w:rPr>
                <w:rFonts w:ascii="Arial" w:hAnsi="Arial" w:cs="Arial"/>
                <w:b/>
                <w:bCs/>
                <w:sz w:val="18"/>
                <w:szCs w:val="18"/>
              </w:rPr>
              <w:t> </w:t>
            </w:r>
          </w:p>
        </w:tc>
      </w:tr>
      <w:tr w:rsidR="00D136FD" w:rsidTr="00D136FD">
        <w:trPr>
          <w:trHeight w:val="270"/>
        </w:trPr>
        <w:tc>
          <w:tcPr>
            <w:tcW w:w="2781"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6" w:type="dxa"/>
            <w:tcBorders>
              <w:top w:val="single" w:sz="4" w:space="0" w:color="auto"/>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42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189" w:type="dxa"/>
            <w:tcBorders>
              <w:top w:val="single" w:sz="4" w:space="0" w:color="auto"/>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4227"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sz w:val="18"/>
                <w:szCs w:val="18"/>
              </w:rPr>
            </w:pPr>
            <w:r>
              <w:rPr>
                <w:rFonts w:ascii="Arial" w:hAnsi="Arial" w:cs="Arial"/>
                <w:sz w:val="18"/>
                <w:szCs w:val="18"/>
              </w:rPr>
              <w:t xml:space="preserve">614 202,35   </w:t>
            </w:r>
          </w:p>
        </w:tc>
      </w:tr>
      <w:tr w:rsidR="00D136FD" w:rsidTr="00D136FD">
        <w:trPr>
          <w:trHeight w:val="270"/>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3977"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Default="00D136FD">
            <w:r>
              <w:t>Rozdíl ceny – vícenáklady/ méněnáklady</w:t>
            </w:r>
          </w:p>
        </w:tc>
        <w:tc>
          <w:tcPr>
            <w:tcW w:w="1426" w:type="dxa"/>
            <w:tcBorders>
              <w:top w:val="single" w:sz="8" w:space="0" w:color="auto"/>
              <w:left w:val="nil"/>
              <w:bottom w:val="single" w:sz="8" w:space="0" w:color="auto"/>
              <w:right w:val="nil"/>
            </w:tcBorders>
            <w:shd w:val="clear" w:color="auto" w:fill="auto"/>
            <w:noWrap/>
            <w:vAlign w:val="bottom"/>
            <w:hideMark/>
          </w:tcPr>
          <w:p w:rsidR="00D136FD" w:rsidRDefault="00D136FD">
            <w:pPr>
              <w:jc w:val="center"/>
            </w:pPr>
            <w:r>
              <w:t> </w:t>
            </w:r>
          </w:p>
        </w:tc>
        <w:tc>
          <w:tcPr>
            <w:tcW w:w="1189"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227"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b/>
                <w:bCs/>
                <w:sz w:val="20"/>
                <w:szCs w:val="20"/>
              </w:rPr>
            </w:pPr>
            <w:r>
              <w:rPr>
                <w:rFonts w:ascii="Arial" w:hAnsi="Arial" w:cs="Arial"/>
                <w:b/>
                <w:bCs/>
                <w:sz w:val="20"/>
                <w:szCs w:val="20"/>
              </w:rPr>
              <w:t>-310 512,65 Kč</w:t>
            </w:r>
          </w:p>
        </w:tc>
      </w:tr>
      <w:tr w:rsidR="00D136FD" w:rsidTr="00D136FD">
        <w:trPr>
          <w:trHeight w:val="270"/>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Změnu navrhuje: </w:t>
            </w:r>
          </w:p>
        </w:tc>
        <w:tc>
          <w:tcPr>
            <w:tcW w:w="1196"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26" w:type="dxa"/>
            <w:tcBorders>
              <w:top w:val="single" w:sz="8" w:space="0" w:color="auto"/>
              <w:left w:val="nil"/>
              <w:bottom w:val="nil"/>
              <w:right w:val="nil"/>
            </w:tcBorders>
            <w:shd w:val="clear" w:color="auto" w:fill="auto"/>
            <w:noWrap/>
            <w:vAlign w:val="bottom"/>
            <w:hideMark/>
          </w:tcPr>
          <w:p w:rsidR="00D136FD" w:rsidRDefault="00D136FD">
            <w:r>
              <w:t>Investor</w:t>
            </w:r>
          </w:p>
        </w:tc>
        <w:tc>
          <w:tcPr>
            <w:tcW w:w="1189"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227"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81"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6"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189"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227"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Změnový list vyhotovil : </w:t>
            </w:r>
          </w:p>
        </w:tc>
        <w:tc>
          <w:tcPr>
            <w:tcW w:w="1196"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842" w:type="dxa"/>
            <w:gridSpan w:val="3"/>
            <w:tcBorders>
              <w:top w:val="single" w:sz="8" w:space="0" w:color="auto"/>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81"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6"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189"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227"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1"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zhotovitele : </w:t>
            </w:r>
          </w:p>
        </w:tc>
        <w:tc>
          <w:tcPr>
            <w:tcW w:w="1196"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842"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lastRenderedPageBreak/>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Datum : 18.5.2017</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r>
              <w:t xml:space="preserve"> </w:t>
            </w: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6842" w:type="dxa"/>
            <w:gridSpan w:val="3"/>
            <w:tcBorders>
              <w:top w:val="nil"/>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6"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189" w:type="dxa"/>
            <w:tcBorders>
              <w:top w:val="nil"/>
              <w:left w:val="nil"/>
              <w:bottom w:val="single" w:sz="8" w:space="0" w:color="auto"/>
              <w:right w:val="nil"/>
            </w:tcBorders>
            <w:shd w:val="clear" w:color="auto" w:fill="auto"/>
            <w:noWrap/>
            <w:vAlign w:val="bottom"/>
            <w:hideMark/>
          </w:tcPr>
          <w:p w:rsidR="00D136FD" w:rsidRDefault="00D136FD">
            <w:r>
              <w:t> </w:t>
            </w:r>
          </w:p>
        </w:tc>
        <w:tc>
          <w:tcPr>
            <w:tcW w:w="4227"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xml:space="preserve">Vyjádření projektanta : </w:t>
            </w:r>
          </w:p>
        </w:tc>
        <w:tc>
          <w:tcPr>
            <w:tcW w:w="1196" w:type="dxa"/>
            <w:tcBorders>
              <w:top w:val="nil"/>
              <w:left w:val="nil"/>
              <w:bottom w:val="nil"/>
              <w:right w:val="nil"/>
            </w:tcBorders>
            <w:shd w:val="clear" w:color="auto" w:fill="auto"/>
            <w:noWrap/>
            <w:vAlign w:val="center"/>
            <w:hideMark/>
          </w:tcPr>
          <w:p w:rsidR="00D136FD" w:rsidRDefault="00D136FD">
            <w:pPr>
              <w:jc w:val="center"/>
            </w:pPr>
            <w:r>
              <w:t> </w:t>
            </w:r>
          </w:p>
        </w:tc>
        <w:tc>
          <w:tcPr>
            <w:tcW w:w="6842"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Datum : 18.5.2017</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6842" w:type="dxa"/>
            <w:gridSpan w:val="3"/>
            <w:tcBorders>
              <w:top w:val="nil"/>
              <w:left w:val="nil"/>
              <w:bottom w:val="nil"/>
              <w:right w:val="nil"/>
            </w:tcBorders>
            <w:shd w:val="clear" w:color="auto" w:fill="auto"/>
            <w:noWrap/>
            <w:vAlign w:val="bottom"/>
            <w:hideMark/>
          </w:tcPr>
          <w:p w:rsidR="00D136FD" w:rsidRDefault="00D136FD">
            <w:r>
              <w:t>Petr Vlášek, P-ateliér JH s.r.o.</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6"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189" w:type="dxa"/>
            <w:tcBorders>
              <w:top w:val="nil"/>
              <w:left w:val="nil"/>
              <w:bottom w:val="single" w:sz="8" w:space="0" w:color="auto"/>
              <w:right w:val="nil"/>
            </w:tcBorders>
            <w:shd w:val="clear" w:color="auto" w:fill="auto"/>
            <w:noWrap/>
            <w:vAlign w:val="bottom"/>
            <w:hideMark/>
          </w:tcPr>
          <w:p w:rsidR="00D136FD" w:rsidRDefault="00D136FD">
            <w:r>
              <w:t> </w:t>
            </w:r>
          </w:p>
        </w:tc>
        <w:tc>
          <w:tcPr>
            <w:tcW w:w="4227"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3977"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TDI (za objednatele): </w:t>
            </w:r>
          </w:p>
        </w:tc>
        <w:tc>
          <w:tcPr>
            <w:tcW w:w="6842"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Datum : 18.5.2017</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1426" w:type="dxa"/>
            <w:tcBorders>
              <w:top w:val="nil"/>
              <w:left w:val="nil"/>
              <w:bottom w:val="nil"/>
              <w:right w:val="nil"/>
            </w:tcBorders>
            <w:shd w:val="clear" w:color="auto" w:fill="auto"/>
            <w:noWrap/>
            <w:vAlign w:val="bottom"/>
            <w:hideMark/>
          </w:tcPr>
          <w:p w:rsidR="00D136FD" w:rsidRDefault="00D136FD">
            <w:pPr>
              <w:jc w:val="center"/>
            </w:pPr>
          </w:p>
        </w:tc>
        <w:tc>
          <w:tcPr>
            <w:tcW w:w="1189" w:type="dxa"/>
            <w:tcBorders>
              <w:top w:val="nil"/>
              <w:left w:val="nil"/>
              <w:bottom w:val="nil"/>
              <w:right w:val="nil"/>
            </w:tcBorders>
            <w:shd w:val="clear" w:color="auto" w:fill="auto"/>
            <w:noWrap/>
            <w:vAlign w:val="bottom"/>
            <w:hideMark/>
          </w:tcPr>
          <w:p w:rsidR="00D136FD" w:rsidRDefault="00D136FD"/>
        </w:tc>
        <w:tc>
          <w:tcPr>
            <w:tcW w:w="4227"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81"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6842" w:type="dxa"/>
            <w:gridSpan w:val="3"/>
            <w:tcBorders>
              <w:top w:val="nil"/>
              <w:left w:val="nil"/>
              <w:bottom w:val="nil"/>
              <w:right w:val="nil"/>
            </w:tcBorders>
            <w:shd w:val="clear" w:color="auto" w:fill="auto"/>
            <w:noWrap/>
            <w:vAlign w:val="bottom"/>
            <w:hideMark/>
          </w:tcPr>
          <w:p w:rsidR="00D136FD" w:rsidRDefault="00D136FD">
            <w:r>
              <w:t>Bc. Martin Klhůfek, Město Jindřichův Hradec</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81"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6"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2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189" w:type="dxa"/>
            <w:tcBorders>
              <w:top w:val="nil"/>
              <w:left w:val="nil"/>
              <w:bottom w:val="single" w:sz="8" w:space="0" w:color="auto"/>
              <w:right w:val="nil"/>
            </w:tcBorders>
            <w:shd w:val="clear" w:color="auto" w:fill="auto"/>
            <w:noWrap/>
            <w:vAlign w:val="bottom"/>
            <w:hideMark/>
          </w:tcPr>
          <w:p w:rsidR="00D136FD" w:rsidRDefault="00D136FD">
            <w:r>
              <w:t> </w:t>
            </w:r>
          </w:p>
        </w:tc>
        <w:tc>
          <w:tcPr>
            <w:tcW w:w="4227"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255"/>
        </w:trPr>
        <w:tc>
          <w:tcPr>
            <w:tcW w:w="2781"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6"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2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189"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227"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81" w:type="dxa"/>
            <w:tcBorders>
              <w:top w:val="nil"/>
              <w:left w:val="nil"/>
              <w:bottom w:val="nil"/>
              <w:right w:val="nil"/>
            </w:tcBorders>
            <w:shd w:val="clear" w:color="auto" w:fill="auto"/>
            <w:noWrap/>
            <w:vAlign w:val="bottom"/>
            <w:hideMark/>
          </w:tcPr>
          <w:p w:rsidR="00D136FD" w:rsidRDefault="00D136FD">
            <w:pPr>
              <w:rPr>
                <w:b/>
                <w:bCs/>
              </w:rPr>
            </w:pPr>
            <w:r>
              <w:rPr>
                <w:b/>
                <w:bCs/>
              </w:rPr>
              <w:t>Přílohy změnového listu :</w:t>
            </w:r>
          </w:p>
        </w:tc>
        <w:tc>
          <w:tcPr>
            <w:tcW w:w="1196" w:type="dxa"/>
            <w:tcBorders>
              <w:top w:val="nil"/>
              <w:left w:val="nil"/>
              <w:bottom w:val="nil"/>
              <w:right w:val="nil"/>
            </w:tcBorders>
            <w:shd w:val="clear" w:color="auto" w:fill="auto"/>
            <w:noWrap/>
            <w:vAlign w:val="center"/>
            <w:hideMark/>
          </w:tcPr>
          <w:p w:rsidR="00D136FD" w:rsidRDefault="00D136FD">
            <w:pPr>
              <w:jc w:val="center"/>
            </w:pPr>
          </w:p>
        </w:tc>
        <w:tc>
          <w:tcPr>
            <w:tcW w:w="6842" w:type="dxa"/>
            <w:gridSpan w:val="3"/>
            <w:tcBorders>
              <w:top w:val="nil"/>
              <w:left w:val="nil"/>
              <w:bottom w:val="nil"/>
              <w:right w:val="nil"/>
            </w:tcBorders>
            <w:shd w:val="clear" w:color="auto" w:fill="auto"/>
            <w:noWrap/>
            <w:vAlign w:val="bottom"/>
            <w:hideMark/>
          </w:tcPr>
          <w:p w:rsidR="00D136FD" w:rsidRDefault="00D136FD">
            <w:r>
              <w:t>Výkres č. D.1.5 - nová skladba konstrukčních vrstev komunikace</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157" w:type="dxa"/>
        <w:tblInd w:w="70" w:type="dxa"/>
        <w:tblCellMar>
          <w:left w:w="70" w:type="dxa"/>
          <w:right w:w="70" w:type="dxa"/>
        </w:tblCellMar>
        <w:tblLook w:val="04A0"/>
      </w:tblPr>
      <w:tblGrid>
        <w:gridCol w:w="2772"/>
        <w:gridCol w:w="1197"/>
        <w:gridCol w:w="1376"/>
        <w:gridCol w:w="1274"/>
        <w:gridCol w:w="4142"/>
        <w:gridCol w:w="976"/>
        <w:gridCol w:w="976"/>
        <w:gridCol w:w="1436"/>
        <w:gridCol w:w="1016"/>
        <w:gridCol w:w="1436"/>
        <w:gridCol w:w="1556"/>
      </w:tblGrid>
      <w:tr w:rsidR="00D136FD" w:rsidRPr="00D136FD" w:rsidTr="00D136FD">
        <w:trPr>
          <w:trHeight w:val="40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9</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72"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0009</w:t>
            </w:r>
          </w:p>
        </w:tc>
      </w:tr>
      <w:tr w:rsidR="00D136FD" w:rsidRPr="00D136FD" w:rsidTr="00D136FD">
        <w:trPr>
          <w:trHeight w:val="630"/>
        </w:trPr>
        <w:tc>
          <w:tcPr>
            <w:tcW w:w="2772"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55"/>
        </w:trPr>
        <w:tc>
          <w:tcPr>
            <w:tcW w:w="2772"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2"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2"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376"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10.5.2017</w:t>
            </w:r>
          </w:p>
        </w:tc>
      </w:tr>
      <w:tr w:rsidR="00D136FD" w:rsidRPr="00D136FD" w:rsidTr="00D136FD">
        <w:trPr>
          <w:trHeight w:val="435"/>
        </w:trPr>
        <w:tc>
          <w:tcPr>
            <w:tcW w:w="2772"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5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7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385"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Sběrný dvůr v lokalitě U Cihelny Jindřichův Hradec, SO 03 Ocelový přístřešek pro kontejnery</w:t>
            </w:r>
          </w:p>
        </w:tc>
      </w:tr>
      <w:tr w:rsidR="00D136FD" w:rsidRPr="00D136FD" w:rsidTr="00D136FD">
        <w:trPr>
          <w:trHeight w:val="330"/>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2"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385"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03 Ocelový přístřešek pro kontejnery</w:t>
            </w:r>
          </w:p>
        </w:tc>
      </w:tr>
      <w:tr w:rsidR="00D136FD" w:rsidRPr="00D136FD" w:rsidTr="00D136FD">
        <w:trPr>
          <w:trHeight w:val="315"/>
        </w:trPr>
        <w:tc>
          <w:tcPr>
            <w:tcW w:w="2772"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xml:space="preserve"> </w:t>
            </w: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42"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142"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10761" w:type="dxa"/>
            <w:gridSpan w:val="5"/>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Hlubší založení základových patek přístřešku pro kontejnery oproti PD.</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42"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4142"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45"/>
        </w:trPr>
        <w:tc>
          <w:tcPr>
            <w:tcW w:w="18157"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Dle projektové dokumentace má být ocelový přístřešek pro kontejnery založen na železobetonových patkách z betonu C25/30 XC2 v hloubce 0,90 m od úrovně podlahy budoucího přístřešku. Na základě provedených sond geotechnikem v souvislosti se stabilizací aktivní zóny sběrného dvora (ZL č. 4) bylo statikem a projektantem stavby rozhodnuto, že všechny základové patky budou v rozměrech 0,90x0,90x1,20m, tj.</w:t>
            </w:r>
            <w:r w:rsidRPr="00D136FD">
              <w:rPr>
                <w:b/>
                <w:bCs/>
              </w:rPr>
              <w:t xml:space="preserve"> </w:t>
            </w:r>
            <w:r w:rsidRPr="00D136FD">
              <w:t xml:space="preserve">budou oproti PD uloženy hlouběji o 0,35 m. Výškové umístění přístřešku zůstává zachováno dle PD. Pod armokoše 4xR-10 svázané třmínky o průměru 6 mm po 20 cm, bude osazena kari síť 8/100-8/100 bez kolmých záložek. </w:t>
            </w:r>
          </w:p>
        </w:tc>
      </w:tr>
      <w:tr w:rsidR="00D136FD" w:rsidRPr="00D136FD" w:rsidTr="00D136FD">
        <w:trPr>
          <w:trHeight w:val="315"/>
        </w:trPr>
        <w:tc>
          <w:tcPr>
            <w:tcW w:w="18157"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18157"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10761" w:type="dxa"/>
            <w:gridSpan w:val="5"/>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Vliv změny na výkresovou dokumentaci díla: změna výkresové části D.3.2 PD skutečného provedení</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40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345"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výkresové dokumentace o výkresy:</w:t>
            </w: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0"/>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lastRenderedPageBreak/>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274"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42"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274"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4142"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4142"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000000"/>
              <w:right w:val="nil"/>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274" w:type="dxa"/>
            <w:tcBorders>
              <w:top w:val="nil"/>
              <w:left w:val="single" w:sz="4" w:space="0" w:color="000000"/>
              <w:bottom w:val="single" w:sz="4" w:space="0" w:color="000000"/>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42"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nil"/>
              <w:bottom w:val="single" w:sz="4" w:space="0" w:color="000000"/>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274"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4142"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27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42"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274"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4142"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b/>
                <w:bCs/>
                <w:sz w:val="20"/>
                <w:szCs w:val="20"/>
              </w:rPr>
            </w:pPr>
            <w:r w:rsidRPr="00D136FD">
              <w:rPr>
                <w:b/>
                <w:bCs/>
                <w:sz w:val="20"/>
                <w:szCs w:val="20"/>
              </w:rPr>
              <w:t>0,00 Kč</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274"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4142"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4142"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76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Zemní práce</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131201201</w:t>
            </w:r>
          </w:p>
        </w:tc>
        <w:tc>
          <w:tcPr>
            <w:tcW w:w="1274"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1</w:t>
            </w:r>
          </w:p>
        </w:tc>
        <w:tc>
          <w:tcPr>
            <w:tcW w:w="4142"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Hloubení patek zapažených v hornině tř. 3 objemu do 100 m3                                                           (1*1*0,35*22 ks = 7,73 m3)</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7,700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500,00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3 850,00</w:t>
            </w:r>
          </w:p>
        </w:tc>
      </w:tr>
      <w:tr w:rsidR="00D136FD" w:rsidRPr="00D136FD" w:rsidTr="00D136FD">
        <w:trPr>
          <w:trHeight w:val="76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131201209</w:t>
            </w:r>
          </w:p>
        </w:tc>
        <w:tc>
          <w:tcPr>
            <w:tcW w:w="1274"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2</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Příplatek za lepivost u hloubení patek zapažených v hornině tř. 3                                                         (1/3 z 7,7m3 = 2,567 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2,567</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30,80</w:t>
            </w:r>
          </w:p>
        </w:tc>
      </w:tr>
      <w:tr w:rsidR="00D136FD" w:rsidRPr="00D136FD" w:rsidTr="00D136FD">
        <w:trPr>
          <w:trHeight w:val="76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162601102</w:t>
            </w:r>
          </w:p>
        </w:tc>
        <w:tc>
          <w:tcPr>
            <w:tcW w:w="1274"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3</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Vodorovné přemístění do 5000 m výkopku z horniny tř. 1 až 4                                                      (0,9*0,9*0,35*22 ks = 6,237 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6,237</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405,41</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171201201</w:t>
            </w:r>
          </w:p>
        </w:tc>
        <w:tc>
          <w:tcPr>
            <w:tcW w:w="1274"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Uložení sypaniny na skládku</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6,237</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16,00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99,79</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171222</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5</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Poplatek za skládku                                                   (6,237*2=12,474 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12,474</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249,48</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174101101</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6</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xml:space="preserve">Zásyp patek sypaninou se zhutněním                          (7,7-6,237 = 1,463 m3)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1,463</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65,00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95,10</w:t>
            </w:r>
          </w:p>
        </w:tc>
      </w:tr>
      <w:tr w:rsidR="00D136FD" w:rsidRPr="00D136FD" w:rsidTr="00D136FD">
        <w:trPr>
          <w:trHeight w:val="76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Zakládání</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272321511</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7</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Základový beton ze ŽB tř. C25/30                           (22ks*(0,9*0,9*1,2))=21,384 m3 -16,842m3= 4,542m3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4,542</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2 300,00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10 446,60</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272351215</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8</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Zřízení bednění patek                                                (0,9*0,3*4*22 = 23,76m2)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23,760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3 564,00</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272351216</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9</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Odstranění bednění patek</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23,760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45,00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1 069,20</w:t>
            </w:r>
          </w:p>
        </w:tc>
      </w:tr>
      <w:tr w:rsidR="00D136FD" w:rsidRPr="00D136FD" w:rsidTr="00D136FD">
        <w:trPr>
          <w:trHeight w:val="1020"/>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272361821</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10</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Výztuž základových patek betonářskou ocelí          (4*0,35*22=30,8m á 0,617 kg= 19 kg,                   22 ks á 0,22=4,84kg - třmínek 20*20cm),                                    (19+4,84=23,84 kg = 0,024 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0,024</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27 000,00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648,00</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Přesuny hmot</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99</w:t>
            </w:r>
          </w:p>
        </w:tc>
        <w:tc>
          <w:tcPr>
            <w:tcW w:w="1376"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99801</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13</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xml:space="preserve">Přesun hmot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15,357</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150,00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2 303,55</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27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274"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4142"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b/>
                <w:bCs/>
                <w:sz w:val="18"/>
                <w:szCs w:val="18"/>
              </w:rPr>
            </w:pPr>
            <w:r w:rsidRPr="00D136FD">
              <w:rPr>
                <w:rFonts w:ascii="Arial" w:hAnsi="Arial" w:cs="Arial"/>
                <w:b/>
                <w:bCs/>
                <w:sz w:val="18"/>
                <w:szCs w:val="18"/>
              </w:rPr>
              <w:t> </w:t>
            </w:r>
          </w:p>
        </w:tc>
      </w:tr>
      <w:tr w:rsidR="00D136FD" w:rsidRPr="00D136FD" w:rsidTr="00D136FD">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274"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4142"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22 761,93   </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lastRenderedPageBreak/>
              <w:t>Rozdíl ceny – vícenáklady/ méněnáklady</w:t>
            </w:r>
          </w:p>
        </w:tc>
        <w:tc>
          <w:tcPr>
            <w:tcW w:w="13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42"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22 761,93 Kč</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Změnu navrhuje: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GP</w:t>
            </w:r>
          </w:p>
        </w:tc>
        <w:tc>
          <w:tcPr>
            <w:tcW w:w="1274"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42"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42"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9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4142"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9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42"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9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42"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679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18.5.2017</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274" w:type="dxa"/>
            <w:tcBorders>
              <w:top w:val="nil"/>
              <w:left w:val="nil"/>
              <w:bottom w:val="nil"/>
              <w:right w:val="nil"/>
            </w:tcBorders>
            <w:shd w:val="clear" w:color="auto" w:fill="auto"/>
            <w:noWrap/>
            <w:vAlign w:val="bottom"/>
            <w:hideMark/>
          </w:tcPr>
          <w:p w:rsidR="00D136FD" w:rsidRPr="00D136FD" w:rsidRDefault="00D136FD" w:rsidP="00D136FD"/>
        </w:tc>
        <w:tc>
          <w:tcPr>
            <w:tcW w:w="4142"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274"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4142"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414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č. 5387376 ze dne 18.12.2016</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157" w:type="dxa"/>
        <w:tblInd w:w="70" w:type="dxa"/>
        <w:tblCellMar>
          <w:left w:w="70" w:type="dxa"/>
          <w:right w:w="70" w:type="dxa"/>
        </w:tblCellMar>
        <w:tblLook w:val="04A0"/>
      </w:tblPr>
      <w:tblGrid>
        <w:gridCol w:w="2772"/>
        <w:gridCol w:w="1197"/>
        <w:gridCol w:w="1376"/>
        <w:gridCol w:w="1453"/>
        <w:gridCol w:w="3963"/>
        <w:gridCol w:w="976"/>
        <w:gridCol w:w="976"/>
        <w:gridCol w:w="1436"/>
        <w:gridCol w:w="1016"/>
        <w:gridCol w:w="1436"/>
        <w:gridCol w:w="1556"/>
      </w:tblGrid>
      <w:tr w:rsidR="00D136FD" w:rsidRPr="00D136FD" w:rsidTr="00D136FD">
        <w:trPr>
          <w:trHeight w:val="40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10</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72"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0010</w:t>
            </w:r>
          </w:p>
        </w:tc>
      </w:tr>
      <w:tr w:rsidR="00D136FD" w:rsidRPr="00D136FD" w:rsidTr="00D136FD">
        <w:trPr>
          <w:trHeight w:val="630"/>
        </w:trPr>
        <w:tc>
          <w:tcPr>
            <w:tcW w:w="2772"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55"/>
        </w:trPr>
        <w:tc>
          <w:tcPr>
            <w:tcW w:w="2772"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2"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2"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376"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26.6.2017</w:t>
            </w:r>
          </w:p>
        </w:tc>
      </w:tr>
      <w:tr w:rsidR="00D136FD" w:rsidRPr="00D136FD" w:rsidTr="00D136FD">
        <w:trPr>
          <w:trHeight w:val="435"/>
        </w:trPr>
        <w:tc>
          <w:tcPr>
            <w:tcW w:w="2772"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7"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5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7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385"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Sběrný dvůr v lokalitě U Cihelny Jindřichův Hradec, SO 01 Zpevněné plochy, oplocení, SO 10 Zelený odcloňující pás</w:t>
            </w:r>
          </w:p>
        </w:tc>
      </w:tr>
      <w:tr w:rsidR="00D136FD" w:rsidRPr="00D136FD" w:rsidTr="00D136FD">
        <w:trPr>
          <w:trHeight w:val="330"/>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2"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385"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01 Zpevněné plochy, oplocení</w:t>
            </w:r>
          </w:p>
        </w:tc>
      </w:tr>
      <w:tr w:rsidR="00D136FD" w:rsidRPr="00D136FD" w:rsidTr="00D136FD">
        <w:trPr>
          <w:trHeight w:val="315"/>
        </w:trPr>
        <w:tc>
          <w:tcPr>
            <w:tcW w:w="2772"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4026" w:type="dxa"/>
            <w:gridSpan w:val="3"/>
            <w:tcBorders>
              <w:top w:val="nil"/>
              <w:left w:val="nil"/>
              <w:bottom w:val="nil"/>
              <w:right w:val="nil"/>
            </w:tcBorders>
            <w:shd w:val="clear" w:color="auto" w:fill="auto"/>
            <w:noWrap/>
            <w:vAlign w:val="center"/>
            <w:hideMark/>
          </w:tcPr>
          <w:p w:rsidR="00D136FD" w:rsidRPr="00D136FD" w:rsidRDefault="00D136FD" w:rsidP="00D136FD">
            <w:r w:rsidRPr="00D136FD">
              <w:t>SO 10 Zelený odcloňující pás</w:t>
            </w:r>
          </w:p>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6798" w:type="dxa"/>
            <w:gridSpan w:val="4"/>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Změna rozsahu zpevněné plochy směrem ke kabelové skříni E.ON</w:t>
            </w:r>
          </w:p>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45"/>
        </w:trPr>
        <w:tc>
          <w:tcPr>
            <w:tcW w:w="18157"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 xml:space="preserve">Z důvodu umístění kabelové skříně E.ON o 10 m výše oproti předpokladu uvedeném v PD - viz ZL č. 5, není nutné v této části areálu sběrného dvora budovat "záliv" ze zpevněného povrchu pro přístup ke skříni E.ON a její obsluhu a údržbu. Nově bude zpevněná plocha ukončena za severovýchodní vpustí VP1, a to silničním obrubníkem (cca 3m). Naopak část oblouku z obrubníku bude vypuštěna (cca 7,5 m), jakož nebudou provedeny zpevněné asfaltové povrchy o výměře 11,32 m2. Zároveň z důvodu změny stanoviště pro elektroměrný pilíř (viz ZL č. 5  - pilíř osazen v plotě u začátku areálu SD), nebude nově budované oplocení na severní straně u konce "odskočeno", ale bude vedeno přímo k plotu s elektroměrným pilířem (počet patek se sloupky zachován - 45 ks). Tímto se plocha pro zatravnění sníží o cca 2,2 m2. Na zbývající plochu 9,12 m2 bude rozprostřena ornice, která bude následně oseta travním semenem.  </w:t>
            </w:r>
          </w:p>
        </w:tc>
      </w:tr>
      <w:tr w:rsidR="00D136FD" w:rsidRPr="00D136FD" w:rsidTr="00D136FD">
        <w:trPr>
          <w:trHeight w:val="315"/>
        </w:trPr>
        <w:tc>
          <w:tcPr>
            <w:tcW w:w="18157"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795"/>
        </w:trPr>
        <w:tc>
          <w:tcPr>
            <w:tcW w:w="18157"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5345" w:type="dxa"/>
            <w:gridSpan w:val="3"/>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Vliv změny na výkresovou dokumentaci díla: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345"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výkresové dokumentace o výkresy:</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lastRenderedPageBreak/>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76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SO 01 - Komunikace</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5</w:t>
            </w:r>
          </w:p>
        </w:tc>
        <w:tc>
          <w:tcPr>
            <w:tcW w:w="1376" w:type="dxa"/>
            <w:tcBorders>
              <w:top w:val="nil"/>
              <w:left w:val="nil"/>
              <w:bottom w:val="nil"/>
              <w:right w:val="nil"/>
            </w:tcBorders>
            <w:shd w:val="clear" w:color="auto" w:fill="auto"/>
            <w:vAlign w:val="bottom"/>
            <w:hideMark/>
          </w:tcPr>
          <w:p w:rsidR="00D136FD" w:rsidRPr="00D136FD" w:rsidRDefault="00D136FD" w:rsidP="00D136FD">
            <w:pPr>
              <w:rPr>
                <w:sz w:val="20"/>
                <w:szCs w:val="20"/>
              </w:rPr>
            </w:pPr>
            <w:r w:rsidRPr="00D136FD">
              <w:rPr>
                <w:sz w:val="20"/>
                <w:szCs w:val="20"/>
              </w:rPr>
              <w:t>564861111</w:t>
            </w:r>
          </w:p>
        </w:tc>
        <w:tc>
          <w:tcPr>
            <w:tcW w:w="1453" w:type="dxa"/>
            <w:tcBorders>
              <w:top w:val="nil"/>
              <w:left w:val="single" w:sz="4" w:space="0" w:color="000000"/>
              <w:bottom w:val="nil"/>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27</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Podklad ze štěrkodrtě tl. 20 cm 0/63                                                   (-2*1,1)                                                                                                                          (-5,7*1,6)</w:t>
            </w:r>
          </w:p>
        </w:tc>
        <w:tc>
          <w:tcPr>
            <w:tcW w:w="976" w:type="dxa"/>
            <w:tcBorders>
              <w:top w:val="nil"/>
              <w:left w:val="nil"/>
              <w:bottom w:val="nil"/>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-11,320</w:t>
            </w:r>
          </w:p>
        </w:tc>
        <w:tc>
          <w:tcPr>
            <w:tcW w:w="1436" w:type="dxa"/>
            <w:tcBorders>
              <w:top w:val="nil"/>
              <w:left w:val="nil"/>
              <w:bottom w:val="nil"/>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110,00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-1 245,20</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i/>
                <w:iCs/>
                <w:sz w:val="20"/>
                <w:szCs w:val="20"/>
              </w:rPr>
            </w:pPr>
            <w:r w:rsidRPr="00D136FD">
              <w:rPr>
                <w:i/>
                <w:iCs/>
                <w:sz w:val="20"/>
                <w:szCs w:val="20"/>
              </w:rPr>
              <w:t>565165111</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i/>
                <w:iCs/>
                <w:sz w:val="20"/>
                <w:szCs w:val="20"/>
              </w:rPr>
            </w:pPr>
            <w:r w:rsidRPr="00D136FD">
              <w:rPr>
                <w:i/>
                <w:iCs/>
                <w:sz w:val="20"/>
                <w:szCs w:val="20"/>
              </w:rPr>
              <w:t>ZL č. 8</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i/>
                <w:iCs/>
                <w:sz w:val="20"/>
                <w:szCs w:val="20"/>
              </w:rPr>
            </w:pPr>
            <w:r w:rsidRPr="00D136FD">
              <w:rPr>
                <w:i/>
                <w:iCs/>
                <w:sz w:val="20"/>
                <w:szCs w:val="20"/>
              </w:rPr>
              <w:t>Asfaltový beton vrstva podkladní ACP16+ (obalované kamenivo OKS) tl. 80 mm</w:t>
            </w:r>
          </w:p>
        </w:tc>
        <w:tc>
          <w:tcPr>
            <w:tcW w:w="976"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i/>
                <w:iCs/>
                <w:sz w:val="20"/>
                <w:szCs w:val="20"/>
              </w:rPr>
            </w:pPr>
            <w:r w:rsidRPr="00D136FD">
              <w:rPr>
                <w:i/>
                <w:iCs/>
                <w:sz w:val="20"/>
                <w:szCs w:val="20"/>
              </w:rPr>
              <w:t>m2</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i/>
                <w:iCs/>
                <w:sz w:val="20"/>
                <w:szCs w:val="20"/>
              </w:rPr>
            </w:pPr>
            <w:r w:rsidRPr="00D136FD">
              <w:rPr>
                <w:i/>
                <w:iCs/>
                <w:sz w:val="20"/>
                <w:szCs w:val="20"/>
              </w:rPr>
              <w:t>-11,320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i/>
                <w:iCs/>
                <w:sz w:val="20"/>
                <w:szCs w:val="20"/>
              </w:rPr>
            </w:pPr>
            <w:r w:rsidRPr="00D136FD">
              <w:rPr>
                <w:i/>
                <w:iCs/>
                <w:sz w:val="20"/>
                <w:szCs w:val="20"/>
              </w:rPr>
              <w:t>353,00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i/>
                <w:iCs/>
                <w:sz w:val="20"/>
                <w:szCs w:val="20"/>
              </w:rPr>
            </w:pPr>
            <w:r w:rsidRPr="00D136FD">
              <w:rPr>
                <w:i/>
                <w:iCs/>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i/>
                <w:iCs/>
                <w:sz w:val="20"/>
                <w:szCs w:val="20"/>
              </w:rPr>
            </w:pPr>
            <w:r w:rsidRPr="00D136FD">
              <w:rPr>
                <w:i/>
                <w:iCs/>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i/>
                <w:iCs/>
                <w:sz w:val="20"/>
                <w:szCs w:val="20"/>
              </w:rPr>
            </w:pPr>
            <w:r w:rsidRPr="00D136FD">
              <w:rPr>
                <w:i/>
                <w:iCs/>
                <w:sz w:val="20"/>
                <w:szCs w:val="20"/>
              </w:rPr>
              <w:t>-3 995,96</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573111111</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30</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Spojovací postřik 0,3 kg/m2 - asfalt ASS 50/70+asfalt silniční ARR RF 50A</w:t>
            </w:r>
          </w:p>
        </w:tc>
        <w:tc>
          <w:tcPr>
            <w:tcW w:w="9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-11,320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-147,16</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573211111</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31</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Postřik živičný spojovací z asfaltu v množství do 0,70 kg/m2 + kamenivo drcené 0/4,5 kg/m2</w:t>
            </w:r>
          </w:p>
        </w:tc>
        <w:tc>
          <w:tcPr>
            <w:tcW w:w="9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-11,320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-147,16</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577134221</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32</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Asfaltový beton ACO 11+ tl. 4 cm</w:t>
            </w:r>
          </w:p>
        </w:tc>
        <w:tc>
          <w:tcPr>
            <w:tcW w:w="9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-11,320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148,00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-1 675,36</w:t>
            </w:r>
          </w:p>
        </w:tc>
      </w:tr>
      <w:tr w:rsidR="00D136FD" w:rsidRPr="00D136FD" w:rsidTr="00D136FD">
        <w:trPr>
          <w:trHeight w:val="102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SO 01 - Ostatní kce a práce, bourání</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9</w:t>
            </w:r>
          </w:p>
        </w:tc>
        <w:tc>
          <w:tcPr>
            <w:tcW w:w="13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916563211</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41</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Osazení silničního obrubníku betonového stojatého do lože z betonu prostého                                        "přípočet"3 "                                                          "odpočet"7,5</w:t>
            </w:r>
          </w:p>
        </w:tc>
        <w:tc>
          <w:tcPr>
            <w:tcW w:w="9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xml:space="preserve">m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-4,500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192,00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-864,00</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592174910</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42</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Obrubník betonový silniční ABO 2-15 100x15x25 cm (-4,5*1,02)</w:t>
            </w:r>
          </w:p>
        </w:tc>
        <w:tc>
          <w:tcPr>
            <w:tcW w:w="9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ks</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-4,590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96,00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-440,64</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SO 01 - Přesun hmot</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99</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998225111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53</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Přesun hmot</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-6,509</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-32,55</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5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sz w:val="18"/>
                <w:szCs w:val="18"/>
              </w:rPr>
            </w:pPr>
            <w:r w:rsidRPr="00D136FD">
              <w:rPr>
                <w:sz w:val="18"/>
                <w:szCs w:val="18"/>
              </w:rPr>
              <w:t>-8 548,03 Kč</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SO 10 - Zemní práce</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180402111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1</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Založení trávníku výsevem                                       (5,7*1,6)</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9,120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24,00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218,88</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1805</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2</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Travní semeno - parková směs                                                           (9,120*0,05)</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kg</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0,456</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130,00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59,28</w:t>
            </w:r>
          </w:p>
        </w:tc>
      </w:tr>
      <w:tr w:rsidR="00D136FD" w:rsidRP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181301112</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3</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Rozprostření ornice včetně úpravy, tl. kulturní vrstvy, ornice 50 mm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9,120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79,00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720,48</w:t>
            </w:r>
          </w:p>
        </w:tc>
      </w:tr>
      <w:tr w:rsidR="00D136FD" w:rsidRPr="00D136FD" w:rsidTr="00D136FD">
        <w:trPr>
          <w:trHeight w:val="76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SO 01 - Zemní práce</w:t>
            </w:r>
          </w:p>
        </w:tc>
        <w:tc>
          <w:tcPr>
            <w:tcW w:w="1197"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1</w:t>
            </w:r>
          </w:p>
        </w:tc>
        <w:tc>
          <w:tcPr>
            <w:tcW w:w="137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162601102</w:t>
            </w:r>
          </w:p>
        </w:tc>
        <w:tc>
          <w:tcPr>
            <w:tcW w:w="1453" w:type="dxa"/>
            <w:tcBorders>
              <w:top w:val="nil"/>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11</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Vodorovné přemístění do 5000 m výkopku z horniny tř. 1 až 4 včetně naložení                             (9,12*0,05)</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0,456</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63,00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28,73</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76"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b/>
                <w:bCs/>
                <w:sz w:val="18"/>
                <w:szCs w:val="18"/>
              </w:rPr>
            </w:pPr>
            <w:r w:rsidRPr="00D136FD">
              <w:rPr>
                <w:rFonts w:ascii="Arial" w:hAnsi="Arial" w:cs="Arial"/>
                <w:b/>
                <w:bCs/>
                <w:sz w:val="18"/>
                <w:szCs w:val="18"/>
              </w:rPr>
              <w:t> </w:t>
            </w:r>
          </w:p>
        </w:tc>
      </w:tr>
      <w:tr w:rsidR="00D136FD" w:rsidRPr="00D136FD" w:rsidTr="00D136FD">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7"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1 027,37   </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xml:space="preserve">Rozdíl ceny – vícenáklady/ </w:t>
            </w:r>
            <w:r w:rsidRPr="00D136FD">
              <w:lastRenderedPageBreak/>
              <w:t>méněnáklady</w:t>
            </w:r>
          </w:p>
        </w:tc>
        <w:tc>
          <w:tcPr>
            <w:tcW w:w="13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lastRenderedPageBreak/>
              <w:t> </w:t>
            </w:r>
          </w:p>
        </w:tc>
        <w:tc>
          <w:tcPr>
            <w:tcW w:w="145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-7 520,66 Kč</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Změnu navrhuje: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Investor</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9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7"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9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13.7.2017</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9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13.7.2017</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6792"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12.7.2017</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7"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7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ze dne 22. 6. 2017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2" w:type="dxa"/>
            <w:tcBorders>
              <w:top w:val="nil"/>
              <w:left w:val="nil"/>
              <w:bottom w:val="nil"/>
              <w:right w:val="nil"/>
            </w:tcBorders>
            <w:shd w:val="clear" w:color="auto" w:fill="auto"/>
            <w:noWrap/>
            <w:vAlign w:val="bottom"/>
            <w:hideMark/>
          </w:tcPr>
          <w:p w:rsidR="00D136FD" w:rsidRPr="00D136FD" w:rsidRDefault="00D136FD" w:rsidP="00D136FD"/>
        </w:tc>
        <w:tc>
          <w:tcPr>
            <w:tcW w:w="1197"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92" w:type="dxa"/>
            <w:gridSpan w:val="3"/>
            <w:tcBorders>
              <w:top w:val="nil"/>
              <w:left w:val="nil"/>
              <w:bottom w:val="nil"/>
              <w:right w:val="nil"/>
            </w:tcBorders>
            <w:shd w:val="clear" w:color="auto" w:fill="auto"/>
            <w:noWrap/>
            <w:vAlign w:val="bottom"/>
            <w:hideMark/>
          </w:tcPr>
          <w:p w:rsidR="00D136FD" w:rsidRPr="00D136FD" w:rsidRDefault="00D136FD" w:rsidP="00D136FD">
            <w:r w:rsidRPr="00D136FD">
              <w:t>Zákres změny do výkresové části D.1.2</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149" w:type="dxa"/>
        <w:tblInd w:w="70" w:type="dxa"/>
        <w:tblCellMar>
          <w:left w:w="70" w:type="dxa"/>
          <w:right w:w="70" w:type="dxa"/>
        </w:tblCellMar>
        <w:tblLook w:val="04A0"/>
      </w:tblPr>
      <w:tblGrid>
        <w:gridCol w:w="2775"/>
        <w:gridCol w:w="1194"/>
        <w:gridCol w:w="1368"/>
        <w:gridCol w:w="1453"/>
        <w:gridCol w:w="3963"/>
        <w:gridCol w:w="976"/>
        <w:gridCol w:w="976"/>
        <w:gridCol w:w="1436"/>
        <w:gridCol w:w="1016"/>
        <w:gridCol w:w="1436"/>
        <w:gridCol w:w="1556"/>
      </w:tblGrid>
      <w:tr w:rsidR="00D136FD" w:rsidTr="00D136FD">
        <w:trPr>
          <w:trHeight w:val="405"/>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Změnový list č. 11</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05"/>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20"/>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3963"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330"/>
        </w:trPr>
        <w:tc>
          <w:tcPr>
            <w:tcW w:w="2775" w:type="dxa"/>
            <w:tcBorders>
              <w:top w:val="single" w:sz="8" w:space="0" w:color="auto"/>
              <w:left w:val="single" w:sz="8" w:space="0" w:color="auto"/>
              <w:bottom w:val="nil"/>
              <w:right w:val="single" w:sz="8" w:space="0" w:color="auto"/>
            </w:tcBorders>
            <w:shd w:val="clear" w:color="auto" w:fill="auto"/>
            <w:vAlign w:val="bottom"/>
            <w:hideMark/>
          </w:tcPr>
          <w:p w:rsidR="00D136FD" w:rsidRDefault="00D136FD">
            <w:pPr>
              <w:rPr>
                <w:u w:val="single"/>
              </w:rPr>
            </w:pPr>
            <w:r>
              <w:rPr>
                <w:u w:val="single"/>
              </w:rPr>
              <w:t xml:space="preserve">Adresa   zhotovitele </w:t>
            </w:r>
          </w:p>
        </w:tc>
        <w:tc>
          <w:tcPr>
            <w:tcW w:w="1194" w:type="dxa"/>
            <w:tcBorders>
              <w:top w:val="nil"/>
              <w:left w:val="nil"/>
              <w:bottom w:val="nil"/>
              <w:right w:val="nil"/>
            </w:tcBorders>
            <w:shd w:val="clear" w:color="auto" w:fill="auto"/>
            <w:vAlign w:val="center"/>
            <w:hideMark/>
          </w:tcPr>
          <w:p w:rsidR="00D136FD" w:rsidRDefault="00D136FD">
            <w:pPr>
              <w:jc w:val="center"/>
              <w:rPr>
                <w:u w:val="single"/>
              </w:rPr>
            </w:pPr>
          </w:p>
        </w:tc>
        <w:tc>
          <w:tcPr>
            <w:tcW w:w="1368" w:type="dxa"/>
            <w:tcBorders>
              <w:top w:val="nil"/>
              <w:left w:val="nil"/>
              <w:bottom w:val="nil"/>
              <w:right w:val="nil"/>
            </w:tcBorders>
            <w:shd w:val="clear" w:color="auto" w:fill="auto"/>
            <w:vAlign w:val="bottom"/>
            <w:hideMark/>
          </w:tcPr>
          <w:p w:rsidR="00D136FD" w:rsidRDefault="00D136FD">
            <w:pPr>
              <w:jc w:val="center"/>
              <w:rPr>
                <w:u w:val="single"/>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b/>
                <w:bCs/>
              </w:rPr>
            </w:pPr>
            <w:r>
              <w:rPr>
                <w:b/>
                <w:bCs/>
              </w:rPr>
              <w:t>0011</w:t>
            </w:r>
          </w:p>
        </w:tc>
      </w:tr>
      <w:tr w:rsidR="00D136FD" w:rsidTr="00D136FD">
        <w:trPr>
          <w:trHeight w:val="630"/>
        </w:trPr>
        <w:tc>
          <w:tcPr>
            <w:tcW w:w="2775"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I. Kamenická stavební a obchodní firma s.r.o.</w:t>
            </w:r>
          </w:p>
        </w:tc>
        <w:tc>
          <w:tcPr>
            <w:tcW w:w="1194" w:type="dxa"/>
            <w:tcBorders>
              <w:top w:val="nil"/>
              <w:left w:val="nil"/>
              <w:bottom w:val="nil"/>
              <w:right w:val="nil"/>
            </w:tcBorders>
            <w:shd w:val="clear" w:color="auto" w:fill="auto"/>
            <w:vAlign w:val="center"/>
            <w:hideMark/>
          </w:tcPr>
          <w:p w:rsidR="00D136FD" w:rsidRDefault="00D136FD">
            <w:pPr>
              <w:jc w:val="center"/>
              <w:rPr>
                <w:b/>
                <w:bCs/>
              </w:rPr>
            </w:pPr>
          </w:p>
        </w:tc>
        <w:tc>
          <w:tcPr>
            <w:tcW w:w="1368" w:type="dxa"/>
            <w:tcBorders>
              <w:top w:val="nil"/>
              <w:left w:val="nil"/>
              <w:bottom w:val="nil"/>
              <w:right w:val="nil"/>
            </w:tcBorders>
            <w:shd w:val="clear" w:color="auto" w:fill="auto"/>
            <w:vAlign w:val="bottom"/>
            <w:hideMark/>
          </w:tcPr>
          <w:p w:rsidR="00D136FD" w:rsidRDefault="00D136FD">
            <w:pPr>
              <w:jc w:val="center"/>
              <w:rPr>
                <w:b/>
                <w:bCs/>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5" w:type="dxa"/>
            <w:tcBorders>
              <w:top w:val="nil"/>
              <w:left w:val="single" w:sz="8" w:space="0" w:color="auto"/>
              <w:bottom w:val="nil"/>
              <w:right w:val="single" w:sz="8" w:space="0" w:color="auto"/>
            </w:tcBorders>
            <w:shd w:val="clear" w:color="auto" w:fill="auto"/>
            <w:noWrap/>
            <w:vAlign w:val="bottom"/>
            <w:hideMark/>
          </w:tcPr>
          <w:p w:rsidR="00D136FD" w:rsidRDefault="00D136FD">
            <w:r>
              <w:t>Kamenice nad Lipou</w:t>
            </w:r>
          </w:p>
        </w:tc>
        <w:tc>
          <w:tcPr>
            <w:tcW w:w="1194" w:type="dxa"/>
            <w:tcBorders>
              <w:top w:val="nil"/>
              <w:left w:val="nil"/>
              <w:bottom w:val="nil"/>
              <w:right w:val="nil"/>
            </w:tcBorders>
            <w:shd w:val="clear" w:color="auto" w:fill="auto"/>
            <w:noWrap/>
            <w:vAlign w:val="center"/>
            <w:hideMark/>
          </w:tcPr>
          <w:p w:rsidR="00D136FD" w:rsidRDefault="00D136FD">
            <w:pPr>
              <w:jc w:val="center"/>
              <w:rPr>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U Kulturního domu 770</w:t>
            </w:r>
          </w:p>
        </w:tc>
        <w:tc>
          <w:tcPr>
            <w:tcW w:w="1194" w:type="dxa"/>
            <w:tcBorders>
              <w:top w:val="nil"/>
              <w:left w:val="nil"/>
              <w:bottom w:val="nil"/>
              <w:right w:val="nil"/>
            </w:tcBorders>
            <w:shd w:val="clear" w:color="auto" w:fill="auto"/>
            <w:vAlign w:val="center"/>
            <w:hideMark/>
          </w:tcPr>
          <w:p w:rsidR="00D136FD" w:rsidRDefault="00D136FD">
            <w:pPr>
              <w:jc w:val="center"/>
            </w:pPr>
          </w:p>
        </w:tc>
        <w:tc>
          <w:tcPr>
            <w:tcW w:w="1368" w:type="dxa"/>
            <w:tcBorders>
              <w:top w:val="nil"/>
              <w:left w:val="nil"/>
              <w:bottom w:val="nil"/>
              <w:right w:val="nil"/>
            </w:tcBorders>
            <w:shd w:val="clear" w:color="auto" w:fill="auto"/>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pPr>
              <w:rPr>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255"/>
        </w:trPr>
        <w:tc>
          <w:tcPr>
            <w:tcW w:w="2775"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75"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75" w:type="dxa"/>
            <w:tcBorders>
              <w:top w:val="single" w:sz="8" w:space="0" w:color="auto"/>
              <w:left w:val="single" w:sz="8" w:space="0" w:color="auto"/>
              <w:bottom w:val="nil"/>
              <w:right w:val="single" w:sz="8" w:space="0" w:color="auto"/>
            </w:tcBorders>
            <w:shd w:val="clear" w:color="auto" w:fill="auto"/>
            <w:hideMark/>
          </w:tcPr>
          <w:p w:rsidR="00D136FD" w:rsidRDefault="00D136FD">
            <w:pPr>
              <w:rPr>
                <w:u w:val="single"/>
              </w:rPr>
            </w:pPr>
            <w:r>
              <w:rPr>
                <w:u w:val="single"/>
              </w:rPr>
              <w:t>Adresa objednatele</w:t>
            </w:r>
          </w:p>
        </w:tc>
        <w:tc>
          <w:tcPr>
            <w:tcW w:w="1194" w:type="dxa"/>
            <w:tcBorders>
              <w:top w:val="nil"/>
              <w:left w:val="nil"/>
              <w:bottom w:val="nil"/>
              <w:right w:val="nil"/>
            </w:tcBorders>
            <w:shd w:val="clear" w:color="auto" w:fill="auto"/>
            <w:vAlign w:val="center"/>
            <w:hideMark/>
          </w:tcPr>
          <w:p w:rsidR="00D136FD" w:rsidRDefault="00D136FD">
            <w:pPr>
              <w:jc w:val="center"/>
              <w:rPr>
                <w:u w:val="single"/>
              </w:rPr>
            </w:pPr>
          </w:p>
        </w:tc>
        <w:tc>
          <w:tcPr>
            <w:tcW w:w="1368" w:type="dxa"/>
            <w:tcBorders>
              <w:top w:val="nil"/>
              <w:left w:val="nil"/>
              <w:bottom w:val="nil"/>
              <w:right w:val="nil"/>
            </w:tcBorders>
            <w:shd w:val="clear" w:color="auto" w:fill="auto"/>
            <w:hideMark/>
          </w:tcPr>
          <w:p w:rsidR="00D136FD" w:rsidRDefault="00D136FD">
            <w:pPr>
              <w:jc w:val="center"/>
              <w:rPr>
                <w:u w:val="single"/>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pPr>
            <w:r>
              <w:t>11.7.2017</w:t>
            </w:r>
          </w:p>
        </w:tc>
      </w:tr>
      <w:tr w:rsidR="00D136FD" w:rsidTr="00D136FD">
        <w:trPr>
          <w:trHeight w:val="435"/>
        </w:trPr>
        <w:tc>
          <w:tcPr>
            <w:tcW w:w="2775"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Město Jindřichův Hradec</w:t>
            </w:r>
          </w:p>
        </w:tc>
        <w:tc>
          <w:tcPr>
            <w:tcW w:w="1194" w:type="dxa"/>
            <w:tcBorders>
              <w:top w:val="nil"/>
              <w:left w:val="nil"/>
              <w:bottom w:val="nil"/>
              <w:right w:val="nil"/>
            </w:tcBorders>
            <w:shd w:val="clear" w:color="auto" w:fill="auto"/>
            <w:vAlign w:val="center"/>
            <w:hideMark/>
          </w:tcPr>
          <w:p w:rsidR="00D136FD" w:rsidRDefault="00D136FD">
            <w:pPr>
              <w:jc w:val="center"/>
              <w:rPr>
                <w:b/>
                <w:bCs/>
              </w:rPr>
            </w:pPr>
          </w:p>
        </w:tc>
        <w:tc>
          <w:tcPr>
            <w:tcW w:w="1368" w:type="dxa"/>
            <w:tcBorders>
              <w:top w:val="nil"/>
              <w:left w:val="nil"/>
              <w:bottom w:val="nil"/>
              <w:right w:val="nil"/>
            </w:tcBorders>
            <w:shd w:val="clear" w:color="auto" w:fill="auto"/>
            <w:vAlign w:val="bottom"/>
            <w:hideMark/>
          </w:tcPr>
          <w:p w:rsidR="00D136FD" w:rsidRDefault="00D136FD">
            <w:pPr>
              <w:jc w:val="center"/>
              <w:rPr>
                <w:b/>
                <w:bCs/>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5" w:type="dxa"/>
            <w:tcBorders>
              <w:top w:val="nil"/>
              <w:left w:val="single" w:sz="8" w:space="0" w:color="auto"/>
              <w:bottom w:val="nil"/>
              <w:right w:val="single" w:sz="8" w:space="0" w:color="auto"/>
            </w:tcBorders>
            <w:shd w:val="clear" w:color="auto" w:fill="auto"/>
            <w:vAlign w:val="bottom"/>
            <w:hideMark/>
          </w:tcPr>
          <w:p w:rsidR="00D136FD" w:rsidRDefault="00D136FD">
            <w:r>
              <w:t>Klášterská 135</w:t>
            </w:r>
          </w:p>
        </w:tc>
        <w:tc>
          <w:tcPr>
            <w:tcW w:w="1194" w:type="dxa"/>
            <w:tcBorders>
              <w:top w:val="nil"/>
              <w:left w:val="nil"/>
              <w:bottom w:val="nil"/>
              <w:right w:val="nil"/>
            </w:tcBorders>
            <w:shd w:val="clear" w:color="auto" w:fill="auto"/>
            <w:vAlign w:val="center"/>
            <w:hideMark/>
          </w:tcPr>
          <w:p w:rsidR="00D136FD" w:rsidRDefault="00D136FD">
            <w:pPr>
              <w:jc w:val="center"/>
            </w:pPr>
          </w:p>
        </w:tc>
        <w:tc>
          <w:tcPr>
            <w:tcW w:w="1368" w:type="dxa"/>
            <w:tcBorders>
              <w:top w:val="nil"/>
              <w:left w:val="nil"/>
              <w:bottom w:val="nil"/>
              <w:right w:val="nil"/>
            </w:tcBorders>
            <w:shd w:val="clear" w:color="auto" w:fill="auto"/>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37701  J. Hradec</w:t>
            </w:r>
          </w:p>
        </w:tc>
        <w:tc>
          <w:tcPr>
            <w:tcW w:w="1194" w:type="dxa"/>
            <w:tcBorders>
              <w:top w:val="nil"/>
              <w:left w:val="nil"/>
              <w:bottom w:val="nil"/>
              <w:right w:val="nil"/>
            </w:tcBorders>
            <w:shd w:val="clear" w:color="auto" w:fill="auto"/>
            <w:vAlign w:val="center"/>
            <w:hideMark/>
          </w:tcPr>
          <w:p w:rsidR="00D136FD" w:rsidRDefault="00D136FD">
            <w:pPr>
              <w:jc w:val="center"/>
            </w:pPr>
          </w:p>
        </w:tc>
        <w:tc>
          <w:tcPr>
            <w:tcW w:w="1368" w:type="dxa"/>
            <w:tcBorders>
              <w:top w:val="nil"/>
              <w:left w:val="nil"/>
              <w:bottom w:val="nil"/>
              <w:right w:val="nil"/>
            </w:tcBorders>
            <w:shd w:val="clear" w:color="auto" w:fill="auto"/>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55"/>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960"/>
        </w:trPr>
        <w:tc>
          <w:tcPr>
            <w:tcW w:w="277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Default="00D136FD">
            <w:r>
              <w:t>Název části stavby dotčené změnou (včetně čísla SO či PS)</w:t>
            </w:r>
          </w:p>
        </w:tc>
        <w:tc>
          <w:tcPr>
            <w:tcW w:w="15374"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Default="00D136FD">
            <w:r>
              <w:t>Sběrný dvůr v lokalitě U Cihelny Jindřichův Hradec, SO 02 Provozně administrativní objekt, krytý sklad nebezpečných odpadů</w:t>
            </w:r>
          </w:p>
        </w:tc>
      </w:tr>
      <w:tr w:rsidR="00D136FD" w:rsidTr="00D136FD">
        <w:trPr>
          <w:trHeight w:val="330"/>
        </w:trPr>
        <w:tc>
          <w:tcPr>
            <w:tcW w:w="277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5" w:type="dxa"/>
            <w:tcBorders>
              <w:top w:val="single" w:sz="8" w:space="0" w:color="auto"/>
              <w:left w:val="single" w:sz="8" w:space="0" w:color="auto"/>
              <w:bottom w:val="nil"/>
              <w:right w:val="single" w:sz="8" w:space="0" w:color="auto"/>
            </w:tcBorders>
            <w:shd w:val="clear" w:color="auto" w:fill="auto"/>
            <w:noWrap/>
            <w:vAlign w:val="bottom"/>
            <w:hideMark/>
          </w:tcPr>
          <w:p w:rsidR="00D136FD" w:rsidRDefault="00D136FD">
            <w:r>
              <w:t>SO 0xx Název</w:t>
            </w:r>
          </w:p>
        </w:tc>
        <w:tc>
          <w:tcPr>
            <w:tcW w:w="15374" w:type="dxa"/>
            <w:gridSpan w:val="10"/>
            <w:tcBorders>
              <w:top w:val="single" w:sz="8" w:space="0" w:color="auto"/>
              <w:left w:val="nil"/>
              <w:bottom w:val="nil"/>
              <w:right w:val="single" w:sz="8" w:space="0" w:color="000000"/>
            </w:tcBorders>
            <w:shd w:val="clear" w:color="auto" w:fill="auto"/>
            <w:vAlign w:val="bottom"/>
            <w:hideMark/>
          </w:tcPr>
          <w:p w:rsidR="00D136FD" w:rsidRDefault="00D136FD">
            <w:r>
              <w:t>SO 02 Provozně administrativní objekt, krytý sklad nebezpečných odpadů</w:t>
            </w:r>
          </w:p>
        </w:tc>
      </w:tr>
      <w:tr w:rsidR="00D136FD" w:rsidTr="00D136FD">
        <w:trPr>
          <w:trHeight w:val="315"/>
        </w:trPr>
        <w:tc>
          <w:tcPr>
            <w:tcW w:w="2775" w:type="dxa"/>
            <w:tcBorders>
              <w:top w:val="nil"/>
              <w:left w:val="single" w:sz="8" w:space="0" w:color="auto"/>
              <w:bottom w:val="nil"/>
              <w:right w:val="single" w:sz="8" w:space="0" w:color="auto"/>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68"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Default="00D136FD">
            <w:r>
              <w:t>Nové řešení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368"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453" w:type="dxa"/>
            <w:tcBorders>
              <w:top w:val="single" w:sz="8" w:space="0" w:color="auto"/>
              <w:left w:val="nil"/>
              <w:bottom w:val="nil"/>
              <w:right w:val="nil"/>
            </w:tcBorders>
            <w:shd w:val="clear" w:color="auto" w:fill="auto"/>
            <w:noWrap/>
            <w:vAlign w:val="bottom"/>
            <w:hideMark/>
          </w:tcPr>
          <w:p w:rsidR="00D136FD" w:rsidRDefault="00D136FD">
            <w:r>
              <w:t> </w:t>
            </w:r>
          </w:p>
        </w:tc>
        <w:tc>
          <w:tcPr>
            <w:tcW w:w="3963"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10753" w:type="dxa"/>
            <w:gridSpan w:val="5"/>
            <w:tcBorders>
              <w:top w:val="nil"/>
              <w:left w:val="single" w:sz="8" w:space="0" w:color="auto"/>
              <w:bottom w:val="nil"/>
              <w:right w:val="nil"/>
            </w:tcBorders>
            <w:shd w:val="clear" w:color="auto" w:fill="auto"/>
            <w:noWrap/>
            <w:vAlign w:val="bottom"/>
            <w:hideMark/>
          </w:tcPr>
          <w:p w:rsidR="00D136FD" w:rsidRDefault="00D136FD">
            <w:r>
              <w:t>Odpočet 2 ks lapačů střešních splavenin - geiger DN 100 mm vč. osazení</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68"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Default="00D136FD">
            <w:r>
              <w:t>Zdůvodnění změny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368"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453" w:type="dxa"/>
            <w:tcBorders>
              <w:top w:val="single" w:sz="8" w:space="0" w:color="auto"/>
              <w:left w:val="nil"/>
              <w:bottom w:val="nil"/>
              <w:right w:val="nil"/>
            </w:tcBorders>
            <w:shd w:val="clear" w:color="auto" w:fill="auto"/>
            <w:noWrap/>
            <w:vAlign w:val="bottom"/>
            <w:hideMark/>
          </w:tcPr>
          <w:p w:rsidR="00D136FD" w:rsidRDefault="00D136FD">
            <w:r>
              <w:t> </w:t>
            </w:r>
          </w:p>
        </w:tc>
        <w:tc>
          <w:tcPr>
            <w:tcW w:w="3963"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945"/>
        </w:trPr>
        <w:tc>
          <w:tcPr>
            <w:tcW w:w="18149"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Default="00D136FD">
            <w:r>
              <w:t xml:space="preserve">Odpočet proveden z důvodu chybného uvedení množství ks ve výkazu výměr. </w:t>
            </w:r>
          </w:p>
        </w:tc>
      </w:tr>
      <w:tr w:rsidR="00D136FD" w:rsidTr="00D136FD">
        <w:trPr>
          <w:trHeight w:val="315"/>
        </w:trPr>
        <w:tc>
          <w:tcPr>
            <w:tcW w:w="18149"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795"/>
        </w:trPr>
        <w:tc>
          <w:tcPr>
            <w:tcW w:w="18149"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330"/>
        </w:trPr>
        <w:tc>
          <w:tcPr>
            <w:tcW w:w="277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5337" w:type="dxa"/>
            <w:gridSpan w:val="3"/>
            <w:tcBorders>
              <w:top w:val="single" w:sz="8" w:space="0" w:color="auto"/>
              <w:left w:val="single" w:sz="8" w:space="0" w:color="auto"/>
              <w:bottom w:val="nil"/>
              <w:right w:val="nil"/>
            </w:tcBorders>
            <w:shd w:val="clear" w:color="auto" w:fill="auto"/>
            <w:noWrap/>
            <w:vAlign w:val="bottom"/>
            <w:hideMark/>
          </w:tcPr>
          <w:p w:rsidR="00D136FD" w:rsidRDefault="00D136FD">
            <w:r>
              <w:t xml:space="preserve">Vliv změny na výkresovou dokumentaci díla: </w:t>
            </w:r>
          </w:p>
        </w:tc>
        <w:tc>
          <w:tcPr>
            <w:tcW w:w="1453" w:type="dxa"/>
            <w:tcBorders>
              <w:top w:val="single" w:sz="8" w:space="0" w:color="auto"/>
              <w:left w:val="nil"/>
              <w:bottom w:val="nil"/>
              <w:right w:val="nil"/>
            </w:tcBorders>
            <w:shd w:val="clear" w:color="auto" w:fill="auto"/>
            <w:noWrap/>
            <w:vAlign w:val="bottom"/>
            <w:hideMark/>
          </w:tcPr>
          <w:p w:rsidR="00D136FD" w:rsidRDefault="00D136FD">
            <w:r>
              <w:t> </w:t>
            </w:r>
          </w:p>
        </w:tc>
        <w:tc>
          <w:tcPr>
            <w:tcW w:w="3963"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5337" w:type="dxa"/>
            <w:gridSpan w:val="3"/>
            <w:tcBorders>
              <w:top w:val="nil"/>
              <w:left w:val="single" w:sz="8" w:space="0" w:color="auto"/>
              <w:bottom w:val="nil"/>
              <w:right w:val="nil"/>
            </w:tcBorders>
            <w:shd w:val="clear" w:color="auto" w:fill="auto"/>
            <w:noWrap/>
            <w:vAlign w:val="bottom"/>
            <w:hideMark/>
          </w:tcPr>
          <w:p w:rsidR="00D136FD" w:rsidRDefault="00D136FD">
            <w:r>
              <w:t>Doplnění výkresové dokumentace o výkresy:</w:t>
            </w: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270"/>
        </w:trPr>
        <w:tc>
          <w:tcPr>
            <w:tcW w:w="2775" w:type="dxa"/>
            <w:tcBorders>
              <w:top w:val="nil"/>
              <w:left w:val="single" w:sz="8" w:space="0" w:color="auto"/>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lastRenderedPageBreak/>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 </w:t>
            </w:r>
          </w:p>
        </w:tc>
        <w:tc>
          <w:tcPr>
            <w:tcW w:w="1368" w:type="dxa"/>
            <w:tcBorders>
              <w:top w:val="nil"/>
              <w:left w:val="nil"/>
              <w:bottom w:val="single" w:sz="8" w:space="0" w:color="auto"/>
              <w:right w:val="nil"/>
            </w:tcBorders>
            <w:shd w:val="clear" w:color="auto" w:fill="auto"/>
            <w:noWrap/>
            <w:vAlign w:val="bottom"/>
            <w:hideMark/>
          </w:tcPr>
          <w:p w:rsidR="00D136FD" w:rsidRDefault="00D136FD">
            <w:pPr>
              <w:jc w:val="center"/>
              <w:rPr>
                <w:rFonts w:ascii="Arial" w:hAnsi="Arial" w:cs="Arial"/>
                <w:sz w:val="20"/>
                <w:szCs w:val="20"/>
              </w:rPr>
            </w:pPr>
            <w:r>
              <w:rPr>
                <w:rFonts w:ascii="Arial" w:hAnsi="Arial" w:cs="Arial"/>
                <w:sz w:val="20"/>
                <w:szCs w:val="20"/>
              </w:rPr>
              <w:t> </w:t>
            </w:r>
          </w:p>
        </w:tc>
        <w:tc>
          <w:tcPr>
            <w:tcW w:w="145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90"/>
        </w:trPr>
        <w:tc>
          <w:tcPr>
            <w:tcW w:w="2775" w:type="dxa"/>
            <w:tcBorders>
              <w:top w:val="nil"/>
              <w:left w:val="nil"/>
              <w:bottom w:val="nil"/>
              <w:right w:val="nil"/>
            </w:tcBorders>
            <w:shd w:val="clear" w:color="auto" w:fill="auto"/>
            <w:noWrap/>
            <w:vAlign w:val="bottom"/>
            <w:hideMark/>
          </w:tcPr>
          <w:p w:rsidR="00D136FD" w:rsidRDefault="00D136FD">
            <w:pPr>
              <w:rPr>
                <w:sz w:val="28"/>
                <w:szCs w:val="28"/>
              </w:rPr>
            </w:pPr>
            <w:r>
              <w:rPr>
                <w:sz w:val="28"/>
                <w:szCs w:val="28"/>
              </w:rPr>
              <w:t>Výkaz výměr :</w:t>
            </w:r>
          </w:p>
        </w:tc>
        <w:tc>
          <w:tcPr>
            <w:tcW w:w="1194" w:type="dxa"/>
            <w:tcBorders>
              <w:top w:val="nil"/>
              <w:left w:val="nil"/>
              <w:bottom w:val="nil"/>
              <w:right w:val="nil"/>
            </w:tcBorders>
            <w:shd w:val="clear" w:color="auto" w:fill="auto"/>
            <w:noWrap/>
            <w:vAlign w:val="center"/>
            <w:hideMark/>
          </w:tcPr>
          <w:p w:rsidR="00D136FD" w:rsidRDefault="00D136FD">
            <w:pPr>
              <w:jc w:val="center"/>
              <w:rPr>
                <w:sz w:val="28"/>
                <w:szCs w:val="28"/>
              </w:rPr>
            </w:pPr>
          </w:p>
        </w:tc>
        <w:tc>
          <w:tcPr>
            <w:tcW w:w="1368" w:type="dxa"/>
            <w:tcBorders>
              <w:top w:val="nil"/>
              <w:left w:val="nil"/>
              <w:bottom w:val="nil"/>
              <w:right w:val="nil"/>
            </w:tcBorders>
            <w:shd w:val="clear" w:color="auto" w:fill="auto"/>
            <w:noWrap/>
            <w:vAlign w:val="bottom"/>
            <w:hideMark/>
          </w:tcPr>
          <w:p w:rsidR="00D136FD" w:rsidRDefault="00D136FD">
            <w:pPr>
              <w:jc w:val="center"/>
              <w:rPr>
                <w:sz w:val="28"/>
                <w:szCs w:val="28"/>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8"/>
                <w:szCs w:val="28"/>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Původní nahrazovaná položka</w:t>
            </w:r>
          </w:p>
        </w:tc>
        <w:tc>
          <w:tcPr>
            <w:tcW w:w="1368"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975"/>
        </w:trPr>
        <w:tc>
          <w:tcPr>
            <w:tcW w:w="27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Název objektu</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ve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SO 02 - 764 Konstrukce klempířské</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764</w:t>
            </w:r>
          </w:p>
        </w:tc>
        <w:tc>
          <w:tcPr>
            <w:tcW w:w="1368" w:type="dxa"/>
            <w:tcBorders>
              <w:top w:val="nil"/>
              <w:left w:val="nil"/>
              <w:bottom w:val="nil"/>
              <w:right w:val="nil"/>
            </w:tcBorders>
            <w:shd w:val="clear" w:color="auto" w:fill="auto"/>
            <w:vAlign w:val="bottom"/>
            <w:hideMark/>
          </w:tcPr>
          <w:p w:rsidR="00D136FD" w:rsidRDefault="00D136FD">
            <w:pPr>
              <w:rPr>
                <w:sz w:val="20"/>
                <w:szCs w:val="20"/>
              </w:rPr>
            </w:pPr>
            <w:r>
              <w:rPr>
                <w:sz w:val="20"/>
                <w:szCs w:val="20"/>
              </w:rPr>
              <w:t>552441000</w:t>
            </w:r>
          </w:p>
        </w:tc>
        <w:tc>
          <w:tcPr>
            <w:tcW w:w="1453" w:type="dxa"/>
            <w:tcBorders>
              <w:top w:val="nil"/>
              <w:left w:val="single" w:sz="4" w:space="0" w:color="000000"/>
              <w:bottom w:val="nil"/>
              <w:right w:val="single" w:sz="4" w:space="0" w:color="000000"/>
            </w:tcBorders>
            <w:shd w:val="clear" w:color="auto" w:fill="auto"/>
            <w:noWrap/>
            <w:vAlign w:val="bottom"/>
            <w:hideMark/>
          </w:tcPr>
          <w:p w:rsidR="00D136FD" w:rsidRDefault="00D136FD">
            <w:pPr>
              <w:jc w:val="center"/>
              <w:rPr>
                <w:sz w:val="20"/>
                <w:szCs w:val="20"/>
              </w:rPr>
            </w:pPr>
            <w:r>
              <w:rPr>
                <w:sz w:val="20"/>
                <w:szCs w:val="20"/>
              </w:rPr>
              <w:t>326</w:t>
            </w:r>
          </w:p>
        </w:tc>
        <w:tc>
          <w:tcPr>
            <w:tcW w:w="3963"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Lapač střešních splavenin - geiger DN 100 mm včetně osazení</w:t>
            </w:r>
          </w:p>
        </w:tc>
        <w:tc>
          <w:tcPr>
            <w:tcW w:w="976" w:type="dxa"/>
            <w:tcBorders>
              <w:top w:val="nil"/>
              <w:left w:val="nil"/>
              <w:bottom w:val="nil"/>
              <w:right w:val="single" w:sz="4" w:space="0" w:color="000000"/>
            </w:tcBorders>
            <w:shd w:val="clear" w:color="auto" w:fill="auto"/>
            <w:vAlign w:val="bottom"/>
            <w:hideMark/>
          </w:tcPr>
          <w:p w:rsidR="00D136FD" w:rsidRDefault="00D136FD">
            <w:pPr>
              <w:jc w:val="center"/>
              <w:rPr>
                <w:sz w:val="20"/>
                <w:szCs w:val="20"/>
              </w:rPr>
            </w:pPr>
            <w:r>
              <w:rPr>
                <w:sz w:val="20"/>
                <w:szCs w:val="20"/>
              </w:rPr>
              <w:t>ks</w:t>
            </w:r>
          </w:p>
        </w:tc>
        <w:tc>
          <w:tcPr>
            <w:tcW w:w="976" w:type="dxa"/>
            <w:tcBorders>
              <w:top w:val="nil"/>
              <w:left w:val="nil"/>
              <w:bottom w:val="nil"/>
              <w:right w:val="single" w:sz="4" w:space="0" w:color="000000"/>
            </w:tcBorders>
            <w:shd w:val="clear" w:color="auto" w:fill="auto"/>
            <w:noWrap/>
            <w:vAlign w:val="bottom"/>
            <w:hideMark/>
          </w:tcPr>
          <w:p w:rsidR="00D136FD" w:rsidRDefault="00D136FD">
            <w:pPr>
              <w:jc w:val="right"/>
              <w:rPr>
                <w:sz w:val="20"/>
                <w:szCs w:val="20"/>
              </w:rPr>
            </w:pPr>
            <w:r>
              <w:rPr>
                <w:sz w:val="20"/>
                <w:szCs w:val="20"/>
              </w:rPr>
              <w:t>-2,000</w:t>
            </w:r>
          </w:p>
        </w:tc>
        <w:tc>
          <w:tcPr>
            <w:tcW w:w="1436" w:type="dxa"/>
            <w:tcBorders>
              <w:top w:val="nil"/>
              <w:left w:val="nil"/>
              <w:bottom w:val="nil"/>
              <w:right w:val="single" w:sz="4" w:space="0" w:color="000000"/>
            </w:tcBorders>
            <w:shd w:val="clear" w:color="auto" w:fill="auto"/>
            <w:noWrap/>
            <w:vAlign w:val="bottom"/>
            <w:hideMark/>
          </w:tcPr>
          <w:p w:rsidR="00D136FD" w:rsidRDefault="00D136FD">
            <w:pPr>
              <w:jc w:val="right"/>
              <w:rPr>
                <w:sz w:val="20"/>
                <w:szCs w:val="20"/>
              </w:rPr>
            </w:pPr>
            <w:r>
              <w:rPr>
                <w:sz w:val="20"/>
                <w:szCs w:val="20"/>
              </w:rPr>
              <w:t>305,00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-610,00</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68"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rPr>
                <w:i/>
                <w:iCs/>
                <w:sz w:val="20"/>
                <w:szCs w:val="20"/>
              </w:rPr>
            </w:pPr>
            <w:r>
              <w:rPr>
                <w:i/>
                <w:iCs/>
                <w:sz w:val="20"/>
                <w:szCs w:val="20"/>
              </w:rPr>
              <w:t> </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center"/>
              <w:rPr>
                <w:i/>
                <w:iCs/>
                <w:sz w:val="20"/>
                <w:szCs w:val="20"/>
              </w:rPr>
            </w:pPr>
            <w:r>
              <w:rPr>
                <w:i/>
                <w:iCs/>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rPr>
                <w:i/>
                <w:iCs/>
                <w:sz w:val="20"/>
                <w:szCs w:val="20"/>
              </w:rPr>
            </w:pPr>
            <w:r>
              <w:rPr>
                <w:i/>
                <w:iCs/>
                <w:sz w:val="20"/>
                <w:szCs w:val="20"/>
              </w:rPr>
              <w:t> </w:t>
            </w:r>
          </w:p>
        </w:tc>
        <w:tc>
          <w:tcPr>
            <w:tcW w:w="976"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jc w:val="center"/>
              <w:rPr>
                <w:i/>
                <w:iCs/>
                <w:sz w:val="20"/>
                <w:szCs w:val="20"/>
              </w:rPr>
            </w:pPr>
            <w:r>
              <w:rPr>
                <w:i/>
                <w:iCs/>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i/>
                <w:iCs/>
                <w:sz w:val="20"/>
                <w:szCs w:val="20"/>
              </w:rPr>
            </w:pPr>
            <w:r>
              <w:rPr>
                <w:i/>
                <w:iCs/>
                <w:sz w:val="20"/>
                <w:szCs w:val="20"/>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i/>
                <w:iCs/>
                <w:sz w:val="20"/>
                <w:szCs w:val="20"/>
              </w:rPr>
            </w:pPr>
            <w:r>
              <w:rPr>
                <w:i/>
                <w:iCs/>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i/>
                <w:iCs/>
                <w:sz w:val="20"/>
                <w:szCs w:val="20"/>
              </w:rPr>
            </w:pPr>
            <w:r>
              <w:rPr>
                <w:i/>
                <w:iCs/>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i/>
                <w:iCs/>
                <w:sz w:val="20"/>
                <w:szCs w:val="20"/>
              </w:rPr>
            </w:pPr>
            <w:r>
              <w:rPr>
                <w:i/>
                <w:iCs/>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i/>
                <w:iCs/>
                <w:sz w:val="20"/>
                <w:szCs w:val="20"/>
              </w:rPr>
            </w:pPr>
            <w:r>
              <w:rPr>
                <w:i/>
                <w:iCs/>
                <w:sz w:val="20"/>
                <w:szCs w:val="20"/>
              </w:rPr>
              <w:t> </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68" w:type="dxa"/>
            <w:tcBorders>
              <w:top w:val="nil"/>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70"/>
        </w:trPr>
        <w:tc>
          <w:tcPr>
            <w:tcW w:w="2775"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194" w:type="dxa"/>
            <w:tcBorders>
              <w:top w:val="nil"/>
              <w:left w:val="nil"/>
              <w:bottom w:val="single" w:sz="8"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368"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53"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3963"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sz w:val="18"/>
                <w:szCs w:val="18"/>
              </w:rPr>
            </w:pPr>
            <w:r>
              <w:rPr>
                <w:sz w:val="18"/>
                <w:szCs w:val="18"/>
              </w:rPr>
              <w:t>-610,00 Kč</w:t>
            </w:r>
          </w:p>
        </w:tc>
      </w:tr>
      <w:tr w:rsidR="00D136FD" w:rsidTr="00D136FD">
        <w:trPr>
          <w:trHeight w:val="270"/>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2775" w:type="dxa"/>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Nová položka</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rPr>
                <w:sz w:val="28"/>
                <w:szCs w:val="28"/>
              </w:rPr>
            </w:pPr>
            <w:r>
              <w:rPr>
                <w:sz w:val="28"/>
                <w:szCs w:val="28"/>
              </w:rPr>
              <w:t> </w:t>
            </w:r>
          </w:p>
        </w:tc>
        <w:tc>
          <w:tcPr>
            <w:tcW w:w="1368"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1020"/>
        </w:trPr>
        <w:tc>
          <w:tcPr>
            <w:tcW w:w="27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Díl/Název objektu - dílu</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Díl pro index dle původního rozpočtu</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Nový 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Default="00D136FD">
            <w:pPr>
              <w:jc w:val="center"/>
              <w:rPr>
                <w:sz w:val="20"/>
                <w:szCs w:val="20"/>
              </w:rPr>
            </w:pPr>
            <w:r>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4"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68" w:type="dxa"/>
            <w:tcBorders>
              <w:top w:val="nil"/>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53" w:type="dxa"/>
            <w:tcBorders>
              <w:top w:val="nil"/>
              <w:left w:val="nil"/>
              <w:bottom w:val="nil"/>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68" w:type="dxa"/>
            <w:tcBorders>
              <w:top w:val="single" w:sz="4" w:space="0" w:color="auto"/>
              <w:left w:val="nil"/>
              <w:bottom w:val="nil"/>
              <w:right w:val="single" w:sz="4" w:space="0" w:color="auto"/>
            </w:tcBorders>
            <w:shd w:val="clear" w:color="auto" w:fill="auto"/>
            <w:vAlign w:val="center"/>
            <w:hideMark/>
          </w:tcPr>
          <w:p w:rsidR="00D136FD" w:rsidRDefault="00D136FD">
            <w:pPr>
              <w:rPr>
                <w:sz w:val="20"/>
                <w:szCs w:val="20"/>
              </w:rPr>
            </w:pPr>
            <w:r>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Default="00D136FD">
            <w:pPr>
              <w:rPr>
                <w:color w:val="000000"/>
                <w:sz w:val="20"/>
                <w:szCs w:val="20"/>
              </w:rPr>
            </w:pPr>
            <w:r>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color w:val="000000"/>
                <w:sz w:val="20"/>
                <w:szCs w:val="20"/>
              </w:rPr>
            </w:pPr>
            <w:r>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68" w:type="dxa"/>
            <w:tcBorders>
              <w:top w:val="single" w:sz="4" w:space="0" w:color="auto"/>
              <w:left w:val="nil"/>
              <w:bottom w:val="nil"/>
              <w:right w:val="single" w:sz="4" w:space="0" w:color="auto"/>
            </w:tcBorders>
            <w:shd w:val="clear" w:color="auto" w:fill="auto"/>
            <w:vAlign w:val="center"/>
            <w:hideMark/>
          </w:tcPr>
          <w:p w:rsidR="00D136FD" w:rsidRDefault="00D136FD">
            <w:pPr>
              <w:rPr>
                <w:sz w:val="20"/>
                <w:szCs w:val="20"/>
              </w:rPr>
            </w:pPr>
            <w:r>
              <w:rPr>
                <w:sz w:val="20"/>
                <w:szCs w:val="20"/>
              </w:rPr>
              <w:t> </w:t>
            </w:r>
          </w:p>
        </w:tc>
        <w:tc>
          <w:tcPr>
            <w:tcW w:w="1453"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Default="00D136FD">
            <w:pPr>
              <w:rPr>
                <w:color w:val="000000"/>
                <w:sz w:val="20"/>
                <w:szCs w:val="20"/>
              </w:rPr>
            </w:pPr>
            <w:r>
              <w:rPr>
                <w:color w:val="000000"/>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color w:val="000000"/>
                <w:sz w:val="20"/>
                <w:szCs w:val="20"/>
              </w:rPr>
            </w:pPr>
            <w:r>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453" w:type="dxa"/>
            <w:tcBorders>
              <w:top w:val="single" w:sz="4" w:space="0" w:color="auto"/>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single" w:sz="4" w:space="0" w:color="auto"/>
              <w:left w:val="nil"/>
              <w:bottom w:val="nil"/>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rFonts w:ascii="Arial" w:hAnsi="Arial" w:cs="Arial"/>
                <w:b/>
                <w:bCs/>
                <w:sz w:val="18"/>
                <w:szCs w:val="18"/>
              </w:rPr>
            </w:pPr>
            <w:r>
              <w:rPr>
                <w:rFonts w:ascii="Arial" w:hAnsi="Arial" w:cs="Arial"/>
                <w:b/>
                <w:bCs/>
                <w:sz w:val="18"/>
                <w:szCs w:val="18"/>
              </w:rPr>
              <w:t> </w:t>
            </w:r>
          </w:p>
        </w:tc>
      </w:tr>
      <w:tr w:rsidR="00D136FD" w:rsidTr="00D136FD">
        <w:trPr>
          <w:trHeight w:val="270"/>
        </w:trPr>
        <w:tc>
          <w:tcPr>
            <w:tcW w:w="2775"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4" w:type="dxa"/>
            <w:tcBorders>
              <w:top w:val="single" w:sz="4" w:space="0" w:color="auto"/>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368"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453" w:type="dxa"/>
            <w:tcBorders>
              <w:top w:val="single" w:sz="4" w:space="0" w:color="auto"/>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3963"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sz w:val="18"/>
                <w:szCs w:val="18"/>
              </w:rPr>
            </w:pPr>
            <w:r>
              <w:rPr>
                <w:rFonts w:ascii="Arial" w:hAnsi="Arial" w:cs="Arial"/>
                <w:sz w:val="18"/>
                <w:szCs w:val="18"/>
              </w:rPr>
              <w:t xml:space="preserve">0,00   </w:t>
            </w:r>
          </w:p>
        </w:tc>
      </w:tr>
      <w:tr w:rsidR="00D136FD" w:rsidTr="00D136FD">
        <w:trPr>
          <w:trHeight w:val="270"/>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Default="00D136FD">
            <w:r>
              <w:t>Rozdíl ceny – vícenáklady/ méněnáklady</w:t>
            </w:r>
          </w:p>
        </w:tc>
        <w:tc>
          <w:tcPr>
            <w:tcW w:w="1368" w:type="dxa"/>
            <w:tcBorders>
              <w:top w:val="single" w:sz="8" w:space="0" w:color="auto"/>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b/>
                <w:bCs/>
                <w:sz w:val="20"/>
                <w:szCs w:val="20"/>
              </w:rPr>
            </w:pPr>
            <w:r>
              <w:rPr>
                <w:rFonts w:ascii="Arial" w:hAnsi="Arial" w:cs="Arial"/>
                <w:b/>
                <w:bCs/>
                <w:sz w:val="20"/>
                <w:szCs w:val="20"/>
              </w:rPr>
              <w:t>-610,00 Kč</w:t>
            </w:r>
          </w:p>
        </w:tc>
      </w:tr>
      <w:tr w:rsidR="00D136FD" w:rsidTr="00D136FD">
        <w:trPr>
          <w:trHeight w:val="270"/>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Změnu navrhuje: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368" w:type="dxa"/>
            <w:tcBorders>
              <w:top w:val="single" w:sz="8" w:space="0" w:color="auto"/>
              <w:left w:val="nil"/>
              <w:bottom w:val="nil"/>
              <w:right w:val="nil"/>
            </w:tcBorders>
            <w:shd w:val="clear" w:color="auto" w:fill="auto"/>
            <w:noWrap/>
            <w:vAlign w:val="bottom"/>
            <w:hideMark/>
          </w:tcPr>
          <w:p w:rsidR="00D136FD" w:rsidRDefault="00D136FD">
            <w:r>
              <w:t>Investor</w:t>
            </w:r>
          </w:p>
        </w:tc>
        <w:tc>
          <w:tcPr>
            <w:tcW w:w="145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5"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68"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Změnový list vyhotovil :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784" w:type="dxa"/>
            <w:gridSpan w:val="3"/>
            <w:tcBorders>
              <w:top w:val="single" w:sz="8" w:space="0" w:color="auto"/>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5"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68"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zhotovitele : </w:t>
            </w:r>
          </w:p>
        </w:tc>
        <w:tc>
          <w:tcPr>
            <w:tcW w:w="1194"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784"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Datum : 13.7.2017</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r>
              <w:t xml:space="preserve"> </w:t>
            </w: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784" w:type="dxa"/>
            <w:gridSpan w:val="3"/>
            <w:tcBorders>
              <w:top w:val="nil"/>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68"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xml:space="preserve">Vyjádření projektanta : </w:t>
            </w:r>
          </w:p>
        </w:tc>
        <w:tc>
          <w:tcPr>
            <w:tcW w:w="1194" w:type="dxa"/>
            <w:tcBorders>
              <w:top w:val="nil"/>
              <w:left w:val="nil"/>
              <w:bottom w:val="nil"/>
              <w:right w:val="nil"/>
            </w:tcBorders>
            <w:shd w:val="clear" w:color="auto" w:fill="auto"/>
            <w:noWrap/>
            <w:vAlign w:val="center"/>
            <w:hideMark/>
          </w:tcPr>
          <w:p w:rsidR="00D136FD" w:rsidRDefault="00D136FD">
            <w:pPr>
              <w:jc w:val="center"/>
            </w:pPr>
            <w:r>
              <w:t> </w:t>
            </w:r>
          </w:p>
        </w:tc>
        <w:tc>
          <w:tcPr>
            <w:tcW w:w="6784"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lastRenderedPageBreak/>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Datum : 13.7.2017</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784" w:type="dxa"/>
            <w:gridSpan w:val="3"/>
            <w:tcBorders>
              <w:top w:val="nil"/>
              <w:left w:val="nil"/>
              <w:bottom w:val="nil"/>
              <w:right w:val="nil"/>
            </w:tcBorders>
            <w:shd w:val="clear" w:color="auto" w:fill="auto"/>
            <w:noWrap/>
            <w:vAlign w:val="bottom"/>
            <w:hideMark/>
          </w:tcPr>
          <w:p w:rsidR="00D136FD" w:rsidRDefault="00D136FD">
            <w:r>
              <w:t>Petr Vlášek, P-ateliér JH s.r.o.</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68"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TDI (za objednatele): </w:t>
            </w:r>
          </w:p>
        </w:tc>
        <w:tc>
          <w:tcPr>
            <w:tcW w:w="6784"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Datum : 12.7.2017</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784" w:type="dxa"/>
            <w:gridSpan w:val="3"/>
            <w:tcBorders>
              <w:top w:val="nil"/>
              <w:left w:val="nil"/>
              <w:bottom w:val="nil"/>
              <w:right w:val="nil"/>
            </w:tcBorders>
            <w:shd w:val="clear" w:color="auto" w:fill="auto"/>
            <w:noWrap/>
            <w:vAlign w:val="bottom"/>
            <w:hideMark/>
          </w:tcPr>
          <w:p w:rsidR="00D136FD" w:rsidRDefault="00D136FD">
            <w:r>
              <w:t>Bc. Martin Klhůfek, Město Jindřichův Hradec</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4"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68"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255"/>
        </w:trPr>
        <w:tc>
          <w:tcPr>
            <w:tcW w:w="2775"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5" w:type="dxa"/>
            <w:tcBorders>
              <w:top w:val="nil"/>
              <w:left w:val="nil"/>
              <w:bottom w:val="nil"/>
              <w:right w:val="nil"/>
            </w:tcBorders>
            <w:shd w:val="clear" w:color="auto" w:fill="auto"/>
            <w:noWrap/>
            <w:vAlign w:val="bottom"/>
            <w:hideMark/>
          </w:tcPr>
          <w:p w:rsidR="00D136FD" w:rsidRDefault="00D136FD">
            <w:pPr>
              <w:rPr>
                <w:b/>
                <w:bCs/>
              </w:rPr>
            </w:pPr>
            <w:r>
              <w:rPr>
                <w:b/>
                <w:bCs/>
              </w:rPr>
              <w:t>Přílohy změnového listu :</w:t>
            </w:r>
          </w:p>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6784" w:type="dxa"/>
            <w:gridSpan w:val="3"/>
            <w:tcBorders>
              <w:top w:val="nil"/>
              <w:left w:val="nil"/>
              <w:bottom w:val="nil"/>
              <w:right w:val="nil"/>
            </w:tcBorders>
            <w:shd w:val="clear" w:color="auto" w:fill="auto"/>
            <w:noWrap/>
            <w:vAlign w:val="bottom"/>
            <w:hideMark/>
          </w:tcPr>
          <w:p w:rsidR="00D136FD" w:rsidRDefault="00D136FD">
            <w:r>
              <w:t>Zápis ze stavebního deníku ze dne 11. 7. 2017</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5" w:type="dxa"/>
            <w:tcBorders>
              <w:top w:val="nil"/>
              <w:left w:val="nil"/>
              <w:bottom w:val="nil"/>
              <w:right w:val="nil"/>
            </w:tcBorders>
            <w:shd w:val="clear" w:color="auto" w:fill="auto"/>
            <w:noWrap/>
            <w:vAlign w:val="bottom"/>
            <w:hideMark/>
          </w:tcPr>
          <w:p w:rsidR="00D136FD" w:rsidRDefault="00D136FD"/>
        </w:tc>
        <w:tc>
          <w:tcPr>
            <w:tcW w:w="1194" w:type="dxa"/>
            <w:tcBorders>
              <w:top w:val="nil"/>
              <w:left w:val="nil"/>
              <w:bottom w:val="nil"/>
              <w:right w:val="nil"/>
            </w:tcBorders>
            <w:shd w:val="clear" w:color="auto" w:fill="auto"/>
            <w:noWrap/>
            <w:vAlign w:val="center"/>
            <w:hideMark/>
          </w:tcPr>
          <w:p w:rsidR="00D136FD" w:rsidRDefault="00D136FD">
            <w:pPr>
              <w:jc w:val="center"/>
            </w:pPr>
          </w:p>
        </w:tc>
        <w:tc>
          <w:tcPr>
            <w:tcW w:w="1368" w:type="dxa"/>
            <w:tcBorders>
              <w:top w:val="nil"/>
              <w:left w:val="nil"/>
              <w:bottom w:val="nil"/>
              <w:right w:val="nil"/>
            </w:tcBorders>
            <w:shd w:val="clear" w:color="auto" w:fill="auto"/>
            <w:noWrap/>
            <w:vAlign w:val="bottom"/>
            <w:hideMark/>
          </w:tcPr>
          <w:p w:rsidR="00D136FD" w:rsidRDefault="00D136FD"/>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149" w:type="dxa"/>
        <w:tblInd w:w="70" w:type="dxa"/>
        <w:tblCellMar>
          <w:left w:w="70" w:type="dxa"/>
          <w:right w:w="70" w:type="dxa"/>
        </w:tblCellMar>
        <w:tblLook w:val="04A0"/>
      </w:tblPr>
      <w:tblGrid>
        <w:gridCol w:w="2775"/>
        <w:gridCol w:w="1194"/>
        <w:gridCol w:w="1368"/>
        <w:gridCol w:w="1453"/>
        <w:gridCol w:w="3963"/>
        <w:gridCol w:w="976"/>
        <w:gridCol w:w="976"/>
        <w:gridCol w:w="1436"/>
        <w:gridCol w:w="1016"/>
        <w:gridCol w:w="1436"/>
        <w:gridCol w:w="1556"/>
      </w:tblGrid>
      <w:tr w:rsidR="00D136FD" w:rsidRPr="00D136FD" w:rsidTr="00D136FD">
        <w:trPr>
          <w:trHeight w:val="40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Změnový list č. 12</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0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r w:rsidRPr="00D136FD">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42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b/>
                <w:bCs/>
                <w:sz w:val="20"/>
                <w:szCs w:val="20"/>
              </w:rPr>
            </w:pPr>
          </w:p>
        </w:tc>
      </w:tr>
      <w:tr w:rsidR="00D136FD" w:rsidRPr="00D136FD" w:rsidTr="00D136FD">
        <w:trPr>
          <w:trHeight w:val="330"/>
        </w:trPr>
        <w:tc>
          <w:tcPr>
            <w:tcW w:w="2775" w:type="dxa"/>
            <w:tcBorders>
              <w:top w:val="single" w:sz="8" w:space="0" w:color="auto"/>
              <w:left w:val="single" w:sz="8" w:space="0" w:color="auto"/>
              <w:bottom w:val="nil"/>
              <w:right w:val="single" w:sz="8" w:space="0" w:color="auto"/>
            </w:tcBorders>
            <w:shd w:val="clear" w:color="auto" w:fill="auto"/>
            <w:vAlign w:val="bottom"/>
            <w:hideMark/>
          </w:tcPr>
          <w:p w:rsidR="00D136FD" w:rsidRPr="00D136FD" w:rsidRDefault="00D136FD" w:rsidP="00D136FD">
            <w:pPr>
              <w:rPr>
                <w:u w:val="single"/>
              </w:rPr>
            </w:pPr>
            <w:r w:rsidRPr="00D136FD">
              <w:rPr>
                <w:u w:val="single"/>
              </w:rPr>
              <w:t xml:space="preserve">Adresa   zhotovitele </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b/>
                <w:bCs/>
              </w:rPr>
            </w:pPr>
            <w:r w:rsidRPr="00D136FD">
              <w:rPr>
                <w:b/>
                <w:bCs/>
              </w:rPr>
              <w:t>0012</w:t>
            </w:r>
          </w:p>
        </w:tc>
      </w:tr>
      <w:tr w:rsidR="00D136FD" w:rsidRPr="00D136FD" w:rsidTr="00D136FD">
        <w:trPr>
          <w:trHeight w:val="630"/>
        </w:trPr>
        <w:tc>
          <w:tcPr>
            <w:tcW w:w="2775"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I. Kamenická stavební a obchodní firma s.r.o.</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Kamenice nad Lipou</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U Kulturního domu 770</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p>
        </w:tc>
      </w:tr>
      <w:tr w:rsidR="00D136FD" w:rsidRPr="00D136FD" w:rsidTr="00D136FD">
        <w:trPr>
          <w:trHeight w:val="255"/>
        </w:trPr>
        <w:tc>
          <w:tcPr>
            <w:tcW w:w="2775"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5" w:type="dxa"/>
            <w:tcBorders>
              <w:top w:val="nil"/>
              <w:left w:val="nil"/>
              <w:bottom w:val="nil"/>
              <w:right w:val="nil"/>
            </w:tcBorders>
            <w:shd w:val="clear" w:color="auto" w:fill="auto"/>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5" w:type="dxa"/>
            <w:tcBorders>
              <w:top w:val="single" w:sz="8" w:space="0" w:color="auto"/>
              <w:left w:val="single" w:sz="8" w:space="0" w:color="auto"/>
              <w:bottom w:val="nil"/>
              <w:right w:val="single" w:sz="8" w:space="0" w:color="auto"/>
            </w:tcBorders>
            <w:shd w:val="clear" w:color="auto" w:fill="auto"/>
            <w:hideMark/>
          </w:tcPr>
          <w:p w:rsidR="00D136FD" w:rsidRPr="00D136FD" w:rsidRDefault="00D136FD" w:rsidP="00D136FD">
            <w:pPr>
              <w:rPr>
                <w:u w:val="single"/>
              </w:rPr>
            </w:pPr>
            <w:r w:rsidRPr="00D136FD">
              <w:rPr>
                <w:u w:val="single"/>
              </w:rPr>
              <w:t>Adresa objednatele</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u w:val="single"/>
              </w:rPr>
            </w:pPr>
          </w:p>
        </w:tc>
        <w:tc>
          <w:tcPr>
            <w:tcW w:w="1368" w:type="dxa"/>
            <w:tcBorders>
              <w:top w:val="nil"/>
              <w:left w:val="nil"/>
              <w:bottom w:val="nil"/>
              <w:right w:val="nil"/>
            </w:tcBorders>
            <w:shd w:val="clear" w:color="auto" w:fill="auto"/>
            <w:hideMark/>
          </w:tcPr>
          <w:p w:rsidR="00D136FD" w:rsidRPr="00D136FD" w:rsidRDefault="00D136FD" w:rsidP="00D136FD">
            <w:pPr>
              <w:jc w:val="center"/>
              <w:rPr>
                <w:u w:val="single"/>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Pr="00D136FD" w:rsidRDefault="00D136FD" w:rsidP="00D136FD">
            <w:r w:rsidRPr="00D136FD">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22.8.2017</w:t>
            </w:r>
          </w:p>
        </w:tc>
      </w:tr>
      <w:tr w:rsidR="00D136FD" w:rsidRPr="00D136FD" w:rsidTr="00D136FD">
        <w:trPr>
          <w:trHeight w:val="435"/>
        </w:trPr>
        <w:tc>
          <w:tcPr>
            <w:tcW w:w="2775"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pPr>
              <w:rPr>
                <w:b/>
                <w:bCs/>
              </w:rPr>
            </w:pPr>
            <w:r w:rsidRPr="00D136FD">
              <w:rPr>
                <w:b/>
                <w:bCs/>
              </w:rPr>
              <w:t>Město Jindřichův Hradec</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rPr>
                <w:b/>
                <w:bCs/>
              </w:rP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rPr>
                <w:b/>
                <w:bCs/>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single" w:sz="8" w:space="0" w:color="auto"/>
              <w:bottom w:val="nil"/>
              <w:right w:val="single" w:sz="8" w:space="0" w:color="auto"/>
            </w:tcBorders>
            <w:shd w:val="clear" w:color="auto" w:fill="auto"/>
            <w:vAlign w:val="bottom"/>
            <w:hideMark/>
          </w:tcPr>
          <w:p w:rsidR="00D136FD" w:rsidRPr="00D136FD" w:rsidRDefault="00D136FD" w:rsidP="00D136FD">
            <w:r w:rsidRPr="00D136FD">
              <w:t>Klášterská 135</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37701  J. Hradec</w:t>
            </w:r>
          </w:p>
        </w:tc>
        <w:tc>
          <w:tcPr>
            <w:tcW w:w="1194" w:type="dxa"/>
            <w:tcBorders>
              <w:top w:val="nil"/>
              <w:left w:val="nil"/>
              <w:bottom w:val="nil"/>
              <w:right w:val="nil"/>
            </w:tcBorders>
            <w:shd w:val="clear" w:color="auto" w:fill="auto"/>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5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960"/>
        </w:trPr>
        <w:tc>
          <w:tcPr>
            <w:tcW w:w="277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Pr="00D136FD" w:rsidRDefault="00D136FD" w:rsidP="00D136FD">
            <w:r w:rsidRPr="00D136FD">
              <w:t>Název části stavby dotčené změnou (včetně čísla SO či PS)</w:t>
            </w:r>
          </w:p>
        </w:tc>
        <w:tc>
          <w:tcPr>
            <w:tcW w:w="15374"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Pr="00D136FD" w:rsidRDefault="00D136FD" w:rsidP="00D136FD">
            <w:r w:rsidRPr="00D136FD">
              <w:t>Sběrný dvůr v lokalitě U Cihelny Jindřichův Hradec, SO 01 Zpevněné plochy, oplocení</w:t>
            </w:r>
          </w:p>
        </w:tc>
      </w:tr>
      <w:tr w:rsidR="00D136FD" w:rsidRPr="00D136FD" w:rsidTr="00D136FD">
        <w:trPr>
          <w:trHeight w:val="330"/>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5" w:type="dxa"/>
            <w:tcBorders>
              <w:top w:val="single" w:sz="8" w:space="0" w:color="auto"/>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SO 0xx Název</w:t>
            </w:r>
          </w:p>
        </w:tc>
        <w:tc>
          <w:tcPr>
            <w:tcW w:w="15374" w:type="dxa"/>
            <w:gridSpan w:val="10"/>
            <w:tcBorders>
              <w:top w:val="single" w:sz="8" w:space="0" w:color="auto"/>
              <w:left w:val="nil"/>
              <w:bottom w:val="nil"/>
              <w:right w:val="single" w:sz="8" w:space="0" w:color="000000"/>
            </w:tcBorders>
            <w:shd w:val="clear" w:color="auto" w:fill="auto"/>
            <w:vAlign w:val="bottom"/>
            <w:hideMark/>
          </w:tcPr>
          <w:p w:rsidR="00D136FD" w:rsidRPr="00D136FD" w:rsidRDefault="00D136FD" w:rsidP="00D136FD">
            <w:r w:rsidRPr="00D136FD">
              <w:t>SO 01 Zpevněné plochy, oplocení</w:t>
            </w:r>
          </w:p>
        </w:tc>
      </w:tr>
      <w:tr w:rsidR="00D136FD" w:rsidRPr="00D136FD" w:rsidTr="00D136FD">
        <w:trPr>
          <w:trHeight w:val="315"/>
        </w:trPr>
        <w:tc>
          <w:tcPr>
            <w:tcW w:w="2775" w:type="dxa"/>
            <w:tcBorders>
              <w:top w:val="nil"/>
              <w:left w:val="single" w:sz="8" w:space="0" w:color="auto"/>
              <w:bottom w:val="nil"/>
              <w:right w:val="single" w:sz="8" w:space="0" w:color="auto"/>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single" w:sz="8" w:space="0" w:color="auto"/>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Nové řešení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10753" w:type="dxa"/>
            <w:gridSpan w:val="5"/>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Výměna uhnilých plotových sloupků u stávajícího oplocení (jižní a východní strana areálu)</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10753" w:type="dxa"/>
            <w:gridSpan w:val="5"/>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Oprava poškozené podezdívky před elektroměrným pilířem a doplnění podezdívky v místě bývalé branky</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Zdůvodnění změny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945"/>
        </w:trPr>
        <w:tc>
          <w:tcPr>
            <w:tcW w:w="18149"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Pr="00D136FD" w:rsidRDefault="00D136FD" w:rsidP="00D136FD">
            <w:r w:rsidRPr="00D136FD">
              <w:t xml:space="preserve">Dle projektové dokumentace mělo být stávající oplocení s podezdívkou na východní straně areálu opraveno, demontována stávající brána a branka a dále v místě nového vjezdu pak demontována část oplocení a vybourána část podezdívky, plotová pole demontována, sloupky očištěny, nově natřeny a následně provedeno natažení nového pletiva. Drátěné pletivo na jižní straně areálu mělo být demontováno, sloupky vyrovnány a doplněny vzpěrami, nataženo nové pletivo. Při odkopových pracích bylo zjištěno, že část kovových sloupků na stávajícím oplocení (jižní a východní strana areálu) jsou u země silně uhnilé (urezlé). Z tohoto důvodu bylo rozhodnuto, že poškozené sloupky (9ks) budou nahrazeny novými. Zároveň při odkopových pracech bylo zjištěno, že podezdívka před elektroměrnými pilířem je silně poškozena (cca 1m). Bylo rozhodnuto, že tato část bude odbourána, budou provedeny trny do stávající konstrukce podezdívky, bednění a následná dobetonávka. Zároveň bude doplněna podezdívka v místě bývalé branky (cca 1m). </w:t>
            </w:r>
          </w:p>
        </w:tc>
      </w:tr>
      <w:tr w:rsidR="00D136FD" w:rsidRPr="00D136FD" w:rsidTr="00D136FD">
        <w:trPr>
          <w:trHeight w:val="315"/>
        </w:trPr>
        <w:tc>
          <w:tcPr>
            <w:tcW w:w="18149"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795"/>
        </w:trPr>
        <w:tc>
          <w:tcPr>
            <w:tcW w:w="18149" w:type="dxa"/>
            <w:gridSpan w:val="11"/>
            <w:vMerge/>
            <w:tcBorders>
              <w:top w:val="nil"/>
              <w:left w:val="single" w:sz="8" w:space="0" w:color="auto"/>
              <w:bottom w:val="single" w:sz="8" w:space="0" w:color="000000"/>
              <w:right w:val="single" w:sz="8" w:space="0" w:color="000000"/>
            </w:tcBorders>
            <w:vAlign w:val="center"/>
            <w:hideMark/>
          </w:tcPr>
          <w:p w:rsidR="00D136FD" w:rsidRPr="00D136FD" w:rsidRDefault="00D136FD" w:rsidP="00D136FD"/>
        </w:tc>
      </w:tr>
      <w:tr w:rsidR="00D136FD" w:rsidRPr="00D136FD" w:rsidTr="00D136FD">
        <w:trPr>
          <w:trHeight w:val="330"/>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pPr>
          </w:p>
        </w:tc>
      </w:tr>
      <w:tr w:rsidR="00D136FD" w:rsidRPr="00D136FD" w:rsidTr="00D136FD">
        <w:trPr>
          <w:trHeight w:val="315"/>
        </w:trPr>
        <w:tc>
          <w:tcPr>
            <w:tcW w:w="5337" w:type="dxa"/>
            <w:gridSpan w:val="3"/>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Vliv změny na výkresovou dokumentaci díla: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5337" w:type="dxa"/>
            <w:gridSpan w:val="3"/>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Doplnění výkresové dokumentace o výkresy:</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pPr>
              <w:ind w:firstLineChars="100" w:firstLine="240"/>
            </w:pPr>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7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9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sz w:val="28"/>
                <w:szCs w:val="28"/>
              </w:rPr>
            </w:pPr>
            <w:r w:rsidRPr="00D136FD">
              <w:rPr>
                <w:sz w:val="28"/>
                <w:szCs w:val="28"/>
              </w:rPr>
              <w:t>Výkaz výměr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sz w:val="28"/>
                <w:szCs w:val="28"/>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sz w:val="28"/>
                <w:szCs w:val="28"/>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Původní nahrazovaná položka</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975"/>
        </w:trPr>
        <w:tc>
          <w:tcPr>
            <w:tcW w:w="27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Název objektu</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ve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nil"/>
              <w:right w:val="nil"/>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single" w:sz="4" w:space="0" w:color="000000"/>
              <w:bottom w:val="nil"/>
              <w:right w:val="single" w:sz="4" w:space="0" w:color="000000"/>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nil"/>
              <w:right w:val="single" w:sz="4" w:space="0" w:color="000000"/>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nil"/>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nil"/>
              <w:bottom w:val="nil"/>
              <w:right w:val="single" w:sz="4" w:space="0" w:color="000000"/>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70"/>
        </w:trPr>
        <w:tc>
          <w:tcPr>
            <w:tcW w:w="2775"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45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sz w:val="18"/>
                <w:szCs w:val="18"/>
              </w:rPr>
            </w:pPr>
            <w:r w:rsidRPr="00D136FD">
              <w:rPr>
                <w:sz w:val="18"/>
                <w:szCs w:val="18"/>
              </w:rPr>
              <w:t>0,00 Kč</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7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pPr>
              <w:rPr>
                <w:color w:val="FF0000"/>
                <w:sz w:val="28"/>
                <w:szCs w:val="28"/>
              </w:rPr>
            </w:pPr>
            <w:r w:rsidRPr="00D136FD">
              <w:rPr>
                <w:color w:val="FF0000"/>
                <w:sz w:val="28"/>
                <w:szCs w:val="28"/>
              </w:rPr>
              <w:t>Nová položka</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rPr>
                <w:sz w:val="28"/>
                <w:szCs w:val="28"/>
              </w:rPr>
            </w:pPr>
            <w:r w:rsidRPr="00D136FD">
              <w:rPr>
                <w:sz w:val="28"/>
                <w:szCs w:val="28"/>
              </w:rPr>
              <w:t> </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center"/>
              <w:rPr>
                <w:sz w:val="28"/>
                <w:szCs w:val="28"/>
              </w:rPr>
            </w:pPr>
            <w:r w:rsidRPr="00D136FD">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8"/>
                <w:szCs w:val="28"/>
              </w:rPr>
            </w:pPr>
            <w:r w:rsidRPr="00D136FD">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1020"/>
        </w:trPr>
        <w:tc>
          <w:tcPr>
            <w:tcW w:w="27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Díl/Název objektu - dílu</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Díl pro index dle původního rozpočtu</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Nový 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Pořadové č.položky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20"/>
                <w:szCs w:val="20"/>
              </w:rPr>
            </w:pPr>
            <w:r w:rsidRPr="00D136FD">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Pr="00D136FD" w:rsidRDefault="00D136FD" w:rsidP="00D136FD">
            <w:pPr>
              <w:jc w:val="center"/>
              <w:rPr>
                <w:sz w:val="20"/>
                <w:szCs w:val="20"/>
              </w:rPr>
            </w:pPr>
            <w:r w:rsidRPr="00D136FD">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Pr="00D136FD" w:rsidRDefault="00D136FD" w:rsidP="00D136FD">
            <w:pPr>
              <w:jc w:val="center"/>
              <w:rPr>
                <w:sz w:val="20"/>
                <w:szCs w:val="20"/>
              </w:rPr>
            </w:pPr>
            <w:r w:rsidRPr="00D136FD">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Pr="00D136FD" w:rsidRDefault="00D136FD" w:rsidP="00D136FD">
            <w:pPr>
              <w:jc w:val="center"/>
              <w:rPr>
                <w:sz w:val="20"/>
                <w:szCs w:val="20"/>
              </w:rPr>
            </w:pPr>
            <w:r w:rsidRPr="00D136FD">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Pr="00D136FD" w:rsidRDefault="00D136FD" w:rsidP="00D136FD">
            <w:pPr>
              <w:jc w:val="center"/>
              <w:rPr>
                <w:sz w:val="20"/>
                <w:szCs w:val="20"/>
              </w:rPr>
            </w:pPr>
            <w:r w:rsidRPr="00D136FD">
              <w:rPr>
                <w:sz w:val="20"/>
                <w:szCs w:val="20"/>
              </w:rPr>
              <w:t>Částka Kč bez DPH</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5416" w:type="dxa"/>
            <w:gridSpan w:val="2"/>
            <w:tcBorders>
              <w:top w:val="single" w:sz="4" w:space="0" w:color="auto"/>
              <w:left w:val="nil"/>
              <w:bottom w:val="single" w:sz="4" w:space="0" w:color="auto"/>
              <w:right w:val="single" w:sz="4" w:space="0" w:color="000000"/>
            </w:tcBorders>
            <w:shd w:val="clear" w:color="auto" w:fill="auto"/>
            <w:vAlign w:val="bottom"/>
            <w:hideMark/>
          </w:tcPr>
          <w:p w:rsidR="00D136FD" w:rsidRPr="00D136FD" w:rsidRDefault="00D136FD" w:rsidP="00D136FD">
            <w:pPr>
              <w:rPr>
                <w:b/>
                <w:bCs/>
                <w:sz w:val="20"/>
                <w:szCs w:val="20"/>
              </w:rPr>
            </w:pPr>
            <w:r w:rsidRPr="00D136FD">
              <w:rPr>
                <w:b/>
                <w:bCs/>
                <w:sz w:val="20"/>
                <w:szCs w:val="20"/>
              </w:rPr>
              <w:t>Výměna uhnilých plotových sloupků</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SO 01 - Svislé a kompletní konstrukce</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3</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338171122</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17</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Osazování sloupků a vzpěr plotových se zabetonováním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xml:space="preserve">ks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125,00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1 125,00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5531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18</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Dodávka plotových sloupků poplastovaných</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xml:space="preserve">ks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280,00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2 520,00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348101130</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20</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Osazování plotových patek</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xml:space="preserve">ks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9,000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350,00</w:t>
            </w:r>
          </w:p>
        </w:tc>
        <w:tc>
          <w:tcPr>
            <w:tcW w:w="1016" w:type="dxa"/>
            <w:tcBorders>
              <w:top w:val="nil"/>
              <w:left w:val="nil"/>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3 150,00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nil"/>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348102</w:t>
            </w:r>
          </w:p>
        </w:tc>
        <w:tc>
          <w:tcPr>
            <w:tcW w:w="1453" w:type="dxa"/>
            <w:tcBorders>
              <w:top w:val="nil"/>
              <w:left w:val="nil"/>
              <w:bottom w:val="nil"/>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21</w:t>
            </w:r>
          </w:p>
        </w:tc>
        <w:tc>
          <w:tcPr>
            <w:tcW w:w="3963"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Plotová patka průběžná</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xml:space="preserve">ks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9,000</w:t>
            </w:r>
          </w:p>
        </w:tc>
        <w:tc>
          <w:tcPr>
            <w:tcW w:w="143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286,00</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nil"/>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2 574,00</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966071711</w:t>
            </w:r>
          </w:p>
        </w:tc>
        <w:tc>
          <w:tcPr>
            <w:tcW w:w="145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Bourání sloupků a vzpěr ocelových 2,5m zabetonovaných</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xml:space="preserve">ks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9,000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270,00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1,220</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329,40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2 964,60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6392" w:type="dxa"/>
            <w:gridSpan w:val="3"/>
            <w:tcBorders>
              <w:top w:val="single" w:sz="4" w:space="0" w:color="auto"/>
              <w:left w:val="nil"/>
              <w:bottom w:val="single" w:sz="4" w:space="0" w:color="auto"/>
              <w:right w:val="single" w:sz="4" w:space="0" w:color="000000"/>
            </w:tcBorders>
            <w:shd w:val="clear" w:color="auto" w:fill="auto"/>
            <w:vAlign w:val="bottom"/>
            <w:hideMark/>
          </w:tcPr>
          <w:p w:rsidR="00D136FD" w:rsidRPr="00D136FD" w:rsidRDefault="00D136FD" w:rsidP="00D136FD">
            <w:pPr>
              <w:rPr>
                <w:b/>
                <w:bCs/>
                <w:sz w:val="20"/>
                <w:szCs w:val="20"/>
              </w:rPr>
            </w:pPr>
            <w:r w:rsidRPr="00D136FD">
              <w:rPr>
                <w:b/>
                <w:bCs/>
                <w:sz w:val="20"/>
                <w:szCs w:val="20"/>
              </w:rPr>
              <w:t>Podezdívka - oprava poškozené části před elektroměrným pilířem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SO 01 Základy</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272321511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cena z SO 02 ř. 12</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Základový beton ŽB tř. 25/30</w:t>
            </w:r>
          </w:p>
        </w:tc>
        <w:tc>
          <w:tcPr>
            <w:tcW w:w="976"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0,313</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2 350,00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735,55</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272362021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Výztuž základových kleneb sítěmi Kari</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0,022</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25 900,00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0,930</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24 087,00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529,91</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311351105</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Zřízení oboustranného bednění plotové podezdívky</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2,250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338,00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0,930</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314,34</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707,27</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311351106</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Odstranění oboustranného bednění podezdívky</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2,250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127,00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0,930</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118,11</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265,75</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5416" w:type="dxa"/>
            <w:gridSpan w:val="2"/>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Podezdívka - doplnění (v místě bývalé branky)</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SO 01 Základy</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2</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272321511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cena z SO 02 ř. 12</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Základový beton ŽB tř. 25/30</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0,200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2 350,00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470,00</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272362021</w:t>
            </w:r>
          </w:p>
        </w:tc>
        <w:tc>
          <w:tcPr>
            <w:tcW w:w="1453" w:type="dxa"/>
            <w:tcBorders>
              <w:top w:val="nil"/>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color w:val="000000"/>
                <w:sz w:val="20"/>
                <w:szCs w:val="20"/>
              </w:rPr>
            </w:pPr>
            <w:r w:rsidRPr="00D136FD">
              <w:rPr>
                <w:color w:val="000000"/>
                <w:sz w:val="20"/>
                <w:szCs w:val="20"/>
              </w:rPr>
              <w:t>Výztuž základových kleneb sítěmi Kari</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t</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0,015</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25 900,00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0,930</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24 087,00</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361,31</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311351105</w:t>
            </w:r>
          </w:p>
        </w:tc>
        <w:tc>
          <w:tcPr>
            <w:tcW w:w="145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Zřízení oboustranného bednění plotové podezdívky</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1,200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338,00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0,930</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314,34</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377,21</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311351106</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Odstranění oboustranného bednění podezdívky</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m2</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1,200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127,00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0,930</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118,11</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141,73</w:t>
            </w:r>
          </w:p>
        </w:tc>
      </w:tr>
      <w:tr w:rsidR="00D136FD" w:rsidRPr="00D136FD" w:rsidTr="00D136FD">
        <w:trPr>
          <w:trHeight w:val="510"/>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sz w:val="20"/>
                <w:szCs w:val="20"/>
              </w:rPr>
            </w:pPr>
            <w:r w:rsidRPr="00D136FD">
              <w:rPr>
                <w:sz w:val="20"/>
                <w:szCs w:val="20"/>
              </w:rPr>
              <w:t>SO 01 Zemní práce</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132201101</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cena z SO 02 ř. 4</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Hloubení rýh š. do 600mm, hor. 3 do 100m3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m3</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color w:val="000000"/>
                <w:sz w:val="20"/>
                <w:szCs w:val="20"/>
              </w:rPr>
            </w:pPr>
            <w:r w:rsidRPr="00D136FD">
              <w:rPr>
                <w:color w:val="000000"/>
                <w:sz w:val="20"/>
                <w:szCs w:val="20"/>
              </w:rPr>
              <w:t>0,320</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189,00</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60,48</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sz w:val="20"/>
                <w:szCs w:val="20"/>
              </w:rPr>
            </w:pPr>
            <w:r w:rsidRPr="00D136FD">
              <w:rPr>
                <w:sz w:val="20"/>
                <w:szCs w:val="20"/>
              </w:rPr>
              <w:t> </w:t>
            </w:r>
          </w:p>
        </w:tc>
        <w:tc>
          <w:tcPr>
            <w:tcW w:w="976"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976"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sz w:val="20"/>
                <w:szCs w:val="20"/>
              </w:rPr>
            </w:pPr>
            <w:r w:rsidRPr="00D136FD">
              <w:rPr>
                <w:sz w:val="20"/>
                <w:szCs w:val="20"/>
              </w:rPr>
              <w:t> </w:t>
            </w:r>
          </w:p>
        </w:tc>
        <w:tc>
          <w:tcPr>
            <w:tcW w:w="1368" w:type="dxa"/>
            <w:tcBorders>
              <w:top w:val="single" w:sz="4" w:space="0" w:color="auto"/>
              <w:left w:val="nil"/>
              <w:bottom w:val="nil"/>
              <w:right w:val="single" w:sz="4" w:space="0" w:color="auto"/>
            </w:tcBorders>
            <w:shd w:val="clear" w:color="auto" w:fill="auto"/>
            <w:vAlign w:val="center"/>
            <w:hideMark/>
          </w:tcPr>
          <w:p w:rsidR="00D136FD" w:rsidRPr="00D136FD" w:rsidRDefault="00D136FD" w:rsidP="00D136FD">
            <w:pPr>
              <w:rPr>
                <w:sz w:val="20"/>
                <w:szCs w:val="20"/>
              </w:rPr>
            </w:pPr>
            <w:r w:rsidRPr="00D136FD">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3963" w:type="dxa"/>
            <w:tcBorders>
              <w:top w:val="nil"/>
              <w:left w:val="nil"/>
              <w:bottom w:val="single" w:sz="4" w:space="0" w:color="auto"/>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976" w:type="dxa"/>
            <w:tcBorders>
              <w:top w:val="single" w:sz="4" w:space="0" w:color="auto"/>
              <w:left w:val="nil"/>
              <w:bottom w:val="nil"/>
              <w:right w:val="single" w:sz="4" w:space="0" w:color="auto"/>
            </w:tcBorders>
            <w:shd w:val="clear" w:color="auto" w:fill="auto"/>
            <w:vAlign w:val="bottom"/>
            <w:hideMark/>
          </w:tcPr>
          <w:p w:rsidR="00D136FD" w:rsidRPr="00D136FD" w:rsidRDefault="00D136FD" w:rsidP="00D136FD">
            <w:pPr>
              <w:rPr>
                <w:b/>
                <w:bCs/>
                <w:sz w:val="20"/>
                <w:szCs w:val="20"/>
              </w:rPr>
            </w:pPr>
            <w:r w:rsidRPr="00D136FD">
              <w:rPr>
                <w:b/>
                <w:bCs/>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color w:val="000000"/>
                <w:sz w:val="20"/>
                <w:szCs w:val="20"/>
              </w:rPr>
            </w:pPr>
            <w:r w:rsidRPr="00D136FD">
              <w:rPr>
                <w:color w:val="000000"/>
                <w:sz w:val="20"/>
                <w:szCs w:val="20"/>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sz w:val="20"/>
                <w:szCs w:val="20"/>
              </w:rPr>
            </w:pPr>
            <w:r w:rsidRPr="00D136FD">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Pr="00D136FD" w:rsidRDefault="00D136FD" w:rsidP="00D136FD">
            <w:pPr>
              <w:jc w:val="right"/>
              <w:rPr>
                <w:sz w:val="20"/>
                <w:szCs w:val="20"/>
              </w:rPr>
            </w:pPr>
            <w:r w:rsidRPr="00D136FD">
              <w:rPr>
                <w:sz w:val="20"/>
                <w:szCs w:val="20"/>
              </w:rPr>
              <w:t> </w:t>
            </w:r>
          </w:p>
        </w:tc>
      </w:tr>
      <w:tr w:rsidR="00D136FD" w:rsidRPr="00D136FD" w:rsidTr="00D136FD">
        <w:trPr>
          <w:trHeight w:val="255"/>
        </w:trPr>
        <w:tc>
          <w:tcPr>
            <w:tcW w:w="2775" w:type="dxa"/>
            <w:tcBorders>
              <w:top w:val="nil"/>
              <w:left w:val="single" w:sz="8" w:space="0" w:color="auto"/>
              <w:bottom w:val="single" w:sz="4"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68"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nil"/>
              <w:left w:val="nil"/>
              <w:bottom w:val="nil"/>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nil"/>
              <w:left w:val="nil"/>
              <w:bottom w:val="nil"/>
              <w:right w:val="single" w:sz="4" w:space="0" w:color="auto"/>
            </w:tcBorders>
            <w:shd w:val="clear" w:color="auto" w:fill="auto"/>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nil"/>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nil"/>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b/>
                <w:bCs/>
                <w:sz w:val="18"/>
                <w:szCs w:val="18"/>
              </w:rPr>
            </w:pPr>
            <w:r w:rsidRPr="00D136FD">
              <w:rPr>
                <w:rFonts w:ascii="Arial" w:hAnsi="Arial" w:cs="Arial"/>
                <w:b/>
                <w:bCs/>
                <w:sz w:val="18"/>
                <w:szCs w:val="18"/>
              </w:rPr>
              <w:t> </w:t>
            </w:r>
          </w:p>
        </w:tc>
      </w:tr>
      <w:tr w:rsidR="00D136FD" w:rsidRPr="00D136FD" w:rsidTr="00D136FD">
        <w:trPr>
          <w:trHeight w:val="270"/>
        </w:trPr>
        <w:tc>
          <w:tcPr>
            <w:tcW w:w="2775" w:type="dxa"/>
            <w:tcBorders>
              <w:top w:val="nil"/>
              <w:left w:val="single" w:sz="8" w:space="0" w:color="auto"/>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194"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368"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1453" w:type="dxa"/>
            <w:tcBorders>
              <w:top w:val="single" w:sz="4" w:space="0" w:color="auto"/>
              <w:left w:val="nil"/>
              <w:bottom w:val="single" w:sz="8" w:space="0" w:color="auto"/>
              <w:right w:val="single" w:sz="4" w:space="0" w:color="auto"/>
            </w:tcBorders>
            <w:shd w:val="clear" w:color="auto" w:fill="auto"/>
            <w:noWrap/>
            <w:vAlign w:val="center"/>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3963"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center"/>
              <w:rPr>
                <w:rFonts w:ascii="Arial" w:hAnsi="Arial" w:cs="Arial"/>
                <w:sz w:val="18"/>
                <w:szCs w:val="18"/>
              </w:rPr>
            </w:pPr>
            <w:r w:rsidRPr="00D136FD">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sz w:val="18"/>
                <w:szCs w:val="18"/>
              </w:rPr>
            </w:pPr>
            <w:r w:rsidRPr="00D136FD">
              <w:rPr>
                <w:rFonts w:ascii="Arial" w:hAnsi="Arial" w:cs="Arial"/>
                <w:sz w:val="18"/>
                <w:szCs w:val="18"/>
              </w:rPr>
              <w:t xml:space="preserve">15 982,80   </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30"/>
        </w:trPr>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xml:space="preserve">Rozdíl ceny – vícenáklady/ </w:t>
            </w:r>
            <w:r w:rsidRPr="00D136FD">
              <w:lastRenderedPageBreak/>
              <w:t>méněnáklady</w:t>
            </w:r>
          </w:p>
        </w:tc>
        <w:tc>
          <w:tcPr>
            <w:tcW w:w="1368"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lastRenderedPageBreak/>
              <w:t> </w:t>
            </w:r>
          </w:p>
        </w:tc>
        <w:tc>
          <w:tcPr>
            <w:tcW w:w="145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Pr="00D136FD" w:rsidRDefault="00D136FD" w:rsidP="00D136FD">
            <w:pPr>
              <w:jc w:val="right"/>
              <w:rPr>
                <w:rFonts w:ascii="Arial" w:hAnsi="Arial" w:cs="Arial"/>
                <w:b/>
                <w:bCs/>
                <w:sz w:val="20"/>
                <w:szCs w:val="20"/>
              </w:rPr>
            </w:pPr>
            <w:r w:rsidRPr="00D136FD">
              <w:rPr>
                <w:rFonts w:ascii="Arial" w:hAnsi="Arial" w:cs="Arial"/>
                <w:b/>
                <w:bCs/>
                <w:sz w:val="20"/>
                <w:szCs w:val="20"/>
              </w:rPr>
              <w:t>15 982,80 Kč</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Změnu navrhuje: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Investor</w:t>
            </w:r>
          </w:p>
        </w:tc>
        <w:tc>
          <w:tcPr>
            <w:tcW w:w="145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Změnový list vyhotovil :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8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5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pPr>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rPr>
                <w:rFonts w:ascii="Arial" w:hAnsi="Arial" w:cs="Arial"/>
                <w:sz w:val="20"/>
                <w:szCs w:val="20"/>
              </w:rPr>
            </w:pPr>
            <w:r w:rsidRPr="00D136FD">
              <w:rPr>
                <w:rFonts w:ascii="Arial" w:hAnsi="Arial" w:cs="Arial"/>
                <w:sz w:val="20"/>
                <w:szCs w:val="20"/>
              </w:rPr>
              <w:t> </w:t>
            </w:r>
          </w:p>
        </w:tc>
      </w:tr>
      <w:tr w:rsidR="00D136FD" w:rsidRPr="00D136FD" w:rsidTr="00D136FD">
        <w:trPr>
          <w:trHeight w:val="270"/>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zhotovitele : </w:t>
            </w:r>
          </w:p>
        </w:tc>
        <w:tc>
          <w:tcPr>
            <w:tcW w:w="1194" w:type="dxa"/>
            <w:tcBorders>
              <w:top w:val="single" w:sz="8" w:space="0" w:color="auto"/>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8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single" w:sz="8" w:space="0" w:color="auto"/>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22.8.2017</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r w:rsidRPr="00D136FD">
              <w:t xml:space="preserve"> </w:t>
            </w: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r w:rsidRPr="00D136FD">
              <w:t xml:space="preserve">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projektanta :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r w:rsidRPr="00D136FD">
              <w:t> </w:t>
            </w:r>
          </w:p>
        </w:tc>
        <w:tc>
          <w:tcPr>
            <w:tcW w:w="678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23.8.2017</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Petr Vlášek, P-ateliér JH s.r.o.</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Pr="00D136FD" w:rsidRDefault="00D136FD" w:rsidP="00D136FD">
            <w:r w:rsidRPr="00D136FD">
              <w:t xml:space="preserve">Vyjádření TDI (za objednatele): </w:t>
            </w:r>
          </w:p>
        </w:tc>
        <w:tc>
          <w:tcPr>
            <w:tcW w:w="6784" w:type="dxa"/>
            <w:gridSpan w:val="3"/>
            <w:tcBorders>
              <w:top w:val="single" w:sz="8" w:space="0" w:color="auto"/>
              <w:left w:val="nil"/>
              <w:bottom w:val="nil"/>
              <w:right w:val="nil"/>
            </w:tcBorders>
            <w:shd w:val="clear" w:color="auto" w:fill="auto"/>
            <w:noWrap/>
            <w:vAlign w:val="bottom"/>
            <w:hideMark/>
          </w:tcPr>
          <w:p w:rsidR="00D136FD" w:rsidRPr="00D136FD" w:rsidRDefault="00D136FD" w:rsidP="00D136FD">
            <w:r w:rsidRPr="00D136FD">
              <w:t>S provedením změny souhlasím.</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nil"/>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Datum : 22.8.2017</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pPr>
          </w:p>
        </w:tc>
        <w:tc>
          <w:tcPr>
            <w:tcW w:w="1453" w:type="dxa"/>
            <w:tcBorders>
              <w:top w:val="nil"/>
              <w:left w:val="nil"/>
              <w:bottom w:val="nil"/>
              <w:right w:val="nil"/>
            </w:tcBorders>
            <w:shd w:val="clear" w:color="auto" w:fill="auto"/>
            <w:noWrap/>
            <w:vAlign w:val="bottom"/>
            <w:hideMark/>
          </w:tcPr>
          <w:p w:rsidR="00D136FD" w:rsidRPr="00D136FD" w:rsidRDefault="00D136FD" w:rsidP="00D136FD"/>
        </w:tc>
        <w:tc>
          <w:tcPr>
            <w:tcW w:w="3963"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15"/>
        </w:trPr>
        <w:tc>
          <w:tcPr>
            <w:tcW w:w="2775" w:type="dxa"/>
            <w:tcBorders>
              <w:top w:val="nil"/>
              <w:left w:val="single" w:sz="8" w:space="0" w:color="auto"/>
              <w:bottom w:val="nil"/>
              <w:right w:val="nil"/>
            </w:tcBorders>
            <w:shd w:val="clear" w:color="auto" w:fill="auto"/>
            <w:noWrap/>
            <w:vAlign w:val="bottom"/>
            <w:hideMark/>
          </w:tcPr>
          <w:p w:rsidR="00D136FD" w:rsidRPr="00D136FD" w:rsidRDefault="00D136FD" w:rsidP="00D136FD">
            <w:r w:rsidRPr="00D136FD">
              <w:t>Podpis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Bc. Martin Klhůfek, Město Jindřichův Hradec</w:t>
            </w:r>
          </w:p>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976" w:type="dxa"/>
            <w:tcBorders>
              <w:top w:val="nil"/>
              <w:left w:val="nil"/>
              <w:bottom w:val="nil"/>
              <w:right w:val="nil"/>
            </w:tcBorders>
            <w:shd w:val="clear" w:color="auto" w:fill="auto"/>
            <w:noWrap/>
            <w:vAlign w:val="bottom"/>
            <w:hideMark/>
          </w:tcPr>
          <w:p w:rsidR="00D136FD" w:rsidRPr="00D136FD" w:rsidRDefault="00D136FD" w:rsidP="00D136FD"/>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330"/>
        </w:trPr>
        <w:tc>
          <w:tcPr>
            <w:tcW w:w="2775" w:type="dxa"/>
            <w:tcBorders>
              <w:top w:val="nil"/>
              <w:left w:val="single" w:sz="8" w:space="0" w:color="auto"/>
              <w:bottom w:val="single" w:sz="8" w:space="0" w:color="auto"/>
              <w:right w:val="nil"/>
            </w:tcBorders>
            <w:shd w:val="clear" w:color="auto" w:fill="auto"/>
            <w:noWrap/>
            <w:vAlign w:val="bottom"/>
            <w:hideMark/>
          </w:tcPr>
          <w:p w:rsidR="00D136FD" w:rsidRPr="00D136FD" w:rsidRDefault="00D136FD" w:rsidP="00D136FD">
            <w:r w:rsidRPr="00D136FD">
              <w:t> </w:t>
            </w:r>
          </w:p>
        </w:tc>
        <w:tc>
          <w:tcPr>
            <w:tcW w:w="1194" w:type="dxa"/>
            <w:tcBorders>
              <w:top w:val="nil"/>
              <w:left w:val="nil"/>
              <w:bottom w:val="single" w:sz="8" w:space="0" w:color="auto"/>
              <w:right w:val="nil"/>
            </w:tcBorders>
            <w:shd w:val="clear" w:color="auto" w:fill="auto"/>
            <w:noWrap/>
            <w:vAlign w:val="center"/>
            <w:hideMark/>
          </w:tcPr>
          <w:p w:rsidR="00D136FD" w:rsidRPr="00D136FD" w:rsidRDefault="00D136FD" w:rsidP="00D136FD">
            <w:pPr>
              <w:jc w:val="center"/>
            </w:pPr>
            <w:r w:rsidRPr="00D136FD">
              <w:t> </w:t>
            </w:r>
          </w:p>
        </w:tc>
        <w:tc>
          <w:tcPr>
            <w:tcW w:w="1368"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center"/>
            </w:pPr>
            <w:r w:rsidRPr="00D136FD">
              <w:t> </w:t>
            </w:r>
          </w:p>
        </w:tc>
        <w:tc>
          <w:tcPr>
            <w:tcW w:w="145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3963"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976" w:type="dxa"/>
            <w:tcBorders>
              <w:top w:val="nil"/>
              <w:left w:val="nil"/>
              <w:bottom w:val="single" w:sz="8" w:space="0" w:color="auto"/>
              <w:right w:val="nil"/>
            </w:tcBorders>
            <w:shd w:val="clear" w:color="auto" w:fill="auto"/>
            <w:noWrap/>
            <w:vAlign w:val="bottom"/>
            <w:hideMark/>
          </w:tcPr>
          <w:p w:rsidR="00D136FD" w:rsidRPr="00D136FD" w:rsidRDefault="00D136FD" w:rsidP="00D136FD">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01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436" w:type="dxa"/>
            <w:tcBorders>
              <w:top w:val="nil"/>
              <w:left w:val="nil"/>
              <w:bottom w:val="single" w:sz="8" w:space="0" w:color="auto"/>
              <w:right w:val="nil"/>
            </w:tcBorders>
            <w:shd w:val="clear" w:color="auto" w:fill="auto"/>
            <w:noWrap/>
            <w:vAlign w:val="bottom"/>
            <w:hideMark/>
          </w:tcPr>
          <w:p w:rsidR="00D136FD" w:rsidRPr="00D136FD" w:rsidRDefault="00D136FD" w:rsidP="00D136FD">
            <w:pPr>
              <w:jc w:val="right"/>
            </w:pPr>
            <w:r w:rsidRPr="00D136FD">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Pr="00D136FD" w:rsidRDefault="00D136FD" w:rsidP="00D136FD">
            <w:pPr>
              <w:jc w:val="right"/>
            </w:pPr>
            <w:r w:rsidRPr="00D136FD">
              <w:t> </w:t>
            </w:r>
          </w:p>
        </w:tc>
      </w:tr>
      <w:tr w:rsidR="00D136FD" w:rsidRPr="00D136FD" w:rsidTr="00D136FD">
        <w:trPr>
          <w:trHeight w:val="25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rPr>
                <w:rFonts w:ascii="Arial" w:hAnsi="Arial" w:cs="Arial"/>
                <w:sz w:val="20"/>
                <w:szCs w:val="20"/>
              </w:rPr>
            </w:pPr>
          </w:p>
        </w:tc>
        <w:tc>
          <w:tcPr>
            <w:tcW w:w="1368" w:type="dxa"/>
            <w:tcBorders>
              <w:top w:val="nil"/>
              <w:left w:val="nil"/>
              <w:bottom w:val="nil"/>
              <w:right w:val="nil"/>
            </w:tcBorders>
            <w:shd w:val="clear" w:color="auto" w:fill="auto"/>
            <w:noWrap/>
            <w:vAlign w:val="bottom"/>
            <w:hideMark/>
          </w:tcPr>
          <w:p w:rsidR="00D136FD" w:rsidRPr="00D136FD" w:rsidRDefault="00D136FD" w:rsidP="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nil"/>
              <w:bottom w:val="nil"/>
              <w:right w:val="nil"/>
            </w:tcBorders>
            <w:shd w:val="clear" w:color="auto" w:fill="auto"/>
            <w:noWrap/>
            <w:vAlign w:val="bottom"/>
            <w:hideMark/>
          </w:tcPr>
          <w:p w:rsidR="00D136FD" w:rsidRPr="00D136FD" w:rsidRDefault="00D136FD" w:rsidP="00D136FD">
            <w:pPr>
              <w:rPr>
                <w:b/>
                <w:bCs/>
              </w:rPr>
            </w:pPr>
            <w:r w:rsidRPr="00D136FD">
              <w:rPr>
                <w:b/>
                <w:bCs/>
              </w:rPr>
              <w:t>Přílohy změnového listu :</w:t>
            </w:r>
          </w:p>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6784" w:type="dxa"/>
            <w:gridSpan w:val="3"/>
            <w:tcBorders>
              <w:top w:val="nil"/>
              <w:left w:val="nil"/>
              <w:bottom w:val="nil"/>
              <w:right w:val="nil"/>
            </w:tcBorders>
            <w:shd w:val="clear" w:color="auto" w:fill="auto"/>
            <w:noWrap/>
            <w:vAlign w:val="bottom"/>
            <w:hideMark/>
          </w:tcPr>
          <w:p w:rsidR="00D136FD" w:rsidRPr="00D136FD" w:rsidRDefault="00D136FD" w:rsidP="00D136FD">
            <w:r w:rsidRPr="00D136FD">
              <w:t>Zápis ze stavebního deníku ze dne 11. 7. 2017</w:t>
            </w: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r w:rsidR="00D136FD" w:rsidRPr="00D136FD" w:rsidTr="00D136FD">
        <w:trPr>
          <w:trHeight w:val="315"/>
        </w:trPr>
        <w:tc>
          <w:tcPr>
            <w:tcW w:w="2775" w:type="dxa"/>
            <w:tcBorders>
              <w:top w:val="nil"/>
              <w:left w:val="nil"/>
              <w:bottom w:val="nil"/>
              <w:right w:val="nil"/>
            </w:tcBorders>
            <w:shd w:val="clear" w:color="auto" w:fill="auto"/>
            <w:noWrap/>
            <w:vAlign w:val="bottom"/>
            <w:hideMark/>
          </w:tcPr>
          <w:p w:rsidR="00D136FD" w:rsidRPr="00D136FD" w:rsidRDefault="00D136FD" w:rsidP="00D136FD"/>
        </w:tc>
        <w:tc>
          <w:tcPr>
            <w:tcW w:w="1194" w:type="dxa"/>
            <w:tcBorders>
              <w:top w:val="nil"/>
              <w:left w:val="nil"/>
              <w:bottom w:val="nil"/>
              <w:right w:val="nil"/>
            </w:tcBorders>
            <w:shd w:val="clear" w:color="auto" w:fill="auto"/>
            <w:noWrap/>
            <w:vAlign w:val="center"/>
            <w:hideMark/>
          </w:tcPr>
          <w:p w:rsidR="00D136FD" w:rsidRPr="00D136FD" w:rsidRDefault="00D136FD" w:rsidP="00D136FD">
            <w:pPr>
              <w:jc w:val="center"/>
            </w:pPr>
          </w:p>
        </w:tc>
        <w:tc>
          <w:tcPr>
            <w:tcW w:w="2821" w:type="dxa"/>
            <w:gridSpan w:val="2"/>
            <w:tcBorders>
              <w:top w:val="nil"/>
              <w:left w:val="nil"/>
              <w:bottom w:val="nil"/>
              <w:right w:val="nil"/>
            </w:tcBorders>
            <w:shd w:val="clear" w:color="auto" w:fill="auto"/>
            <w:noWrap/>
            <w:vAlign w:val="bottom"/>
            <w:hideMark/>
          </w:tcPr>
          <w:p w:rsidR="00D136FD" w:rsidRPr="00D136FD" w:rsidRDefault="00D136FD" w:rsidP="00D136FD">
            <w:r w:rsidRPr="00D136FD">
              <w:t>Fotodokumentace</w:t>
            </w:r>
          </w:p>
        </w:tc>
        <w:tc>
          <w:tcPr>
            <w:tcW w:w="3963"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Pr="00D136FD" w:rsidRDefault="00D136FD" w:rsidP="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Pr="00D136FD" w:rsidRDefault="00D136FD" w:rsidP="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157" w:type="dxa"/>
        <w:tblInd w:w="70" w:type="dxa"/>
        <w:tblCellMar>
          <w:left w:w="70" w:type="dxa"/>
          <w:right w:w="70" w:type="dxa"/>
        </w:tblCellMar>
        <w:tblLook w:val="04A0"/>
      </w:tblPr>
      <w:tblGrid>
        <w:gridCol w:w="2772"/>
        <w:gridCol w:w="1197"/>
        <w:gridCol w:w="1376"/>
        <w:gridCol w:w="1408"/>
        <w:gridCol w:w="4008"/>
        <w:gridCol w:w="976"/>
        <w:gridCol w:w="976"/>
        <w:gridCol w:w="1436"/>
        <w:gridCol w:w="1016"/>
        <w:gridCol w:w="1436"/>
        <w:gridCol w:w="1556"/>
      </w:tblGrid>
      <w:tr w:rsidR="00D136FD" w:rsidTr="00D136FD">
        <w:trPr>
          <w:trHeight w:val="40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Změnový list č. 13</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0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2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4008"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330"/>
        </w:trPr>
        <w:tc>
          <w:tcPr>
            <w:tcW w:w="2772" w:type="dxa"/>
            <w:tcBorders>
              <w:top w:val="single" w:sz="8" w:space="0" w:color="auto"/>
              <w:left w:val="single" w:sz="8" w:space="0" w:color="auto"/>
              <w:bottom w:val="nil"/>
              <w:right w:val="single" w:sz="8" w:space="0" w:color="auto"/>
            </w:tcBorders>
            <w:shd w:val="clear" w:color="auto" w:fill="auto"/>
            <w:vAlign w:val="bottom"/>
            <w:hideMark/>
          </w:tcPr>
          <w:p w:rsidR="00D136FD" w:rsidRDefault="00D136FD">
            <w:pPr>
              <w:rPr>
                <w:u w:val="single"/>
              </w:rPr>
            </w:pPr>
            <w:r>
              <w:rPr>
                <w:u w:val="single"/>
              </w:rPr>
              <w:t xml:space="preserve">Adresa   zhotovitele </w:t>
            </w:r>
          </w:p>
        </w:tc>
        <w:tc>
          <w:tcPr>
            <w:tcW w:w="1197" w:type="dxa"/>
            <w:tcBorders>
              <w:top w:val="nil"/>
              <w:left w:val="nil"/>
              <w:bottom w:val="nil"/>
              <w:right w:val="nil"/>
            </w:tcBorders>
            <w:shd w:val="clear" w:color="auto" w:fill="auto"/>
            <w:vAlign w:val="center"/>
            <w:hideMark/>
          </w:tcPr>
          <w:p w:rsidR="00D136FD" w:rsidRDefault="00D136FD">
            <w:pPr>
              <w:jc w:val="center"/>
              <w:rPr>
                <w:u w:val="single"/>
              </w:rPr>
            </w:pPr>
          </w:p>
        </w:tc>
        <w:tc>
          <w:tcPr>
            <w:tcW w:w="1376" w:type="dxa"/>
            <w:tcBorders>
              <w:top w:val="nil"/>
              <w:left w:val="nil"/>
              <w:bottom w:val="nil"/>
              <w:right w:val="nil"/>
            </w:tcBorders>
            <w:shd w:val="clear" w:color="auto" w:fill="auto"/>
            <w:vAlign w:val="bottom"/>
            <w:hideMark/>
          </w:tcPr>
          <w:p w:rsidR="00D136FD" w:rsidRDefault="00D136FD">
            <w:pPr>
              <w:jc w:val="center"/>
              <w:rPr>
                <w:u w:val="single"/>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b/>
                <w:bCs/>
              </w:rPr>
            </w:pPr>
            <w:r>
              <w:rPr>
                <w:b/>
                <w:bCs/>
              </w:rPr>
              <w:t>0013</w:t>
            </w:r>
          </w:p>
        </w:tc>
      </w:tr>
      <w:tr w:rsidR="00D136FD" w:rsidTr="00D136FD">
        <w:trPr>
          <w:trHeight w:val="630"/>
        </w:trPr>
        <w:tc>
          <w:tcPr>
            <w:tcW w:w="2772"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I. Kamenická stavební a obchodní firma s.r.o.</w:t>
            </w:r>
          </w:p>
        </w:tc>
        <w:tc>
          <w:tcPr>
            <w:tcW w:w="1197" w:type="dxa"/>
            <w:tcBorders>
              <w:top w:val="nil"/>
              <w:left w:val="nil"/>
              <w:bottom w:val="nil"/>
              <w:right w:val="nil"/>
            </w:tcBorders>
            <w:shd w:val="clear" w:color="auto" w:fill="auto"/>
            <w:vAlign w:val="center"/>
            <w:hideMark/>
          </w:tcPr>
          <w:p w:rsidR="00D136FD" w:rsidRDefault="00D136FD">
            <w:pPr>
              <w:jc w:val="center"/>
              <w:rPr>
                <w:b/>
                <w:bCs/>
              </w:rPr>
            </w:pPr>
          </w:p>
        </w:tc>
        <w:tc>
          <w:tcPr>
            <w:tcW w:w="1376" w:type="dxa"/>
            <w:tcBorders>
              <w:top w:val="nil"/>
              <w:left w:val="nil"/>
              <w:bottom w:val="nil"/>
              <w:right w:val="nil"/>
            </w:tcBorders>
            <w:shd w:val="clear" w:color="auto" w:fill="auto"/>
            <w:vAlign w:val="bottom"/>
            <w:hideMark/>
          </w:tcPr>
          <w:p w:rsidR="00D136FD" w:rsidRDefault="00D136FD">
            <w:pPr>
              <w:jc w:val="center"/>
              <w:rPr>
                <w:b/>
                <w:bCs/>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nil"/>
              <w:left w:val="single" w:sz="8" w:space="0" w:color="auto"/>
              <w:bottom w:val="nil"/>
              <w:right w:val="single" w:sz="8" w:space="0" w:color="auto"/>
            </w:tcBorders>
            <w:shd w:val="clear" w:color="auto" w:fill="auto"/>
            <w:noWrap/>
            <w:vAlign w:val="bottom"/>
            <w:hideMark/>
          </w:tcPr>
          <w:p w:rsidR="00D136FD" w:rsidRDefault="00D136FD">
            <w:r>
              <w:t>Kamenice nad Lipou</w:t>
            </w:r>
          </w:p>
        </w:tc>
        <w:tc>
          <w:tcPr>
            <w:tcW w:w="1197" w:type="dxa"/>
            <w:tcBorders>
              <w:top w:val="nil"/>
              <w:left w:val="nil"/>
              <w:bottom w:val="nil"/>
              <w:right w:val="nil"/>
            </w:tcBorders>
            <w:shd w:val="clear" w:color="auto" w:fill="auto"/>
            <w:noWrap/>
            <w:vAlign w:val="center"/>
            <w:hideMark/>
          </w:tcPr>
          <w:p w:rsidR="00D136FD" w:rsidRDefault="00D136FD">
            <w:pPr>
              <w:jc w:val="center"/>
              <w:rPr>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U Kulturního domu 770</w:t>
            </w:r>
          </w:p>
        </w:tc>
        <w:tc>
          <w:tcPr>
            <w:tcW w:w="1197" w:type="dxa"/>
            <w:tcBorders>
              <w:top w:val="nil"/>
              <w:left w:val="nil"/>
              <w:bottom w:val="nil"/>
              <w:right w:val="nil"/>
            </w:tcBorders>
            <w:shd w:val="clear" w:color="auto" w:fill="auto"/>
            <w:vAlign w:val="center"/>
            <w:hideMark/>
          </w:tcPr>
          <w:p w:rsidR="00D136FD" w:rsidRDefault="00D136FD">
            <w:pPr>
              <w:jc w:val="center"/>
            </w:pPr>
          </w:p>
        </w:tc>
        <w:tc>
          <w:tcPr>
            <w:tcW w:w="1376" w:type="dxa"/>
            <w:tcBorders>
              <w:top w:val="nil"/>
              <w:left w:val="nil"/>
              <w:bottom w:val="nil"/>
              <w:right w:val="nil"/>
            </w:tcBorders>
            <w:shd w:val="clear" w:color="auto" w:fill="auto"/>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pPr>
              <w:rPr>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255"/>
        </w:trPr>
        <w:tc>
          <w:tcPr>
            <w:tcW w:w="2772"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72"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72" w:type="dxa"/>
            <w:tcBorders>
              <w:top w:val="single" w:sz="8" w:space="0" w:color="auto"/>
              <w:left w:val="single" w:sz="8" w:space="0" w:color="auto"/>
              <w:bottom w:val="nil"/>
              <w:right w:val="single" w:sz="8" w:space="0" w:color="auto"/>
            </w:tcBorders>
            <w:shd w:val="clear" w:color="auto" w:fill="auto"/>
            <w:hideMark/>
          </w:tcPr>
          <w:p w:rsidR="00D136FD" w:rsidRDefault="00D136FD">
            <w:pPr>
              <w:rPr>
                <w:u w:val="single"/>
              </w:rPr>
            </w:pPr>
            <w:r>
              <w:rPr>
                <w:u w:val="single"/>
              </w:rPr>
              <w:t>Adresa objednatele</w:t>
            </w:r>
          </w:p>
        </w:tc>
        <w:tc>
          <w:tcPr>
            <w:tcW w:w="1197" w:type="dxa"/>
            <w:tcBorders>
              <w:top w:val="nil"/>
              <w:left w:val="nil"/>
              <w:bottom w:val="nil"/>
              <w:right w:val="nil"/>
            </w:tcBorders>
            <w:shd w:val="clear" w:color="auto" w:fill="auto"/>
            <w:vAlign w:val="center"/>
            <w:hideMark/>
          </w:tcPr>
          <w:p w:rsidR="00D136FD" w:rsidRDefault="00D136FD">
            <w:pPr>
              <w:jc w:val="center"/>
              <w:rPr>
                <w:u w:val="single"/>
              </w:rPr>
            </w:pPr>
          </w:p>
        </w:tc>
        <w:tc>
          <w:tcPr>
            <w:tcW w:w="1376" w:type="dxa"/>
            <w:tcBorders>
              <w:top w:val="nil"/>
              <w:left w:val="nil"/>
              <w:bottom w:val="nil"/>
              <w:right w:val="nil"/>
            </w:tcBorders>
            <w:shd w:val="clear" w:color="auto" w:fill="auto"/>
            <w:hideMark/>
          </w:tcPr>
          <w:p w:rsidR="00D136FD" w:rsidRDefault="00D136FD">
            <w:pPr>
              <w:jc w:val="center"/>
              <w:rPr>
                <w:u w:val="single"/>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pPr>
            <w:r>
              <w:t>11.7.2017</w:t>
            </w:r>
          </w:p>
        </w:tc>
      </w:tr>
      <w:tr w:rsidR="00D136FD" w:rsidTr="00D136FD">
        <w:trPr>
          <w:trHeight w:val="435"/>
        </w:trPr>
        <w:tc>
          <w:tcPr>
            <w:tcW w:w="2772"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Město Jindřichův Hradec</w:t>
            </w:r>
          </w:p>
        </w:tc>
        <w:tc>
          <w:tcPr>
            <w:tcW w:w="1197" w:type="dxa"/>
            <w:tcBorders>
              <w:top w:val="nil"/>
              <w:left w:val="nil"/>
              <w:bottom w:val="nil"/>
              <w:right w:val="nil"/>
            </w:tcBorders>
            <w:shd w:val="clear" w:color="auto" w:fill="auto"/>
            <w:vAlign w:val="center"/>
            <w:hideMark/>
          </w:tcPr>
          <w:p w:rsidR="00D136FD" w:rsidRDefault="00D136FD">
            <w:pPr>
              <w:jc w:val="center"/>
              <w:rPr>
                <w:b/>
                <w:bCs/>
              </w:rPr>
            </w:pPr>
          </w:p>
        </w:tc>
        <w:tc>
          <w:tcPr>
            <w:tcW w:w="1376" w:type="dxa"/>
            <w:tcBorders>
              <w:top w:val="nil"/>
              <w:left w:val="nil"/>
              <w:bottom w:val="nil"/>
              <w:right w:val="nil"/>
            </w:tcBorders>
            <w:shd w:val="clear" w:color="auto" w:fill="auto"/>
            <w:vAlign w:val="bottom"/>
            <w:hideMark/>
          </w:tcPr>
          <w:p w:rsidR="00D136FD" w:rsidRDefault="00D136FD">
            <w:pPr>
              <w:jc w:val="center"/>
              <w:rPr>
                <w:b/>
                <w:bCs/>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nil"/>
              <w:left w:val="single" w:sz="8" w:space="0" w:color="auto"/>
              <w:bottom w:val="nil"/>
              <w:right w:val="single" w:sz="8" w:space="0" w:color="auto"/>
            </w:tcBorders>
            <w:shd w:val="clear" w:color="auto" w:fill="auto"/>
            <w:vAlign w:val="bottom"/>
            <w:hideMark/>
          </w:tcPr>
          <w:p w:rsidR="00D136FD" w:rsidRDefault="00D136FD">
            <w:r>
              <w:t>Klášterská 135</w:t>
            </w:r>
          </w:p>
        </w:tc>
        <w:tc>
          <w:tcPr>
            <w:tcW w:w="1197" w:type="dxa"/>
            <w:tcBorders>
              <w:top w:val="nil"/>
              <w:left w:val="nil"/>
              <w:bottom w:val="nil"/>
              <w:right w:val="nil"/>
            </w:tcBorders>
            <w:shd w:val="clear" w:color="auto" w:fill="auto"/>
            <w:vAlign w:val="center"/>
            <w:hideMark/>
          </w:tcPr>
          <w:p w:rsidR="00D136FD" w:rsidRDefault="00D136FD">
            <w:pPr>
              <w:jc w:val="center"/>
            </w:pPr>
          </w:p>
        </w:tc>
        <w:tc>
          <w:tcPr>
            <w:tcW w:w="1376" w:type="dxa"/>
            <w:tcBorders>
              <w:top w:val="nil"/>
              <w:left w:val="nil"/>
              <w:bottom w:val="nil"/>
              <w:right w:val="nil"/>
            </w:tcBorders>
            <w:shd w:val="clear" w:color="auto" w:fill="auto"/>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37701  J. Hradec</w:t>
            </w:r>
          </w:p>
        </w:tc>
        <w:tc>
          <w:tcPr>
            <w:tcW w:w="1197" w:type="dxa"/>
            <w:tcBorders>
              <w:top w:val="nil"/>
              <w:left w:val="nil"/>
              <w:bottom w:val="nil"/>
              <w:right w:val="nil"/>
            </w:tcBorders>
            <w:shd w:val="clear" w:color="auto" w:fill="auto"/>
            <w:vAlign w:val="center"/>
            <w:hideMark/>
          </w:tcPr>
          <w:p w:rsidR="00D136FD" w:rsidRDefault="00D136FD">
            <w:pPr>
              <w:jc w:val="center"/>
            </w:pPr>
          </w:p>
        </w:tc>
        <w:tc>
          <w:tcPr>
            <w:tcW w:w="1376" w:type="dxa"/>
            <w:tcBorders>
              <w:top w:val="nil"/>
              <w:left w:val="nil"/>
              <w:bottom w:val="nil"/>
              <w:right w:val="nil"/>
            </w:tcBorders>
            <w:shd w:val="clear" w:color="auto" w:fill="auto"/>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5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960"/>
        </w:trPr>
        <w:tc>
          <w:tcPr>
            <w:tcW w:w="277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Default="00D136FD">
            <w:r>
              <w:t>Název části stavby dotčené změnou (včetně čísla SO či PS)</w:t>
            </w:r>
          </w:p>
        </w:tc>
        <w:tc>
          <w:tcPr>
            <w:tcW w:w="15385"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Default="00D136FD">
            <w:r>
              <w:t>Sběrný dvůr v lokalitě U Cihelny Jindřichův Hradec, SO 01 Zpevněné plochy, oplocení                                                                                                              SO 02 Provozně administrativní objekt, krytý sklad nebezpečných odpadů</w:t>
            </w:r>
          </w:p>
        </w:tc>
      </w:tr>
      <w:tr w:rsidR="00D136FD" w:rsidTr="00D136FD">
        <w:trPr>
          <w:trHeight w:val="330"/>
        </w:trPr>
        <w:tc>
          <w:tcPr>
            <w:tcW w:w="2772" w:type="dxa"/>
            <w:tcBorders>
              <w:top w:val="nil"/>
              <w:left w:val="nil"/>
              <w:bottom w:val="nil"/>
              <w:right w:val="nil"/>
            </w:tcBorders>
            <w:shd w:val="clear" w:color="auto" w:fill="auto"/>
            <w:noWrap/>
            <w:vAlign w:val="bottom"/>
            <w:hideMark/>
          </w:tcPr>
          <w:p w:rsidR="00D136FD" w:rsidRDefault="00D136FD"/>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SO 0xx Název</w:t>
            </w:r>
          </w:p>
        </w:tc>
        <w:tc>
          <w:tcPr>
            <w:tcW w:w="15385" w:type="dxa"/>
            <w:gridSpan w:val="10"/>
            <w:tcBorders>
              <w:top w:val="single" w:sz="8" w:space="0" w:color="auto"/>
              <w:left w:val="single" w:sz="8" w:space="0" w:color="auto"/>
              <w:bottom w:val="nil"/>
              <w:right w:val="single" w:sz="8" w:space="0" w:color="000000"/>
            </w:tcBorders>
            <w:shd w:val="clear" w:color="auto" w:fill="auto"/>
            <w:vAlign w:val="bottom"/>
            <w:hideMark/>
          </w:tcPr>
          <w:p w:rsidR="00D136FD" w:rsidRDefault="00D136FD">
            <w:r>
              <w:t>SO 01 Zpevněné plochy, oplocení</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5385" w:type="dxa"/>
            <w:gridSpan w:val="10"/>
            <w:tcBorders>
              <w:top w:val="nil"/>
              <w:left w:val="single" w:sz="8" w:space="0" w:color="auto"/>
              <w:bottom w:val="nil"/>
              <w:right w:val="single" w:sz="8" w:space="0" w:color="000000"/>
            </w:tcBorders>
            <w:shd w:val="clear" w:color="auto" w:fill="auto"/>
            <w:vAlign w:val="bottom"/>
            <w:hideMark/>
          </w:tcPr>
          <w:p w:rsidR="00D136FD" w:rsidRDefault="00D136FD">
            <w:r>
              <w:t>SO 02 Provozně administrativní objekt, krytý sklad nebezpečných odpadů</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single" w:sz="8" w:space="0" w:color="auto"/>
              <w:bottom w:val="single" w:sz="8" w:space="0" w:color="auto"/>
              <w:right w:val="nil"/>
            </w:tcBorders>
            <w:shd w:val="clear" w:color="auto" w:fill="auto"/>
            <w:noWrap/>
            <w:vAlign w:val="center"/>
            <w:hideMark/>
          </w:tcPr>
          <w:p w:rsidR="00D136FD" w:rsidRDefault="00D136FD">
            <w:pPr>
              <w:jc w:val="center"/>
            </w:pPr>
            <w:r>
              <w:t> </w:t>
            </w:r>
          </w:p>
        </w:tc>
        <w:tc>
          <w:tcPr>
            <w:tcW w:w="137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08" w:type="dxa"/>
            <w:tcBorders>
              <w:top w:val="nil"/>
              <w:left w:val="nil"/>
              <w:bottom w:val="single" w:sz="8" w:space="0" w:color="auto"/>
              <w:right w:val="nil"/>
            </w:tcBorders>
            <w:shd w:val="clear" w:color="auto" w:fill="auto"/>
            <w:noWrap/>
            <w:vAlign w:val="bottom"/>
            <w:hideMark/>
          </w:tcPr>
          <w:p w:rsidR="00D136FD" w:rsidRDefault="00D136FD">
            <w:r>
              <w:t> </w:t>
            </w:r>
          </w:p>
        </w:tc>
        <w:tc>
          <w:tcPr>
            <w:tcW w:w="4008"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nil"/>
              <w:bottom w:val="nil"/>
              <w:right w:val="nil"/>
            </w:tcBorders>
            <w:shd w:val="clear" w:color="auto" w:fill="auto"/>
            <w:noWrap/>
            <w:vAlign w:val="bottom"/>
            <w:hideMark/>
          </w:tcPr>
          <w:p w:rsidR="00D136FD" w:rsidRDefault="00D136FD"/>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Nové řešení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376"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408" w:type="dxa"/>
            <w:tcBorders>
              <w:top w:val="single" w:sz="8" w:space="0" w:color="auto"/>
              <w:left w:val="nil"/>
              <w:bottom w:val="nil"/>
              <w:right w:val="nil"/>
            </w:tcBorders>
            <w:shd w:val="clear" w:color="auto" w:fill="auto"/>
            <w:noWrap/>
            <w:vAlign w:val="bottom"/>
            <w:hideMark/>
          </w:tcPr>
          <w:p w:rsidR="00D136FD" w:rsidRDefault="00D136FD">
            <w:r>
              <w:t> </w:t>
            </w:r>
          </w:p>
        </w:tc>
        <w:tc>
          <w:tcPr>
            <w:tcW w:w="4008"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10761" w:type="dxa"/>
            <w:gridSpan w:val="5"/>
            <w:tcBorders>
              <w:top w:val="nil"/>
              <w:left w:val="single" w:sz="8" w:space="0" w:color="auto"/>
              <w:bottom w:val="nil"/>
              <w:right w:val="nil"/>
            </w:tcBorders>
            <w:shd w:val="clear" w:color="auto" w:fill="auto"/>
            <w:noWrap/>
            <w:vAlign w:val="bottom"/>
            <w:hideMark/>
          </w:tcPr>
          <w:p w:rsidR="00D136FD" w:rsidRDefault="00D136FD">
            <w:r>
              <w:t xml:space="preserve">Doplnění okapového chodníku u SO 02 - podél severní a západní strany objektu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7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08" w:type="dxa"/>
            <w:tcBorders>
              <w:top w:val="nil"/>
              <w:left w:val="nil"/>
              <w:bottom w:val="single" w:sz="8" w:space="0" w:color="auto"/>
              <w:right w:val="nil"/>
            </w:tcBorders>
            <w:shd w:val="clear" w:color="auto" w:fill="auto"/>
            <w:noWrap/>
            <w:vAlign w:val="bottom"/>
            <w:hideMark/>
          </w:tcPr>
          <w:p w:rsidR="00D136FD" w:rsidRDefault="00D136FD">
            <w:r>
              <w:t> </w:t>
            </w:r>
          </w:p>
        </w:tc>
        <w:tc>
          <w:tcPr>
            <w:tcW w:w="4008"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nil"/>
              <w:bottom w:val="nil"/>
              <w:right w:val="nil"/>
            </w:tcBorders>
            <w:shd w:val="clear" w:color="auto" w:fill="auto"/>
            <w:noWrap/>
            <w:vAlign w:val="bottom"/>
            <w:hideMark/>
          </w:tcPr>
          <w:p w:rsidR="00D136FD" w:rsidRDefault="00D136FD"/>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Zdůvodnění změny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376"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408" w:type="dxa"/>
            <w:tcBorders>
              <w:top w:val="single" w:sz="8" w:space="0" w:color="auto"/>
              <w:left w:val="nil"/>
              <w:bottom w:val="nil"/>
              <w:right w:val="nil"/>
            </w:tcBorders>
            <w:shd w:val="clear" w:color="auto" w:fill="auto"/>
            <w:noWrap/>
            <w:vAlign w:val="bottom"/>
            <w:hideMark/>
          </w:tcPr>
          <w:p w:rsidR="00D136FD" w:rsidRDefault="00D136FD">
            <w:r>
              <w:t> </w:t>
            </w:r>
          </w:p>
        </w:tc>
        <w:tc>
          <w:tcPr>
            <w:tcW w:w="4008"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720"/>
        </w:trPr>
        <w:tc>
          <w:tcPr>
            <w:tcW w:w="18157"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Default="00D136FD">
            <w:r>
              <w:t xml:space="preserve">Z důvodu zajištění bezpečného odvádění dešťových vod z plochy areálu sběrného dvoru bude kolem administrativní budovy SO 02 doplněn okapový chodník i podél západní a severní strany objektu tak, aby při silných deštích nedocházelo k zatékání do objektu a fasády (okapový chodník byl navrhnut pouze podél jižní a východní strany objektu administrativní budovy). </w:t>
            </w:r>
          </w:p>
        </w:tc>
      </w:tr>
      <w:tr w:rsidR="00D136FD" w:rsidTr="00D136FD">
        <w:trPr>
          <w:trHeight w:val="276"/>
        </w:trPr>
        <w:tc>
          <w:tcPr>
            <w:tcW w:w="18157"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276"/>
        </w:trPr>
        <w:tc>
          <w:tcPr>
            <w:tcW w:w="18157"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180"/>
        </w:trPr>
        <w:tc>
          <w:tcPr>
            <w:tcW w:w="2772" w:type="dxa"/>
            <w:tcBorders>
              <w:top w:val="nil"/>
              <w:left w:val="nil"/>
              <w:bottom w:val="nil"/>
              <w:right w:val="nil"/>
            </w:tcBorders>
            <w:shd w:val="clear" w:color="auto" w:fill="auto"/>
            <w:noWrap/>
            <w:vAlign w:val="bottom"/>
            <w:hideMark/>
          </w:tcPr>
          <w:p w:rsidR="00D136FD" w:rsidRDefault="00D136FD"/>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5345" w:type="dxa"/>
            <w:gridSpan w:val="3"/>
            <w:tcBorders>
              <w:top w:val="single" w:sz="8" w:space="0" w:color="auto"/>
              <w:left w:val="single" w:sz="8" w:space="0" w:color="auto"/>
              <w:bottom w:val="nil"/>
              <w:right w:val="nil"/>
            </w:tcBorders>
            <w:shd w:val="clear" w:color="auto" w:fill="auto"/>
            <w:noWrap/>
            <w:vAlign w:val="bottom"/>
            <w:hideMark/>
          </w:tcPr>
          <w:p w:rsidR="00D136FD" w:rsidRDefault="00D136FD">
            <w:r>
              <w:t xml:space="preserve">Vliv změny na výkresovou dokumentaci díla: </w:t>
            </w:r>
          </w:p>
        </w:tc>
        <w:tc>
          <w:tcPr>
            <w:tcW w:w="1408" w:type="dxa"/>
            <w:tcBorders>
              <w:top w:val="single" w:sz="8" w:space="0" w:color="auto"/>
              <w:left w:val="nil"/>
              <w:bottom w:val="nil"/>
              <w:right w:val="nil"/>
            </w:tcBorders>
            <w:shd w:val="clear" w:color="auto" w:fill="auto"/>
            <w:noWrap/>
            <w:vAlign w:val="bottom"/>
            <w:hideMark/>
          </w:tcPr>
          <w:p w:rsidR="00D136FD" w:rsidRDefault="00D136FD">
            <w:r>
              <w:t> </w:t>
            </w:r>
          </w:p>
        </w:tc>
        <w:tc>
          <w:tcPr>
            <w:tcW w:w="4008"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5345" w:type="dxa"/>
            <w:gridSpan w:val="3"/>
            <w:tcBorders>
              <w:top w:val="nil"/>
              <w:left w:val="single" w:sz="8" w:space="0" w:color="auto"/>
              <w:bottom w:val="nil"/>
              <w:right w:val="nil"/>
            </w:tcBorders>
            <w:shd w:val="clear" w:color="auto" w:fill="auto"/>
            <w:noWrap/>
            <w:vAlign w:val="bottom"/>
            <w:hideMark/>
          </w:tcPr>
          <w:p w:rsidR="00D136FD" w:rsidRDefault="00D136FD">
            <w:r>
              <w:t>Doplnění výkresové dokumentace o výkresy:</w:t>
            </w: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27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hideMark/>
          </w:tcPr>
          <w:p w:rsidR="00D136FD" w:rsidRDefault="00D136FD">
            <w:pPr>
              <w:jc w:val="center"/>
              <w:rPr>
                <w:rFonts w:ascii="Arial" w:hAnsi="Arial" w:cs="Arial"/>
                <w:sz w:val="20"/>
                <w:szCs w:val="20"/>
              </w:rPr>
            </w:pPr>
            <w:r>
              <w:rPr>
                <w:rFonts w:ascii="Arial" w:hAnsi="Arial" w:cs="Arial"/>
                <w:sz w:val="20"/>
                <w:szCs w:val="20"/>
              </w:rPr>
              <w:t> </w:t>
            </w:r>
          </w:p>
        </w:tc>
        <w:tc>
          <w:tcPr>
            <w:tcW w:w="1408"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8"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90"/>
        </w:trPr>
        <w:tc>
          <w:tcPr>
            <w:tcW w:w="2772" w:type="dxa"/>
            <w:tcBorders>
              <w:top w:val="nil"/>
              <w:left w:val="nil"/>
              <w:bottom w:val="nil"/>
              <w:right w:val="nil"/>
            </w:tcBorders>
            <w:shd w:val="clear" w:color="auto" w:fill="auto"/>
            <w:noWrap/>
            <w:vAlign w:val="bottom"/>
            <w:hideMark/>
          </w:tcPr>
          <w:p w:rsidR="00D136FD" w:rsidRDefault="00D136FD">
            <w:pPr>
              <w:rPr>
                <w:sz w:val="28"/>
                <w:szCs w:val="28"/>
              </w:rPr>
            </w:pPr>
            <w:r>
              <w:rPr>
                <w:sz w:val="28"/>
                <w:szCs w:val="28"/>
              </w:rPr>
              <w:t>Výkaz výměr :</w:t>
            </w:r>
          </w:p>
        </w:tc>
        <w:tc>
          <w:tcPr>
            <w:tcW w:w="1197" w:type="dxa"/>
            <w:tcBorders>
              <w:top w:val="nil"/>
              <w:left w:val="nil"/>
              <w:bottom w:val="nil"/>
              <w:right w:val="nil"/>
            </w:tcBorders>
            <w:shd w:val="clear" w:color="auto" w:fill="auto"/>
            <w:noWrap/>
            <w:vAlign w:val="center"/>
            <w:hideMark/>
          </w:tcPr>
          <w:p w:rsidR="00D136FD" w:rsidRDefault="00D136FD">
            <w:pPr>
              <w:jc w:val="center"/>
              <w:rPr>
                <w:sz w:val="28"/>
                <w:szCs w:val="28"/>
              </w:rPr>
            </w:pPr>
          </w:p>
        </w:tc>
        <w:tc>
          <w:tcPr>
            <w:tcW w:w="1376" w:type="dxa"/>
            <w:tcBorders>
              <w:top w:val="nil"/>
              <w:left w:val="nil"/>
              <w:bottom w:val="nil"/>
              <w:right w:val="nil"/>
            </w:tcBorders>
            <w:shd w:val="clear" w:color="auto" w:fill="auto"/>
            <w:noWrap/>
            <w:vAlign w:val="bottom"/>
            <w:hideMark/>
          </w:tcPr>
          <w:p w:rsidR="00D136FD" w:rsidRDefault="00D136FD">
            <w:pPr>
              <w:jc w:val="center"/>
              <w:rPr>
                <w:sz w:val="28"/>
                <w:szCs w:val="28"/>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8"/>
                <w:szCs w:val="28"/>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lastRenderedPageBreak/>
              <w:t>Původní nahrazovaná položka</w:t>
            </w:r>
          </w:p>
        </w:tc>
        <w:tc>
          <w:tcPr>
            <w:tcW w:w="1376"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408"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4008"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975"/>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Název objektu</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Kód položky</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ve výkazu výměr</w:t>
            </w:r>
          </w:p>
        </w:tc>
        <w:tc>
          <w:tcPr>
            <w:tcW w:w="4008"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76" w:type="dxa"/>
            <w:tcBorders>
              <w:top w:val="nil"/>
              <w:left w:val="nil"/>
              <w:bottom w:val="nil"/>
              <w:right w:val="nil"/>
            </w:tcBorders>
            <w:shd w:val="clear" w:color="auto" w:fill="auto"/>
            <w:vAlign w:val="bottom"/>
            <w:hideMark/>
          </w:tcPr>
          <w:p w:rsidR="00D136FD" w:rsidRDefault="00D136FD">
            <w:pPr>
              <w:rPr>
                <w:sz w:val="20"/>
                <w:szCs w:val="20"/>
              </w:rPr>
            </w:pPr>
            <w:r>
              <w:rPr>
                <w:sz w:val="20"/>
                <w:szCs w:val="20"/>
              </w:rPr>
              <w:t> </w:t>
            </w:r>
          </w:p>
        </w:tc>
        <w:tc>
          <w:tcPr>
            <w:tcW w:w="1408" w:type="dxa"/>
            <w:tcBorders>
              <w:top w:val="nil"/>
              <w:left w:val="single" w:sz="4" w:space="0" w:color="000000"/>
              <w:bottom w:val="nil"/>
              <w:right w:val="single" w:sz="4" w:space="0" w:color="000000"/>
            </w:tcBorders>
            <w:shd w:val="clear" w:color="auto" w:fill="auto"/>
            <w:noWrap/>
            <w:vAlign w:val="bottom"/>
            <w:hideMark/>
          </w:tcPr>
          <w:p w:rsidR="00D136FD" w:rsidRDefault="00D136FD">
            <w:pPr>
              <w:jc w:val="center"/>
              <w:rPr>
                <w:sz w:val="20"/>
                <w:szCs w:val="20"/>
              </w:rPr>
            </w:pPr>
            <w:r>
              <w:rPr>
                <w:sz w:val="20"/>
                <w:szCs w:val="20"/>
              </w:rPr>
              <w:t> </w:t>
            </w:r>
          </w:p>
        </w:tc>
        <w:tc>
          <w:tcPr>
            <w:tcW w:w="4008"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nil"/>
              <w:left w:val="nil"/>
              <w:bottom w:val="nil"/>
              <w:right w:val="single" w:sz="4" w:space="0" w:color="000000"/>
            </w:tcBorders>
            <w:shd w:val="clear" w:color="auto" w:fill="auto"/>
            <w:vAlign w:val="bottom"/>
            <w:hideMark/>
          </w:tcPr>
          <w:p w:rsidR="00D136FD" w:rsidRDefault="00D136FD">
            <w:pPr>
              <w:jc w:val="center"/>
              <w:rPr>
                <w:sz w:val="20"/>
                <w:szCs w:val="20"/>
              </w:rPr>
            </w:pPr>
            <w:r>
              <w:rPr>
                <w:sz w:val="20"/>
                <w:szCs w:val="20"/>
              </w:rPr>
              <w:t> </w:t>
            </w:r>
          </w:p>
        </w:tc>
        <w:tc>
          <w:tcPr>
            <w:tcW w:w="976" w:type="dxa"/>
            <w:tcBorders>
              <w:top w:val="nil"/>
              <w:left w:val="nil"/>
              <w:bottom w:val="nil"/>
              <w:right w:val="single" w:sz="4" w:space="0" w:color="000000"/>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nil"/>
              <w:bottom w:val="nil"/>
              <w:right w:val="single" w:sz="4" w:space="0" w:color="000000"/>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127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SO 01 - Komunikace</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5</w:t>
            </w:r>
          </w:p>
        </w:tc>
        <w:tc>
          <w:tcPr>
            <w:tcW w:w="1376"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565165111</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ZL č. 8</w:t>
            </w:r>
          </w:p>
        </w:tc>
        <w:tc>
          <w:tcPr>
            <w:tcW w:w="4008"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Asfaltový beton vrstva podkladní ACP16+ (obalované kamenivo OKS) tl. 80 mm           "okapový chodník z kačírku včetně obrubníků                     západní strana" 12,3*0,6 = 7,38                                          severní strana" 21,21*0,6=12,726"</w:t>
            </w:r>
          </w:p>
        </w:tc>
        <w:tc>
          <w:tcPr>
            <w:tcW w:w="976"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m2</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-20,106</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353,00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-7 097,42</w:t>
            </w:r>
          </w:p>
        </w:tc>
      </w:tr>
      <w:tr w:rsid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573111111</w:t>
            </w:r>
          </w:p>
        </w:tc>
        <w:tc>
          <w:tcPr>
            <w:tcW w:w="1408"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30</w:t>
            </w:r>
          </w:p>
        </w:tc>
        <w:tc>
          <w:tcPr>
            <w:tcW w:w="4008"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Spojovací postřik 0,3 kg/m2 - asfalt ASS 50/70+asfalt silniční ARR RF 50A</w:t>
            </w:r>
          </w:p>
        </w:tc>
        <w:tc>
          <w:tcPr>
            <w:tcW w:w="976"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-20,106</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13,00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-261,38</w:t>
            </w:r>
          </w:p>
        </w:tc>
      </w:tr>
      <w:tr w:rsid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573211111</w:t>
            </w:r>
          </w:p>
        </w:tc>
        <w:tc>
          <w:tcPr>
            <w:tcW w:w="1408"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31</w:t>
            </w:r>
          </w:p>
        </w:tc>
        <w:tc>
          <w:tcPr>
            <w:tcW w:w="4008"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Postřik živičný spojovací z asfaltu v množství do 0,70 kg/m2+kamenivo drcené 0/4,5 kg/m2</w:t>
            </w:r>
          </w:p>
        </w:tc>
        <w:tc>
          <w:tcPr>
            <w:tcW w:w="976"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-20,106</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13,00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-261,38</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577134221</w:t>
            </w:r>
          </w:p>
        </w:tc>
        <w:tc>
          <w:tcPr>
            <w:tcW w:w="1408"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32</w:t>
            </w:r>
          </w:p>
        </w:tc>
        <w:tc>
          <w:tcPr>
            <w:tcW w:w="4008"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Asfaltový beton ACO 11+ tl. 4 cm</w:t>
            </w:r>
          </w:p>
        </w:tc>
        <w:tc>
          <w:tcPr>
            <w:tcW w:w="976"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m2</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-20,106</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148,00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-2 975,69</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08"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4008"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197" w:type="dxa"/>
            <w:tcBorders>
              <w:top w:val="nil"/>
              <w:left w:val="nil"/>
              <w:bottom w:val="single" w:sz="8"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376"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08"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4008"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sz w:val="18"/>
                <w:szCs w:val="18"/>
              </w:rPr>
            </w:pPr>
            <w:r>
              <w:rPr>
                <w:sz w:val="18"/>
                <w:szCs w:val="18"/>
              </w:rPr>
              <w:t>-10 595,86 Kč</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Nová položka</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rPr>
                <w:sz w:val="28"/>
                <w:szCs w:val="28"/>
              </w:rPr>
            </w:pPr>
            <w:r>
              <w:rPr>
                <w:sz w:val="28"/>
                <w:szCs w:val="28"/>
              </w:rPr>
              <w:t> </w:t>
            </w:r>
          </w:p>
        </w:tc>
        <w:tc>
          <w:tcPr>
            <w:tcW w:w="1376"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408"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4008"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1020"/>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Díl/Název objektu - dílu</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Díl pro index dle původního rozpočtu</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Nový kód položky</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výkazu výměr</w:t>
            </w:r>
          </w:p>
        </w:tc>
        <w:tc>
          <w:tcPr>
            <w:tcW w:w="4008"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Default="00D136FD">
            <w:pPr>
              <w:jc w:val="center"/>
              <w:rPr>
                <w:sz w:val="20"/>
                <w:szCs w:val="20"/>
              </w:rPr>
            </w:pPr>
            <w:r>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76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SO 02 - Komunikace</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5</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564001</w:t>
            </w:r>
          </w:p>
        </w:tc>
        <w:tc>
          <w:tcPr>
            <w:tcW w:w="1408"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43</w:t>
            </w:r>
          </w:p>
        </w:tc>
        <w:tc>
          <w:tcPr>
            <w:tcW w:w="4008"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Okapový chodník z kačírku tl. 10 cm                      "západní strana" 12,3*0,5 = 6,15                                          "severní strana"   21,21*0,5=10,605</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m2</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16,755</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178,00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2 982,39</w:t>
            </w:r>
          </w:p>
        </w:tc>
      </w:tr>
      <w:tr w:rsidR="00D136FD" w:rsidTr="00D136FD">
        <w:trPr>
          <w:trHeight w:val="127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SO 02 - Ostatní konstrukce - práce - bourání</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9</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916561111</w:t>
            </w:r>
          </w:p>
        </w:tc>
        <w:tc>
          <w:tcPr>
            <w:tcW w:w="1408"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61</w:t>
            </w:r>
          </w:p>
        </w:tc>
        <w:tc>
          <w:tcPr>
            <w:tcW w:w="4008"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Osazení parkového obrubníku betonového do lože z betonu s boční opěrou                                         "západní strana" 12,3 m                                             "severní strana" 21,21 m                                           "zakončení" 3 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36,510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200,00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7 302,00</w:t>
            </w:r>
          </w:p>
        </w:tc>
      </w:tr>
      <w:tr w:rsid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592174090</w:t>
            </w:r>
          </w:p>
        </w:tc>
        <w:tc>
          <w:tcPr>
            <w:tcW w:w="1408"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4008"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Obrubník betonový parkový 100x8x25 cm                                                                               (36,510*1,1) - cena ÚRS 109 Kč/ks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ks</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40,161</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109,00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0,823</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89,71</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3 602,72</w:t>
            </w:r>
          </w:p>
        </w:tc>
      </w:tr>
      <w:tr w:rsidR="00D136FD" w:rsidTr="00D136FD">
        <w:trPr>
          <w:trHeight w:val="51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SO 02 - Přesun hmot</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99</w:t>
            </w:r>
          </w:p>
        </w:tc>
        <w:tc>
          <w:tcPr>
            <w:tcW w:w="1376"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999281111</w:t>
            </w:r>
          </w:p>
        </w:tc>
        <w:tc>
          <w:tcPr>
            <w:tcW w:w="1408"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91</w:t>
            </w:r>
          </w:p>
        </w:tc>
        <w:tc>
          <w:tcPr>
            <w:tcW w:w="4008"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Přesun hmot pro opravy a údržbu budov v do 25m</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xml:space="preserve">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7,403</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45,00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333,14</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7" w:type="dxa"/>
            <w:tcBorders>
              <w:top w:val="nil"/>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376" w:type="dxa"/>
            <w:tcBorders>
              <w:top w:val="nil"/>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408" w:type="dxa"/>
            <w:tcBorders>
              <w:top w:val="nil"/>
              <w:left w:val="nil"/>
              <w:bottom w:val="nil"/>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4008" w:type="dxa"/>
            <w:tcBorders>
              <w:top w:val="single" w:sz="4" w:space="0" w:color="auto"/>
              <w:left w:val="nil"/>
              <w:bottom w:val="nil"/>
              <w:right w:val="single" w:sz="4" w:space="0" w:color="auto"/>
            </w:tcBorders>
            <w:shd w:val="clear" w:color="auto" w:fill="auto"/>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nil"/>
              <w:left w:val="nil"/>
              <w:bottom w:val="nil"/>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nil"/>
              <w:left w:val="single" w:sz="4" w:space="0" w:color="auto"/>
              <w:bottom w:val="nil"/>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rsidR="00D136FD" w:rsidRDefault="00D136FD">
            <w:pPr>
              <w:jc w:val="right"/>
              <w:rPr>
                <w:rFonts w:ascii="Arial" w:hAnsi="Arial" w:cs="Arial"/>
                <w:b/>
                <w:bCs/>
                <w:sz w:val="18"/>
                <w:szCs w:val="18"/>
              </w:rPr>
            </w:pPr>
            <w:r>
              <w:rPr>
                <w:rFonts w:ascii="Arial" w:hAnsi="Arial" w:cs="Arial"/>
                <w:b/>
                <w:bCs/>
                <w:sz w:val="18"/>
                <w:szCs w:val="18"/>
              </w:rPr>
              <w:t> </w:t>
            </w:r>
          </w:p>
        </w:tc>
      </w:tr>
      <w:tr w:rsidR="00D136FD" w:rsidTr="00D136FD">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7" w:type="dxa"/>
            <w:tcBorders>
              <w:top w:val="single" w:sz="4" w:space="0" w:color="auto"/>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3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408" w:type="dxa"/>
            <w:tcBorders>
              <w:top w:val="single" w:sz="4" w:space="0" w:color="auto"/>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4008"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single" w:sz="4"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single" w:sz="4" w:space="0" w:color="auto"/>
              <w:left w:val="single" w:sz="4" w:space="0" w:color="auto"/>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sz w:val="18"/>
                <w:szCs w:val="18"/>
              </w:rPr>
            </w:pPr>
            <w:r>
              <w:rPr>
                <w:rFonts w:ascii="Arial" w:hAnsi="Arial" w:cs="Arial"/>
                <w:sz w:val="18"/>
                <w:szCs w:val="18"/>
              </w:rPr>
              <w:t xml:space="preserve">14 220,25   </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Default="00D136FD">
            <w:r>
              <w:t>Rozdíl ceny – vícenáklady/ méněnáklady</w:t>
            </w:r>
          </w:p>
        </w:tc>
        <w:tc>
          <w:tcPr>
            <w:tcW w:w="1376" w:type="dxa"/>
            <w:tcBorders>
              <w:top w:val="single" w:sz="8" w:space="0" w:color="auto"/>
              <w:left w:val="nil"/>
              <w:bottom w:val="single" w:sz="8" w:space="0" w:color="auto"/>
              <w:right w:val="nil"/>
            </w:tcBorders>
            <w:shd w:val="clear" w:color="auto" w:fill="auto"/>
            <w:noWrap/>
            <w:vAlign w:val="bottom"/>
            <w:hideMark/>
          </w:tcPr>
          <w:p w:rsidR="00D136FD" w:rsidRDefault="00D136FD">
            <w:pPr>
              <w:jc w:val="center"/>
            </w:pPr>
            <w:r>
              <w:t> </w:t>
            </w:r>
          </w:p>
        </w:tc>
        <w:tc>
          <w:tcPr>
            <w:tcW w:w="1408"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8"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b/>
                <w:bCs/>
                <w:sz w:val="20"/>
                <w:szCs w:val="20"/>
              </w:rPr>
            </w:pPr>
            <w:r>
              <w:rPr>
                <w:rFonts w:ascii="Arial" w:hAnsi="Arial" w:cs="Arial"/>
                <w:b/>
                <w:bCs/>
                <w:sz w:val="20"/>
                <w:szCs w:val="20"/>
              </w:rPr>
              <w:t>3 624,39 Kč</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Změnu navrhuje: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376" w:type="dxa"/>
            <w:tcBorders>
              <w:top w:val="single" w:sz="8" w:space="0" w:color="auto"/>
              <w:left w:val="nil"/>
              <w:bottom w:val="nil"/>
              <w:right w:val="nil"/>
            </w:tcBorders>
            <w:shd w:val="clear" w:color="auto" w:fill="auto"/>
            <w:noWrap/>
            <w:vAlign w:val="bottom"/>
            <w:hideMark/>
          </w:tcPr>
          <w:p w:rsidR="00D136FD" w:rsidRDefault="00D136FD">
            <w:r>
              <w:t>Investor</w:t>
            </w:r>
          </w:p>
        </w:tc>
        <w:tc>
          <w:tcPr>
            <w:tcW w:w="1408"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8"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2"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7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08"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8"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Změnový list vyhotovil :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792" w:type="dxa"/>
            <w:gridSpan w:val="3"/>
            <w:tcBorders>
              <w:top w:val="single" w:sz="8" w:space="0" w:color="auto"/>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2"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7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08"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4008"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zhotovitele :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792"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Datum : 13.7.2017</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r>
              <w:t xml:space="preserve"> </w:t>
            </w: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6792" w:type="dxa"/>
            <w:gridSpan w:val="3"/>
            <w:tcBorders>
              <w:top w:val="nil"/>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7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08" w:type="dxa"/>
            <w:tcBorders>
              <w:top w:val="nil"/>
              <w:left w:val="nil"/>
              <w:bottom w:val="single" w:sz="8" w:space="0" w:color="auto"/>
              <w:right w:val="nil"/>
            </w:tcBorders>
            <w:shd w:val="clear" w:color="auto" w:fill="auto"/>
            <w:noWrap/>
            <w:vAlign w:val="bottom"/>
            <w:hideMark/>
          </w:tcPr>
          <w:p w:rsidR="00D136FD" w:rsidRDefault="00D136FD">
            <w:r>
              <w:t> </w:t>
            </w:r>
          </w:p>
        </w:tc>
        <w:tc>
          <w:tcPr>
            <w:tcW w:w="4008"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xml:space="preserve">Vyjádření projektanta : </w:t>
            </w:r>
          </w:p>
        </w:tc>
        <w:tc>
          <w:tcPr>
            <w:tcW w:w="1197" w:type="dxa"/>
            <w:tcBorders>
              <w:top w:val="nil"/>
              <w:left w:val="nil"/>
              <w:bottom w:val="nil"/>
              <w:right w:val="nil"/>
            </w:tcBorders>
            <w:shd w:val="clear" w:color="auto" w:fill="auto"/>
            <w:noWrap/>
            <w:vAlign w:val="center"/>
            <w:hideMark/>
          </w:tcPr>
          <w:p w:rsidR="00D136FD" w:rsidRDefault="00D136FD">
            <w:pPr>
              <w:jc w:val="center"/>
            </w:pPr>
            <w:r>
              <w:t> </w:t>
            </w:r>
          </w:p>
        </w:tc>
        <w:tc>
          <w:tcPr>
            <w:tcW w:w="6792"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Datum : 13.7.2017</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6792" w:type="dxa"/>
            <w:gridSpan w:val="3"/>
            <w:tcBorders>
              <w:top w:val="nil"/>
              <w:left w:val="nil"/>
              <w:bottom w:val="nil"/>
              <w:right w:val="nil"/>
            </w:tcBorders>
            <w:shd w:val="clear" w:color="auto" w:fill="auto"/>
            <w:noWrap/>
            <w:vAlign w:val="bottom"/>
            <w:hideMark/>
          </w:tcPr>
          <w:p w:rsidR="00D136FD" w:rsidRDefault="00D136FD">
            <w:r>
              <w:t>Petr Vlášek, P-ateliér JH s.r.o.</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7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08" w:type="dxa"/>
            <w:tcBorders>
              <w:top w:val="nil"/>
              <w:left w:val="nil"/>
              <w:bottom w:val="single" w:sz="8" w:space="0" w:color="auto"/>
              <w:right w:val="nil"/>
            </w:tcBorders>
            <w:shd w:val="clear" w:color="auto" w:fill="auto"/>
            <w:noWrap/>
            <w:vAlign w:val="bottom"/>
            <w:hideMark/>
          </w:tcPr>
          <w:p w:rsidR="00D136FD" w:rsidRDefault="00D136FD">
            <w:r>
              <w:t> </w:t>
            </w:r>
          </w:p>
        </w:tc>
        <w:tc>
          <w:tcPr>
            <w:tcW w:w="4008"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TDI (za objednatele): </w:t>
            </w:r>
          </w:p>
        </w:tc>
        <w:tc>
          <w:tcPr>
            <w:tcW w:w="6792"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Datum : 12.7.2017</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376" w:type="dxa"/>
            <w:tcBorders>
              <w:top w:val="nil"/>
              <w:left w:val="nil"/>
              <w:bottom w:val="nil"/>
              <w:right w:val="nil"/>
            </w:tcBorders>
            <w:shd w:val="clear" w:color="auto" w:fill="auto"/>
            <w:noWrap/>
            <w:vAlign w:val="bottom"/>
            <w:hideMark/>
          </w:tcPr>
          <w:p w:rsidR="00D136FD" w:rsidRDefault="00D136FD">
            <w:pPr>
              <w:jc w:val="center"/>
            </w:pPr>
          </w:p>
        </w:tc>
        <w:tc>
          <w:tcPr>
            <w:tcW w:w="1408" w:type="dxa"/>
            <w:tcBorders>
              <w:top w:val="nil"/>
              <w:left w:val="nil"/>
              <w:bottom w:val="nil"/>
              <w:right w:val="nil"/>
            </w:tcBorders>
            <w:shd w:val="clear" w:color="auto" w:fill="auto"/>
            <w:noWrap/>
            <w:vAlign w:val="bottom"/>
            <w:hideMark/>
          </w:tcPr>
          <w:p w:rsidR="00D136FD" w:rsidRDefault="00D136FD"/>
        </w:tc>
        <w:tc>
          <w:tcPr>
            <w:tcW w:w="4008"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6792" w:type="dxa"/>
            <w:gridSpan w:val="3"/>
            <w:tcBorders>
              <w:top w:val="nil"/>
              <w:left w:val="nil"/>
              <w:bottom w:val="nil"/>
              <w:right w:val="nil"/>
            </w:tcBorders>
            <w:shd w:val="clear" w:color="auto" w:fill="auto"/>
            <w:noWrap/>
            <w:vAlign w:val="bottom"/>
            <w:hideMark/>
          </w:tcPr>
          <w:p w:rsidR="00D136FD" w:rsidRDefault="00D136FD">
            <w:r>
              <w:t>Bc. Martin Klhůfek, Město Jindřichův Hradec</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376"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08" w:type="dxa"/>
            <w:tcBorders>
              <w:top w:val="nil"/>
              <w:left w:val="nil"/>
              <w:bottom w:val="single" w:sz="8" w:space="0" w:color="auto"/>
              <w:right w:val="nil"/>
            </w:tcBorders>
            <w:shd w:val="clear" w:color="auto" w:fill="auto"/>
            <w:noWrap/>
            <w:vAlign w:val="bottom"/>
            <w:hideMark/>
          </w:tcPr>
          <w:p w:rsidR="00D136FD" w:rsidRDefault="00D136FD">
            <w:r>
              <w:t> </w:t>
            </w:r>
          </w:p>
        </w:tc>
        <w:tc>
          <w:tcPr>
            <w:tcW w:w="4008"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25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4008"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nil"/>
              <w:left w:val="nil"/>
              <w:bottom w:val="nil"/>
              <w:right w:val="nil"/>
            </w:tcBorders>
            <w:shd w:val="clear" w:color="auto" w:fill="auto"/>
            <w:noWrap/>
            <w:vAlign w:val="bottom"/>
            <w:hideMark/>
          </w:tcPr>
          <w:p w:rsidR="00D136FD" w:rsidRDefault="00D136FD">
            <w:pPr>
              <w:rPr>
                <w:b/>
                <w:bCs/>
              </w:rPr>
            </w:pPr>
            <w:r>
              <w:rPr>
                <w:b/>
                <w:bCs/>
              </w:rPr>
              <w:t>Přílohy změnového listu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6792" w:type="dxa"/>
            <w:gridSpan w:val="3"/>
            <w:tcBorders>
              <w:top w:val="nil"/>
              <w:left w:val="nil"/>
              <w:bottom w:val="nil"/>
              <w:right w:val="nil"/>
            </w:tcBorders>
            <w:shd w:val="clear" w:color="auto" w:fill="auto"/>
            <w:noWrap/>
            <w:vAlign w:val="bottom"/>
            <w:hideMark/>
          </w:tcPr>
          <w:p w:rsidR="00D136FD" w:rsidRDefault="00D136FD">
            <w:r>
              <w:t>Zápis ze stavebního deníku ze dne 11. 7. 2017</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191" w:type="dxa"/>
        <w:tblInd w:w="70" w:type="dxa"/>
        <w:tblCellMar>
          <w:left w:w="70" w:type="dxa"/>
          <w:right w:w="70" w:type="dxa"/>
        </w:tblCellMar>
        <w:tblLook w:val="04A0"/>
      </w:tblPr>
      <w:tblGrid>
        <w:gridCol w:w="2772"/>
        <w:gridCol w:w="1197"/>
        <w:gridCol w:w="1410"/>
        <w:gridCol w:w="1453"/>
        <w:gridCol w:w="3963"/>
        <w:gridCol w:w="976"/>
        <w:gridCol w:w="976"/>
        <w:gridCol w:w="1436"/>
        <w:gridCol w:w="1016"/>
        <w:gridCol w:w="1436"/>
        <w:gridCol w:w="1556"/>
      </w:tblGrid>
      <w:tr w:rsidR="00D136FD" w:rsidTr="00D136FD">
        <w:trPr>
          <w:trHeight w:val="40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Změnový list č. 14</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0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D136FD" w:rsidRDefault="00D136FD">
            <w:pPr>
              <w:rPr>
                <w:b/>
                <w:bCs/>
                <w:sz w:val="32"/>
                <w:szCs w:val="32"/>
              </w:rPr>
            </w:pPr>
            <w:r>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42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3963" w:type="dxa"/>
            <w:tcBorders>
              <w:top w:val="nil"/>
              <w:left w:val="nil"/>
              <w:bottom w:val="nil"/>
              <w:right w:val="nil"/>
            </w:tcBorders>
            <w:shd w:val="clear" w:color="auto" w:fill="auto"/>
            <w:noWrap/>
            <w:vAlign w:val="bottom"/>
            <w:hideMark/>
          </w:tcPr>
          <w:p w:rsidR="00D136FD" w:rsidRDefault="00D136FD">
            <w:pPr>
              <w:rPr>
                <w:b/>
                <w:bCs/>
                <w:sz w:val="32"/>
                <w:szCs w:val="32"/>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b/>
                <w:bCs/>
                <w:sz w:val="20"/>
                <w:szCs w:val="20"/>
              </w:rPr>
            </w:pPr>
          </w:p>
        </w:tc>
      </w:tr>
      <w:tr w:rsidR="00D136FD" w:rsidTr="00D136FD">
        <w:trPr>
          <w:trHeight w:val="330"/>
        </w:trPr>
        <w:tc>
          <w:tcPr>
            <w:tcW w:w="2772" w:type="dxa"/>
            <w:tcBorders>
              <w:top w:val="single" w:sz="8" w:space="0" w:color="auto"/>
              <w:left w:val="single" w:sz="8" w:space="0" w:color="auto"/>
              <w:bottom w:val="nil"/>
              <w:right w:val="single" w:sz="8" w:space="0" w:color="auto"/>
            </w:tcBorders>
            <w:shd w:val="clear" w:color="auto" w:fill="auto"/>
            <w:vAlign w:val="bottom"/>
            <w:hideMark/>
          </w:tcPr>
          <w:p w:rsidR="00D136FD" w:rsidRDefault="00D136FD">
            <w:pPr>
              <w:rPr>
                <w:u w:val="single"/>
              </w:rPr>
            </w:pPr>
            <w:r>
              <w:rPr>
                <w:u w:val="single"/>
              </w:rPr>
              <w:t xml:space="preserve">Adresa   zhotovitele </w:t>
            </w:r>
          </w:p>
        </w:tc>
        <w:tc>
          <w:tcPr>
            <w:tcW w:w="1197" w:type="dxa"/>
            <w:tcBorders>
              <w:top w:val="nil"/>
              <w:left w:val="nil"/>
              <w:bottom w:val="nil"/>
              <w:right w:val="nil"/>
            </w:tcBorders>
            <w:shd w:val="clear" w:color="auto" w:fill="auto"/>
            <w:vAlign w:val="center"/>
            <w:hideMark/>
          </w:tcPr>
          <w:p w:rsidR="00D136FD" w:rsidRDefault="00D136FD">
            <w:pPr>
              <w:jc w:val="center"/>
              <w:rPr>
                <w:u w:val="single"/>
              </w:rPr>
            </w:pPr>
          </w:p>
        </w:tc>
        <w:tc>
          <w:tcPr>
            <w:tcW w:w="1410" w:type="dxa"/>
            <w:tcBorders>
              <w:top w:val="nil"/>
              <w:left w:val="nil"/>
              <w:bottom w:val="nil"/>
              <w:right w:val="nil"/>
            </w:tcBorders>
            <w:shd w:val="clear" w:color="auto" w:fill="auto"/>
            <w:vAlign w:val="bottom"/>
            <w:hideMark/>
          </w:tcPr>
          <w:p w:rsidR="00D136FD" w:rsidRDefault="00D136FD">
            <w:pPr>
              <w:jc w:val="center"/>
              <w:rPr>
                <w:u w:val="single"/>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b/>
                <w:bCs/>
              </w:rPr>
            </w:pPr>
            <w:r>
              <w:rPr>
                <w:b/>
                <w:bCs/>
              </w:rPr>
              <w:t>0014</w:t>
            </w:r>
          </w:p>
        </w:tc>
      </w:tr>
      <w:tr w:rsidR="00D136FD" w:rsidTr="00D136FD">
        <w:trPr>
          <w:trHeight w:val="630"/>
        </w:trPr>
        <w:tc>
          <w:tcPr>
            <w:tcW w:w="2772"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I. Kamenická stavební a obchodní firma s.r.o.</w:t>
            </w:r>
          </w:p>
        </w:tc>
        <w:tc>
          <w:tcPr>
            <w:tcW w:w="1197" w:type="dxa"/>
            <w:tcBorders>
              <w:top w:val="nil"/>
              <w:left w:val="nil"/>
              <w:bottom w:val="nil"/>
              <w:right w:val="nil"/>
            </w:tcBorders>
            <w:shd w:val="clear" w:color="auto" w:fill="auto"/>
            <w:vAlign w:val="center"/>
            <w:hideMark/>
          </w:tcPr>
          <w:p w:rsidR="00D136FD" w:rsidRDefault="00D136FD">
            <w:pPr>
              <w:jc w:val="center"/>
              <w:rPr>
                <w:b/>
                <w:bCs/>
              </w:rPr>
            </w:pPr>
          </w:p>
        </w:tc>
        <w:tc>
          <w:tcPr>
            <w:tcW w:w="1410" w:type="dxa"/>
            <w:tcBorders>
              <w:top w:val="nil"/>
              <w:left w:val="nil"/>
              <w:bottom w:val="nil"/>
              <w:right w:val="nil"/>
            </w:tcBorders>
            <w:shd w:val="clear" w:color="auto" w:fill="auto"/>
            <w:vAlign w:val="bottom"/>
            <w:hideMark/>
          </w:tcPr>
          <w:p w:rsidR="00D136FD" w:rsidRDefault="00D136FD">
            <w:pPr>
              <w:jc w:val="center"/>
              <w:rPr>
                <w:b/>
                <w:bCs/>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nil"/>
              <w:left w:val="single" w:sz="8" w:space="0" w:color="auto"/>
              <w:bottom w:val="nil"/>
              <w:right w:val="single" w:sz="8" w:space="0" w:color="auto"/>
            </w:tcBorders>
            <w:shd w:val="clear" w:color="auto" w:fill="auto"/>
            <w:noWrap/>
            <w:vAlign w:val="bottom"/>
            <w:hideMark/>
          </w:tcPr>
          <w:p w:rsidR="00D136FD" w:rsidRDefault="00D136FD">
            <w:r>
              <w:t>Kamenice nad Lipou</w:t>
            </w:r>
          </w:p>
        </w:tc>
        <w:tc>
          <w:tcPr>
            <w:tcW w:w="1197" w:type="dxa"/>
            <w:tcBorders>
              <w:top w:val="nil"/>
              <w:left w:val="nil"/>
              <w:bottom w:val="nil"/>
              <w:right w:val="nil"/>
            </w:tcBorders>
            <w:shd w:val="clear" w:color="auto" w:fill="auto"/>
            <w:noWrap/>
            <w:vAlign w:val="center"/>
            <w:hideMark/>
          </w:tcPr>
          <w:p w:rsidR="00D136FD" w:rsidRDefault="00D136FD">
            <w:pPr>
              <w:jc w:val="center"/>
              <w:rPr>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U Kulturního domu 770</w:t>
            </w:r>
          </w:p>
        </w:tc>
        <w:tc>
          <w:tcPr>
            <w:tcW w:w="1197" w:type="dxa"/>
            <w:tcBorders>
              <w:top w:val="nil"/>
              <w:left w:val="nil"/>
              <w:bottom w:val="nil"/>
              <w:right w:val="nil"/>
            </w:tcBorders>
            <w:shd w:val="clear" w:color="auto" w:fill="auto"/>
            <w:vAlign w:val="center"/>
            <w:hideMark/>
          </w:tcPr>
          <w:p w:rsidR="00D136FD" w:rsidRDefault="00D136FD">
            <w:pPr>
              <w:jc w:val="center"/>
            </w:pPr>
          </w:p>
        </w:tc>
        <w:tc>
          <w:tcPr>
            <w:tcW w:w="1410" w:type="dxa"/>
            <w:tcBorders>
              <w:top w:val="nil"/>
              <w:left w:val="nil"/>
              <w:bottom w:val="nil"/>
              <w:right w:val="nil"/>
            </w:tcBorders>
            <w:shd w:val="clear" w:color="auto" w:fill="auto"/>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pPr>
              <w:rPr>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sz w:val="20"/>
                <w:szCs w:val="20"/>
              </w:rPr>
            </w:pPr>
          </w:p>
        </w:tc>
      </w:tr>
      <w:tr w:rsidR="00D136FD" w:rsidTr="00D136FD">
        <w:trPr>
          <w:trHeight w:val="255"/>
        </w:trPr>
        <w:tc>
          <w:tcPr>
            <w:tcW w:w="2772"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72" w:type="dxa"/>
            <w:tcBorders>
              <w:top w:val="nil"/>
              <w:left w:val="nil"/>
              <w:bottom w:val="nil"/>
              <w:right w:val="nil"/>
            </w:tcBorders>
            <w:shd w:val="clear" w:color="auto" w:fill="auto"/>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72" w:type="dxa"/>
            <w:tcBorders>
              <w:top w:val="single" w:sz="8" w:space="0" w:color="auto"/>
              <w:left w:val="single" w:sz="8" w:space="0" w:color="auto"/>
              <w:bottom w:val="nil"/>
              <w:right w:val="single" w:sz="8" w:space="0" w:color="auto"/>
            </w:tcBorders>
            <w:shd w:val="clear" w:color="auto" w:fill="auto"/>
            <w:hideMark/>
          </w:tcPr>
          <w:p w:rsidR="00D136FD" w:rsidRDefault="00D136FD">
            <w:pPr>
              <w:rPr>
                <w:u w:val="single"/>
              </w:rPr>
            </w:pPr>
            <w:r>
              <w:rPr>
                <w:u w:val="single"/>
              </w:rPr>
              <w:t>Adresa objednatele</w:t>
            </w:r>
          </w:p>
        </w:tc>
        <w:tc>
          <w:tcPr>
            <w:tcW w:w="1197" w:type="dxa"/>
            <w:tcBorders>
              <w:top w:val="nil"/>
              <w:left w:val="nil"/>
              <w:bottom w:val="nil"/>
              <w:right w:val="nil"/>
            </w:tcBorders>
            <w:shd w:val="clear" w:color="auto" w:fill="auto"/>
            <w:vAlign w:val="center"/>
            <w:hideMark/>
          </w:tcPr>
          <w:p w:rsidR="00D136FD" w:rsidRDefault="00D136FD">
            <w:pPr>
              <w:jc w:val="center"/>
              <w:rPr>
                <w:u w:val="single"/>
              </w:rPr>
            </w:pPr>
          </w:p>
        </w:tc>
        <w:tc>
          <w:tcPr>
            <w:tcW w:w="1410" w:type="dxa"/>
            <w:tcBorders>
              <w:top w:val="nil"/>
              <w:left w:val="nil"/>
              <w:bottom w:val="nil"/>
              <w:right w:val="nil"/>
            </w:tcBorders>
            <w:shd w:val="clear" w:color="auto" w:fill="auto"/>
            <w:hideMark/>
          </w:tcPr>
          <w:p w:rsidR="00D136FD" w:rsidRDefault="00D136FD">
            <w:pPr>
              <w:jc w:val="center"/>
              <w:rPr>
                <w:u w:val="single"/>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36FD" w:rsidRDefault="00D136FD">
            <w:r>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D136FD" w:rsidRDefault="00D136FD">
            <w:pPr>
              <w:jc w:val="right"/>
            </w:pPr>
            <w:r>
              <w:t>18.7.2017</w:t>
            </w:r>
          </w:p>
        </w:tc>
      </w:tr>
      <w:tr w:rsidR="00D136FD" w:rsidTr="00D136FD">
        <w:trPr>
          <w:trHeight w:val="435"/>
        </w:trPr>
        <w:tc>
          <w:tcPr>
            <w:tcW w:w="2772" w:type="dxa"/>
            <w:tcBorders>
              <w:top w:val="nil"/>
              <w:left w:val="single" w:sz="8" w:space="0" w:color="auto"/>
              <w:bottom w:val="nil"/>
              <w:right w:val="single" w:sz="8" w:space="0" w:color="auto"/>
            </w:tcBorders>
            <w:shd w:val="clear" w:color="auto" w:fill="auto"/>
            <w:vAlign w:val="bottom"/>
            <w:hideMark/>
          </w:tcPr>
          <w:p w:rsidR="00D136FD" w:rsidRDefault="00D136FD">
            <w:pPr>
              <w:rPr>
                <w:b/>
                <w:bCs/>
              </w:rPr>
            </w:pPr>
            <w:r>
              <w:rPr>
                <w:b/>
                <w:bCs/>
              </w:rPr>
              <w:t>Město Jindřichův Hradec</w:t>
            </w:r>
          </w:p>
        </w:tc>
        <w:tc>
          <w:tcPr>
            <w:tcW w:w="1197" w:type="dxa"/>
            <w:tcBorders>
              <w:top w:val="nil"/>
              <w:left w:val="nil"/>
              <w:bottom w:val="nil"/>
              <w:right w:val="nil"/>
            </w:tcBorders>
            <w:shd w:val="clear" w:color="auto" w:fill="auto"/>
            <w:vAlign w:val="center"/>
            <w:hideMark/>
          </w:tcPr>
          <w:p w:rsidR="00D136FD" w:rsidRDefault="00D136FD">
            <w:pPr>
              <w:jc w:val="center"/>
              <w:rPr>
                <w:b/>
                <w:bCs/>
              </w:rPr>
            </w:pPr>
          </w:p>
        </w:tc>
        <w:tc>
          <w:tcPr>
            <w:tcW w:w="1410" w:type="dxa"/>
            <w:tcBorders>
              <w:top w:val="nil"/>
              <w:left w:val="nil"/>
              <w:bottom w:val="nil"/>
              <w:right w:val="nil"/>
            </w:tcBorders>
            <w:shd w:val="clear" w:color="auto" w:fill="auto"/>
            <w:vAlign w:val="bottom"/>
            <w:hideMark/>
          </w:tcPr>
          <w:p w:rsidR="00D136FD" w:rsidRDefault="00D136FD">
            <w:pPr>
              <w:jc w:val="center"/>
              <w:rPr>
                <w:b/>
                <w:bCs/>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nil"/>
              <w:left w:val="single" w:sz="8" w:space="0" w:color="auto"/>
              <w:bottom w:val="nil"/>
              <w:right w:val="single" w:sz="8" w:space="0" w:color="auto"/>
            </w:tcBorders>
            <w:shd w:val="clear" w:color="auto" w:fill="auto"/>
            <w:vAlign w:val="bottom"/>
            <w:hideMark/>
          </w:tcPr>
          <w:p w:rsidR="00D136FD" w:rsidRDefault="00D136FD">
            <w:r>
              <w:t>Klášterská 135</w:t>
            </w:r>
          </w:p>
        </w:tc>
        <w:tc>
          <w:tcPr>
            <w:tcW w:w="1197" w:type="dxa"/>
            <w:tcBorders>
              <w:top w:val="nil"/>
              <w:left w:val="nil"/>
              <w:bottom w:val="nil"/>
              <w:right w:val="nil"/>
            </w:tcBorders>
            <w:shd w:val="clear" w:color="auto" w:fill="auto"/>
            <w:vAlign w:val="center"/>
            <w:hideMark/>
          </w:tcPr>
          <w:p w:rsidR="00D136FD" w:rsidRDefault="00D136FD">
            <w:pPr>
              <w:jc w:val="center"/>
            </w:pPr>
          </w:p>
        </w:tc>
        <w:tc>
          <w:tcPr>
            <w:tcW w:w="1410" w:type="dxa"/>
            <w:tcBorders>
              <w:top w:val="nil"/>
              <w:left w:val="nil"/>
              <w:bottom w:val="nil"/>
              <w:right w:val="nil"/>
            </w:tcBorders>
            <w:shd w:val="clear" w:color="auto" w:fill="auto"/>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D136FD" w:rsidRDefault="00D136FD">
            <w:r>
              <w:t>37701  J. Hradec</w:t>
            </w:r>
          </w:p>
        </w:tc>
        <w:tc>
          <w:tcPr>
            <w:tcW w:w="1197" w:type="dxa"/>
            <w:tcBorders>
              <w:top w:val="nil"/>
              <w:left w:val="nil"/>
              <w:bottom w:val="nil"/>
              <w:right w:val="nil"/>
            </w:tcBorders>
            <w:shd w:val="clear" w:color="auto" w:fill="auto"/>
            <w:vAlign w:val="center"/>
            <w:hideMark/>
          </w:tcPr>
          <w:p w:rsidR="00D136FD" w:rsidRDefault="00D136FD">
            <w:pPr>
              <w:jc w:val="center"/>
            </w:pPr>
          </w:p>
        </w:tc>
        <w:tc>
          <w:tcPr>
            <w:tcW w:w="1410" w:type="dxa"/>
            <w:tcBorders>
              <w:top w:val="nil"/>
              <w:left w:val="nil"/>
              <w:bottom w:val="nil"/>
              <w:right w:val="nil"/>
            </w:tcBorders>
            <w:shd w:val="clear" w:color="auto" w:fill="auto"/>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5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960"/>
        </w:trPr>
        <w:tc>
          <w:tcPr>
            <w:tcW w:w="277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D136FD" w:rsidRDefault="00D136FD">
            <w:r>
              <w:t>Název části stavby dotčené změnou (včetně čísla SO či PS)</w:t>
            </w:r>
          </w:p>
        </w:tc>
        <w:tc>
          <w:tcPr>
            <w:tcW w:w="15419" w:type="dxa"/>
            <w:gridSpan w:val="10"/>
            <w:tcBorders>
              <w:top w:val="single" w:sz="8" w:space="0" w:color="auto"/>
              <w:left w:val="nil"/>
              <w:bottom w:val="single" w:sz="8" w:space="0" w:color="auto"/>
              <w:right w:val="single" w:sz="8" w:space="0" w:color="000000"/>
            </w:tcBorders>
            <w:shd w:val="clear" w:color="auto" w:fill="auto"/>
            <w:vAlign w:val="bottom"/>
            <w:hideMark/>
          </w:tcPr>
          <w:p w:rsidR="00D136FD" w:rsidRDefault="00D136FD">
            <w:r>
              <w:t xml:space="preserve">Sběrný dvůr v lokalitě U Cihelny Jindřichův Hradec, SO 01 Zpevněné plochy, oplocení                                                                                                              </w:t>
            </w:r>
          </w:p>
        </w:tc>
      </w:tr>
      <w:tr w:rsidR="00D136FD" w:rsidTr="00D136FD">
        <w:trPr>
          <w:trHeight w:val="330"/>
        </w:trPr>
        <w:tc>
          <w:tcPr>
            <w:tcW w:w="2772" w:type="dxa"/>
            <w:tcBorders>
              <w:top w:val="nil"/>
              <w:left w:val="nil"/>
              <w:bottom w:val="nil"/>
              <w:right w:val="nil"/>
            </w:tcBorders>
            <w:shd w:val="clear" w:color="auto" w:fill="auto"/>
            <w:noWrap/>
            <w:vAlign w:val="bottom"/>
            <w:hideMark/>
          </w:tcPr>
          <w:p w:rsidR="00D136FD" w:rsidRDefault="00D136FD"/>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SO 0xx Název</w:t>
            </w:r>
          </w:p>
        </w:tc>
        <w:tc>
          <w:tcPr>
            <w:tcW w:w="15419" w:type="dxa"/>
            <w:gridSpan w:val="10"/>
            <w:tcBorders>
              <w:top w:val="single" w:sz="8" w:space="0" w:color="auto"/>
              <w:left w:val="single" w:sz="8" w:space="0" w:color="auto"/>
              <w:bottom w:val="nil"/>
              <w:right w:val="single" w:sz="8" w:space="0" w:color="000000"/>
            </w:tcBorders>
            <w:shd w:val="clear" w:color="auto" w:fill="auto"/>
            <w:vAlign w:val="bottom"/>
            <w:hideMark/>
          </w:tcPr>
          <w:p w:rsidR="00D136FD" w:rsidRDefault="00D136FD">
            <w:r>
              <w:t>SO 01 Zpevněné plochy, oplocení</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5419" w:type="dxa"/>
            <w:gridSpan w:val="10"/>
            <w:tcBorders>
              <w:top w:val="nil"/>
              <w:left w:val="single" w:sz="8" w:space="0" w:color="auto"/>
              <w:bottom w:val="nil"/>
              <w:right w:val="single" w:sz="8" w:space="0" w:color="000000"/>
            </w:tcBorders>
            <w:shd w:val="clear" w:color="auto" w:fill="auto"/>
            <w:vAlign w:val="bottom"/>
            <w:hideMark/>
          </w:tcPr>
          <w:p w:rsidR="00D136FD" w:rsidRDefault="00D136FD">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single" w:sz="8" w:space="0" w:color="auto"/>
              <w:bottom w:val="single" w:sz="8" w:space="0" w:color="auto"/>
              <w:right w:val="nil"/>
            </w:tcBorders>
            <w:shd w:val="clear" w:color="auto" w:fill="auto"/>
            <w:noWrap/>
            <w:vAlign w:val="center"/>
            <w:hideMark/>
          </w:tcPr>
          <w:p w:rsidR="00D136FD" w:rsidRDefault="00D136FD">
            <w:pPr>
              <w:jc w:val="center"/>
            </w:pPr>
            <w:r>
              <w:t> </w:t>
            </w:r>
          </w:p>
        </w:tc>
        <w:tc>
          <w:tcPr>
            <w:tcW w:w="1410"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nil"/>
              <w:bottom w:val="nil"/>
              <w:right w:val="nil"/>
            </w:tcBorders>
            <w:shd w:val="clear" w:color="auto" w:fill="auto"/>
            <w:noWrap/>
            <w:vAlign w:val="bottom"/>
            <w:hideMark/>
          </w:tcPr>
          <w:p w:rsidR="00D136FD" w:rsidRDefault="00D136FD"/>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Nové řešení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10"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453" w:type="dxa"/>
            <w:tcBorders>
              <w:top w:val="single" w:sz="8" w:space="0" w:color="auto"/>
              <w:left w:val="nil"/>
              <w:bottom w:val="nil"/>
              <w:right w:val="nil"/>
            </w:tcBorders>
            <w:shd w:val="clear" w:color="auto" w:fill="auto"/>
            <w:noWrap/>
            <w:vAlign w:val="bottom"/>
            <w:hideMark/>
          </w:tcPr>
          <w:p w:rsidR="00D136FD" w:rsidRDefault="00D136FD">
            <w:r>
              <w:t> </w:t>
            </w:r>
          </w:p>
        </w:tc>
        <w:tc>
          <w:tcPr>
            <w:tcW w:w="3963"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5379" w:type="dxa"/>
            <w:gridSpan w:val="3"/>
            <w:tcBorders>
              <w:top w:val="nil"/>
              <w:left w:val="single" w:sz="8" w:space="0" w:color="auto"/>
              <w:bottom w:val="nil"/>
              <w:right w:val="nil"/>
            </w:tcBorders>
            <w:shd w:val="clear" w:color="auto" w:fill="auto"/>
            <w:noWrap/>
            <w:vAlign w:val="bottom"/>
            <w:hideMark/>
          </w:tcPr>
          <w:p w:rsidR="00D136FD" w:rsidRDefault="00D136FD">
            <w:r>
              <w:t>Výměna nekvalitní ornice určené pro zatravěné plochy.</w:t>
            </w: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10"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nil"/>
              <w:bottom w:val="nil"/>
              <w:right w:val="nil"/>
            </w:tcBorders>
            <w:shd w:val="clear" w:color="auto" w:fill="auto"/>
            <w:noWrap/>
            <w:vAlign w:val="bottom"/>
            <w:hideMark/>
          </w:tcPr>
          <w:p w:rsidR="00D136FD" w:rsidRDefault="00D136FD"/>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Zdůvodnění změny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10" w:type="dxa"/>
            <w:tcBorders>
              <w:top w:val="single" w:sz="8" w:space="0" w:color="auto"/>
              <w:left w:val="nil"/>
              <w:bottom w:val="nil"/>
              <w:right w:val="nil"/>
            </w:tcBorders>
            <w:shd w:val="clear" w:color="auto" w:fill="auto"/>
            <w:noWrap/>
            <w:vAlign w:val="bottom"/>
            <w:hideMark/>
          </w:tcPr>
          <w:p w:rsidR="00D136FD" w:rsidRDefault="00D136FD">
            <w:pPr>
              <w:jc w:val="center"/>
            </w:pPr>
            <w:r>
              <w:t> </w:t>
            </w:r>
          </w:p>
        </w:tc>
        <w:tc>
          <w:tcPr>
            <w:tcW w:w="1453" w:type="dxa"/>
            <w:tcBorders>
              <w:top w:val="single" w:sz="8" w:space="0" w:color="auto"/>
              <w:left w:val="nil"/>
              <w:bottom w:val="nil"/>
              <w:right w:val="nil"/>
            </w:tcBorders>
            <w:shd w:val="clear" w:color="auto" w:fill="auto"/>
            <w:noWrap/>
            <w:vAlign w:val="bottom"/>
            <w:hideMark/>
          </w:tcPr>
          <w:p w:rsidR="00D136FD" w:rsidRDefault="00D136FD">
            <w:r>
              <w:t> </w:t>
            </w:r>
          </w:p>
        </w:tc>
        <w:tc>
          <w:tcPr>
            <w:tcW w:w="3963"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720"/>
        </w:trPr>
        <w:tc>
          <w:tcPr>
            <w:tcW w:w="18191" w:type="dxa"/>
            <w:gridSpan w:val="11"/>
            <w:vMerge w:val="restart"/>
            <w:tcBorders>
              <w:top w:val="nil"/>
              <w:left w:val="single" w:sz="8" w:space="0" w:color="auto"/>
              <w:bottom w:val="single" w:sz="8" w:space="0" w:color="000000"/>
              <w:right w:val="single" w:sz="8" w:space="0" w:color="000000"/>
            </w:tcBorders>
            <w:shd w:val="clear" w:color="auto" w:fill="auto"/>
            <w:hideMark/>
          </w:tcPr>
          <w:p w:rsidR="00D136FD" w:rsidRDefault="00D136FD">
            <w:r>
              <w:t xml:space="preserve">Dle PD vzniknou v části areálu nové zatravněné plochy o výměře 879,40 m2, přičemž stávající plochy budou výškově upraveny, doplněny o zelený odcloňující pás a nově osety. K ozelenění měla být použita část odtěžené ornice 43,97 m3. Tato odtěžená ornice je však velmi nekvalitní (plocha sběrného dvora byla tvořena silničními panely, které byly podsypány pískem), z tohoto důvodu bylo rozhodnuto, že bude na zatravěné plochy použita ornice z kompostárny města Jindřichův Hradec. Odtěžená nekvalitní ornice bude uloženana na deponii na pozemcích města J. Hradec. </w:t>
            </w:r>
          </w:p>
        </w:tc>
      </w:tr>
      <w:tr w:rsidR="00D136FD" w:rsidTr="00D136FD">
        <w:trPr>
          <w:trHeight w:val="570"/>
        </w:trPr>
        <w:tc>
          <w:tcPr>
            <w:tcW w:w="18191"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276"/>
        </w:trPr>
        <w:tc>
          <w:tcPr>
            <w:tcW w:w="18191" w:type="dxa"/>
            <w:gridSpan w:val="11"/>
            <w:vMerge/>
            <w:tcBorders>
              <w:top w:val="nil"/>
              <w:left w:val="single" w:sz="8" w:space="0" w:color="auto"/>
              <w:bottom w:val="single" w:sz="8" w:space="0" w:color="000000"/>
              <w:right w:val="single" w:sz="8" w:space="0" w:color="000000"/>
            </w:tcBorders>
            <w:vAlign w:val="center"/>
            <w:hideMark/>
          </w:tcPr>
          <w:p w:rsidR="00D136FD" w:rsidRDefault="00D136FD"/>
        </w:tc>
      </w:tr>
      <w:tr w:rsidR="00D136FD" w:rsidTr="00D136FD">
        <w:trPr>
          <w:trHeight w:val="180"/>
        </w:trPr>
        <w:tc>
          <w:tcPr>
            <w:tcW w:w="2772" w:type="dxa"/>
            <w:tcBorders>
              <w:top w:val="nil"/>
              <w:left w:val="nil"/>
              <w:bottom w:val="nil"/>
              <w:right w:val="nil"/>
            </w:tcBorders>
            <w:shd w:val="clear" w:color="auto" w:fill="auto"/>
            <w:noWrap/>
            <w:vAlign w:val="bottom"/>
            <w:hideMark/>
          </w:tcPr>
          <w:p w:rsidR="00D136FD" w:rsidRDefault="00D136FD"/>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nil"/>
            </w:tcBorders>
            <w:shd w:val="clear" w:color="auto" w:fill="auto"/>
            <w:noWrap/>
            <w:vAlign w:val="bottom"/>
            <w:hideMark/>
          </w:tcPr>
          <w:p w:rsidR="00D136FD" w:rsidRDefault="00D136FD">
            <w:pPr>
              <w:jc w:val="right"/>
            </w:pPr>
          </w:p>
        </w:tc>
      </w:tr>
      <w:tr w:rsidR="00D136FD" w:rsidTr="00D136FD">
        <w:trPr>
          <w:trHeight w:val="315"/>
        </w:trPr>
        <w:tc>
          <w:tcPr>
            <w:tcW w:w="5379" w:type="dxa"/>
            <w:gridSpan w:val="3"/>
            <w:tcBorders>
              <w:top w:val="single" w:sz="8" w:space="0" w:color="auto"/>
              <w:left w:val="single" w:sz="8" w:space="0" w:color="auto"/>
              <w:bottom w:val="nil"/>
              <w:right w:val="nil"/>
            </w:tcBorders>
            <w:shd w:val="clear" w:color="auto" w:fill="auto"/>
            <w:noWrap/>
            <w:vAlign w:val="bottom"/>
            <w:hideMark/>
          </w:tcPr>
          <w:p w:rsidR="00D136FD" w:rsidRDefault="00D136FD">
            <w:r>
              <w:t xml:space="preserve">Vliv změny na výkresovou dokumentaci díla: </w:t>
            </w:r>
          </w:p>
        </w:tc>
        <w:tc>
          <w:tcPr>
            <w:tcW w:w="1453" w:type="dxa"/>
            <w:tcBorders>
              <w:top w:val="single" w:sz="8" w:space="0" w:color="auto"/>
              <w:left w:val="nil"/>
              <w:bottom w:val="nil"/>
              <w:right w:val="nil"/>
            </w:tcBorders>
            <w:shd w:val="clear" w:color="auto" w:fill="auto"/>
            <w:noWrap/>
            <w:vAlign w:val="bottom"/>
            <w:hideMark/>
          </w:tcPr>
          <w:p w:rsidR="00D136FD" w:rsidRDefault="00D136FD">
            <w:r>
              <w:t> </w:t>
            </w:r>
          </w:p>
        </w:tc>
        <w:tc>
          <w:tcPr>
            <w:tcW w:w="3963"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5379" w:type="dxa"/>
            <w:gridSpan w:val="3"/>
            <w:tcBorders>
              <w:top w:val="nil"/>
              <w:left w:val="single" w:sz="8" w:space="0" w:color="auto"/>
              <w:bottom w:val="nil"/>
              <w:right w:val="nil"/>
            </w:tcBorders>
            <w:shd w:val="clear" w:color="auto" w:fill="auto"/>
            <w:noWrap/>
            <w:vAlign w:val="bottom"/>
            <w:hideMark/>
          </w:tcPr>
          <w:p w:rsidR="00D136FD" w:rsidRDefault="00D136FD">
            <w:r>
              <w:t>Doplnění výkresové dokumentace o výkresy:</w:t>
            </w: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pPr>
              <w:ind w:firstLineChars="100" w:firstLine="240"/>
            </w:pPr>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27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 </w:t>
            </w:r>
          </w:p>
        </w:tc>
        <w:tc>
          <w:tcPr>
            <w:tcW w:w="1410" w:type="dxa"/>
            <w:tcBorders>
              <w:top w:val="nil"/>
              <w:left w:val="nil"/>
              <w:bottom w:val="single" w:sz="8" w:space="0" w:color="auto"/>
              <w:right w:val="nil"/>
            </w:tcBorders>
            <w:shd w:val="clear" w:color="auto" w:fill="auto"/>
            <w:noWrap/>
            <w:vAlign w:val="bottom"/>
            <w:hideMark/>
          </w:tcPr>
          <w:p w:rsidR="00D136FD" w:rsidRDefault="00D136FD">
            <w:pPr>
              <w:jc w:val="center"/>
              <w:rPr>
                <w:rFonts w:ascii="Arial" w:hAnsi="Arial" w:cs="Arial"/>
                <w:sz w:val="20"/>
                <w:szCs w:val="20"/>
              </w:rPr>
            </w:pPr>
            <w:r>
              <w:rPr>
                <w:rFonts w:ascii="Arial" w:hAnsi="Arial" w:cs="Arial"/>
                <w:sz w:val="20"/>
                <w:szCs w:val="20"/>
              </w:rPr>
              <w:t> </w:t>
            </w:r>
          </w:p>
        </w:tc>
        <w:tc>
          <w:tcPr>
            <w:tcW w:w="145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90"/>
        </w:trPr>
        <w:tc>
          <w:tcPr>
            <w:tcW w:w="2772" w:type="dxa"/>
            <w:tcBorders>
              <w:top w:val="nil"/>
              <w:left w:val="nil"/>
              <w:bottom w:val="nil"/>
              <w:right w:val="nil"/>
            </w:tcBorders>
            <w:shd w:val="clear" w:color="auto" w:fill="auto"/>
            <w:noWrap/>
            <w:vAlign w:val="bottom"/>
            <w:hideMark/>
          </w:tcPr>
          <w:p w:rsidR="00D136FD" w:rsidRDefault="00D136FD">
            <w:pPr>
              <w:rPr>
                <w:sz w:val="28"/>
                <w:szCs w:val="28"/>
              </w:rPr>
            </w:pPr>
            <w:r>
              <w:rPr>
                <w:sz w:val="28"/>
                <w:szCs w:val="28"/>
              </w:rPr>
              <w:lastRenderedPageBreak/>
              <w:t>Výkaz výměr :</w:t>
            </w:r>
          </w:p>
        </w:tc>
        <w:tc>
          <w:tcPr>
            <w:tcW w:w="1197" w:type="dxa"/>
            <w:tcBorders>
              <w:top w:val="nil"/>
              <w:left w:val="nil"/>
              <w:bottom w:val="nil"/>
              <w:right w:val="nil"/>
            </w:tcBorders>
            <w:shd w:val="clear" w:color="auto" w:fill="auto"/>
            <w:noWrap/>
            <w:vAlign w:val="center"/>
            <w:hideMark/>
          </w:tcPr>
          <w:p w:rsidR="00D136FD" w:rsidRDefault="00D136FD">
            <w:pPr>
              <w:jc w:val="center"/>
              <w:rPr>
                <w:sz w:val="28"/>
                <w:szCs w:val="28"/>
              </w:rPr>
            </w:pPr>
          </w:p>
        </w:tc>
        <w:tc>
          <w:tcPr>
            <w:tcW w:w="1410" w:type="dxa"/>
            <w:tcBorders>
              <w:top w:val="nil"/>
              <w:left w:val="nil"/>
              <w:bottom w:val="nil"/>
              <w:right w:val="nil"/>
            </w:tcBorders>
            <w:shd w:val="clear" w:color="auto" w:fill="auto"/>
            <w:noWrap/>
            <w:vAlign w:val="bottom"/>
            <w:hideMark/>
          </w:tcPr>
          <w:p w:rsidR="00D136FD" w:rsidRDefault="00D136FD">
            <w:pPr>
              <w:jc w:val="center"/>
              <w:rPr>
                <w:sz w:val="28"/>
                <w:szCs w:val="28"/>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8"/>
                <w:szCs w:val="28"/>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Původní nahrazovaná položka</w:t>
            </w:r>
          </w:p>
        </w:tc>
        <w:tc>
          <w:tcPr>
            <w:tcW w:w="1410"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975"/>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Název objektu</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ve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10" w:type="dxa"/>
            <w:tcBorders>
              <w:top w:val="nil"/>
              <w:left w:val="nil"/>
              <w:bottom w:val="nil"/>
              <w:right w:val="nil"/>
            </w:tcBorders>
            <w:shd w:val="clear" w:color="auto" w:fill="auto"/>
            <w:vAlign w:val="bottom"/>
            <w:hideMark/>
          </w:tcPr>
          <w:p w:rsidR="00D136FD" w:rsidRDefault="00D136FD">
            <w:pPr>
              <w:rPr>
                <w:sz w:val="20"/>
                <w:szCs w:val="20"/>
              </w:rPr>
            </w:pPr>
            <w:r>
              <w:rPr>
                <w:sz w:val="20"/>
                <w:szCs w:val="20"/>
              </w:rPr>
              <w:t> </w:t>
            </w:r>
          </w:p>
        </w:tc>
        <w:tc>
          <w:tcPr>
            <w:tcW w:w="1453" w:type="dxa"/>
            <w:tcBorders>
              <w:top w:val="nil"/>
              <w:left w:val="single" w:sz="4" w:space="0" w:color="000000"/>
              <w:bottom w:val="nil"/>
              <w:right w:val="single" w:sz="4" w:space="0" w:color="000000"/>
            </w:tcBorders>
            <w:shd w:val="clear" w:color="auto" w:fill="auto"/>
            <w:noWrap/>
            <w:vAlign w:val="bottom"/>
            <w:hideMark/>
          </w:tcPr>
          <w:p w:rsidR="00D136FD" w:rsidRDefault="00D136FD">
            <w:pPr>
              <w:jc w:val="center"/>
              <w:rPr>
                <w:sz w:val="20"/>
                <w:szCs w:val="20"/>
              </w:rPr>
            </w:pPr>
            <w:r>
              <w:rPr>
                <w:sz w:val="20"/>
                <w:szCs w:val="20"/>
              </w:rPr>
              <w:t> </w:t>
            </w:r>
          </w:p>
        </w:tc>
        <w:tc>
          <w:tcPr>
            <w:tcW w:w="3963"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nil"/>
              <w:left w:val="nil"/>
              <w:bottom w:val="nil"/>
              <w:right w:val="single" w:sz="4" w:space="0" w:color="000000"/>
            </w:tcBorders>
            <w:shd w:val="clear" w:color="auto" w:fill="auto"/>
            <w:vAlign w:val="bottom"/>
            <w:hideMark/>
          </w:tcPr>
          <w:p w:rsidR="00D136FD" w:rsidRDefault="00D136FD">
            <w:pPr>
              <w:jc w:val="center"/>
              <w:rPr>
                <w:sz w:val="20"/>
                <w:szCs w:val="20"/>
              </w:rPr>
            </w:pPr>
            <w:r>
              <w:rPr>
                <w:sz w:val="20"/>
                <w:szCs w:val="20"/>
              </w:rPr>
              <w:t> </w:t>
            </w:r>
          </w:p>
        </w:tc>
        <w:tc>
          <w:tcPr>
            <w:tcW w:w="976" w:type="dxa"/>
            <w:tcBorders>
              <w:top w:val="nil"/>
              <w:left w:val="nil"/>
              <w:bottom w:val="nil"/>
              <w:right w:val="single" w:sz="4" w:space="0" w:color="000000"/>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nil"/>
              <w:bottom w:val="nil"/>
              <w:right w:val="single" w:sz="4" w:space="0" w:color="000000"/>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53"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197" w:type="dxa"/>
            <w:tcBorders>
              <w:top w:val="nil"/>
              <w:left w:val="nil"/>
              <w:bottom w:val="single" w:sz="8"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 </w:t>
            </w:r>
          </w:p>
        </w:tc>
        <w:tc>
          <w:tcPr>
            <w:tcW w:w="1410"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53"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3963"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sz w:val="18"/>
                <w:szCs w:val="18"/>
              </w:rPr>
            </w:pPr>
            <w:r>
              <w:rPr>
                <w:sz w:val="18"/>
                <w:szCs w:val="18"/>
              </w:rPr>
              <w:t>0,00 Kč</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7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pPr>
              <w:rPr>
                <w:color w:val="FF0000"/>
                <w:sz w:val="28"/>
                <w:szCs w:val="28"/>
              </w:rPr>
            </w:pPr>
            <w:r>
              <w:rPr>
                <w:color w:val="FF0000"/>
                <w:sz w:val="28"/>
                <w:szCs w:val="28"/>
              </w:rPr>
              <w:t>Nová položka</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rPr>
                <w:sz w:val="28"/>
                <w:szCs w:val="28"/>
              </w:rPr>
            </w:pPr>
            <w:r>
              <w:rPr>
                <w:sz w:val="28"/>
                <w:szCs w:val="28"/>
              </w:rPr>
              <w:t> </w:t>
            </w:r>
          </w:p>
        </w:tc>
        <w:tc>
          <w:tcPr>
            <w:tcW w:w="1410" w:type="dxa"/>
            <w:tcBorders>
              <w:top w:val="single" w:sz="8" w:space="0" w:color="auto"/>
              <w:left w:val="nil"/>
              <w:bottom w:val="nil"/>
              <w:right w:val="nil"/>
            </w:tcBorders>
            <w:shd w:val="clear" w:color="auto" w:fill="auto"/>
            <w:noWrap/>
            <w:vAlign w:val="bottom"/>
            <w:hideMark/>
          </w:tcPr>
          <w:p w:rsidR="00D136FD" w:rsidRDefault="00D136FD">
            <w:pPr>
              <w:jc w:val="center"/>
              <w:rPr>
                <w:sz w:val="28"/>
                <w:szCs w:val="28"/>
              </w:rPr>
            </w:pPr>
            <w:r>
              <w:rPr>
                <w:sz w:val="28"/>
                <w:szCs w:val="28"/>
              </w:rPr>
              <w:t> </w:t>
            </w:r>
          </w:p>
        </w:tc>
        <w:tc>
          <w:tcPr>
            <w:tcW w:w="145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8"/>
                <w:szCs w:val="28"/>
              </w:rPr>
            </w:pPr>
            <w:r>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1020"/>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Díl/Název objektu - dílu</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Díl pro index dle původního rozpočtu</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Nový 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Pořadové č.položky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D136FD" w:rsidRDefault="00D136FD">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136FD" w:rsidRDefault="00D136FD">
            <w:pPr>
              <w:jc w:val="center"/>
              <w:rPr>
                <w:sz w:val="20"/>
                <w:szCs w:val="20"/>
              </w:rPr>
            </w:pPr>
            <w:r>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D136FD" w:rsidRDefault="00D136FD">
            <w:pPr>
              <w:jc w:val="center"/>
              <w:rPr>
                <w:sz w:val="20"/>
                <w:szCs w:val="20"/>
              </w:rPr>
            </w:pPr>
            <w:r>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D136FD" w:rsidRDefault="00D136FD">
            <w:pPr>
              <w:jc w:val="center"/>
              <w:rPr>
                <w:sz w:val="20"/>
                <w:szCs w:val="20"/>
              </w:rPr>
            </w:pPr>
            <w:r>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136FD" w:rsidRDefault="00D136FD">
            <w:pPr>
              <w:jc w:val="center"/>
              <w:rPr>
                <w:sz w:val="20"/>
                <w:szCs w:val="20"/>
              </w:rPr>
            </w:pPr>
            <w:r>
              <w:rPr>
                <w:sz w:val="20"/>
                <w:szCs w:val="20"/>
              </w:rPr>
              <w:t>Částka Kč bez DPH</w:t>
            </w:r>
          </w:p>
        </w:tc>
      </w:tr>
      <w:tr w:rsidR="00D136FD" w:rsidTr="00D136FD">
        <w:trPr>
          <w:trHeight w:val="1020"/>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Zemní práce</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1</w:t>
            </w:r>
          </w:p>
        </w:tc>
        <w:tc>
          <w:tcPr>
            <w:tcW w:w="1410"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162601102</w:t>
            </w:r>
          </w:p>
        </w:tc>
        <w:tc>
          <w:tcPr>
            <w:tcW w:w="1453"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11</w:t>
            </w:r>
          </w:p>
        </w:tc>
        <w:tc>
          <w:tcPr>
            <w:tcW w:w="3963" w:type="dxa"/>
            <w:tcBorders>
              <w:top w:val="nil"/>
              <w:left w:val="nil"/>
              <w:bottom w:val="nil"/>
              <w:right w:val="single" w:sz="4" w:space="0" w:color="auto"/>
            </w:tcBorders>
            <w:shd w:val="clear" w:color="auto" w:fill="auto"/>
            <w:vAlign w:val="bottom"/>
            <w:hideMark/>
          </w:tcPr>
          <w:p w:rsidR="00D136FD" w:rsidRDefault="00D136FD">
            <w:pPr>
              <w:rPr>
                <w:sz w:val="20"/>
                <w:szCs w:val="20"/>
              </w:rPr>
            </w:pPr>
            <w:r>
              <w:rPr>
                <w:sz w:val="20"/>
                <w:szCs w:val="20"/>
              </w:rPr>
              <w:t>Vodorovné přemístění do 5000 m výkopku z horniny tř. 1 až 4                                                                                             "odvoz nekvalitní ornice na skládku" 43,97 m3               "dovoz ornice k ozelenění" 43,97 m3</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m3</w:t>
            </w:r>
          </w:p>
        </w:tc>
        <w:tc>
          <w:tcPr>
            <w:tcW w:w="976" w:type="dxa"/>
            <w:tcBorders>
              <w:top w:val="nil"/>
              <w:left w:val="nil"/>
              <w:bottom w:val="nil"/>
              <w:right w:val="single" w:sz="4" w:space="0" w:color="auto"/>
            </w:tcBorders>
            <w:shd w:val="clear" w:color="auto" w:fill="auto"/>
            <w:noWrap/>
            <w:vAlign w:val="bottom"/>
            <w:hideMark/>
          </w:tcPr>
          <w:p w:rsidR="00D136FD" w:rsidRDefault="00D136FD">
            <w:pPr>
              <w:jc w:val="right"/>
              <w:rPr>
                <w:sz w:val="20"/>
                <w:szCs w:val="20"/>
              </w:rPr>
            </w:pPr>
            <w:r>
              <w:rPr>
                <w:sz w:val="20"/>
                <w:szCs w:val="20"/>
              </w:rPr>
              <w:t>87,940</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63,00</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5 540,22</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10"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10"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D136FD" w:rsidRDefault="00D136FD">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1410" w:type="dxa"/>
            <w:tcBorders>
              <w:top w:val="nil"/>
              <w:left w:val="nil"/>
              <w:bottom w:val="single" w:sz="4" w:space="0" w:color="auto"/>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D136FD" w:rsidRDefault="00D136FD">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D136FD" w:rsidRDefault="00D136FD">
            <w:pP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D136FD" w:rsidRDefault="00D136FD">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D136FD" w:rsidRDefault="00D136FD">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D136FD" w:rsidRDefault="00D136FD">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D136FD" w:rsidRDefault="00D136FD">
            <w:pPr>
              <w:jc w:val="right"/>
              <w:rPr>
                <w:sz w:val="20"/>
                <w:szCs w:val="20"/>
              </w:rPr>
            </w:pPr>
            <w:r>
              <w:rPr>
                <w:sz w:val="20"/>
                <w:szCs w:val="20"/>
              </w:rPr>
              <w:t> </w:t>
            </w:r>
          </w:p>
        </w:tc>
      </w:tr>
      <w:tr w:rsidR="00D136FD" w:rsidTr="00D136FD">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197" w:type="dxa"/>
            <w:tcBorders>
              <w:top w:val="nil"/>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1410" w:type="dxa"/>
            <w:tcBorders>
              <w:top w:val="nil"/>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1453" w:type="dxa"/>
            <w:tcBorders>
              <w:top w:val="nil"/>
              <w:left w:val="nil"/>
              <w:bottom w:val="single" w:sz="8" w:space="0" w:color="auto"/>
              <w:right w:val="single" w:sz="4" w:space="0" w:color="auto"/>
            </w:tcBorders>
            <w:shd w:val="clear" w:color="auto" w:fill="auto"/>
            <w:noWrap/>
            <w:vAlign w:val="center"/>
            <w:hideMark/>
          </w:tcPr>
          <w:p w:rsidR="00D136FD" w:rsidRDefault="00D136FD">
            <w:pPr>
              <w:jc w:val="center"/>
              <w:rPr>
                <w:rFonts w:ascii="Arial" w:hAnsi="Arial" w:cs="Arial"/>
                <w:sz w:val="18"/>
                <w:szCs w:val="18"/>
              </w:rPr>
            </w:pPr>
            <w:r>
              <w:rPr>
                <w:rFonts w:ascii="Arial" w:hAnsi="Arial" w:cs="Arial"/>
                <w:sz w:val="18"/>
                <w:szCs w:val="18"/>
              </w:rPr>
              <w:t> </w:t>
            </w:r>
          </w:p>
        </w:tc>
        <w:tc>
          <w:tcPr>
            <w:tcW w:w="3963"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D136FD" w:rsidRDefault="00D136FD">
            <w:pPr>
              <w:rPr>
                <w:rFonts w:ascii="Arial" w:hAnsi="Arial" w:cs="Arial"/>
                <w:sz w:val="18"/>
                <w:szCs w:val="18"/>
              </w:rPr>
            </w:pPr>
            <w:r>
              <w:rPr>
                <w:rFonts w:ascii="Arial" w:hAnsi="Arial" w:cs="Arial"/>
                <w:sz w:val="18"/>
                <w:szCs w:val="18"/>
              </w:rPr>
              <w:t> </w:t>
            </w:r>
          </w:p>
        </w:tc>
        <w:tc>
          <w:tcPr>
            <w:tcW w:w="1436" w:type="dxa"/>
            <w:tcBorders>
              <w:top w:val="nil"/>
              <w:left w:val="nil"/>
              <w:bottom w:val="single" w:sz="8" w:space="0" w:color="auto"/>
              <w:right w:val="single" w:sz="4" w:space="0" w:color="auto"/>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436" w:type="dxa"/>
            <w:tcBorders>
              <w:top w:val="nil"/>
              <w:left w:val="single" w:sz="4" w:space="0" w:color="auto"/>
              <w:bottom w:val="single" w:sz="8" w:space="0" w:color="auto"/>
              <w:right w:val="nil"/>
            </w:tcBorders>
            <w:shd w:val="clear" w:color="auto" w:fill="auto"/>
            <w:noWrap/>
            <w:vAlign w:val="bottom"/>
            <w:hideMark/>
          </w:tcPr>
          <w:p w:rsidR="00D136FD" w:rsidRDefault="00D136FD">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sz w:val="18"/>
                <w:szCs w:val="18"/>
              </w:rPr>
            </w:pPr>
            <w:r>
              <w:rPr>
                <w:rFonts w:ascii="Arial" w:hAnsi="Arial" w:cs="Arial"/>
                <w:sz w:val="18"/>
                <w:szCs w:val="18"/>
              </w:rPr>
              <w:t xml:space="preserve">5 540,22   </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30"/>
        </w:trPr>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D136FD" w:rsidRDefault="00D136FD">
            <w:r>
              <w:t>Rozdíl ceny – vícenáklady/ méněnáklady</w:t>
            </w:r>
          </w:p>
        </w:tc>
        <w:tc>
          <w:tcPr>
            <w:tcW w:w="1410" w:type="dxa"/>
            <w:tcBorders>
              <w:top w:val="single" w:sz="8" w:space="0" w:color="auto"/>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D136FD" w:rsidRDefault="00D136FD">
            <w:pPr>
              <w:jc w:val="right"/>
              <w:rPr>
                <w:rFonts w:ascii="Arial" w:hAnsi="Arial" w:cs="Arial"/>
                <w:b/>
                <w:bCs/>
                <w:sz w:val="20"/>
                <w:szCs w:val="20"/>
              </w:rPr>
            </w:pPr>
            <w:r>
              <w:rPr>
                <w:rFonts w:ascii="Arial" w:hAnsi="Arial" w:cs="Arial"/>
                <w:b/>
                <w:bCs/>
                <w:sz w:val="20"/>
                <w:szCs w:val="20"/>
              </w:rPr>
              <w:t>5 540,22 Kč</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Změnu navrhuje: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1410" w:type="dxa"/>
            <w:tcBorders>
              <w:top w:val="single" w:sz="8" w:space="0" w:color="auto"/>
              <w:left w:val="nil"/>
              <w:bottom w:val="nil"/>
              <w:right w:val="nil"/>
            </w:tcBorders>
            <w:shd w:val="clear" w:color="auto" w:fill="auto"/>
            <w:noWrap/>
            <w:vAlign w:val="bottom"/>
            <w:hideMark/>
          </w:tcPr>
          <w:p w:rsidR="00D136FD" w:rsidRDefault="00D136FD">
            <w:r>
              <w:t>Investor</w:t>
            </w:r>
          </w:p>
        </w:tc>
        <w:tc>
          <w:tcPr>
            <w:tcW w:w="145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2"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10"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Změnový list vyhotovil :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826" w:type="dxa"/>
            <w:gridSpan w:val="3"/>
            <w:tcBorders>
              <w:top w:val="single" w:sz="8" w:space="0" w:color="auto"/>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55"/>
        </w:trPr>
        <w:tc>
          <w:tcPr>
            <w:tcW w:w="2772" w:type="dxa"/>
            <w:tcBorders>
              <w:top w:val="nil"/>
              <w:left w:val="single" w:sz="8" w:space="0" w:color="auto"/>
              <w:bottom w:val="nil"/>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10"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D136FD" w:rsidRDefault="00D136FD">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rPr>
                <w:rFonts w:ascii="Arial" w:hAnsi="Arial" w:cs="Arial"/>
                <w:sz w:val="20"/>
                <w:szCs w:val="20"/>
              </w:rPr>
            </w:pPr>
            <w:r>
              <w:rPr>
                <w:rFonts w:ascii="Arial" w:hAnsi="Arial" w:cs="Arial"/>
                <w:sz w:val="20"/>
                <w:szCs w:val="20"/>
              </w:rPr>
              <w:t> </w:t>
            </w:r>
          </w:p>
        </w:tc>
      </w:tr>
      <w:tr w:rsidR="00D136FD" w:rsidTr="00D136FD">
        <w:trPr>
          <w:trHeight w:val="270"/>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zhotovitele : </w:t>
            </w:r>
          </w:p>
        </w:tc>
        <w:tc>
          <w:tcPr>
            <w:tcW w:w="1197" w:type="dxa"/>
            <w:tcBorders>
              <w:top w:val="single" w:sz="8" w:space="0" w:color="auto"/>
              <w:left w:val="nil"/>
              <w:bottom w:val="nil"/>
              <w:right w:val="nil"/>
            </w:tcBorders>
            <w:shd w:val="clear" w:color="auto" w:fill="auto"/>
            <w:noWrap/>
            <w:vAlign w:val="center"/>
            <w:hideMark/>
          </w:tcPr>
          <w:p w:rsidR="00D136FD" w:rsidRDefault="00D136FD">
            <w:pPr>
              <w:jc w:val="center"/>
            </w:pPr>
            <w:r>
              <w:t> </w:t>
            </w:r>
          </w:p>
        </w:tc>
        <w:tc>
          <w:tcPr>
            <w:tcW w:w="6826"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976" w:type="dxa"/>
            <w:tcBorders>
              <w:top w:val="single" w:sz="8" w:space="0" w:color="auto"/>
              <w:left w:val="nil"/>
              <w:bottom w:val="nil"/>
              <w:right w:val="nil"/>
            </w:tcBorders>
            <w:shd w:val="clear" w:color="auto" w:fill="auto"/>
            <w:noWrap/>
            <w:vAlign w:val="bottom"/>
            <w:hideMark/>
          </w:tcPr>
          <w:p w:rsidR="00D136FD" w:rsidRDefault="00D136FD">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01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436" w:type="dxa"/>
            <w:tcBorders>
              <w:top w:val="single" w:sz="8" w:space="0" w:color="auto"/>
              <w:left w:val="nil"/>
              <w:bottom w:val="nil"/>
              <w:right w:val="nil"/>
            </w:tcBorders>
            <w:shd w:val="clear" w:color="auto" w:fill="auto"/>
            <w:noWrap/>
            <w:vAlign w:val="bottom"/>
            <w:hideMark/>
          </w:tcPr>
          <w:p w:rsidR="00D136FD" w:rsidRDefault="00D136FD">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Datum : 8.8.2017</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r>
              <w:t xml:space="preserve"> </w:t>
            </w: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r>
              <w:t xml:space="preserve">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6826" w:type="dxa"/>
            <w:gridSpan w:val="3"/>
            <w:tcBorders>
              <w:top w:val="nil"/>
              <w:left w:val="nil"/>
              <w:bottom w:val="nil"/>
              <w:right w:val="nil"/>
            </w:tcBorders>
            <w:shd w:val="clear" w:color="auto" w:fill="auto"/>
            <w:noWrap/>
            <w:vAlign w:val="bottom"/>
            <w:hideMark/>
          </w:tcPr>
          <w:p w:rsidR="00D136FD" w:rsidRDefault="00D136FD">
            <w:r>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10"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xml:space="preserve">Vyjádření projektanta : </w:t>
            </w:r>
          </w:p>
        </w:tc>
        <w:tc>
          <w:tcPr>
            <w:tcW w:w="1197" w:type="dxa"/>
            <w:tcBorders>
              <w:top w:val="nil"/>
              <w:left w:val="nil"/>
              <w:bottom w:val="nil"/>
              <w:right w:val="nil"/>
            </w:tcBorders>
            <w:shd w:val="clear" w:color="auto" w:fill="auto"/>
            <w:noWrap/>
            <w:vAlign w:val="center"/>
            <w:hideMark/>
          </w:tcPr>
          <w:p w:rsidR="00D136FD" w:rsidRDefault="00D136FD">
            <w:pPr>
              <w:jc w:val="center"/>
            </w:pPr>
            <w:r>
              <w:t> </w:t>
            </w:r>
          </w:p>
        </w:tc>
        <w:tc>
          <w:tcPr>
            <w:tcW w:w="6826"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Datum : 8.8.2017</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lastRenderedPageBreak/>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6826" w:type="dxa"/>
            <w:gridSpan w:val="3"/>
            <w:tcBorders>
              <w:top w:val="nil"/>
              <w:left w:val="nil"/>
              <w:bottom w:val="nil"/>
              <w:right w:val="nil"/>
            </w:tcBorders>
            <w:shd w:val="clear" w:color="auto" w:fill="auto"/>
            <w:noWrap/>
            <w:vAlign w:val="bottom"/>
            <w:hideMark/>
          </w:tcPr>
          <w:p w:rsidR="00D136FD" w:rsidRDefault="00D136FD">
            <w:r>
              <w:t>Petr Vlášek, P-ateliér JH s.r.o.</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10"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3969" w:type="dxa"/>
            <w:gridSpan w:val="2"/>
            <w:tcBorders>
              <w:top w:val="single" w:sz="8" w:space="0" w:color="auto"/>
              <w:left w:val="single" w:sz="8" w:space="0" w:color="auto"/>
              <w:bottom w:val="nil"/>
              <w:right w:val="nil"/>
            </w:tcBorders>
            <w:shd w:val="clear" w:color="auto" w:fill="auto"/>
            <w:noWrap/>
            <w:vAlign w:val="bottom"/>
            <w:hideMark/>
          </w:tcPr>
          <w:p w:rsidR="00D136FD" w:rsidRDefault="00D136FD">
            <w:r>
              <w:t xml:space="preserve">Vyjádření TDI (za objednatele): </w:t>
            </w:r>
          </w:p>
        </w:tc>
        <w:tc>
          <w:tcPr>
            <w:tcW w:w="6826" w:type="dxa"/>
            <w:gridSpan w:val="3"/>
            <w:tcBorders>
              <w:top w:val="single" w:sz="8" w:space="0" w:color="auto"/>
              <w:left w:val="nil"/>
              <w:bottom w:val="nil"/>
              <w:right w:val="nil"/>
            </w:tcBorders>
            <w:shd w:val="clear" w:color="auto" w:fill="auto"/>
            <w:noWrap/>
            <w:vAlign w:val="bottom"/>
            <w:hideMark/>
          </w:tcPr>
          <w:p w:rsidR="00D136FD" w:rsidRDefault="00D136FD">
            <w:r>
              <w:t>S provedením změny souhlasím.</w:t>
            </w:r>
          </w:p>
        </w:tc>
        <w:tc>
          <w:tcPr>
            <w:tcW w:w="976" w:type="dxa"/>
            <w:tcBorders>
              <w:top w:val="nil"/>
              <w:left w:val="nil"/>
              <w:bottom w:val="nil"/>
              <w:right w:val="nil"/>
            </w:tcBorders>
            <w:shd w:val="clear" w:color="auto" w:fill="auto"/>
            <w:noWrap/>
            <w:vAlign w:val="bottom"/>
            <w:hideMark/>
          </w:tcPr>
          <w:p w:rsidR="00D136FD" w:rsidRDefault="00D136FD">
            <w:r>
              <w:t> </w:t>
            </w:r>
          </w:p>
        </w:tc>
        <w:tc>
          <w:tcPr>
            <w:tcW w:w="976" w:type="dxa"/>
            <w:tcBorders>
              <w:top w:val="nil"/>
              <w:left w:val="nil"/>
              <w:bottom w:val="nil"/>
              <w:right w:val="nil"/>
            </w:tcBorders>
            <w:shd w:val="clear" w:color="auto" w:fill="auto"/>
            <w:noWrap/>
            <w:vAlign w:val="bottom"/>
            <w:hideMark/>
          </w:tcPr>
          <w:p w:rsidR="00D136FD" w:rsidRDefault="00D136FD">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016" w:type="dxa"/>
            <w:tcBorders>
              <w:top w:val="nil"/>
              <w:left w:val="nil"/>
              <w:bottom w:val="nil"/>
              <w:right w:val="nil"/>
            </w:tcBorders>
            <w:shd w:val="clear" w:color="auto" w:fill="auto"/>
            <w:noWrap/>
            <w:vAlign w:val="bottom"/>
            <w:hideMark/>
          </w:tcPr>
          <w:p w:rsidR="00D136FD" w:rsidRDefault="00D136FD">
            <w:pPr>
              <w:jc w:val="right"/>
            </w:pPr>
            <w:r>
              <w:t> </w:t>
            </w:r>
          </w:p>
        </w:tc>
        <w:tc>
          <w:tcPr>
            <w:tcW w:w="1436" w:type="dxa"/>
            <w:tcBorders>
              <w:top w:val="nil"/>
              <w:left w:val="nil"/>
              <w:bottom w:val="nil"/>
              <w:right w:val="nil"/>
            </w:tcBorders>
            <w:shd w:val="clear" w:color="auto" w:fill="auto"/>
            <w:noWrap/>
            <w:vAlign w:val="bottom"/>
            <w:hideMark/>
          </w:tcPr>
          <w:p w:rsidR="00D136FD" w:rsidRDefault="00D136FD">
            <w:pPr>
              <w:jc w:val="right"/>
            </w:pPr>
            <w:r>
              <w:t> </w:t>
            </w: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Datum : 8.8.2017</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1410" w:type="dxa"/>
            <w:tcBorders>
              <w:top w:val="nil"/>
              <w:left w:val="nil"/>
              <w:bottom w:val="nil"/>
              <w:right w:val="nil"/>
            </w:tcBorders>
            <w:shd w:val="clear" w:color="auto" w:fill="auto"/>
            <w:noWrap/>
            <w:vAlign w:val="bottom"/>
            <w:hideMark/>
          </w:tcPr>
          <w:p w:rsidR="00D136FD" w:rsidRDefault="00D136FD">
            <w:pPr>
              <w:jc w:val="center"/>
            </w:pPr>
          </w:p>
        </w:tc>
        <w:tc>
          <w:tcPr>
            <w:tcW w:w="1453" w:type="dxa"/>
            <w:tcBorders>
              <w:top w:val="nil"/>
              <w:left w:val="nil"/>
              <w:bottom w:val="nil"/>
              <w:right w:val="nil"/>
            </w:tcBorders>
            <w:shd w:val="clear" w:color="auto" w:fill="auto"/>
            <w:noWrap/>
            <w:vAlign w:val="bottom"/>
            <w:hideMark/>
          </w:tcPr>
          <w:p w:rsidR="00D136FD" w:rsidRDefault="00D136FD"/>
        </w:tc>
        <w:tc>
          <w:tcPr>
            <w:tcW w:w="3963"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15"/>
        </w:trPr>
        <w:tc>
          <w:tcPr>
            <w:tcW w:w="2772" w:type="dxa"/>
            <w:tcBorders>
              <w:top w:val="nil"/>
              <w:left w:val="single" w:sz="8" w:space="0" w:color="auto"/>
              <w:bottom w:val="nil"/>
              <w:right w:val="nil"/>
            </w:tcBorders>
            <w:shd w:val="clear" w:color="auto" w:fill="auto"/>
            <w:noWrap/>
            <w:vAlign w:val="bottom"/>
            <w:hideMark/>
          </w:tcPr>
          <w:p w:rsidR="00D136FD" w:rsidRDefault="00D136FD">
            <w:r>
              <w:t>Podpis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6826" w:type="dxa"/>
            <w:gridSpan w:val="3"/>
            <w:tcBorders>
              <w:top w:val="nil"/>
              <w:left w:val="nil"/>
              <w:bottom w:val="nil"/>
              <w:right w:val="nil"/>
            </w:tcBorders>
            <w:shd w:val="clear" w:color="auto" w:fill="auto"/>
            <w:noWrap/>
            <w:vAlign w:val="bottom"/>
            <w:hideMark/>
          </w:tcPr>
          <w:p w:rsidR="00D136FD" w:rsidRDefault="00D136FD">
            <w:r>
              <w:t>Bc. Martin Klhůfek, Město Jindřichův Hradec</w:t>
            </w:r>
          </w:p>
        </w:tc>
        <w:tc>
          <w:tcPr>
            <w:tcW w:w="976" w:type="dxa"/>
            <w:tcBorders>
              <w:top w:val="nil"/>
              <w:left w:val="nil"/>
              <w:bottom w:val="nil"/>
              <w:right w:val="nil"/>
            </w:tcBorders>
            <w:shd w:val="clear" w:color="auto" w:fill="auto"/>
            <w:noWrap/>
            <w:vAlign w:val="bottom"/>
            <w:hideMark/>
          </w:tcPr>
          <w:p w:rsidR="00D136FD" w:rsidRDefault="00D136FD"/>
        </w:tc>
        <w:tc>
          <w:tcPr>
            <w:tcW w:w="976" w:type="dxa"/>
            <w:tcBorders>
              <w:top w:val="nil"/>
              <w:left w:val="nil"/>
              <w:bottom w:val="nil"/>
              <w:right w:val="nil"/>
            </w:tcBorders>
            <w:shd w:val="clear" w:color="auto" w:fill="auto"/>
            <w:noWrap/>
            <w:vAlign w:val="bottom"/>
            <w:hideMark/>
          </w:tcPr>
          <w:p w:rsidR="00D136FD" w:rsidRDefault="00D136FD"/>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016" w:type="dxa"/>
            <w:tcBorders>
              <w:top w:val="nil"/>
              <w:left w:val="nil"/>
              <w:bottom w:val="nil"/>
              <w:right w:val="nil"/>
            </w:tcBorders>
            <w:shd w:val="clear" w:color="auto" w:fill="auto"/>
            <w:noWrap/>
            <w:vAlign w:val="bottom"/>
            <w:hideMark/>
          </w:tcPr>
          <w:p w:rsidR="00D136FD" w:rsidRDefault="00D136FD">
            <w:pPr>
              <w:jc w:val="right"/>
            </w:pPr>
          </w:p>
        </w:tc>
        <w:tc>
          <w:tcPr>
            <w:tcW w:w="1436" w:type="dxa"/>
            <w:tcBorders>
              <w:top w:val="nil"/>
              <w:left w:val="nil"/>
              <w:bottom w:val="nil"/>
              <w:right w:val="nil"/>
            </w:tcBorders>
            <w:shd w:val="clear" w:color="auto" w:fill="auto"/>
            <w:noWrap/>
            <w:vAlign w:val="bottom"/>
            <w:hideMark/>
          </w:tcPr>
          <w:p w:rsidR="00D136FD" w:rsidRDefault="00D136FD">
            <w:pPr>
              <w:jc w:val="right"/>
            </w:pPr>
          </w:p>
        </w:tc>
        <w:tc>
          <w:tcPr>
            <w:tcW w:w="1556" w:type="dxa"/>
            <w:tcBorders>
              <w:top w:val="nil"/>
              <w:left w:val="nil"/>
              <w:bottom w:val="nil"/>
              <w:right w:val="single" w:sz="8" w:space="0" w:color="auto"/>
            </w:tcBorders>
            <w:shd w:val="clear" w:color="auto" w:fill="auto"/>
            <w:noWrap/>
            <w:vAlign w:val="bottom"/>
            <w:hideMark/>
          </w:tcPr>
          <w:p w:rsidR="00D136FD" w:rsidRDefault="00D136FD">
            <w:pPr>
              <w:jc w:val="right"/>
            </w:pPr>
            <w:r>
              <w:t> </w:t>
            </w:r>
          </w:p>
        </w:tc>
      </w:tr>
      <w:tr w:rsidR="00D136FD" w:rsidTr="00D136FD">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D136FD" w:rsidRDefault="00D136FD">
            <w:r>
              <w:t> </w:t>
            </w:r>
          </w:p>
        </w:tc>
        <w:tc>
          <w:tcPr>
            <w:tcW w:w="1197" w:type="dxa"/>
            <w:tcBorders>
              <w:top w:val="nil"/>
              <w:left w:val="nil"/>
              <w:bottom w:val="single" w:sz="8" w:space="0" w:color="auto"/>
              <w:right w:val="nil"/>
            </w:tcBorders>
            <w:shd w:val="clear" w:color="auto" w:fill="auto"/>
            <w:noWrap/>
            <w:vAlign w:val="center"/>
            <w:hideMark/>
          </w:tcPr>
          <w:p w:rsidR="00D136FD" w:rsidRDefault="00D136FD">
            <w:pPr>
              <w:jc w:val="center"/>
            </w:pPr>
            <w:r>
              <w:t> </w:t>
            </w:r>
          </w:p>
        </w:tc>
        <w:tc>
          <w:tcPr>
            <w:tcW w:w="1410" w:type="dxa"/>
            <w:tcBorders>
              <w:top w:val="nil"/>
              <w:left w:val="nil"/>
              <w:bottom w:val="single" w:sz="8" w:space="0" w:color="auto"/>
              <w:right w:val="nil"/>
            </w:tcBorders>
            <w:shd w:val="clear" w:color="auto" w:fill="auto"/>
            <w:noWrap/>
            <w:vAlign w:val="bottom"/>
            <w:hideMark/>
          </w:tcPr>
          <w:p w:rsidR="00D136FD" w:rsidRDefault="00D136FD">
            <w:pPr>
              <w:jc w:val="center"/>
            </w:pPr>
            <w:r>
              <w:t> </w:t>
            </w:r>
          </w:p>
        </w:tc>
        <w:tc>
          <w:tcPr>
            <w:tcW w:w="1453" w:type="dxa"/>
            <w:tcBorders>
              <w:top w:val="nil"/>
              <w:left w:val="nil"/>
              <w:bottom w:val="single" w:sz="8" w:space="0" w:color="auto"/>
              <w:right w:val="nil"/>
            </w:tcBorders>
            <w:shd w:val="clear" w:color="auto" w:fill="auto"/>
            <w:noWrap/>
            <w:vAlign w:val="bottom"/>
            <w:hideMark/>
          </w:tcPr>
          <w:p w:rsidR="00D136FD" w:rsidRDefault="00D136FD">
            <w:r>
              <w:t> </w:t>
            </w:r>
          </w:p>
        </w:tc>
        <w:tc>
          <w:tcPr>
            <w:tcW w:w="3963"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976" w:type="dxa"/>
            <w:tcBorders>
              <w:top w:val="nil"/>
              <w:left w:val="nil"/>
              <w:bottom w:val="single" w:sz="8" w:space="0" w:color="auto"/>
              <w:right w:val="nil"/>
            </w:tcBorders>
            <w:shd w:val="clear" w:color="auto" w:fill="auto"/>
            <w:noWrap/>
            <w:vAlign w:val="bottom"/>
            <w:hideMark/>
          </w:tcPr>
          <w:p w:rsidR="00D136FD" w:rsidRDefault="00D136FD">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01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436" w:type="dxa"/>
            <w:tcBorders>
              <w:top w:val="nil"/>
              <w:left w:val="nil"/>
              <w:bottom w:val="single" w:sz="8" w:space="0" w:color="auto"/>
              <w:right w:val="nil"/>
            </w:tcBorders>
            <w:shd w:val="clear" w:color="auto" w:fill="auto"/>
            <w:noWrap/>
            <w:vAlign w:val="bottom"/>
            <w:hideMark/>
          </w:tcPr>
          <w:p w:rsidR="00D136FD" w:rsidRDefault="00D136FD">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D136FD" w:rsidRDefault="00D136FD">
            <w:pPr>
              <w:jc w:val="right"/>
            </w:pPr>
            <w:r>
              <w:t> </w:t>
            </w:r>
          </w:p>
        </w:tc>
      </w:tr>
      <w:tr w:rsidR="00D136FD" w:rsidTr="00D136FD">
        <w:trPr>
          <w:trHeight w:val="255"/>
        </w:trPr>
        <w:tc>
          <w:tcPr>
            <w:tcW w:w="2772"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D136FD" w:rsidRDefault="00D136FD">
            <w:pPr>
              <w:jc w:val="cente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D136FD" w:rsidRDefault="00D136FD">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r w:rsidR="00D136FD" w:rsidTr="00D136FD">
        <w:trPr>
          <w:trHeight w:val="315"/>
        </w:trPr>
        <w:tc>
          <w:tcPr>
            <w:tcW w:w="2772" w:type="dxa"/>
            <w:tcBorders>
              <w:top w:val="nil"/>
              <w:left w:val="nil"/>
              <w:bottom w:val="nil"/>
              <w:right w:val="nil"/>
            </w:tcBorders>
            <w:shd w:val="clear" w:color="auto" w:fill="auto"/>
            <w:noWrap/>
            <w:vAlign w:val="bottom"/>
            <w:hideMark/>
          </w:tcPr>
          <w:p w:rsidR="00D136FD" w:rsidRDefault="00D136FD">
            <w:pPr>
              <w:rPr>
                <w:b/>
                <w:bCs/>
              </w:rPr>
            </w:pPr>
            <w:r>
              <w:rPr>
                <w:b/>
                <w:bCs/>
              </w:rPr>
              <w:t>Přílohy změnového listu :</w:t>
            </w:r>
          </w:p>
        </w:tc>
        <w:tc>
          <w:tcPr>
            <w:tcW w:w="1197" w:type="dxa"/>
            <w:tcBorders>
              <w:top w:val="nil"/>
              <w:left w:val="nil"/>
              <w:bottom w:val="nil"/>
              <w:right w:val="nil"/>
            </w:tcBorders>
            <w:shd w:val="clear" w:color="auto" w:fill="auto"/>
            <w:noWrap/>
            <w:vAlign w:val="center"/>
            <w:hideMark/>
          </w:tcPr>
          <w:p w:rsidR="00D136FD" w:rsidRDefault="00D136FD">
            <w:pPr>
              <w:jc w:val="center"/>
            </w:pPr>
          </w:p>
        </w:tc>
        <w:tc>
          <w:tcPr>
            <w:tcW w:w="6826" w:type="dxa"/>
            <w:gridSpan w:val="3"/>
            <w:tcBorders>
              <w:top w:val="nil"/>
              <w:left w:val="nil"/>
              <w:bottom w:val="nil"/>
              <w:right w:val="nil"/>
            </w:tcBorders>
            <w:shd w:val="clear" w:color="auto" w:fill="auto"/>
            <w:noWrap/>
            <w:vAlign w:val="bottom"/>
            <w:hideMark/>
          </w:tcPr>
          <w:p w:rsidR="00D136FD" w:rsidRDefault="00D136FD">
            <w:r>
              <w:t>Zápis ze stavebního deníku ze dne 11. 7. 2017</w:t>
            </w: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D136FD" w:rsidRDefault="00D136FD">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D136FD" w:rsidRDefault="00D136FD">
            <w:pPr>
              <w:jc w:val="right"/>
              <w:rPr>
                <w:rFonts w:ascii="Arial" w:hAnsi="Arial" w:cs="Arial"/>
                <w:sz w:val="20"/>
                <w:szCs w:val="20"/>
              </w:rPr>
            </w:pPr>
          </w:p>
        </w:tc>
      </w:tr>
    </w:tbl>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p w:rsidR="00D136FD" w:rsidRDefault="00D136FD" w:rsidP="00D136FD">
      <w:pPr>
        <w:ind w:firstLine="360"/>
        <w:rPr>
          <w:sz w:val="22"/>
          <w:szCs w:val="22"/>
        </w:rPr>
      </w:pPr>
    </w:p>
    <w:tbl>
      <w:tblPr>
        <w:tblW w:w="18157" w:type="dxa"/>
        <w:tblInd w:w="70" w:type="dxa"/>
        <w:tblCellMar>
          <w:left w:w="70" w:type="dxa"/>
          <w:right w:w="70" w:type="dxa"/>
        </w:tblCellMar>
        <w:tblLook w:val="04A0"/>
      </w:tblPr>
      <w:tblGrid>
        <w:gridCol w:w="2772"/>
        <w:gridCol w:w="1197"/>
        <w:gridCol w:w="1376"/>
        <w:gridCol w:w="1453"/>
        <w:gridCol w:w="3963"/>
        <w:gridCol w:w="976"/>
        <w:gridCol w:w="976"/>
        <w:gridCol w:w="1436"/>
        <w:gridCol w:w="1016"/>
        <w:gridCol w:w="1436"/>
        <w:gridCol w:w="1556"/>
      </w:tblGrid>
      <w:tr w:rsidR="00CA1735" w:rsidTr="00CA1735">
        <w:trPr>
          <w:trHeight w:val="405"/>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5416" w:type="dxa"/>
            <w:gridSpan w:val="2"/>
            <w:tcBorders>
              <w:top w:val="nil"/>
              <w:left w:val="nil"/>
              <w:bottom w:val="nil"/>
              <w:right w:val="nil"/>
            </w:tcBorders>
            <w:shd w:val="clear" w:color="auto" w:fill="auto"/>
            <w:noWrap/>
            <w:vAlign w:val="bottom"/>
            <w:hideMark/>
          </w:tcPr>
          <w:p w:rsidR="00CA1735" w:rsidRDefault="00CA1735">
            <w:pPr>
              <w:rPr>
                <w:b/>
                <w:bCs/>
                <w:sz w:val="32"/>
                <w:szCs w:val="32"/>
              </w:rPr>
            </w:pPr>
            <w:r>
              <w:rPr>
                <w:b/>
                <w:bCs/>
                <w:sz w:val="32"/>
                <w:szCs w:val="32"/>
              </w:rPr>
              <w:t>Změnový list č. 15</w:t>
            </w: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r>
      <w:tr w:rsidR="00CA1735" w:rsidTr="00CA1735">
        <w:trPr>
          <w:trHeight w:val="405"/>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8804" w:type="dxa"/>
            <w:gridSpan w:val="5"/>
            <w:tcBorders>
              <w:top w:val="nil"/>
              <w:left w:val="nil"/>
              <w:bottom w:val="nil"/>
              <w:right w:val="nil"/>
            </w:tcBorders>
            <w:shd w:val="clear" w:color="auto" w:fill="auto"/>
            <w:noWrap/>
            <w:vAlign w:val="bottom"/>
            <w:hideMark/>
          </w:tcPr>
          <w:p w:rsidR="00CA1735" w:rsidRDefault="00CA1735">
            <w:pPr>
              <w:rPr>
                <w:b/>
                <w:bCs/>
                <w:sz w:val="32"/>
                <w:szCs w:val="32"/>
              </w:rPr>
            </w:pPr>
            <w:r>
              <w:rPr>
                <w:b/>
                <w:bCs/>
                <w:sz w:val="32"/>
                <w:szCs w:val="32"/>
              </w:rPr>
              <w:t xml:space="preserve">Akce: Sběrný dvůr v lokalitě U Cihelny Jindřichův Hradec </w:t>
            </w: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r>
      <w:tr w:rsidR="00CA1735" w:rsidTr="00CA1735">
        <w:trPr>
          <w:trHeight w:val="420"/>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b/>
                <w:bCs/>
                <w:sz w:val="32"/>
                <w:szCs w:val="32"/>
              </w:rPr>
            </w:pPr>
          </w:p>
        </w:tc>
        <w:tc>
          <w:tcPr>
            <w:tcW w:w="3963" w:type="dxa"/>
            <w:tcBorders>
              <w:top w:val="nil"/>
              <w:left w:val="nil"/>
              <w:bottom w:val="nil"/>
              <w:right w:val="nil"/>
            </w:tcBorders>
            <w:shd w:val="clear" w:color="auto" w:fill="auto"/>
            <w:noWrap/>
            <w:vAlign w:val="bottom"/>
            <w:hideMark/>
          </w:tcPr>
          <w:p w:rsidR="00CA1735" w:rsidRDefault="00CA1735">
            <w:pPr>
              <w:rPr>
                <w:b/>
                <w:bCs/>
                <w:sz w:val="32"/>
                <w:szCs w:val="32"/>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b/>
                <w:bCs/>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b/>
                <w:bCs/>
                <w:sz w:val="20"/>
                <w:szCs w:val="20"/>
              </w:rPr>
            </w:pPr>
          </w:p>
        </w:tc>
      </w:tr>
      <w:tr w:rsidR="00CA1735" w:rsidTr="00CA1735">
        <w:trPr>
          <w:trHeight w:val="330"/>
        </w:trPr>
        <w:tc>
          <w:tcPr>
            <w:tcW w:w="2772" w:type="dxa"/>
            <w:tcBorders>
              <w:top w:val="single" w:sz="8" w:space="0" w:color="auto"/>
              <w:left w:val="single" w:sz="8" w:space="0" w:color="auto"/>
              <w:bottom w:val="nil"/>
              <w:right w:val="single" w:sz="8" w:space="0" w:color="auto"/>
            </w:tcBorders>
            <w:shd w:val="clear" w:color="auto" w:fill="auto"/>
            <w:vAlign w:val="bottom"/>
            <w:hideMark/>
          </w:tcPr>
          <w:p w:rsidR="00CA1735" w:rsidRDefault="00CA1735">
            <w:pPr>
              <w:rPr>
                <w:u w:val="single"/>
              </w:rPr>
            </w:pPr>
            <w:r>
              <w:rPr>
                <w:u w:val="single"/>
              </w:rPr>
              <w:t xml:space="preserve">Adresa   zhotovitele </w:t>
            </w:r>
          </w:p>
        </w:tc>
        <w:tc>
          <w:tcPr>
            <w:tcW w:w="1197" w:type="dxa"/>
            <w:tcBorders>
              <w:top w:val="nil"/>
              <w:left w:val="nil"/>
              <w:bottom w:val="nil"/>
              <w:right w:val="nil"/>
            </w:tcBorders>
            <w:shd w:val="clear" w:color="auto" w:fill="auto"/>
            <w:vAlign w:val="center"/>
            <w:hideMark/>
          </w:tcPr>
          <w:p w:rsidR="00CA1735" w:rsidRDefault="00CA1735">
            <w:pPr>
              <w:jc w:val="center"/>
              <w:rPr>
                <w:u w:val="single"/>
              </w:rPr>
            </w:pPr>
          </w:p>
        </w:tc>
        <w:tc>
          <w:tcPr>
            <w:tcW w:w="1376" w:type="dxa"/>
            <w:tcBorders>
              <w:top w:val="nil"/>
              <w:left w:val="nil"/>
              <w:bottom w:val="nil"/>
              <w:right w:val="nil"/>
            </w:tcBorders>
            <w:shd w:val="clear" w:color="auto" w:fill="auto"/>
            <w:vAlign w:val="bottom"/>
            <w:hideMark/>
          </w:tcPr>
          <w:p w:rsidR="00CA1735" w:rsidRDefault="00CA1735">
            <w:pPr>
              <w:jc w:val="center"/>
              <w:rPr>
                <w:u w:val="single"/>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A1735" w:rsidRDefault="00CA1735">
            <w:r>
              <w:t>Změnový list číslo</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CA1735" w:rsidRDefault="00CA1735">
            <w:pPr>
              <w:jc w:val="right"/>
              <w:rPr>
                <w:b/>
                <w:bCs/>
              </w:rPr>
            </w:pPr>
            <w:r>
              <w:rPr>
                <w:b/>
                <w:bCs/>
              </w:rPr>
              <w:t>0015</w:t>
            </w:r>
          </w:p>
        </w:tc>
      </w:tr>
      <w:tr w:rsidR="00CA1735" w:rsidTr="00CA1735">
        <w:trPr>
          <w:trHeight w:val="630"/>
        </w:trPr>
        <w:tc>
          <w:tcPr>
            <w:tcW w:w="2772" w:type="dxa"/>
            <w:tcBorders>
              <w:top w:val="nil"/>
              <w:left w:val="single" w:sz="8" w:space="0" w:color="auto"/>
              <w:bottom w:val="nil"/>
              <w:right w:val="single" w:sz="8" w:space="0" w:color="auto"/>
            </w:tcBorders>
            <w:shd w:val="clear" w:color="auto" w:fill="auto"/>
            <w:vAlign w:val="bottom"/>
            <w:hideMark/>
          </w:tcPr>
          <w:p w:rsidR="00CA1735" w:rsidRDefault="00CA1735">
            <w:pPr>
              <w:rPr>
                <w:b/>
                <w:bCs/>
              </w:rPr>
            </w:pPr>
            <w:r>
              <w:rPr>
                <w:b/>
                <w:bCs/>
              </w:rPr>
              <w:t>I. Kamenická stavební a obchodní firma s.r.o.</w:t>
            </w:r>
          </w:p>
        </w:tc>
        <w:tc>
          <w:tcPr>
            <w:tcW w:w="1197" w:type="dxa"/>
            <w:tcBorders>
              <w:top w:val="nil"/>
              <w:left w:val="nil"/>
              <w:bottom w:val="nil"/>
              <w:right w:val="nil"/>
            </w:tcBorders>
            <w:shd w:val="clear" w:color="auto" w:fill="auto"/>
            <w:vAlign w:val="center"/>
            <w:hideMark/>
          </w:tcPr>
          <w:p w:rsidR="00CA1735" w:rsidRDefault="00CA1735">
            <w:pPr>
              <w:jc w:val="center"/>
              <w:rPr>
                <w:b/>
                <w:bCs/>
              </w:rPr>
            </w:pPr>
          </w:p>
        </w:tc>
        <w:tc>
          <w:tcPr>
            <w:tcW w:w="1376" w:type="dxa"/>
            <w:tcBorders>
              <w:top w:val="nil"/>
              <w:left w:val="nil"/>
              <w:bottom w:val="nil"/>
              <w:right w:val="nil"/>
            </w:tcBorders>
            <w:shd w:val="clear" w:color="auto" w:fill="auto"/>
            <w:vAlign w:val="bottom"/>
            <w:hideMark/>
          </w:tcPr>
          <w:p w:rsidR="00CA1735" w:rsidRDefault="00CA1735">
            <w:pPr>
              <w:jc w:val="center"/>
              <w:rPr>
                <w:b/>
                <w:bCs/>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15"/>
        </w:trPr>
        <w:tc>
          <w:tcPr>
            <w:tcW w:w="2772" w:type="dxa"/>
            <w:tcBorders>
              <w:top w:val="nil"/>
              <w:left w:val="single" w:sz="8" w:space="0" w:color="auto"/>
              <w:bottom w:val="nil"/>
              <w:right w:val="single" w:sz="8" w:space="0" w:color="auto"/>
            </w:tcBorders>
            <w:shd w:val="clear" w:color="auto" w:fill="auto"/>
            <w:noWrap/>
            <w:vAlign w:val="bottom"/>
            <w:hideMark/>
          </w:tcPr>
          <w:p w:rsidR="00CA1735" w:rsidRDefault="00CA1735">
            <w:r>
              <w:t>Kamenice nad Lipou</w:t>
            </w:r>
          </w:p>
        </w:tc>
        <w:tc>
          <w:tcPr>
            <w:tcW w:w="1197" w:type="dxa"/>
            <w:tcBorders>
              <w:top w:val="nil"/>
              <w:left w:val="nil"/>
              <w:bottom w:val="nil"/>
              <w:right w:val="nil"/>
            </w:tcBorders>
            <w:shd w:val="clear" w:color="auto" w:fill="auto"/>
            <w:noWrap/>
            <w:vAlign w:val="center"/>
            <w:hideMark/>
          </w:tcPr>
          <w:p w:rsidR="00CA1735" w:rsidRDefault="00CA1735">
            <w:pPr>
              <w:jc w:val="center"/>
              <w:rPr>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sz w:val="20"/>
                <w:szCs w:val="20"/>
              </w:rPr>
            </w:pPr>
          </w:p>
        </w:tc>
      </w:tr>
      <w:tr w:rsidR="00CA1735" w:rsidTr="00CA1735">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CA1735" w:rsidRDefault="00CA1735">
            <w:r>
              <w:t>U Kulturního domu 770</w:t>
            </w:r>
          </w:p>
        </w:tc>
        <w:tc>
          <w:tcPr>
            <w:tcW w:w="1197" w:type="dxa"/>
            <w:tcBorders>
              <w:top w:val="nil"/>
              <w:left w:val="nil"/>
              <w:bottom w:val="nil"/>
              <w:right w:val="nil"/>
            </w:tcBorders>
            <w:shd w:val="clear" w:color="auto" w:fill="auto"/>
            <w:vAlign w:val="center"/>
            <w:hideMark/>
          </w:tcPr>
          <w:p w:rsidR="00CA1735" w:rsidRDefault="00CA1735">
            <w:pPr>
              <w:jc w:val="center"/>
            </w:pPr>
          </w:p>
        </w:tc>
        <w:tc>
          <w:tcPr>
            <w:tcW w:w="1376" w:type="dxa"/>
            <w:tcBorders>
              <w:top w:val="nil"/>
              <w:left w:val="nil"/>
              <w:bottom w:val="nil"/>
              <w:right w:val="nil"/>
            </w:tcBorders>
            <w:shd w:val="clear" w:color="auto" w:fill="auto"/>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pPr>
              <w:rPr>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sz w:val="20"/>
                <w:szCs w:val="20"/>
              </w:rPr>
            </w:pPr>
          </w:p>
        </w:tc>
      </w:tr>
      <w:tr w:rsidR="00CA1735" w:rsidTr="00CA1735">
        <w:trPr>
          <w:trHeight w:val="255"/>
        </w:trPr>
        <w:tc>
          <w:tcPr>
            <w:tcW w:w="2772" w:type="dxa"/>
            <w:tcBorders>
              <w:top w:val="nil"/>
              <w:left w:val="nil"/>
              <w:bottom w:val="nil"/>
              <w:right w:val="nil"/>
            </w:tcBorders>
            <w:shd w:val="clear" w:color="auto" w:fill="auto"/>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270"/>
        </w:trPr>
        <w:tc>
          <w:tcPr>
            <w:tcW w:w="2772" w:type="dxa"/>
            <w:tcBorders>
              <w:top w:val="nil"/>
              <w:left w:val="nil"/>
              <w:bottom w:val="nil"/>
              <w:right w:val="nil"/>
            </w:tcBorders>
            <w:shd w:val="clear" w:color="auto" w:fill="auto"/>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30"/>
        </w:trPr>
        <w:tc>
          <w:tcPr>
            <w:tcW w:w="2772" w:type="dxa"/>
            <w:tcBorders>
              <w:top w:val="single" w:sz="8" w:space="0" w:color="auto"/>
              <w:left w:val="single" w:sz="8" w:space="0" w:color="auto"/>
              <w:bottom w:val="nil"/>
              <w:right w:val="single" w:sz="8" w:space="0" w:color="auto"/>
            </w:tcBorders>
            <w:shd w:val="clear" w:color="auto" w:fill="auto"/>
            <w:hideMark/>
          </w:tcPr>
          <w:p w:rsidR="00CA1735" w:rsidRDefault="00CA1735">
            <w:pPr>
              <w:rPr>
                <w:u w:val="single"/>
              </w:rPr>
            </w:pPr>
            <w:r>
              <w:rPr>
                <w:u w:val="single"/>
              </w:rPr>
              <w:t>Adresa objednatele</w:t>
            </w:r>
          </w:p>
        </w:tc>
        <w:tc>
          <w:tcPr>
            <w:tcW w:w="1197" w:type="dxa"/>
            <w:tcBorders>
              <w:top w:val="nil"/>
              <w:left w:val="nil"/>
              <w:bottom w:val="nil"/>
              <w:right w:val="nil"/>
            </w:tcBorders>
            <w:shd w:val="clear" w:color="auto" w:fill="auto"/>
            <w:vAlign w:val="center"/>
            <w:hideMark/>
          </w:tcPr>
          <w:p w:rsidR="00CA1735" w:rsidRDefault="00CA1735">
            <w:pPr>
              <w:jc w:val="center"/>
              <w:rPr>
                <w:u w:val="single"/>
              </w:rPr>
            </w:pPr>
          </w:p>
        </w:tc>
        <w:tc>
          <w:tcPr>
            <w:tcW w:w="1376" w:type="dxa"/>
            <w:tcBorders>
              <w:top w:val="nil"/>
              <w:left w:val="nil"/>
              <w:bottom w:val="nil"/>
              <w:right w:val="nil"/>
            </w:tcBorders>
            <w:shd w:val="clear" w:color="auto" w:fill="auto"/>
            <w:hideMark/>
          </w:tcPr>
          <w:p w:rsidR="00CA1735" w:rsidRDefault="00CA1735">
            <w:pPr>
              <w:jc w:val="center"/>
              <w:rPr>
                <w:u w:val="single"/>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24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A1735" w:rsidRDefault="00CA1735">
            <w:r>
              <w:t>Datum vydání ZL</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single" w:sz="8" w:space="0" w:color="auto"/>
              <w:right w:val="single" w:sz="8" w:space="0" w:color="auto"/>
            </w:tcBorders>
            <w:shd w:val="clear" w:color="auto" w:fill="auto"/>
            <w:noWrap/>
            <w:vAlign w:val="bottom"/>
            <w:hideMark/>
          </w:tcPr>
          <w:p w:rsidR="00CA1735" w:rsidRDefault="00CA1735">
            <w:pPr>
              <w:jc w:val="right"/>
            </w:pPr>
            <w:r>
              <w:t>20.9.2017</w:t>
            </w:r>
          </w:p>
        </w:tc>
      </w:tr>
      <w:tr w:rsidR="00CA1735" w:rsidTr="00CA1735">
        <w:trPr>
          <w:trHeight w:val="435"/>
        </w:trPr>
        <w:tc>
          <w:tcPr>
            <w:tcW w:w="2772" w:type="dxa"/>
            <w:tcBorders>
              <w:top w:val="nil"/>
              <w:left w:val="single" w:sz="8" w:space="0" w:color="auto"/>
              <w:bottom w:val="nil"/>
              <w:right w:val="single" w:sz="8" w:space="0" w:color="auto"/>
            </w:tcBorders>
            <w:shd w:val="clear" w:color="auto" w:fill="auto"/>
            <w:vAlign w:val="bottom"/>
            <w:hideMark/>
          </w:tcPr>
          <w:p w:rsidR="00CA1735" w:rsidRDefault="00CA1735">
            <w:pPr>
              <w:rPr>
                <w:b/>
                <w:bCs/>
              </w:rPr>
            </w:pPr>
            <w:r>
              <w:rPr>
                <w:b/>
                <w:bCs/>
              </w:rPr>
              <w:t>Město Jindřichův Hradec</w:t>
            </w:r>
          </w:p>
        </w:tc>
        <w:tc>
          <w:tcPr>
            <w:tcW w:w="1197" w:type="dxa"/>
            <w:tcBorders>
              <w:top w:val="nil"/>
              <w:left w:val="nil"/>
              <w:bottom w:val="nil"/>
              <w:right w:val="nil"/>
            </w:tcBorders>
            <w:shd w:val="clear" w:color="auto" w:fill="auto"/>
            <w:vAlign w:val="center"/>
            <w:hideMark/>
          </w:tcPr>
          <w:p w:rsidR="00CA1735" w:rsidRDefault="00CA1735">
            <w:pPr>
              <w:jc w:val="center"/>
              <w:rPr>
                <w:b/>
                <w:bCs/>
              </w:rPr>
            </w:pPr>
          </w:p>
        </w:tc>
        <w:tc>
          <w:tcPr>
            <w:tcW w:w="1376" w:type="dxa"/>
            <w:tcBorders>
              <w:top w:val="nil"/>
              <w:left w:val="nil"/>
              <w:bottom w:val="nil"/>
              <w:right w:val="nil"/>
            </w:tcBorders>
            <w:shd w:val="clear" w:color="auto" w:fill="auto"/>
            <w:vAlign w:val="bottom"/>
            <w:hideMark/>
          </w:tcPr>
          <w:p w:rsidR="00CA1735" w:rsidRDefault="00CA1735">
            <w:pPr>
              <w:jc w:val="center"/>
              <w:rPr>
                <w:b/>
                <w:bCs/>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15"/>
        </w:trPr>
        <w:tc>
          <w:tcPr>
            <w:tcW w:w="2772" w:type="dxa"/>
            <w:tcBorders>
              <w:top w:val="nil"/>
              <w:left w:val="single" w:sz="8" w:space="0" w:color="auto"/>
              <w:bottom w:val="nil"/>
              <w:right w:val="single" w:sz="8" w:space="0" w:color="auto"/>
            </w:tcBorders>
            <w:shd w:val="clear" w:color="auto" w:fill="auto"/>
            <w:vAlign w:val="bottom"/>
            <w:hideMark/>
          </w:tcPr>
          <w:p w:rsidR="00CA1735" w:rsidRDefault="00CA1735">
            <w:r>
              <w:t>Klášterská 135</w:t>
            </w:r>
          </w:p>
        </w:tc>
        <w:tc>
          <w:tcPr>
            <w:tcW w:w="1197" w:type="dxa"/>
            <w:tcBorders>
              <w:top w:val="nil"/>
              <w:left w:val="nil"/>
              <w:bottom w:val="nil"/>
              <w:right w:val="nil"/>
            </w:tcBorders>
            <w:shd w:val="clear" w:color="auto" w:fill="auto"/>
            <w:vAlign w:val="center"/>
            <w:hideMark/>
          </w:tcPr>
          <w:p w:rsidR="00CA1735" w:rsidRDefault="00CA1735">
            <w:pPr>
              <w:jc w:val="center"/>
            </w:pPr>
          </w:p>
        </w:tc>
        <w:tc>
          <w:tcPr>
            <w:tcW w:w="1376" w:type="dxa"/>
            <w:tcBorders>
              <w:top w:val="nil"/>
              <w:left w:val="nil"/>
              <w:bottom w:val="nil"/>
              <w:right w:val="nil"/>
            </w:tcBorders>
            <w:shd w:val="clear" w:color="auto" w:fill="auto"/>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30"/>
        </w:trPr>
        <w:tc>
          <w:tcPr>
            <w:tcW w:w="2772" w:type="dxa"/>
            <w:tcBorders>
              <w:top w:val="nil"/>
              <w:left w:val="single" w:sz="8" w:space="0" w:color="auto"/>
              <w:bottom w:val="single" w:sz="8" w:space="0" w:color="auto"/>
              <w:right w:val="single" w:sz="8" w:space="0" w:color="auto"/>
            </w:tcBorders>
            <w:shd w:val="clear" w:color="auto" w:fill="auto"/>
            <w:vAlign w:val="bottom"/>
            <w:hideMark/>
          </w:tcPr>
          <w:p w:rsidR="00CA1735" w:rsidRDefault="00CA1735">
            <w:r>
              <w:t>37701  J. Hradec</w:t>
            </w:r>
          </w:p>
        </w:tc>
        <w:tc>
          <w:tcPr>
            <w:tcW w:w="1197" w:type="dxa"/>
            <w:tcBorders>
              <w:top w:val="nil"/>
              <w:left w:val="nil"/>
              <w:bottom w:val="nil"/>
              <w:right w:val="nil"/>
            </w:tcBorders>
            <w:shd w:val="clear" w:color="auto" w:fill="auto"/>
            <w:vAlign w:val="center"/>
            <w:hideMark/>
          </w:tcPr>
          <w:p w:rsidR="00CA1735" w:rsidRDefault="00CA1735">
            <w:pPr>
              <w:jc w:val="center"/>
            </w:pPr>
          </w:p>
        </w:tc>
        <w:tc>
          <w:tcPr>
            <w:tcW w:w="1376" w:type="dxa"/>
            <w:tcBorders>
              <w:top w:val="nil"/>
              <w:left w:val="nil"/>
              <w:bottom w:val="nil"/>
              <w:right w:val="nil"/>
            </w:tcBorders>
            <w:shd w:val="clear" w:color="auto" w:fill="auto"/>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255"/>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270"/>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960"/>
        </w:trPr>
        <w:tc>
          <w:tcPr>
            <w:tcW w:w="277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A1735" w:rsidRDefault="00CA1735">
            <w:r>
              <w:t>Název části stavby dotčené změnou (včetně čísla SO či PS)</w:t>
            </w:r>
          </w:p>
        </w:tc>
        <w:tc>
          <w:tcPr>
            <w:tcW w:w="15385" w:type="dxa"/>
            <w:gridSpan w:val="10"/>
            <w:tcBorders>
              <w:top w:val="single" w:sz="8" w:space="0" w:color="auto"/>
              <w:left w:val="nil"/>
              <w:bottom w:val="single" w:sz="8" w:space="0" w:color="auto"/>
              <w:right w:val="single" w:sz="8" w:space="0" w:color="000000"/>
            </w:tcBorders>
            <w:shd w:val="clear" w:color="auto" w:fill="auto"/>
            <w:vAlign w:val="bottom"/>
            <w:hideMark/>
          </w:tcPr>
          <w:p w:rsidR="00CA1735" w:rsidRDefault="00CA1735">
            <w:r>
              <w:t xml:space="preserve">Sběrný dvůr v lokalitě U Cihelny Jindřichův Hradec, SO 02 Provozně administrativní objekt, krytý sklad nebezpečných odpadů                                                                                                              </w:t>
            </w:r>
          </w:p>
        </w:tc>
      </w:tr>
      <w:tr w:rsidR="00CA1735" w:rsidTr="00CA1735">
        <w:trPr>
          <w:trHeight w:val="330"/>
        </w:trPr>
        <w:tc>
          <w:tcPr>
            <w:tcW w:w="2772" w:type="dxa"/>
            <w:tcBorders>
              <w:top w:val="nil"/>
              <w:left w:val="nil"/>
              <w:bottom w:val="nil"/>
              <w:right w:val="nil"/>
            </w:tcBorders>
            <w:shd w:val="clear" w:color="auto" w:fill="auto"/>
            <w:noWrap/>
            <w:vAlign w:val="bottom"/>
            <w:hideMark/>
          </w:tcPr>
          <w:p w:rsidR="00CA1735" w:rsidRDefault="00CA1735"/>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nil"/>
            </w:tcBorders>
            <w:shd w:val="clear" w:color="auto" w:fill="auto"/>
            <w:noWrap/>
            <w:vAlign w:val="bottom"/>
            <w:hideMark/>
          </w:tcPr>
          <w:p w:rsidR="00CA1735" w:rsidRDefault="00CA1735">
            <w:pPr>
              <w:jc w:val="right"/>
            </w:pPr>
          </w:p>
        </w:tc>
      </w:tr>
      <w:tr w:rsidR="00CA1735" w:rsidTr="00CA1735">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CA1735" w:rsidRDefault="00CA1735">
            <w:r>
              <w:t>SO 0xx Název</w:t>
            </w:r>
          </w:p>
        </w:tc>
        <w:tc>
          <w:tcPr>
            <w:tcW w:w="15385" w:type="dxa"/>
            <w:gridSpan w:val="10"/>
            <w:tcBorders>
              <w:top w:val="single" w:sz="8" w:space="0" w:color="auto"/>
              <w:left w:val="single" w:sz="8" w:space="0" w:color="auto"/>
              <w:bottom w:val="nil"/>
              <w:right w:val="single" w:sz="8" w:space="0" w:color="000000"/>
            </w:tcBorders>
            <w:shd w:val="clear" w:color="auto" w:fill="auto"/>
            <w:vAlign w:val="bottom"/>
            <w:hideMark/>
          </w:tcPr>
          <w:p w:rsidR="00CA1735" w:rsidRDefault="00CA1735">
            <w:r>
              <w:t>SO 02 Provozně administrativní objekt, krytý sklad nebezpečných odpadů</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5385" w:type="dxa"/>
            <w:gridSpan w:val="10"/>
            <w:tcBorders>
              <w:top w:val="nil"/>
              <w:left w:val="single" w:sz="8" w:space="0" w:color="auto"/>
              <w:bottom w:val="nil"/>
              <w:right w:val="single" w:sz="8" w:space="0" w:color="000000"/>
            </w:tcBorders>
            <w:shd w:val="clear" w:color="auto" w:fill="auto"/>
            <w:vAlign w:val="bottom"/>
            <w:hideMark/>
          </w:tcPr>
          <w:p w:rsidR="00CA1735" w:rsidRDefault="00CA1735">
            <w:r>
              <w:t> </w:t>
            </w:r>
          </w:p>
        </w:tc>
      </w:tr>
      <w:tr w:rsidR="00CA1735" w:rsidTr="00CA1735">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CA1735" w:rsidRDefault="00CA1735">
            <w:r>
              <w:t> </w:t>
            </w:r>
          </w:p>
        </w:tc>
        <w:tc>
          <w:tcPr>
            <w:tcW w:w="1197" w:type="dxa"/>
            <w:tcBorders>
              <w:top w:val="nil"/>
              <w:left w:val="single" w:sz="8" w:space="0" w:color="auto"/>
              <w:bottom w:val="single" w:sz="8" w:space="0" w:color="auto"/>
              <w:right w:val="nil"/>
            </w:tcBorders>
            <w:shd w:val="clear" w:color="auto" w:fill="auto"/>
            <w:noWrap/>
            <w:vAlign w:val="center"/>
            <w:hideMark/>
          </w:tcPr>
          <w:p w:rsidR="00CA1735" w:rsidRDefault="00CA1735">
            <w:pPr>
              <w:jc w:val="center"/>
            </w:pPr>
            <w:r>
              <w:t> </w:t>
            </w:r>
          </w:p>
        </w:tc>
        <w:tc>
          <w:tcPr>
            <w:tcW w:w="1376" w:type="dxa"/>
            <w:tcBorders>
              <w:top w:val="nil"/>
              <w:left w:val="nil"/>
              <w:bottom w:val="single" w:sz="8" w:space="0" w:color="auto"/>
              <w:right w:val="nil"/>
            </w:tcBorders>
            <w:shd w:val="clear" w:color="auto" w:fill="auto"/>
            <w:noWrap/>
            <w:vAlign w:val="bottom"/>
            <w:hideMark/>
          </w:tcPr>
          <w:p w:rsidR="00CA1735" w:rsidRDefault="00CA1735">
            <w:pPr>
              <w:jc w:val="center"/>
            </w:pPr>
            <w:r>
              <w:t> </w:t>
            </w:r>
          </w:p>
        </w:tc>
        <w:tc>
          <w:tcPr>
            <w:tcW w:w="1453" w:type="dxa"/>
            <w:tcBorders>
              <w:top w:val="nil"/>
              <w:left w:val="nil"/>
              <w:bottom w:val="single" w:sz="8" w:space="0" w:color="auto"/>
              <w:right w:val="nil"/>
            </w:tcBorders>
            <w:shd w:val="clear" w:color="auto" w:fill="auto"/>
            <w:noWrap/>
            <w:vAlign w:val="bottom"/>
            <w:hideMark/>
          </w:tcPr>
          <w:p w:rsidR="00CA1735" w:rsidRDefault="00CA1735">
            <w:r>
              <w:t> </w:t>
            </w:r>
          </w:p>
        </w:tc>
        <w:tc>
          <w:tcPr>
            <w:tcW w:w="3963"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CA1735" w:rsidRDefault="00CA1735">
            <w:pPr>
              <w:jc w:val="right"/>
            </w:pPr>
            <w:r>
              <w:t> </w:t>
            </w:r>
          </w:p>
        </w:tc>
      </w:tr>
      <w:tr w:rsidR="00CA1735" w:rsidTr="00CA1735">
        <w:trPr>
          <w:trHeight w:val="330"/>
        </w:trPr>
        <w:tc>
          <w:tcPr>
            <w:tcW w:w="2772" w:type="dxa"/>
            <w:tcBorders>
              <w:top w:val="nil"/>
              <w:left w:val="nil"/>
              <w:bottom w:val="nil"/>
              <w:right w:val="nil"/>
            </w:tcBorders>
            <w:shd w:val="clear" w:color="auto" w:fill="auto"/>
            <w:noWrap/>
            <w:vAlign w:val="bottom"/>
            <w:hideMark/>
          </w:tcPr>
          <w:p w:rsidR="00CA1735" w:rsidRDefault="00CA1735"/>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nil"/>
            </w:tcBorders>
            <w:shd w:val="clear" w:color="auto" w:fill="auto"/>
            <w:noWrap/>
            <w:vAlign w:val="bottom"/>
            <w:hideMark/>
          </w:tcPr>
          <w:p w:rsidR="00CA1735" w:rsidRDefault="00CA1735">
            <w:pPr>
              <w:jc w:val="right"/>
            </w:pPr>
          </w:p>
        </w:tc>
      </w:tr>
      <w:tr w:rsidR="00CA1735" w:rsidTr="00CA1735">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CA1735" w:rsidRDefault="00CA1735">
            <w:r>
              <w:t>Nové řešení :</w:t>
            </w:r>
          </w:p>
        </w:tc>
        <w:tc>
          <w:tcPr>
            <w:tcW w:w="1197" w:type="dxa"/>
            <w:tcBorders>
              <w:top w:val="single" w:sz="8" w:space="0" w:color="auto"/>
              <w:left w:val="nil"/>
              <w:bottom w:val="nil"/>
              <w:right w:val="nil"/>
            </w:tcBorders>
            <w:shd w:val="clear" w:color="auto" w:fill="auto"/>
            <w:noWrap/>
            <w:vAlign w:val="center"/>
            <w:hideMark/>
          </w:tcPr>
          <w:p w:rsidR="00CA1735" w:rsidRDefault="00CA1735">
            <w:pPr>
              <w:jc w:val="center"/>
            </w:pPr>
            <w:r>
              <w:t> </w:t>
            </w:r>
          </w:p>
        </w:tc>
        <w:tc>
          <w:tcPr>
            <w:tcW w:w="1376" w:type="dxa"/>
            <w:tcBorders>
              <w:top w:val="single" w:sz="8" w:space="0" w:color="auto"/>
              <w:left w:val="nil"/>
              <w:bottom w:val="nil"/>
              <w:right w:val="nil"/>
            </w:tcBorders>
            <w:shd w:val="clear" w:color="auto" w:fill="auto"/>
            <w:noWrap/>
            <w:vAlign w:val="bottom"/>
            <w:hideMark/>
          </w:tcPr>
          <w:p w:rsidR="00CA1735" w:rsidRDefault="00CA1735">
            <w:pPr>
              <w:jc w:val="center"/>
            </w:pPr>
            <w:r>
              <w:t> </w:t>
            </w:r>
          </w:p>
        </w:tc>
        <w:tc>
          <w:tcPr>
            <w:tcW w:w="1453" w:type="dxa"/>
            <w:tcBorders>
              <w:top w:val="single" w:sz="8" w:space="0" w:color="auto"/>
              <w:left w:val="nil"/>
              <w:bottom w:val="nil"/>
              <w:right w:val="nil"/>
            </w:tcBorders>
            <w:shd w:val="clear" w:color="auto" w:fill="auto"/>
            <w:noWrap/>
            <w:vAlign w:val="bottom"/>
            <w:hideMark/>
          </w:tcPr>
          <w:p w:rsidR="00CA1735" w:rsidRDefault="00CA1735">
            <w:r>
              <w:t> </w:t>
            </w:r>
          </w:p>
        </w:tc>
        <w:tc>
          <w:tcPr>
            <w:tcW w:w="3963" w:type="dxa"/>
            <w:tcBorders>
              <w:top w:val="single" w:sz="8" w:space="0" w:color="auto"/>
              <w:left w:val="nil"/>
              <w:bottom w:val="nil"/>
              <w:right w:val="nil"/>
            </w:tcBorders>
            <w:shd w:val="clear" w:color="auto" w:fill="auto"/>
            <w:noWrap/>
            <w:vAlign w:val="bottom"/>
            <w:hideMark/>
          </w:tcPr>
          <w:p w:rsidR="00CA1735" w:rsidRDefault="00CA1735">
            <w:r>
              <w:t> </w:t>
            </w:r>
          </w:p>
        </w:tc>
        <w:tc>
          <w:tcPr>
            <w:tcW w:w="976" w:type="dxa"/>
            <w:tcBorders>
              <w:top w:val="single" w:sz="8" w:space="0" w:color="auto"/>
              <w:left w:val="nil"/>
              <w:bottom w:val="nil"/>
              <w:right w:val="nil"/>
            </w:tcBorders>
            <w:shd w:val="clear" w:color="auto" w:fill="auto"/>
            <w:noWrap/>
            <w:vAlign w:val="bottom"/>
            <w:hideMark/>
          </w:tcPr>
          <w:p w:rsidR="00CA1735" w:rsidRDefault="00CA1735">
            <w:r>
              <w:t> </w:t>
            </w:r>
          </w:p>
        </w:tc>
        <w:tc>
          <w:tcPr>
            <w:tcW w:w="976" w:type="dxa"/>
            <w:tcBorders>
              <w:top w:val="single" w:sz="8" w:space="0" w:color="auto"/>
              <w:left w:val="nil"/>
              <w:bottom w:val="nil"/>
              <w:right w:val="nil"/>
            </w:tcBorders>
            <w:shd w:val="clear" w:color="auto" w:fill="auto"/>
            <w:noWrap/>
            <w:vAlign w:val="bottom"/>
            <w:hideMark/>
          </w:tcPr>
          <w:p w:rsidR="00CA1735" w:rsidRDefault="00CA1735">
            <w: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01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6798" w:type="dxa"/>
            <w:gridSpan w:val="4"/>
            <w:tcBorders>
              <w:top w:val="nil"/>
              <w:left w:val="single" w:sz="8" w:space="0" w:color="auto"/>
              <w:bottom w:val="nil"/>
              <w:right w:val="nil"/>
            </w:tcBorders>
            <w:shd w:val="clear" w:color="auto" w:fill="auto"/>
            <w:noWrap/>
            <w:vAlign w:val="bottom"/>
            <w:hideMark/>
          </w:tcPr>
          <w:p w:rsidR="00CA1735" w:rsidRDefault="00CA1735">
            <w:r>
              <w:t>Odpočet zemních souprav a poklopu u vnitřního vodovodu.</w:t>
            </w:r>
          </w:p>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30"/>
        </w:trPr>
        <w:tc>
          <w:tcPr>
            <w:tcW w:w="5345" w:type="dxa"/>
            <w:gridSpan w:val="3"/>
            <w:tcBorders>
              <w:top w:val="nil"/>
              <w:left w:val="single" w:sz="8" w:space="0" w:color="auto"/>
              <w:bottom w:val="single" w:sz="8" w:space="0" w:color="auto"/>
              <w:right w:val="nil"/>
            </w:tcBorders>
            <w:shd w:val="clear" w:color="auto" w:fill="auto"/>
            <w:noWrap/>
            <w:vAlign w:val="bottom"/>
            <w:hideMark/>
          </w:tcPr>
          <w:p w:rsidR="00CA1735" w:rsidRDefault="00CA1735">
            <w:r>
              <w:t>Odpočet rámečků s dvířky včetně poklopu u ÚT.</w:t>
            </w:r>
          </w:p>
        </w:tc>
        <w:tc>
          <w:tcPr>
            <w:tcW w:w="1453" w:type="dxa"/>
            <w:tcBorders>
              <w:top w:val="nil"/>
              <w:left w:val="nil"/>
              <w:bottom w:val="single" w:sz="8" w:space="0" w:color="auto"/>
              <w:right w:val="nil"/>
            </w:tcBorders>
            <w:shd w:val="clear" w:color="auto" w:fill="auto"/>
            <w:noWrap/>
            <w:vAlign w:val="bottom"/>
            <w:hideMark/>
          </w:tcPr>
          <w:p w:rsidR="00CA1735" w:rsidRDefault="00CA1735">
            <w:r>
              <w:t> </w:t>
            </w:r>
          </w:p>
        </w:tc>
        <w:tc>
          <w:tcPr>
            <w:tcW w:w="3963"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CA1735" w:rsidRDefault="00CA1735">
            <w:pPr>
              <w:jc w:val="right"/>
            </w:pPr>
            <w:r>
              <w:t> </w:t>
            </w:r>
          </w:p>
        </w:tc>
      </w:tr>
      <w:tr w:rsidR="00CA1735" w:rsidTr="00CA1735">
        <w:trPr>
          <w:trHeight w:val="330"/>
        </w:trPr>
        <w:tc>
          <w:tcPr>
            <w:tcW w:w="2772" w:type="dxa"/>
            <w:tcBorders>
              <w:top w:val="nil"/>
              <w:left w:val="nil"/>
              <w:bottom w:val="nil"/>
              <w:right w:val="nil"/>
            </w:tcBorders>
            <w:shd w:val="clear" w:color="auto" w:fill="auto"/>
            <w:noWrap/>
            <w:vAlign w:val="bottom"/>
            <w:hideMark/>
          </w:tcPr>
          <w:p w:rsidR="00CA1735" w:rsidRDefault="00CA1735"/>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nil"/>
            </w:tcBorders>
            <w:shd w:val="clear" w:color="auto" w:fill="auto"/>
            <w:noWrap/>
            <w:vAlign w:val="bottom"/>
            <w:hideMark/>
          </w:tcPr>
          <w:p w:rsidR="00CA1735" w:rsidRDefault="00CA1735">
            <w:pPr>
              <w:jc w:val="right"/>
            </w:pPr>
          </w:p>
        </w:tc>
      </w:tr>
      <w:tr w:rsidR="00CA1735" w:rsidTr="00CA1735">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CA1735" w:rsidRDefault="00CA1735">
            <w:r>
              <w:t>Zdůvodnění změny :</w:t>
            </w:r>
          </w:p>
        </w:tc>
        <w:tc>
          <w:tcPr>
            <w:tcW w:w="1197" w:type="dxa"/>
            <w:tcBorders>
              <w:top w:val="single" w:sz="8" w:space="0" w:color="auto"/>
              <w:left w:val="nil"/>
              <w:bottom w:val="nil"/>
              <w:right w:val="nil"/>
            </w:tcBorders>
            <w:shd w:val="clear" w:color="auto" w:fill="auto"/>
            <w:noWrap/>
            <w:vAlign w:val="center"/>
            <w:hideMark/>
          </w:tcPr>
          <w:p w:rsidR="00CA1735" w:rsidRDefault="00CA1735">
            <w:pPr>
              <w:jc w:val="center"/>
            </w:pPr>
            <w:r>
              <w:t> </w:t>
            </w:r>
          </w:p>
        </w:tc>
        <w:tc>
          <w:tcPr>
            <w:tcW w:w="1376" w:type="dxa"/>
            <w:tcBorders>
              <w:top w:val="single" w:sz="8" w:space="0" w:color="auto"/>
              <w:left w:val="nil"/>
              <w:bottom w:val="nil"/>
              <w:right w:val="nil"/>
            </w:tcBorders>
            <w:shd w:val="clear" w:color="auto" w:fill="auto"/>
            <w:noWrap/>
            <w:vAlign w:val="bottom"/>
            <w:hideMark/>
          </w:tcPr>
          <w:p w:rsidR="00CA1735" w:rsidRDefault="00CA1735">
            <w:pPr>
              <w:jc w:val="center"/>
            </w:pPr>
            <w:r>
              <w:t> </w:t>
            </w:r>
          </w:p>
        </w:tc>
        <w:tc>
          <w:tcPr>
            <w:tcW w:w="1453" w:type="dxa"/>
            <w:tcBorders>
              <w:top w:val="single" w:sz="8" w:space="0" w:color="auto"/>
              <w:left w:val="nil"/>
              <w:bottom w:val="nil"/>
              <w:right w:val="nil"/>
            </w:tcBorders>
            <w:shd w:val="clear" w:color="auto" w:fill="auto"/>
            <w:noWrap/>
            <w:vAlign w:val="bottom"/>
            <w:hideMark/>
          </w:tcPr>
          <w:p w:rsidR="00CA1735" w:rsidRDefault="00CA1735">
            <w:r>
              <w:t> </w:t>
            </w:r>
          </w:p>
        </w:tc>
        <w:tc>
          <w:tcPr>
            <w:tcW w:w="3963" w:type="dxa"/>
            <w:tcBorders>
              <w:top w:val="single" w:sz="8" w:space="0" w:color="auto"/>
              <w:left w:val="nil"/>
              <w:bottom w:val="nil"/>
              <w:right w:val="nil"/>
            </w:tcBorders>
            <w:shd w:val="clear" w:color="auto" w:fill="auto"/>
            <w:noWrap/>
            <w:vAlign w:val="bottom"/>
            <w:hideMark/>
          </w:tcPr>
          <w:p w:rsidR="00CA1735" w:rsidRDefault="00CA1735">
            <w:r>
              <w:t> </w:t>
            </w:r>
          </w:p>
        </w:tc>
        <w:tc>
          <w:tcPr>
            <w:tcW w:w="976" w:type="dxa"/>
            <w:tcBorders>
              <w:top w:val="single" w:sz="8" w:space="0" w:color="auto"/>
              <w:left w:val="nil"/>
              <w:bottom w:val="nil"/>
              <w:right w:val="nil"/>
            </w:tcBorders>
            <w:shd w:val="clear" w:color="auto" w:fill="auto"/>
            <w:noWrap/>
            <w:vAlign w:val="bottom"/>
            <w:hideMark/>
          </w:tcPr>
          <w:p w:rsidR="00CA1735" w:rsidRDefault="00CA1735">
            <w:r>
              <w:t> </w:t>
            </w:r>
          </w:p>
        </w:tc>
        <w:tc>
          <w:tcPr>
            <w:tcW w:w="976" w:type="dxa"/>
            <w:tcBorders>
              <w:top w:val="single" w:sz="8" w:space="0" w:color="auto"/>
              <w:left w:val="nil"/>
              <w:bottom w:val="nil"/>
              <w:right w:val="nil"/>
            </w:tcBorders>
            <w:shd w:val="clear" w:color="auto" w:fill="auto"/>
            <w:noWrap/>
            <w:vAlign w:val="bottom"/>
            <w:hideMark/>
          </w:tcPr>
          <w:p w:rsidR="00CA1735" w:rsidRDefault="00CA1735">
            <w: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01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720"/>
        </w:trPr>
        <w:tc>
          <w:tcPr>
            <w:tcW w:w="18157" w:type="dxa"/>
            <w:gridSpan w:val="11"/>
            <w:vMerge w:val="restart"/>
            <w:tcBorders>
              <w:top w:val="nil"/>
              <w:left w:val="single" w:sz="8" w:space="0" w:color="auto"/>
              <w:bottom w:val="single" w:sz="8" w:space="0" w:color="000000"/>
              <w:right w:val="single" w:sz="8" w:space="0" w:color="000000"/>
            </w:tcBorders>
            <w:shd w:val="clear" w:color="auto" w:fill="auto"/>
            <w:hideMark/>
          </w:tcPr>
          <w:p w:rsidR="00CA1735" w:rsidRDefault="00CA1735">
            <w:r>
              <w:t xml:space="preserve">V souvislosti se změnou trasy vodovodní přípojky nebudou provedeny zemní soupravy DN 32 a DN 50, neboť jsou nahrazeny vodoměrnou šachtou vystojenou vodoměrnou sestavou. U otopných těles nebudou vypouštěcí ventily umístěny v podlaze, ale budou umístěny přímo na otopném tělese. Z tohoto důvodu se odpočítávají rámečky vč. poklopu. </w:t>
            </w:r>
          </w:p>
        </w:tc>
      </w:tr>
      <w:tr w:rsidR="00CA1735" w:rsidTr="00CA1735">
        <w:trPr>
          <w:trHeight w:val="570"/>
        </w:trPr>
        <w:tc>
          <w:tcPr>
            <w:tcW w:w="18157" w:type="dxa"/>
            <w:gridSpan w:val="11"/>
            <w:vMerge/>
            <w:tcBorders>
              <w:top w:val="nil"/>
              <w:left w:val="single" w:sz="8" w:space="0" w:color="auto"/>
              <w:bottom w:val="single" w:sz="8" w:space="0" w:color="000000"/>
              <w:right w:val="single" w:sz="8" w:space="0" w:color="000000"/>
            </w:tcBorders>
            <w:vAlign w:val="center"/>
            <w:hideMark/>
          </w:tcPr>
          <w:p w:rsidR="00CA1735" w:rsidRDefault="00CA1735"/>
        </w:tc>
      </w:tr>
      <w:tr w:rsidR="00CA1735" w:rsidTr="00CA1735">
        <w:trPr>
          <w:trHeight w:val="276"/>
        </w:trPr>
        <w:tc>
          <w:tcPr>
            <w:tcW w:w="18157" w:type="dxa"/>
            <w:gridSpan w:val="11"/>
            <w:vMerge/>
            <w:tcBorders>
              <w:top w:val="nil"/>
              <w:left w:val="single" w:sz="8" w:space="0" w:color="auto"/>
              <w:bottom w:val="single" w:sz="8" w:space="0" w:color="000000"/>
              <w:right w:val="single" w:sz="8" w:space="0" w:color="000000"/>
            </w:tcBorders>
            <w:vAlign w:val="center"/>
            <w:hideMark/>
          </w:tcPr>
          <w:p w:rsidR="00CA1735" w:rsidRDefault="00CA1735"/>
        </w:tc>
      </w:tr>
      <w:tr w:rsidR="00CA1735" w:rsidTr="00CA1735">
        <w:trPr>
          <w:trHeight w:val="180"/>
        </w:trPr>
        <w:tc>
          <w:tcPr>
            <w:tcW w:w="2772" w:type="dxa"/>
            <w:tcBorders>
              <w:top w:val="nil"/>
              <w:left w:val="nil"/>
              <w:bottom w:val="nil"/>
              <w:right w:val="nil"/>
            </w:tcBorders>
            <w:shd w:val="clear" w:color="auto" w:fill="auto"/>
            <w:noWrap/>
            <w:vAlign w:val="bottom"/>
            <w:hideMark/>
          </w:tcPr>
          <w:p w:rsidR="00CA1735" w:rsidRDefault="00CA1735"/>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nil"/>
            </w:tcBorders>
            <w:shd w:val="clear" w:color="auto" w:fill="auto"/>
            <w:noWrap/>
            <w:vAlign w:val="bottom"/>
            <w:hideMark/>
          </w:tcPr>
          <w:p w:rsidR="00CA1735" w:rsidRDefault="00CA1735">
            <w:pPr>
              <w:jc w:val="right"/>
            </w:pPr>
          </w:p>
        </w:tc>
      </w:tr>
      <w:tr w:rsidR="00CA1735" w:rsidTr="00CA1735">
        <w:trPr>
          <w:trHeight w:val="315"/>
        </w:trPr>
        <w:tc>
          <w:tcPr>
            <w:tcW w:w="5345" w:type="dxa"/>
            <w:gridSpan w:val="3"/>
            <w:tcBorders>
              <w:top w:val="single" w:sz="8" w:space="0" w:color="auto"/>
              <w:left w:val="single" w:sz="8" w:space="0" w:color="auto"/>
              <w:bottom w:val="nil"/>
              <w:right w:val="nil"/>
            </w:tcBorders>
            <w:shd w:val="clear" w:color="auto" w:fill="auto"/>
            <w:noWrap/>
            <w:vAlign w:val="bottom"/>
            <w:hideMark/>
          </w:tcPr>
          <w:p w:rsidR="00CA1735" w:rsidRDefault="00CA1735">
            <w:r>
              <w:t xml:space="preserve">Vliv změny na výkresovou dokumentaci díla: </w:t>
            </w:r>
          </w:p>
        </w:tc>
        <w:tc>
          <w:tcPr>
            <w:tcW w:w="1453" w:type="dxa"/>
            <w:tcBorders>
              <w:top w:val="single" w:sz="8" w:space="0" w:color="auto"/>
              <w:left w:val="nil"/>
              <w:bottom w:val="nil"/>
              <w:right w:val="nil"/>
            </w:tcBorders>
            <w:shd w:val="clear" w:color="auto" w:fill="auto"/>
            <w:noWrap/>
            <w:vAlign w:val="bottom"/>
            <w:hideMark/>
          </w:tcPr>
          <w:p w:rsidR="00CA1735" w:rsidRDefault="00CA1735">
            <w:r>
              <w:t> </w:t>
            </w:r>
          </w:p>
        </w:tc>
        <w:tc>
          <w:tcPr>
            <w:tcW w:w="3963" w:type="dxa"/>
            <w:tcBorders>
              <w:top w:val="single" w:sz="8" w:space="0" w:color="auto"/>
              <w:left w:val="nil"/>
              <w:bottom w:val="nil"/>
              <w:right w:val="nil"/>
            </w:tcBorders>
            <w:shd w:val="clear" w:color="auto" w:fill="auto"/>
            <w:noWrap/>
            <w:vAlign w:val="bottom"/>
            <w:hideMark/>
          </w:tcPr>
          <w:p w:rsidR="00CA1735" w:rsidRDefault="00CA1735">
            <w:r>
              <w:t> </w:t>
            </w:r>
          </w:p>
        </w:tc>
        <w:tc>
          <w:tcPr>
            <w:tcW w:w="976" w:type="dxa"/>
            <w:tcBorders>
              <w:top w:val="single" w:sz="8" w:space="0" w:color="auto"/>
              <w:left w:val="nil"/>
              <w:bottom w:val="nil"/>
              <w:right w:val="nil"/>
            </w:tcBorders>
            <w:shd w:val="clear" w:color="auto" w:fill="auto"/>
            <w:noWrap/>
            <w:vAlign w:val="bottom"/>
            <w:hideMark/>
          </w:tcPr>
          <w:p w:rsidR="00CA1735" w:rsidRDefault="00CA1735">
            <w:r>
              <w:t> </w:t>
            </w:r>
          </w:p>
        </w:tc>
        <w:tc>
          <w:tcPr>
            <w:tcW w:w="976" w:type="dxa"/>
            <w:tcBorders>
              <w:top w:val="single" w:sz="8" w:space="0" w:color="auto"/>
              <w:left w:val="nil"/>
              <w:bottom w:val="nil"/>
              <w:right w:val="nil"/>
            </w:tcBorders>
            <w:shd w:val="clear" w:color="auto" w:fill="auto"/>
            <w:noWrap/>
            <w:vAlign w:val="bottom"/>
            <w:hideMark/>
          </w:tcPr>
          <w:p w:rsidR="00CA1735" w:rsidRDefault="00CA1735">
            <w: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01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5345" w:type="dxa"/>
            <w:gridSpan w:val="3"/>
            <w:tcBorders>
              <w:top w:val="nil"/>
              <w:left w:val="single" w:sz="8" w:space="0" w:color="auto"/>
              <w:bottom w:val="nil"/>
              <w:right w:val="nil"/>
            </w:tcBorders>
            <w:shd w:val="clear" w:color="auto" w:fill="auto"/>
            <w:noWrap/>
            <w:vAlign w:val="bottom"/>
            <w:hideMark/>
          </w:tcPr>
          <w:p w:rsidR="00CA1735" w:rsidRDefault="00CA1735">
            <w:r>
              <w:t>Doplnění výkresové dokumentace o výkresy:</w:t>
            </w: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pPr>
              <w:ind w:firstLineChars="100" w:firstLine="240"/>
            </w:pPr>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270"/>
        </w:trPr>
        <w:tc>
          <w:tcPr>
            <w:tcW w:w="2772" w:type="dxa"/>
            <w:tcBorders>
              <w:top w:val="nil"/>
              <w:left w:val="single" w:sz="8" w:space="0" w:color="auto"/>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197" w:type="dxa"/>
            <w:tcBorders>
              <w:top w:val="nil"/>
              <w:left w:val="nil"/>
              <w:bottom w:val="single" w:sz="8" w:space="0" w:color="auto"/>
              <w:right w:val="nil"/>
            </w:tcBorders>
            <w:shd w:val="clear" w:color="auto" w:fill="auto"/>
            <w:noWrap/>
            <w:vAlign w:val="center"/>
            <w:hideMark/>
          </w:tcPr>
          <w:p w:rsidR="00CA1735" w:rsidRDefault="00CA1735">
            <w:pPr>
              <w:jc w:val="center"/>
              <w:rPr>
                <w:rFonts w:ascii="Arial" w:hAnsi="Arial" w:cs="Arial"/>
                <w:sz w:val="20"/>
                <w:szCs w:val="20"/>
              </w:rPr>
            </w:pPr>
            <w:r>
              <w:rPr>
                <w:rFonts w:ascii="Arial" w:hAnsi="Arial" w:cs="Arial"/>
                <w:sz w:val="20"/>
                <w:szCs w:val="20"/>
              </w:rPr>
              <w:t> </w:t>
            </w:r>
          </w:p>
        </w:tc>
        <w:tc>
          <w:tcPr>
            <w:tcW w:w="1376" w:type="dxa"/>
            <w:tcBorders>
              <w:top w:val="nil"/>
              <w:left w:val="nil"/>
              <w:bottom w:val="single" w:sz="8" w:space="0" w:color="auto"/>
              <w:right w:val="nil"/>
            </w:tcBorders>
            <w:shd w:val="clear" w:color="auto" w:fill="auto"/>
            <w:noWrap/>
            <w:vAlign w:val="bottom"/>
            <w:hideMark/>
          </w:tcPr>
          <w:p w:rsidR="00CA1735" w:rsidRDefault="00CA1735">
            <w:pPr>
              <w:jc w:val="center"/>
              <w:rPr>
                <w:rFonts w:ascii="Arial" w:hAnsi="Arial" w:cs="Arial"/>
                <w:sz w:val="20"/>
                <w:szCs w:val="20"/>
              </w:rPr>
            </w:pPr>
            <w:r>
              <w:rPr>
                <w:rFonts w:ascii="Arial" w:hAnsi="Arial" w:cs="Arial"/>
                <w:sz w:val="20"/>
                <w:szCs w:val="20"/>
              </w:rPr>
              <w:t> </w:t>
            </w:r>
          </w:p>
        </w:tc>
        <w:tc>
          <w:tcPr>
            <w:tcW w:w="1453"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255"/>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90"/>
        </w:trPr>
        <w:tc>
          <w:tcPr>
            <w:tcW w:w="2772" w:type="dxa"/>
            <w:tcBorders>
              <w:top w:val="nil"/>
              <w:left w:val="nil"/>
              <w:bottom w:val="nil"/>
              <w:right w:val="nil"/>
            </w:tcBorders>
            <w:shd w:val="clear" w:color="auto" w:fill="auto"/>
            <w:noWrap/>
            <w:vAlign w:val="bottom"/>
            <w:hideMark/>
          </w:tcPr>
          <w:p w:rsidR="00CA1735" w:rsidRDefault="00CA1735">
            <w:pPr>
              <w:rPr>
                <w:sz w:val="28"/>
                <w:szCs w:val="28"/>
              </w:rPr>
            </w:pPr>
            <w:r>
              <w:rPr>
                <w:sz w:val="28"/>
                <w:szCs w:val="28"/>
              </w:rPr>
              <w:lastRenderedPageBreak/>
              <w:t>Výkaz výměr :</w:t>
            </w:r>
          </w:p>
        </w:tc>
        <w:tc>
          <w:tcPr>
            <w:tcW w:w="1197" w:type="dxa"/>
            <w:tcBorders>
              <w:top w:val="nil"/>
              <w:left w:val="nil"/>
              <w:bottom w:val="nil"/>
              <w:right w:val="nil"/>
            </w:tcBorders>
            <w:shd w:val="clear" w:color="auto" w:fill="auto"/>
            <w:noWrap/>
            <w:vAlign w:val="center"/>
            <w:hideMark/>
          </w:tcPr>
          <w:p w:rsidR="00CA1735" w:rsidRDefault="00CA1735">
            <w:pPr>
              <w:jc w:val="center"/>
              <w:rPr>
                <w:sz w:val="28"/>
                <w:szCs w:val="28"/>
              </w:rPr>
            </w:pPr>
          </w:p>
        </w:tc>
        <w:tc>
          <w:tcPr>
            <w:tcW w:w="1376" w:type="dxa"/>
            <w:tcBorders>
              <w:top w:val="nil"/>
              <w:left w:val="nil"/>
              <w:bottom w:val="nil"/>
              <w:right w:val="nil"/>
            </w:tcBorders>
            <w:shd w:val="clear" w:color="auto" w:fill="auto"/>
            <w:noWrap/>
            <w:vAlign w:val="bottom"/>
            <w:hideMark/>
          </w:tcPr>
          <w:p w:rsidR="00CA1735" w:rsidRDefault="00CA1735">
            <w:pPr>
              <w:jc w:val="center"/>
              <w:rPr>
                <w:sz w:val="28"/>
                <w:szCs w:val="28"/>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8"/>
                <w:szCs w:val="28"/>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75"/>
        </w:trPr>
        <w:tc>
          <w:tcPr>
            <w:tcW w:w="3969" w:type="dxa"/>
            <w:gridSpan w:val="2"/>
            <w:tcBorders>
              <w:top w:val="single" w:sz="8" w:space="0" w:color="auto"/>
              <w:left w:val="single" w:sz="8" w:space="0" w:color="auto"/>
              <w:bottom w:val="nil"/>
              <w:right w:val="nil"/>
            </w:tcBorders>
            <w:shd w:val="clear" w:color="auto" w:fill="auto"/>
            <w:noWrap/>
            <w:vAlign w:val="bottom"/>
            <w:hideMark/>
          </w:tcPr>
          <w:p w:rsidR="00CA1735" w:rsidRDefault="00CA1735">
            <w:pPr>
              <w:rPr>
                <w:color w:val="FF0000"/>
                <w:sz w:val="28"/>
                <w:szCs w:val="28"/>
              </w:rPr>
            </w:pPr>
            <w:r>
              <w:rPr>
                <w:color w:val="FF0000"/>
                <w:sz w:val="28"/>
                <w:szCs w:val="28"/>
              </w:rPr>
              <w:t>Původní nahrazovaná položka</w:t>
            </w:r>
          </w:p>
        </w:tc>
        <w:tc>
          <w:tcPr>
            <w:tcW w:w="1376" w:type="dxa"/>
            <w:tcBorders>
              <w:top w:val="single" w:sz="8" w:space="0" w:color="auto"/>
              <w:left w:val="nil"/>
              <w:bottom w:val="nil"/>
              <w:right w:val="nil"/>
            </w:tcBorders>
            <w:shd w:val="clear" w:color="auto" w:fill="auto"/>
            <w:noWrap/>
            <w:vAlign w:val="bottom"/>
            <w:hideMark/>
          </w:tcPr>
          <w:p w:rsidR="00CA1735" w:rsidRDefault="00CA1735">
            <w:pPr>
              <w:jc w:val="center"/>
              <w:rPr>
                <w:sz w:val="28"/>
                <w:szCs w:val="28"/>
              </w:rPr>
            </w:pPr>
            <w:r>
              <w:rPr>
                <w:sz w:val="28"/>
                <w:szCs w:val="28"/>
              </w:rPr>
              <w:t> </w:t>
            </w:r>
          </w:p>
        </w:tc>
        <w:tc>
          <w:tcPr>
            <w:tcW w:w="1453"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8"/>
                <w:szCs w:val="28"/>
              </w:rPr>
            </w:pPr>
            <w:r>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975"/>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Název objektu</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 </w:t>
            </w:r>
          </w:p>
        </w:tc>
        <w:tc>
          <w:tcPr>
            <w:tcW w:w="1376"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CA1735" w:rsidRDefault="00CA1735">
            <w:pPr>
              <w:jc w:val="center"/>
              <w:rPr>
                <w:sz w:val="20"/>
                <w:szCs w:val="20"/>
              </w:rPr>
            </w:pPr>
            <w:r>
              <w:rPr>
                <w:sz w:val="20"/>
                <w:szCs w:val="20"/>
              </w:rPr>
              <w:t>Pořadové č.položky ve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Sazba v Kč</w:t>
            </w:r>
          </w:p>
        </w:tc>
        <w:tc>
          <w:tcPr>
            <w:tcW w:w="1016" w:type="dxa"/>
            <w:tcBorders>
              <w:top w:val="single" w:sz="4" w:space="0" w:color="auto"/>
              <w:left w:val="nil"/>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 </w:t>
            </w:r>
          </w:p>
        </w:tc>
        <w:tc>
          <w:tcPr>
            <w:tcW w:w="1436" w:type="dxa"/>
            <w:tcBorders>
              <w:top w:val="single" w:sz="4" w:space="0" w:color="auto"/>
              <w:left w:val="single" w:sz="4" w:space="0" w:color="auto"/>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 </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A1735" w:rsidRDefault="00CA1735">
            <w:pPr>
              <w:jc w:val="center"/>
              <w:rPr>
                <w:sz w:val="20"/>
                <w:szCs w:val="20"/>
              </w:rPr>
            </w:pPr>
            <w:r>
              <w:rPr>
                <w:sz w:val="20"/>
                <w:szCs w:val="20"/>
              </w:rPr>
              <w:t>Částka Kč bez DPH</w:t>
            </w:r>
          </w:p>
        </w:tc>
      </w:tr>
      <w:tr w:rsidR="00CA1735" w:rsidTr="00CA1735">
        <w:trPr>
          <w:trHeight w:val="510"/>
        </w:trPr>
        <w:tc>
          <w:tcPr>
            <w:tcW w:w="2772" w:type="dxa"/>
            <w:tcBorders>
              <w:top w:val="nil"/>
              <w:left w:val="single" w:sz="8" w:space="0" w:color="auto"/>
              <w:bottom w:val="single" w:sz="4" w:space="0" w:color="auto"/>
              <w:right w:val="single" w:sz="4" w:space="0" w:color="auto"/>
            </w:tcBorders>
            <w:shd w:val="clear" w:color="auto" w:fill="auto"/>
            <w:vAlign w:val="center"/>
            <w:hideMark/>
          </w:tcPr>
          <w:p w:rsidR="00CA1735" w:rsidRDefault="00CA1735">
            <w:pPr>
              <w:rPr>
                <w:sz w:val="20"/>
                <w:szCs w:val="20"/>
              </w:rPr>
            </w:pPr>
            <w:r>
              <w:rPr>
                <w:sz w:val="20"/>
                <w:szCs w:val="20"/>
              </w:rPr>
              <w:t>Zdravotní instalace - vnitřní vodovod</w:t>
            </w:r>
          </w:p>
        </w:tc>
        <w:tc>
          <w:tcPr>
            <w:tcW w:w="1197"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722</w:t>
            </w:r>
          </w:p>
        </w:tc>
        <w:tc>
          <w:tcPr>
            <w:tcW w:w="13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7122</w:t>
            </w:r>
          </w:p>
        </w:tc>
        <w:tc>
          <w:tcPr>
            <w:tcW w:w="1453" w:type="dxa"/>
            <w:tcBorders>
              <w:top w:val="nil"/>
              <w:left w:val="nil"/>
              <w:bottom w:val="single" w:sz="4" w:space="0" w:color="auto"/>
              <w:right w:val="single" w:sz="4" w:space="0" w:color="auto"/>
            </w:tcBorders>
            <w:shd w:val="clear" w:color="auto" w:fill="auto"/>
            <w:vAlign w:val="center"/>
            <w:hideMark/>
          </w:tcPr>
          <w:p w:rsidR="00CA1735" w:rsidRDefault="00CA1735">
            <w:pPr>
              <w:jc w:val="center"/>
              <w:rPr>
                <w:sz w:val="20"/>
                <w:szCs w:val="20"/>
              </w:rPr>
            </w:pPr>
            <w:r>
              <w:rPr>
                <w:sz w:val="20"/>
                <w:szCs w:val="20"/>
              </w:rPr>
              <w:t>124</w:t>
            </w:r>
          </w:p>
        </w:tc>
        <w:tc>
          <w:tcPr>
            <w:tcW w:w="3963" w:type="dxa"/>
            <w:tcBorders>
              <w:top w:val="nil"/>
              <w:left w:val="nil"/>
              <w:bottom w:val="nil"/>
              <w:right w:val="single" w:sz="4" w:space="0" w:color="auto"/>
            </w:tcBorders>
            <w:shd w:val="clear" w:color="auto" w:fill="auto"/>
            <w:vAlign w:val="bottom"/>
            <w:hideMark/>
          </w:tcPr>
          <w:p w:rsidR="00CA1735" w:rsidRDefault="00CA1735">
            <w:pPr>
              <w:rPr>
                <w:sz w:val="20"/>
                <w:szCs w:val="20"/>
              </w:rPr>
            </w:pPr>
            <w:r>
              <w:rPr>
                <w:sz w:val="20"/>
                <w:szCs w:val="20"/>
              </w:rPr>
              <w:t>Zemní souprava se šoupátkem pro přípojky k PE 32, hl. 1,6 m</w:t>
            </w:r>
          </w:p>
        </w:tc>
        <w:tc>
          <w:tcPr>
            <w:tcW w:w="9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ks</w:t>
            </w:r>
          </w:p>
        </w:tc>
        <w:tc>
          <w:tcPr>
            <w:tcW w:w="9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-1,00</w:t>
            </w:r>
          </w:p>
        </w:tc>
        <w:tc>
          <w:tcPr>
            <w:tcW w:w="143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2 100,00</w:t>
            </w:r>
          </w:p>
        </w:tc>
        <w:tc>
          <w:tcPr>
            <w:tcW w:w="1016" w:type="dxa"/>
            <w:tcBorders>
              <w:top w:val="nil"/>
              <w:left w:val="nil"/>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center"/>
            <w:hideMark/>
          </w:tcPr>
          <w:p w:rsidR="00CA1735" w:rsidRDefault="00CA1735">
            <w:pPr>
              <w:jc w:val="right"/>
              <w:rPr>
                <w:sz w:val="20"/>
                <w:szCs w:val="20"/>
              </w:rPr>
            </w:pPr>
            <w:r>
              <w:rPr>
                <w:sz w:val="20"/>
                <w:szCs w:val="20"/>
              </w:rPr>
              <w:t>-2 100,00</w:t>
            </w:r>
          </w:p>
        </w:tc>
      </w:tr>
      <w:tr w:rsidR="00CA1735" w:rsidTr="00CA1735">
        <w:trPr>
          <w:trHeight w:val="510"/>
        </w:trPr>
        <w:tc>
          <w:tcPr>
            <w:tcW w:w="2772" w:type="dxa"/>
            <w:tcBorders>
              <w:top w:val="nil"/>
              <w:left w:val="single" w:sz="8" w:space="0" w:color="auto"/>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7122</w:t>
            </w:r>
          </w:p>
        </w:tc>
        <w:tc>
          <w:tcPr>
            <w:tcW w:w="1453" w:type="dxa"/>
            <w:tcBorders>
              <w:top w:val="nil"/>
              <w:left w:val="nil"/>
              <w:bottom w:val="single" w:sz="4" w:space="0" w:color="auto"/>
              <w:right w:val="single" w:sz="4" w:space="0" w:color="auto"/>
            </w:tcBorders>
            <w:shd w:val="clear" w:color="auto" w:fill="auto"/>
            <w:vAlign w:val="center"/>
            <w:hideMark/>
          </w:tcPr>
          <w:p w:rsidR="00CA1735" w:rsidRDefault="00CA1735">
            <w:pPr>
              <w:jc w:val="center"/>
              <w:rPr>
                <w:sz w:val="20"/>
                <w:szCs w:val="20"/>
              </w:rPr>
            </w:pPr>
            <w:r>
              <w:rPr>
                <w:sz w:val="20"/>
                <w:szCs w:val="20"/>
              </w:rPr>
              <w:t>125</w:t>
            </w:r>
          </w:p>
        </w:tc>
        <w:tc>
          <w:tcPr>
            <w:tcW w:w="3963" w:type="dxa"/>
            <w:tcBorders>
              <w:top w:val="single" w:sz="4" w:space="0" w:color="auto"/>
              <w:left w:val="nil"/>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Zemní souprava se šoupátkem pro přípojky k PE 50, hl. 1,6 m</w:t>
            </w:r>
          </w:p>
        </w:tc>
        <w:tc>
          <w:tcPr>
            <w:tcW w:w="9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ks</w:t>
            </w:r>
          </w:p>
        </w:tc>
        <w:tc>
          <w:tcPr>
            <w:tcW w:w="9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-1,00</w:t>
            </w:r>
          </w:p>
        </w:tc>
        <w:tc>
          <w:tcPr>
            <w:tcW w:w="143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6 500,00</w:t>
            </w:r>
          </w:p>
        </w:tc>
        <w:tc>
          <w:tcPr>
            <w:tcW w:w="1016" w:type="dxa"/>
            <w:tcBorders>
              <w:top w:val="nil"/>
              <w:left w:val="nil"/>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center"/>
            <w:hideMark/>
          </w:tcPr>
          <w:p w:rsidR="00CA1735" w:rsidRDefault="00CA1735">
            <w:pPr>
              <w:jc w:val="right"/>
              <w:rPr>
                <w:sz w:val="20"/>
                <w:szCs w:val="20"/>
              </w:rPr>
            </w:pPr>
            <w:r>
              <w:rPr>
                <w:sz w:val="20"/>
                <w:szCs w:val="20"/>
              </w:rPr>
              <w:t>-6 500,00</w:t>
            </w:r>
          </w:p>
        </w:tc>
      </w:tr>
      <w:tr w:rsidR="00CA1735" w:rsidTr="00CA1735">
        <w:trPr>
          <w:trHeight w:val="255"/>
        </w:trPr>
        <w:tc>
          <w:tcPr>
            <w:tcW w:w="2772" w:type="dxa"/>
            <w:tcBorders>
              <w:top w:val="nil"/>
              <w:left w:val="single" w:sz="8" w:space="0" w:color="auto"/>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7123</w:t>
            </w:r>
          </w:p>
        </w:tc>
        <w:tc>
          <w:tcPr>
            <w:tcW w:w="1453" w:type="dxa"/>
            <w:tcBorders>
              <w:top w:val="nil"/>
              <w:left w:val="nil"/>
              <w:bottom w:val="single" w:sz="4" w:space="0" w:color="auto"/>
              <w:right w:val="single" w:sz="4" w:space="0" w:color="auto"/>
            </w:tcBorders>
            <w:shd w:val="clear" w:color="auto" w:fill="auto"/>
            <w:vAlign w:val="center"/>
            <w:hideMark/>
          </w:tcPr>
          <w:p w:rsidR="00CA1735" w:rsidRDefault="00CA1735">
            <w:pPr>
              <w:jc w:val="center"/>
              <w:rPr>
                <w:sz w:val="20"/>
                <w:szCs w:val="20"/>
              </w:rPr>
            </w:pPr>
            <w:r>
              <w:rPr>
                <w:sz w:val="20"/>
                <w:szCs w:val="20"/>
              </w:rPr>
              <w:t>126</w:t>
            </w:r>
          </w:p>
        </w:tc>
        <w:tc>
          <w:tcPr>
            <w:tcW w:w="3963" w:type="dxa"/>
            <w:tcBorders>
              <w:top w:val="nil"/>
              <w:left w:val="nil"/>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Poklop kruhový pro KK s fixací voda-modrý</w:t>
            </w:r>
          </w:p>
        </w:tc>
        <w:tc>
          <w:tcPr>
            <w:tcW w:w="9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ks</w:t>
            </w:r>
          </w:p>
        </w:tc>
        <w:tc>
          <w:tcPr>
            <w:tcW w:w="9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-1,00</w:t>
            </w:r>
          </w:p>
        </w:tc>
        <w:tc>
          <w:tcPr>
            <w:tcW w:w="143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450,00</w:t>
            </w:r>
          </w:p>
        </w:tc>
        <w:tc>
          <w:tcPr>
            <w:tcW w:w="1016" w:type="dxa"/>
            <w:tcBorders>
              <w:top w:val="nil"/>
              <w:left w:val="nil"/>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center"/>
            <w:hideMark/>
          </w:tcPr>
          <w:p w:rsidR="00CA1735" w:rsidRDefault="00CA1735">
            <w:pPr>
              <w:jc w:val="right"/>
              <w:rPr>
                <w:sz w:val="20"/>
                <w:szCs w:val="20"/>
              </w:rPr>
            </w:pPr>
            <w:r>
              <w:rPr>
                <w:sz w:val="20"/>
                <w:szCs w:val="20"/>
              </w:rPr>
              <w:t>-450,00</w:t>
            </w:r>
          </w:p>
        </w:tc>
      </w:tr>
      <w:tr w:rsidR="00CA1735" w:rsidTr="00CA1735">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Ústřední vytápění - armatury</w:t>
            </w:r>
          </w:p>
        </w:tc>
        <w:tc>
          <w:tcPr>
            <w:tcW w:w="1197"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734</w:t>
            </w:r>
          </w:p>
        </w:tc>
        <w:tc>
          <w:tcPr>
            <w:tcW w:w="1376" w:type="dxa"/>
            <w:tcBorders>
              <w:top w:val="nil"/>
              <w:left w:val="nil"/>
              <w:bottom w:val="single" w:sz="4" w:space="0" w:color="auto"/>
              <w:right w:val="single" w:sz="4" w:space="0" w:color="auto"/>
            </w:tcBorders>
            <w:shd w:val="clear" w:color="auto" w:fill="auto"/>
            <w:vAlign w:val="bottom"/>
            <w:hideMark/>
          </w:tcPr>
          <w:p w:rsidR="00CA1735" w:rsidRDefault="00CA1735">
            <w:pPr>
              <w:jc w:val="center"/>
              <w:rPr>
                <w:sz w:val="20"/>
                <w:szCs w:val="20"/>
              </w:rPr>
            </w:pPr>
            <w:r>
              <w:rPr>
                <w:sz w:val="20"/>
                <w:szCs w:val="20"/>
              </w:rPr>
              <w:t>734 53 06</w:t>
            </w:r>
          </w:p>
        </w:tc>
        <w:tc>
          <w:tcPr>
            <w:tcW w:w="1453"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237</w:t>
            </w:r>
          </w:p>
        </w:tc>
        <w:tc>
          <w:tcPr>
            <w:tcW w:w="3963" w:type="dxa"/>
            <w:tcBorders>
              <w:top w:val="nil"/>
              <w:left w:val="nil"/>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Rámeček s dvířky 30/50 cm nerez</w:t>
            </w:r>
          </w:p>
        </w:tc>
        <w:tc>
          <w:tcPr>
            <w:tcW w:w="976" w:type="dxa"/>
            <w:tcBorders>
              <w:top w:val="nil"/>
              <w:left w:val="nil"/>
              <w:bottom w:val="single" w:sz="4" w:space="0" w:color="auto"/>
              <w:right w:val="single" w:sz="4" w:space="0" w:color="auto"/>
            </w:tcBorders>
            <w:shd w:val="clear" w:color="auto" w:fill="auto"/>
            <w:vAlign w:val="bottom"/>
            <w:hideMark/>
          </w:tcPr>
          <w:p w:rsidR="00CA1735" w:rsidRDefault="00CA1735">
            <w:pPr>
              <w:jc w:val="center"/>
              <w:rPr>
                <w:sz w:val="20"/>
                <w:szCs w:val="20"/>
              </w:rPr>
            </w:pPr>
            <w:r>
              <w:rPr>
                <w:sz w:val="20"/>
                <w:szCs w:val="20"/>
              </w:rPr>
              <w:t>ks</w:t>
            </w:r>
          </w:p>
        </w:tc>
        <w:tc>
          <w:tcPr>
            <w:tcW w:w="9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-3,00</w:t>
            </w:r>
          </w:p>
        </w:tc>
        <w:tc>
          <w:tcPr>
            <w:tcW w:w="1436"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350,00</w:t>
            </w:r>
          </w:p>
        </w:tc>
        <w:tc>
          <w:tcPr>
            <w:tcW w:w="1016" w:type="dxa"/>
            <w:tcBorders>
              <w:top w:val="nil"/>
              <w:left w:val="nil"/>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center"/>
            <w:hideMark/>
          </w:tcPr>
          <w:p w:rsidR="00CA1735" w:rsidRDefault="00CA1735">
            <w:pPr>
              <w:jc w:val="right"/>
              <w:rPr>
                <w:sz w:val="20"/>
                <w:szCs w:val="20"/>
              </w:rPr>
            </w:pPr>
            <w:r>
              <w:rPr>
                <w:sz w:val="20"/>
                <w:szCs w:val="20"/>
              </w:rPr>
              <w:t>-1 050,00</w:t>
            </w:r>
          </w:p>
        </w:tc>
      </w:tr>
      <w:tr w:rsidR="00CA1735" w:rsidTr="00CA1735">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734 53 061</w:t>
            </w:r>
          </w:p>
        </w:tc>
        <w:tc>
          <w:tcPr>
            <w:tcW w:w="1453" w:type="dxa"/>
            <w:tcBorders>
              <w:top w:val="nil"/>
              <w:left w:val="nil"/>
              <w:bottom w:val="single" w:sz="4" w:space="0" w:color="auto"/>
              <w:right w:val="single" w:sz="4" w:space="0" w:color="auto"/>
            </w:tcBorders>
            <w:shd w:val="clear" w:color="auto" w:fill="auto"/>
            <w:vAlign w:val="bottom"/>
            <w:hideMark/>
          </w:tcPr>
          <w:p w:rsidR="00CA1735" w:rsidRDefault="00CA1735">
            <w:pPr>
              <w:jc w:val="center"/>
              <w:rPr>
                <w:sz w:val="20"/>
                <w:szCs w:val="20"/>
              </w:rPr>
            </w:pPr>
            <w:r>
              <w:rPr>
                <w:sz w:val="20"/>
                <w:szCs w:val="20"/>
              </w:rPr>
              <w:t>238</w:t>
            </w:r>
          </w:p>
        </w:tc>
        <w:tc>
          <w:tcPr>
            <w:tcW w:w="3963" w:type="dxa"/>
            <w:tcBorders>
              <w:top w:val="nil"/>
              <w:left w:val="nil"/>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Poklop 30/30 + vypouštěcí šachtička v podlaze</w:t>
            </w:r>
          </w:p>
        </w:tc>
        <w:tc>
          <w:tcPr>
            <w:tcW w:w="976"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ks</w:t>
            </w:r>
          </w:p>
        </w:tc>
        <w:tc>
          <w:tcPr>
            <w:tcW w:w="976" w:type="dxa"/>
            <w:tcBorders>
              <w:top w:val="nil"/>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-1,00</w:t>
            </w:r>
          </w:p>
        </w:tc>
        <w:tc>
          <w:tcPr>
            <w:tcW w:w="1436"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1 000,00</w:t>
            </w:r>
          </w:p>
        </w:tc>
        <w:tc>
          <w:tcPr>
            <w:tcW w:w="1016" w:type="dxa"/>
            <w:tcBorders>
              <w:top w:val="nil"/>
              <w:left w:val="nil"/>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CA1735" w:rsidRDefault="00CA1735">
            <w:pPr>
              <w:jc w:val="right"/>
              <w:rPr>
                <w:sz w:val="20"/>
                <w:szCs w:val="20"/>
              </w:rPr>
            </w:pPr>
            <w:r>
              <w:rPr>
                <w:sz w:val="20"/>
                <w:szCs w:val="20"/>
              </w:rPr>
              <w:t>-1 000,00</w:t>
            </w:r>
          </w:p>
        </w:tc>
      </w:tr>
      <w:tr w:rsidR="00CA1735" w:rsidTr="00CA1735">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197" w:type="dxa"/>
            <w:tcBorders>
              <w:top w:val="nil"/>
              <w:left w:val="nil"/>
              <w:bottom w:val="single" w:sz="8"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 </w:t>
            </w:r>
          </w:p>
        </w:tc>
        <w:tc>
          <w:tcPr>
            <w:tcW w:w="1376" w:type="dxa"/>
            <w:tcBorders>
              <w:top w:val="nil"/>
              <w:left w:val="nil"/>
              <w:bottom w:val="single" w:sz="8"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1453" w:type="dxa"/>
            <w:tcBorders>
              <w:top w:val="nil"/>
              <w:left w:val="nil"/>
              <w:bottom w:val="single" w:sz="8" w:space="0" w:color="auto"/>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3963" w:type="dxa"/>
            <w:tcBorders>
              <w:top w:val="nil"/>
              <w:left w:val="nil"/>
              <w:bottom w:val="single" w:sz="8" w:space="0" w:color="auto"/>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976" w:type="dxa"/>
            <w:tcBorders>
              <w:top w:val="nil"/>
              <w:left w:val="nil"/>
              <w:bottom w:val="single" w:sz="8" w:space="0" w:color="auto"/>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36" w:type="dxa"/>
            <w:tcBorders>
              <w:top w:val="nil"/>
              <w:left w:val="nil"/>
              <w:bottom w:val="single" w:sz="8" w:space="0" w:color="auto"/>
              <w:right w:val="single" w:sz="4" w:space="0" w:color="auto"/>
            </w:tcBorders>
            <w:shd w:val="clear" w:color="auto" w:fill="auto"/>
            <w:noWrap/>
            <w:vAlign w:val="bottom"/>
            <w:hideMark/>
          </w:tcPr>
          <w:p w:rsidR="00CA1735" w:rsidRDefault="00CA1735">
            <w:pPr>
              <w:jc w:val="right"/>
              <w:rPr>
                <w:sz w:val="20"/>
                <w:szCs w:val="20"/>
              </w:rPr>
            </w:pPr>
            <w:r>
              <w:rPr>
                <w:sz w:val="20"/>
                <w:szCs w:val="20"/>
              </w:rP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436" w:type="dxa"/>
            <w:tcBorders>
              <w:top w:val="nil"/>
              <w:left w:val="single" w:sz="4" w:space="0" w:color="auto"/>
              <w:bottom w:val="single" w:sz="8"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CA1735" w:rsidRDefault="00CA1735">
            <w:pPr>
              <w:jc w:val="right"/>
              <w:rPr>
                <w:sz w:val="18"/>
                <w:szCs w:val="18"/>
              </w:rPr>
            </w:pPr>
            <w:r>
              <w:rPr>
                <w:sz w:val="18"/>
                <w:szCs w:val="18"/>
              </w:rPr>
              <w:t>-11 100,00 Kč</w:t>
            </w:r>
          </w:p>
        </w:tc>
      </w:tr>
      <w:tr w:rsidR="00CA1735" w:rsidTr="00CA1735">
        <w:trPr>
          <w:trHeight w:val="270"/>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75"/>
        </w:trPr>
        <w:tc>
          <w:tcPr>
            <w:tcW w:w="2772" w:type="dxa"/>
            <w:tcBorders>
              <w:top w:val="single" w:sz="8" w:space="0" w:color="auto"/>
              <w:left w:val="single" w:sz="8" w:space="0" w:color="auto"/>
              <w:bottom w:val="nil"/>
              <w:right w:val="nil"/>
            </w:tcBorders>
            <w:shd w:val="clear" w:color="auto" w:fill="auto"/>
            <w:noWrap/>
            <w:vAlign w:val="bottom"/>
            <w:hideMark/>
          </w:tcPr>
          <w:p w:rsidR="00CA1735" w:rsidRDefault="00CA1735">
            <w:pPr>
              <w:rPr>
                <w:color w:val="FF0000"/>
                <w:sz w:val="28"/>
                <w:szCs w:val="28"/>
              </w:rPr>
            </w:pPr>
            <w:r>
              <w:rPr>
                <w:color w:val="FF0000"/>
                <w:sz w:val="28"/>
                <w:szCs w:val="28"/>
              </w:rPr>
              <w:t>Nová položka</w:t>
            </w:r>
          </w:p>
        </w:tc>
        <w:tc>
          <w:tcPr>
            <w:tcW w:w="1197" w:type="dxa"/>
            <w:tcBorders>
              <w:top w:val="single" w:sz="8" w:space="0" w:color="auto"/>
              <w:left w:val="nil"/>
              <w:bottom w:val="nil"/>
              <w:right w:val="nil"/>
            </w:tcBorders>
            <w:shd w:val="clear" w:color="auto" w:fill="auto"/>
            <w:noWrap/>
            <w:vAlign w:val="center"/>
            <w:hideMark/>
          </w:tcPr>
          <w:p w:rsidR="00CA1735" w:rsidRDefault="00CA1735">
            <w:pPr>
              <w:jc w:val="center"/>
              <w:rPr>
                <w:sz w:val="28"/>
                <w:szCs w:val="28"/>
              </w:rPr>
            </w:pPr>
            <w:r>
              <w:rPr>
                <w:sz w:val="28"/>
                <w:szCs w:val="28"/>
              </w:rPr>
              <w:t> </w:t>
            </w:r>
          </w:p>
        </w:tc>
        <w:tc>
          <w:tcPr>
            <w:tcW w:w="1376" w:type="dxa"/>
            <w:tcBorders>
              <w:top w:val="single" w:sz="8" w:space="0" w:color="auto"/>
              <w:left w:val="nil"/>
              <w:bottom w:val="nil"/>
              <w:right w:val="nil"/>
            </w:tcBorders>
            <w:shd w:val="clear" w:color="auto" w:fill="auto"/>
            <w:noWrap/>
            <w:vAlign w:val="bottom"/>
            <w:hideMark/>
          </w:tcPr>
          <w:p w:rsidR="00CA1735" w:rsidRDefault="00CA1735">
            <w:pPr>
              <w:jc w:val="center"/>
              <w:rPr>
                <w:sz w:val="28"/>
                <w:szCs w:val="28"/>
              </w:rPr>
            </w:pPr>
            <w:r>
              <w:rPr>
                <w:sz w:val="28"/>
                <w:szCs w:val="28"/>
              </w:rPr>
              <w:t> </w:t>
            </w:r>
          </w:p>
        </w:tc>
        <w:tc>
          <w:tcPr>
            <w:tcW w:w="1453"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8"/>
                <w:szCs w:val="28"/>
              </w:rPr>
            </w:pPr>
            <w:r>
              <w:rPr>
                <w:rFonts w:ascii="Arial" w:hAnsi="Arial" w:cs="Arial"/>
                <w:sz w:val="28"/>
                <w:szCs w:val="28"/>
              </w:rPr>
              <w:t> </w:t>
            </w:r>
          </w:p>
        </w:tc>
        <w:tc>
          <w:tcPr>
            <w:tcW w:w="3963"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1020"/>
        </w:trPr>
        <w:tc>
          <w:tcPr>
            <w:tcW w:w="277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Díl/Název objektu - dílu</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CA1735" w:rsidRDefault="00CA1735">
            <w:pPr>
              <w:jc w:val="center"/>
              <w:rPr>
                <w:sz w:val="20"/>
                <w:szCs w:val="20"/>
              </w:rPr>
            </w:pPr>
            <w:r>
              <w:rPr>
                <w:sz w:val="20"/>
                <w:szCs w:val="20"/>
              </w:rPr>
              <w:t>Díl pro index dle původního rozpočtu</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CA1735" w:rsidRDefault="00CA1735">
            <w:pPr>
              <w:jc w:val="center"/>
              <w:rPr>
                <w:sz w:val="20"/>
                <w:szCs w:val="20"/>
              </w:rPr>
            </w:pPr>
            <w:r>
              <w:rPr>
                <w:sz w:val="20"/>
                <w:szCs w:val="20"/>
              </w:rPr>
              <w:t>Nový kód položky</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CA1735" w:rsidRDefault="00CA1735">
            <w:pPr>
              <w:jc w:val="center"/>
              <w:rPr>
                <w:sz w:val="20"/>
                <w:szCs w:val="20"/>
              </w:rPr>
            </w:pPr>
            <w:r>
              <w:rPr>
                <w:sz w:val="20"/>
                <w:szCs w:val="20"/>
              </w:rPr>
              <w:t>Pořadové č.položky  výkazu výměr</w:t>
            </w:r>
          </w:p>
        </w:tc>
        <w:tc>
          <w:tcPr>
            <w:tcW w:w="3963"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rFonts w:ascii="Arial" w:hAnsi="Arial" w:cs="Arial"/>
                <w:sz w:val="20"/>
                <w:szCs w:val="20"/>
              </w:rPr>
            </w:pPr>
            <w:r>
              <w:rPr>
                <w:rFonts w:ascii="Arial" w:hAnsi="Arial" w:cs="Arial"/>
                <w:sz w:val="20"/>
                <w:szCs w:val="20"/>
              </w:rPr>
              <w:t>Název položky</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Jedn.</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CA1735" w:rsidRDefault="00CA1735">
            <w:pPr>
              <w:jc w:val="center"/>
              <w:rPr>
                <w:sz w:val="20"/>
                <w:szCs w:val="20"/>
              </w:rPr>
            </w:pPr>
            <w:r>
              <w:rPr>
                <w:sz w:val="20"/>
                <w:szCs w:val="20"/>
              </w:rPr>
              <w:t>Množství</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CA1735" w:rsidRDefault="00CA1735">
            <w:pPr>
              <w:jc w:val="center"/>
              <w:rPr>
                <w:sz w:val="20"/>
                <w:szCs w:val="20"/>
              </w:rPr>
            </w:pPr>
            <w:r>
              <w:rPr>
                <w:sz w:val="20"/>
                <w:szCs w:val="20"/>
              </w:rPr>
              <w:t>Jednotková cena</w:t>
            </w:r>
          </w:p>
        </w:tc>
        <w:tc>
          <w:tcPr>
            <w:tcW w:w="1016" w:type="dxa"/>
            <w:tcBorders>
              <w:top w:val="single" w:sz="4" w:space="0" w:color="auto"/>
              <w:left w:val="nil"/>
              <w:bottom w:val="single" w:sz="4" w:space="0" w:color="auto"/>
              <w:right w:val="nil"/>
            </w:tcBorders>
            <w:shd w:val="clear" w:color="auto" w:fill="auto"/>
            <w:noWrap/>
            <w:vAlign w:val="center"/>
            <w:hideMark/>
          </w:tcPr>
          <w:p w:rsidR="00CA1735" w:rsidRDefault="00CA1735">
            <w:pPr>
              <w:jc w:val="center"/>
              <w:rPr>
                <w:sz w:val="20"/>
                <w:szCs w:val="20"/>
              </w:rPr>
            </w:pPr>
            <w:r>
              <w:rPr>
                <w:sz w:val="20"/>
                <w:szCs w:val="20"/>
              </w:rPr>
              <w:t>Index</w:t>
            </w:r>
          </w:p>
        </w:tc>
        <w:tc>
          <w:tcPr>
            <w:tcW w:w="1436" w:type="dxa"/>
            <w:tcBorders>
              <w:top w:val="single" w:sz="4" w:space="0" w:color="auto"/>
              <w:left w:val="single" w:sz="4" w:space="0" w:color="auto"/>
              <w:bottom w:val="single" w:sz="4" w:space="0" w:color="auto"/>
              <w:right w:val="nil"/>
            </w:tcBorders>
            <w:shd w:val="clear" w:color="auto" w:fill="auto"/>
            <w:vAlign w:val="center"/>
            <w:hideMark/>
          </w:tcPr>
          <w:p w:rsidR="00CA1735" w:rsidRDefault="00CA1735">
            <w:pPr>
              <w:jc w:val="center"/>
              <w:rPr>
                <w:sz w:val="20"/>
                <w:szCs w:val="20"/>
              </w:rPr>
            </w:pPr>
            <w:r>
              <w:rPr>
                <w:sz w:val="20"/>
                <w:szCs w:val="20"/>
              </w:rPr>
              <w:t>Indexovaná cena</w:t>
            </w:r>
          </w:p>
        </w:tc>
        <w:tc>
          <w:tcPr>
            <w:tcW w:w="1556"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A1735" w:rsidRDefault="00CA1735">
            <w:pPr>
              <w:jc w:val="center"/>
              <w:rPr>
                <w:sz w:val="20"/>
                <w:szCs w:val="20"/>
              </w:rPr>
            </w:pPr>
            <w:r>
              <w:rPr>
                <w:sz w:val="20"/>
                <w:szCs w:val="20"/>
              </w:rPr>
              <w:t>Částka Kč bez DPH</w:t>
            </w:r>
          </w:p>
        </w:tc>
      </w:tr>
      <w:tr w:rsidR="00CA1735" w:rsidTr="00CA1735">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CA1735" w:rsidRDefault="00CA1735">
            <w:pPr>
              <w:jc w:val="center"/>
              <w:rPr>
                <w:sz w:val="20"/>
                <w:szCs w:val="20"/>
              </w:rPr>
            </w:pPr>
            <w:r>
              <w:rPr>
                <w:sz w:val="20"/>
                <w:szCs w:val="20"/>
              </w:rPr>
              <w:t> </w:t>
            </w:r>
          </w:p>
        </w:tc>
        <w:tc>
          <w:tcPr>
            <w:tcW w:w="3963" w:type="dxa"/>
            <w:tcBorders>
              <w:top w:val="nil"/>
              <w:left w:val="nil"/>
              <w:bottom w:val="nil"/>
              <w:right w:val="single" w:sz="4" w:space="0" w:color="auto"/>
            </w:tcBorders>
            <w:shd w:val="clear" w:color="auto" w:fill="auto"/>
            <w:vAlign w:val="bottom"/>
            <w:hideMark/>
          </w:tcPr>
          <w:p w:rsidR="00CA1735" w:rsidRDefault="00CA1735">
            <w:pPr>
              <w:rPr>
                <w:sz w:val="20"/>
                <w:szCs w:val="20"/>
              </w:rPr>
            </w:pPr>
            <w:r>
              <w:rPr>
                <w:sz w:val="20"/>
                <w:szCs w:val="20"/>
              </w:rPr>
              <w:t> </w:t>
            </w:r>
          </w:p>
        </w:tc>
        <w:tc>
          <w:tcPr>
            <w:tcW w:w="976" w:type="dxa"/>
            <w:tcBorders>
              <w:top w:val="nil"/>
              <w:left w:val="nil"/>
              <w:bottom w:val="nil"/>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976" w:type="dxa"/>
            <w:tcBorders>
              <w:top w:val="nil"/>
              <w:left w:val="nil"/>
              <w:bottom w:val="nil"/>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CA1735" w:rsidRDefault="00CA1735">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CA1735" w:rsidRDefault="00CA1735">
            <w:pPr>
              <w:jc w:val="right"/>
              <w:rPr>
                <w:sz w:val="20"/>
                <w:szCs w:val="20"/>
              </w:rPr>
            </w:pPr>
            <w:r>
              <w:rPr>
                <w:sz w:val="20"/>
                <w:szCs w:val="20"/>
              </w:rPr>
              <w:t> </w:t>
            </w:r>
          </w:p>
        </w:tc>
      </w:tr>
      <w:tr w:rsidR="00CA1735" w:rsidTr="00CA1735">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CA1735" w:rsidRDefault="00CA1735">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CA1735" w:rsidRDefault="00CA1735">
            <w:pP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CA1735" w:rsidRDefault="00CA1735">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CA1735" w:rsidRDefault="00CA1735">
            <w:pPr>
              <w:jc w:val="right"/>
              <w:rPr>
                <w:sz w:val="20"/>
                <w:szCs w:val="20"/>
              </w:rPr>
            </w:pPr>
            <w:r>
              <w:rPr>
                <w:sz w:val="20"/>
                <w:szCs w:val="20"/>
              </w:rPr>
              <w:t> </w:t>
            </w:r>
          </w:p>
        </w:tc>
      </w:tr>
      <w:tr w:rsidR="00CA1735" w:rsidTr="00CA1735">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CA1735" w:rsidRDefault="00CA1735">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CA1735" w:rsidRDefault="00CA1735">
            <w:pP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CA1735" w:rsidRDefault="00CA1735">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CA1735" w:rsidRDefault="00CA1735">
            <w:pPr>
              <w:jc w:val="right"/>
              <w:rPr>
                <w:sz w:val="20"/>
                <w:szCs w:val="20"/>
              </w:rPr>
            </w:pPr>
            <w:r>
              <w:rPr>
                <w:sz w:val="20"/>
                <w:szCs w:val="20"/>
              </w:rPr>
              <w:t> </w:t>
            </w:r>
          </w:p>
        </w:tc>
      </w:tr>
      <w:tr w:rsidR="00CA1735" w:rsidTr="00CA1735">
        <w:trPr>
          <w:trHeight w:val="255"/>
        </w:trPr>
        <w:tc>
          <w:tcPr>
            <w:tcW w:w="2772" w:type="dxa"/>
            <w:tcBorders>
              <w:top w:val="nil"/>
              <w:left w:val="single" w:sz="8" w:space="0" w:color="auto"/>
              <w:bottom w:val="single" w:sz="4" w:space="0" w:color="auto"/>
              <w:right w:val="single" w:sz="4" w:space="0" w:color="auto"/>
            </w:tcBorders>
            <w:shd w:val="clear" w:color="auto" w:fill="auto"/>
            <w:vAlign w:val="bottom"/>
            <w:hideMark/>
          </w:tcPr>
          <w:p w:rsidR="00CA1735" w:rsidRDefault="00CA1735">
            <w:pPr>
              <w:rPr>
                <w:sz w:val="20"/>
                <w:szCs w:val="20"/>
              </w:rPr>
            </w:pPr>
            <w:r>
              <w:rPr>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1376" w:type="dxa"/>
            <w:tcBorders>
              <w:top w:val="nil"/>
              <w:left w:val="nil"/>
              <w:bottom w:val="single" w:sz="4" w:space="0" w:color="auto"/>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53" w:type="dxa"/>
            <w:tcBorders>
              <w:top w:val="nil"/>
              <w:left w:val="nil"/>
              <w:bottom w:val="single" w:sz="4" w:space="0" w:color="auto"/>
              <w:right w:val="single" w:sz="4" w:space="0" w:color="auto"/>
            </w:tcBorders>
            <w:shd w:val="clear" w:color="auto" w:fill="auto"/>
            <w:vAlign w:val="bottom"/>
            <w:hideMark/>
          </w:tcPr>
          <w:p w:rsidR="00CA1735" w:rsidRDefault="00CA1735">
            <w:pPr>
              <w:jc w:val="center"/>
              <w:rPr>
                <w:sz w:val="20"/>
                <w:szCs w:val="20"/>
              </w:rPr>
            </w:pPr>
            <w:r>
              <w:rPr>
                <w:sz w:val="20"/>
                <w:szCs w:val="20"/>
              </w:rPr>
              <w:t> </w:t>
            </w:r>
          </w:p>
        </w:tc>
        <w:tc>
          <w:tcPr>
            <w:tcW w:w="3963" w:type="dxa"/>
            <w:tcBorders>
              <w:top w:val="single" w:sz="4" w:space="0" w:color="auto"/>
              <w:left w:val="nil"/>
              <w:bottom w:val="nil"/>
              <w:right w:val="single" w:sz="4" w:space="0" w:color="auto"/>
            </w:tcBorders>
            <w:shd w:val="clear" w:color="auto" w:fill="auto"/>
            <w:vAlign w:val="bottom"/>
            <w:hideMark/>
          </w:tcPr>
          <w:p w:rsidR="00CA1735" w:rsidRDefault="00CA1735">
            <w:pP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CA1735" w:rsidRDefault="00CA1735">
            <w:pPr>
              <w:jc w:val="center"/>
              <w:rPr>
                <w:sz w:val="20"/>
                <w:szCs w:val="20"/>
              </w:rPr>
            </w:pPr>
            <w:r>
              <w:rPr>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CA1735" w:rsidRDefault="00CA1735">
            <w:pPr>
              <w:rPr>
                <w:sz w:val="20"/>
                <w:szCs w:val="20"/>
              </w:rPr>
            </w:pPr>
            <w:r>
              <w:rPr>
                <w:sz w:val="20"/>
                <w:szCs w:val="20"/>
              </w:rPr>
              <w:t> </w:t>
            </w:r>
          </w:p>
        </w:tc>
        <w:tc>
          <w:tcPr>
            <w:tcW w:w="1436" w:type="dxa"/>
            <w:tcBorders>
              <w:top w:val="nil"/>
              <w:left w:val="nil"/>
              <w:bottom w:val="single" w:sz="4" w:space="0" w:color="auto"/>
              <w:right w:val="single" w:sz="4" w:space="0" w:color="auto"/>
            </w:tcBorders>
            <w:shd w:val="clear" w:color="auto" w:fill="auto"/>
            <w:noWrap/>
            <w:vAlign w:val="bottom"/>
            <w:hideMark/>
          </w:tcPr>
          <w:p w:rsidR="00CA1735" w:rsidRDefault="00CA1735">
            <w:pPr>
              <w:jc w:val="right"/>
              <w:rPr>
                <w:sz w:val="20"/>
                <w:szCs w:val="20"/>
              </w:rPr>
            </w:pPr>
            <w:r>
              <w:rPr>
                <w:sz w:val="20"/>
                <w:szCs w:val="20"/>
              </w:rPr>
              <w:t> </w:t>
            </w:r>
          </w:p>
        </w:tc>
        <w:tc>
          <w:tcPr>
            <w:tcW w:w="1016" w:type="dxa"/>
            <w:tcBorders>
              <w:top w:val="nil"/>
              <w:left w:val="nil"/>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436" w:type="dxa"/>
            <w:tcBorders>
              <w:top w:val="nil"/>
              <w:left w:val="single" w:sz="4" w:space="0" w:color="auto"/>
              <w:bottom w:val="single" w:sz="4" w:space="0" w:color="auto"/>
              <w:right w:val="nil"/>
            </w:tcBorders>
            <w:shd w:val="clear" w:color="auto" w:fill="auto"/>
            <w:noWrap/>
            <w:vAlign w:val="bottom"/>
            <w:hideMark/>
          </w:tcPr>
          <w:p w:rsidR="00CA1735" w:rsidRDefault="00CA1735">
            <w:pPr>
              <w:jc w:val="right"/>
              <w:rPr>
                <w:sz w:val="20"/>
                <w:szCs w:val="20"/>
              </w:rPr>
            </w:pPr>
            <w:r>
              <w:rPr>
                <w:sz w:val="20"/>
                <w:szCs w:val="20"/>
              </w:rPr>
              <w:t> </w:t>
            </w:r>
          </w:p>
        </w:tc>
        <w:tc>
          <w:tcPr>
            <w:tcW w:w="1556" w:type="dxa"/>
            <w:tcBorders>
              <w:top w:val="nil"/>
              <w:left w:val="single" w:sz="4" w:space="0" w:color="auto"/>
              <w:bottom w:val="single" w:sz="4" w:space="0" w:color="auto"/>
              <w:right w:val="single" w:sz="8" w:space="0" w:color="auto"/>
            </w:tcBorders>
            <w:shd w:val="clear" w:color="auto" w:fill="auto"/>
            <w:vAlign w:val="bottom"/>
            <w:hideMark/>
          </w:tcPr>
          <w:p w:rsidR="00CA1735" w:rsidRDefault="00CA1735">
            <w:pPr>
              <w:jc w:val="right"/>
              <w:rPr>
                <w:sz w:val="20"/>
                <w:szCs w:val="20"/>
              </w:rPr>
            </w:pPr>
            <w:r>
              <w:rPr>
                <w:sz w:val="20"/>
                <w:szCs w:val="20"/>
              </w:rPr>
              <w:t> </w:t>
            </w:r>
          </w:p>
        </w:tc>
      </w:tr>
      <w:tr w:rsidR="00CA1735" w:rsidTr="00CA1735">
        <w:trPr>
          <w:trHeight w:val="270"/>
        </w:trPr>
        <w:tc>
          <w:tcPr>
            <w:tcW w:w="2772" w:type="dxa"/>
            <w:tcBorders>
              <w:top w:val="nil"/>
              <w:left w:val="single" w:sz="8" w:space="0" w:color="auto"/>
              <w:bottom w:val="single" w:sz="8" w:space="0" w:color="auto"/>
              <w:right w:val="single" w:sz="4" w:space="0" w:color="auto"/>
            </w:tcBorders>
            <w:shd w:val="clear" w:color="auto" w:fill="auto"/>
            <w:noWrap/>
            <w:vAlign w:val="bottom"/>
            <w:hideMark/>
          </w:tcPr>
          <w:p w:rsidR="00CA1735" w:rsidRDefault="00CA1735">
            <w:pPr>
              <w:rPr>
                <w:rFonts w:ascii="Arial" w:hAnsi="Arial" w:cs="Arial"/>
                <w:sz w:val="18"/>
                <w:szCs w:val="18"/>
              </w:rPr>
            </w:pPr>
            <w:r>
              <w:rPr>
                <w:rFonts w:ascii="Arial" w:hAnsi="Arial" w:cs="Arial"/>
                <w:sz w:val="18"/>
                <w:szCs w:val="18"/>
              </w:rPr>
              <w:t> </w:t>
            </w:r>
          </w:p>
        </w:tc>
        <w:tc>
          <w:tcPr>
            <w:tcW w:w="1197" w:type="dxa"/>
            <w:tcBorders>
              <w:top w:val="nil"/>
              <w:left w:val="nil"/>
              <w:bottom w:val="single" w:sz="8" w:space="0" w:color="auto"/>
              <w:right w:val="single" w:sz="4" w:space="0" w:color="auto"/>
            </w:tcBorders>
            <w:shd w:val="clear" w:color="auto" w:fill="auto"/>
            <w:noWrap/>
            <w:vAlign w:val="center"/>
            <w:hideMark/>
          </w:tcPr>
          <w:p w:rsidR="00CA1735" w:rsidRDefault="00CA1735">
            <w:pPr>
              <w:jc w:val="center"/>
              <w:rPr>
                <w:rFonts w:ascii="Arial" w:hAnsi="Arial" w:cs="Arial"/>
                <w:sz w:val="18"/>
                <w:szCs w:val="18"/>
              </w:rPr>
            </w:pPr>
            <w:r>
              <w:rPr>
                <w:rFonts w:ascii="Arial" w:hAnsi="Arial" w:cs="Arial"/>
                <w:sz w:val="18"/>
                <w:szCs w:val="18"/>
              </w:rPr>
              <w:t> </w:t>
            </w:r>
          </w:p>
        </w:tc>
        <w:tc>
          <w:tcPr>
            <w:tcW w:w="1376" w:type="dxa"/>
            <w:tcBorders>
              <w:top w:val="nil"/>
              <w:left w:val="nil"/>
              <w:bottom w:val="single" w:sz="8" w:space="0" w:color="auto"/>
              <w:right w:val="single" w:sz="4" w:space="0" w:color="auto"/>
            </w:tcBorders>
            <w:shd w:val="clear" w:color="auto" w:fill="auto"/>
            <w:noWrap/>
            <w:vAlign w:val="bottom"/>
            <w:hideMark/>
          </w:tcPr>
          <w:p w:rsidR="00CA1735" w:rsidRDefault="00CA1735">
            <w:pPr>
              <w:jc w:val="center"/>
              <w:rPr>
                <w:rFonts w:ascii="Arial" w:hAnsi="Arial" w:cs="Arial"/>
                <w:sz w:val="18"/>
                <w:szCs w:val="18"/>
              </w:rPr>
            </w:pPr>
            <w:r>
              <w:rPr>
                <w:rFonts w:ascii="Arial" w:hAnsi="Arial" w:cs="Arial"/>
                <w:sz w:val="18"/>
                <w:szCs w:val="18"/>
              </w:rPr>
              <w:t> </w:t>
            </w:r>
          </w:p>
        </w:tc>
        <w:tc>
          <w:tcPr>
            <w:tcW w:w="1453" w:type="dxa"/>
            <w:tcBorders>
              <w:top w:val="nil"/>
              <w:left w:val="nil"/>
              <w:bottom w:val="single" w:sz="8" w:space="0" w:color="auto"/>
              <w:right w:val="single" w:sz="4" w:space="0" w:color="auto"/>
            </w:tcBorders>
            <w:shd w:val="clear" w:color="auto" w:fill="auto"/>
            <w:noWrap/>
            <w:vAlign w:val="center"/>
            <w:hideMark/>
          </w:tcPr>
          <w:p w:rsidR="00CA1735" w:rsidRDefault="00CA1735">
            <w:pPr>
              <w:jc w:val="center"/>
              <w:rPr>
                <w:rFonts w:ascii="Arial" w:hAnsi="Arial" w:cs="Arial"/>
                <w:sz w:val="18"/>
                <w:szCs w:val="18"/>
              </w:rPr>
            </w:pPr>
            <w:r>
              <w:rPr>
                <w:rFonts w:ascii="Arial" w:hAnsi="Arial" w:cs="Arial"/>
                <w:sz w:val="18"/>
                <w:szCs w:val="18"/>
              </w:rPr>
              <w:t> </w:t>
            </w:r>
          </w:p>
        </w:tc>
        <w:tc>
          <w:tcPr>
            <w:tcW w:w="3963" w:type="dxa"/>
            <w:tcBorders>
              <w:top w:val="single" w:sz="4" w:space="0" w:color="auto"/>
              <w:left w:val="nil"/>
              <w:bottom w:val="single" w:sz="8" w:space="0" w:color="auto"/>
              <w:right w:val="single" w:sz="4" w:space="0" w:color="auto"/>
            </w:tcBorders>
            <w:shd w:val="clear" w:color="auto" w:fill="auto"/>
            <w:noWrap/>
            <w:vAlign w:val="bottom"/>
            <w:hideMark/>
          </w:tcPr>
          <w:p w:rsidR="00CA1735" w:rsidRDefault="00CA1735">
            <w:pP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CA1735" w:rsidRDefault="00CA1735">
            <w:pPr>
              <w:jc w:val="center"/>
              <w:rPr>
                <w:rFonts w:ascii="Arial" w:hAnsi="Arial" w:cs="Arial"/>
                <w:sz w:val="18"/>
                <w:szCs w:val="18"/>
              </w:rPr>
            </w:pPr>
            <w:r>
              <w:rPr>
                <w:rFonts w:ascii="Arial" w:hAnsi="Arial" w:cs="Arial"/>
                <w:sz w:val="18"/>
                <w:szCs w:val="18"/>
              </w:rPr>
              <w:t> </w:t>
            </w:r>
          </w:p>
        </w:tc>
        <w:tc>
          <w:tcPr>
            <w:tcW w:w="976" w:type="dxa"/>
            <w:tcBorders>
              <w:top w:val="single" w:sz="4" w:space="0" w:color="auto"/>
              <w:left w:val="nil"/>
              <w:bottom w:val="single" w:sz="8" w:space="0" w:color="auto"/>
              <w:right w:val="single" w:sz="4" w:space="0" w:color="auto"/>
            </w:tcBorders>
            <w:shd w:val="clear" w:color="auto" w:fill="auto"/>
            <w:noWrap/>
            <w:vAlign w:val="bottom"/>
            <w:hideMark/>
          </w:tcPr>
          <w:p w:rsidR="00CA1735" w:rsidRDefault="00CA1735">
            <w:pPr>
              <w:rPr>
                <w:rFonts w:ascii="Arial" w:hAnsi="Arial" w:cs="Arial"/>
                <w:sz w:val="18"/>
                <w:szCs w:val="18"/>
              </w:rPr>
            </w:pPr>
            <w:r>
              <w:rPr>
                <w:rFonts w:ascii="Arial" w:hAnsi="Arial" w:cs="Arial"/>
                <w:sz w:val="18"/>
                <w:szCs w:val="18"/>
              </w:rPr>
              <w:t> </w:t>
            </w:r>
          </w:p>
        </w:tc>
        <w:tc>
          <w:tcPr>
            <w:tcW w:w="1436" w:type="dxa"/>
            <w:tcBorders>
              <w:top w:val="nil"/>
              <w:left w:val="nil"/>
              <w:bottom w:val="single" w:sz="8" w:space="0" w:color="auto"/>
              <w:right w:val="single" w:sz="4" w:space="0" w:color="auto"/>
            </w:tcBorders>
            <w:shd w:val="clear" w:color="auto" w:fill="auto"/>
            <w:noWrap/>
            <w:vAlign w:val="bottom"/>
            <w:hideMark/>
          </w:tcPr>
          <w:p w:rsidR="00CA1735" w:rsidRDefault="00CA1735">
            <w:pPr>
              <w:jc w:val="right"/>
              <w:rPr>
                <w:rFonts w:ascii="Arial" w:hAnsi="Arial" w:cs="Arial"/>
                <w:sz w:val="18"/>
                <w:szCs w:val="18"/>
              </w:rPr>
            </w:pPr>
            <w:r>
              <w:rPr>
                <w:rFonts w:ascii="Arial" w:hAnsi="Arial" w:cs="Arial"/>
                <w:sz w:val="18"/>
                <w:szCs w:val="18"/>
              </w:rP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18"/>
                <w:szCs w:val="18"/>
              </w:rPr>
            </w:pPr>
            <w:r>
              <w:rPr>
                <w:rFonts w:ascii="Arial" w:hAnsi="Arial" w:cs="Arial"/>
                <w:sz w:val="18"/>
                <w:szCs w:val="18"/>
              </w:rPr>
              <w:t> </w:t>
            </w:r>
          </w:p>
        </w:tc>
        <w:tc>
          <w:tcPr>
            <w:tcW w:w="1436" w:type="dxa"/>
            <w:tcBorders>
              <w:top w:val="nil"/>
              <w:left w:val="single" w:sz="4" w:space="0" w:color="auto"/>
              <w:bottom w:val="single" w:sz="8" w:space="0" w:color="auto"/>
              <w:right w:val="nil"/>
            </w:tcBorders>
            <w:shd w:val="clear" w:color="auto" w:fill="auto"/>
            <w:noWrap/>
            <w:vAlign w:val="bottom"/>
            <w:hideMark/>
          </w:tcPr>
          <w:p w:rsidR="00CA1735" w:rsidRDefault="00CA1735">
            <w:pPr>
              <w:jc w:val="right"/>
              <w:rPr>
                <w:rFonts w:ascii="Arial" w:hAnsi="Arial" w:cs="Arial"/>
                <w:sz w:val="18"/>
                <w:szCs w:val="18"/>
              </w:rPr>
            </w:pPr>
            <w:r>
              <w:rPr>
                <w:rFonts w:ascii="Arial" w:hAnsi="Arial" w:cs="Arial"/>
                <w:sz w:val="18"/>
                <w:szCs w:val="18"/>
              </w:rPr>
              <w:t> </w:t>
            </w:r>
          </w:p>
        </w:tc>
        <w:tc>
          <w:tcPr>
            <w:tcW w:w="1556" w:type="dxa"/>
            <w:tcBorders>
              <w:top w:val="nil"/>
              <w:left w:val="single" w:sz="4" w:space="0" w:color="auto"/>
              <w:bottom w:val="single" w:sz="8" w:space="0" w:color="auto"/>
              <w:right w:val="single" w:sz="8" w:space="0" w:color="auto"/>
            </w:tcBorders>
            <w:shd w:val="clear" w:color="000000" w:fill="FFFF00"/>
            <w:noWrap/>
            <w:vAlign w:val="bottom"/>
            <w:hideMark/>
          </w:tcPr>
          <w:p w:rsidR="00CA1735" w:rsidRDefault="00CA1735">
            <w:pPr>
              <w:jc w:val="right"/>
              <w:rPr>
                <w:rFonts w:ascii="Arial" w:hAnsi="Arial" w:cs="Arial"/>
                <w:sz w:val="18"/>
                <w:szCs w:val="18"/>
              </w:rPr>
            </w:pPr>
            <w:r>
              <w:rPr>
                <w:rFonts w:ascii="Arial" w:hAnsi="Arial" w:cs="Arial"/>
                <w:sz w:val="18"/>
                <w:szCs w:val="18"/>
              </w:rPr>
              <w:t xml:space="preserve">0,00   </w:t>
            </w:r>
          </w:p>
        </w:tc>
      </w:tr>
      <w:tr w:rsidR="00CA1735" w:rsidTr="00CA1735">
        <w:trPr>
          <w:trHeight w:val="270"/>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30"/>
        </w:trPr>
        <w:tc>
          <w:tcPr>
            <w:tcW w:w="3969" w:type="dxa"/>
            <w:gridSpan w:val="2"/>
            <w:tcBorders>
              <w:top w:val="single" w:sz="8" w:space="0" w:color="auto"/>
              <w:left w:val="single" w:sz="8" w:space="0" w:color="auto"/>
              <w:bottom w:val="single" w:sz="8" w:space="0" w:color="auto"/>
              <w:right w:val="nil"/>
            </w:tcBorders>
            <w:shd w:val="clear" w:color="auto" w:fill="auto"/>
            <w:noWrap/>
            <w:vAlign w:val="bottom"/>
            <w:hideMark/>
          </w:tcPr>
          <w:p w:rsidR="00CA1735" w:rsidRDefault="00CA1735">
            <w:r>
              <w:t>Rozdíl ceny – vícenáklady/ méněnáklady</w:t>
            </w:r>
          </w:p>
        </w:tc>
        <w:tc>
          <w:tcPr>
            <w:tcW w:w="1376" w:type="dxa"/>
            <w:tcBorders>
              <w:top w:val="single" w:sz="8" w:space="0" w:color="auto"/>
              <w:left w:val="nil"/>
              <w:bottom w:val="single" w:sz="8" w:space="0" w:color="auto"/>
              <w:right w:val="nil"/>
            </w:tcBorders>
            <w:shd w:val="clear" w:color="auto" w:fill="auto"/>
            <w:noWrap/>
            <w:vAlign w:val="bottom"/>
            <w:hideMark/>
          </w:tcPr>
          <w:p w:rsidR="00CA1735" w:rsidRDefault="00CA1735">
            <w:pPr>
              <w:jc w:val="center"/>
            </w:pPr>
            <w:r>
              <w:t> </w:t>
            </w:r>
          </w:p>
        </w:tc>
        <w:tc>
          <w:tcPr>
            <w:tcW w:w="1453" w:type="dxa"/>
            <w:tcBorders>
              <w:top w:val="single" w:sz="8" w:space="0" w:color="auto"/>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3963" w:type="dxa"/>
            <w:tcBorders>
              <w:top w:val="single" w:sz="8" w:space="0" w:color="auto"/>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CA1735" w:rsidRDefault="00CA1735">
            <w:pPr>
              <w:jc w:val="right"/>
              <w:rPr>
                <w:rFonts w:ascii="Arial" w:hAnsi="Arial" w:cs="Arial"/>
                <w:b/>
                <w:bCs/>
                <w:sz w:val="20"/>
                <w:szCs w:val="20"/>
              </w:rPr>
            </w:pPr>
            <w:r>
              <w:rPr>
                <w:rFonts w:ascii="Arial" w:hAnsi="Arial" w:cs="Arial"/>
                <w:b/>
                <w:bCs/>
                <w:sz w:val="20"/>
                <w:szCs w:val="20"/>
              </w:rPr>
              <w:t>-11 100,00 Kč</w:t>
            </w:r>
          </w:p>
        </w:tc>
      </w:tr>
      <w:tr w:rsidR="00CA1735" w:rsidTr="00CA1735">
        <w:trPr>
          <w:trHeight w:val="270"/>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CA1735" w:rsidRDefault="00CA1735">
            <w:r>
              <w:t xml:space="preserve">Změnu navrhuje: </w:t>
            </w:r>
          </w:p>
        </w:tc>
        <w:tc>
          <w:tcPr>
            <w:tcW w:w="1197" w:type="dxa"/>
            <w:tcBorders>
              <w:top w:val="single" w:sz="8" w:space="0" w:color="auto"/>
              <w:left w:val="nil"/>
              <w:bottom w:val="nil"/>
              <w:right w:val="nil"/>
            </w:tcBorders>
            <w:shd w:val="clear" w:color="auto" w:fill="auto"/>
            <w:noWrap/>
            <w:vAlign w:val="center"/>
            <w:hideMark/>
          </w:tcPr>
          <w:p w:rsidR="00CA1735" w:rsidRDefault="00CA1735">
            <w:pPr>
              <w:jc w:val="center"/>
            </w:pPr>
            <w:r>
              <w:t> </w:t>
            </w:r>
          </w:p>
        </w:tc>
        <w:tc>
          <w:tcPr>
            <w:tcW w:w="1376" w:type="dxa"/>
            <w:tcBorders>
              <w:top w:val="single" w:sz="8" w:space="0" w:color="auto"/>
              <w:left w:val="nil"/>
              <w:bottom w:val="nil"/>
              <w:right w:val="nil"/>
            </w:tcBorders>
            <w:shd w:val="clear" w:color="auto" w:fill="auto"/>
            <w:noWrap/>
            <w:vAlign w:val="bottom"/>
            <w:hideMark/>
          </w:tcPr>
          <w:p w:rsidR="00CA1735" w:rsidRDefault="00CA1735">
            <w:r>
              <w:t>Investor</w:t>
            </w:r>
          </w:p>
        </w:tc>
        <w:tc>
          <w:tcPr>
            <w:tcW w:w="1453"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3963"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255"/>
        </w:trPr>
        <w:tc>
          <w:tcPr>
            <w:tcW w:w="2772" w:type="dxa"/>
            <w:tcBorders>
              <w:top w:val="nil"/>
              <w:left w:val="single" w:sz="8" w:space="0" w:color="auto"/>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CA1735" w:rsidRDefault="00CA1735">
            <w:r>
              <w:t> </w:t>
            </w:r>
          </w:p>
        </w:tc>
        <w:tc>
          <w:tcPr>
            <w:tcW w:w="1197" w:type="dxa"/>
            <w:tcBorders>
              <w:top w:val="nil"/>
              <w:left w:val="nil"/>
              <w:bottom w:val="single" w:sz="8" w:space="0" w:color="auto"/>
              <w:right w:val="nil"/>
            </w:tcBorders>
            <w:shd w:val="clear" w:color="auto" w:fill="auto"/>
            <w:noWrap/>
            <w:vAlign w:val="center"/>
            <w:hideMark/>
          </w:tcPr>
          <w:p w:rsidR="00CA1735" w:rsidRDefault="00CA1735">
            <w:pPr>
              <w:jc w:val="center"/>
            </w:pPr>
            <w:r>
              <w:t> </w:t>
            </w:r>
          </w:p>
        </w:tc>
        <w:tc>
          <w:tcPr>
            <w:tcW w:w="1376" w:type="dxa"/>
            <w:tcBorders>
              <w:top w:val="nil"/>
              <w:left w:val="nil"/>
              <w:bottom w:val="single" w:sz="8" w:space="0" w:color="auto"/>
              <w:right w:val="nil"/>
            </w:tcBorders>
            <w:shd w:val="clear" w:color="auto" w:fill="auto"/>
            <w:noWrap/>
            <w:vAlign w:val="bottom"/>
            <w:hideMark/>
          </w:tcPr>
          <w:p w:rsidR="00CA1735" w:rsidRDefault="00CA1735">
            <w:pPr>
              <w:jc w:val="center"/>
            </w:pPr>
            <w:r>
              <w:t> </w:t>
            </w:r>
          </w:p>
        </w:tc>
        <w:tc>
          <w:tcPr>
            <w:tcW w:w="1453"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270"/>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CA1735" w:rsidRDefault="00CA1735">
            <w:r>
              <w:t xml:space="preserve">Změnový list vyhotovil : </w:t>
            </w:r>
          </w:p>
        </w:tc>
        <w:tc>
          <w:tcPr>
            <w:tcW w:w="1197" w:type="dxa"/>
            <w:tcBorders>
              <w:top w:val="single" w:sz="8" w:space="0" w:color="auto"/>
              <w:left w:val="nil"/>
              <w:bottom w:val="nil"/>
              <w:right w:val="nil"/>
            </w:tcBorders>
            <w:shd w:val="clear" w:color="auto" w:fill="auto"/>
            <w:noWrap/>
            <w:vAlign w:val="center"/>
            <w:hideMark/>
          </w:tcPr>
          <w:p w:rsidR="00CA1735" w:rsidRDefault="00CA1735">
            <w:pPr>
              <w:jc w:val="center"/>
            </w:pPr>
            <w:r>
              <w:t> </w:t>
            </w:r>
          </w:p>
        </w:tc>
        <w:tc>
          <w:tcPr>
            <w:tcW w:w="6792" w:type="dxa"/>
            <w:gridSpan w:val="3"/>
            <w:tcBorders>
              <w:top w:val="single" w:sz="8" w:space="0" w:color="auto"/>
              <w:left w:val="nil"/>
              <w:bottom w:val="nil"/>
              <w:right w:val="nil"/>
            </w:tcBorders>
            <w:shd w:val="clear" w:color="auto" w:fill="auto"/>
            <w:noWrap/>
            <w:vAlign w:val="bottom"/>
            <w:hideMark/>
          </w:tcPr>
          <w:p w:rsidR="00CA1735" w:rsidRDefault="00CA1735">
            <w:r>
              <w:t xml:space="preserve">Jiří Houdek, I. Kamenická stavební a obchodní firma s.r.o. </w:t>
            </w:r>
          </w:p>
        </w:tc>
        <w:tc>
          <w:tcPr>
            <w:tcW w:w="976"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single" w:sz="8" w:space="0" w:color="auto"/>
              <w:left w:val="nil"/>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01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single" w:sz="8" w:space="0" w:color="auto"/>
              <w:left w:val="nil"/>
              <w:bottom w:val="nil"/>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255"/>
        </w:trPr>
        <w:tc>
          <w:tcPr>
            <w:tcW w:w="2772" w:type="dxa"/>
            <w:tcBorders>
              <w:top w:val="nil"/>
              <w:left w:val="single" w:sz="8" w:space="0" w:color="auto"/>
              <w:bottom w:val="nil"/>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CA1735" w:rsidRDefault="00CA1735">
            <w:r>
              <w:t> </w:t>
            </w:r>
          </w:p>
        </w:tc>
        <w:tc>
          <w:tcPr>
            <w:tcW w:w="1197" w:type="dxa"/>
            <w:tcBorders>
              <w:top w:val="nil"/>
              <w:left w:val="nil"/>
              <w:bottom w:val="single" w:sz="8" w:space="0" w:color="auto"/>
              <w:right w:val="nil"/>
            </w:tcBorders>
            <w:shd w:val="clear" w:color="auto" w:fill="auto"/>
            <w:noWrap/>
            <w:vAlign w:val="center"/>
            <w:hideMark/>
          </w:tcPr>
          <w:p w:rsidR="00CA1735" w:rsidRDefault="00CA1735">
            <w:pPr>
              <w:jc w:val="center"/>
            </w:pPr>
            <w:r>
              <w:t> </w:t>
            </w:r>
          </w:p>
        </w:tc>
        <w:tc>
          <w:tcPr>
            <w:tcW w:w="1376" w:type="dxa"/>
            <w:tcBorders>
              <w:top w:val="nil"/>
              <w:left w:val="nil"/>
              <w:bottom w:val="single" w:sz="8" w:space="0" w:color="auto"/>
              <w:right w:val="nil"/>
            </w:tcBorders>
            <w:shd w:val="clear" w:color="auto" w:fill="auto"/>
            <w:noWrap/>
            <w:vAlign w:val="bottom"/>
            <w:hideMark/>
          </w:tcPr>
          <w:p w:rsidR="00CA1735" w:rsidRDefault="00CA1735">
            <w:pPr>
              <w:jc w:val="center"/>
            </w:pPr>
            <w:r>
              <w:t> </w:t>
            </w:r>
          </w:p>
        </w:tc>
        <w:tc>
          <w:tcPr>
            <w:tcW w:w="1453"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3963"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976" w:type="dxa"/>
            <w:tcBorders>
              <w:top w:val="nil"/>
              <w:left w:val="nil"/>
              <w:bottom w:val="single" w:sz="8" w:space="0" w:color="auto"/>
              <w:right w:val="nil"/>
            </w:tcBorders>
            <w:shd w:val="clear" w:color="auto" w:fill="auto"/>
            <w:noWrap/>
            <w:vAlign w:val="bottom"/>
            <w:hideMark/>
          </w:tcPr>
          <w:p w:rsidR="00CA1735" w:rsidRDefault="00CA1735">
            <w:pPr>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c>
          <w:tcPr>
            <w:tcW w:w="1556" w:type="dxa"/>
            <w:tcBorders>
              <w:top w:val="nil"/>
              <w:left w:val="nil"/>
              <w:bottom w:val="single" w:sz="8" w:space="0" w:color="auto"/>
              <w:right w:val="single" w:sz="8" w:space="0" w:color="auto"/>
            </w:tcBorders>
            <w:shd w:val="clear" w:color="auto" w:fill="auto"/>
            <w:noWrap/>
            <w:vAlign w:val="bottom"/>
            <w:hideMark/>
          </w:tcPr>
          <w:p w:rsidR="00CA1735" w:rsidRDefault="00CA1735">
            <w:pPr>
              <w:jc w:val="right"/>
              <w:rPr>
                <w:rFonts w:ascii="Arial" w:hAnsi="Arial" w:cs="Arial"/>
                <w:sz w:val="20"/>
                <w:szCs w:val="20"/>
              </w:rPr>
            </w:pPr>
            <w:r>
              <w:rPr>
                <w:rFonts w:ascii="Arial" w:hAnsi="Arial" w:cs="Arial"/>
                <w:sz w:val="20"/>
                <w:szCs w:val="20"/>
              </w:rPr>
              <w:t> </w:t>
            </w:r>
          </w:p>
        </w:tc>
      </w:tr>
      <w:tr w:rsidR="00CA1735" w:rsidTr="00CA1735">
        <w:trPr>
          <w:trHeight w:val="270"/>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15"/>
        </w:trPr>
        <w:tc>
          <w:tcPr>
            <w:tcW w:w="2772" w:type="dxa"/>
            <w:tcBorders>
              <w:top w:val="single" w:sz="8" w:space="0" w:color="auto"/>
              <w:left w:val="single" w:sz="8" w:space="0" w:color="auto"/>
              <w:bottom w:val="nil"/>
              <w:right w:val="nil"/>
            </w:tcBorders>
            <w:shd w:val="clear" w:color="auto" w:fill="auto"/>
            <w:noWrap/>
            <w:vAlign w:val="bottom"/>
            <w:hideMark/>
          </w:tcPr>
          <w:p w:rsidR="00CA1735" w:rsidRDefault="00CA1735">
            <w:r>
              <w:t xml:space="preserve">Vyjádření zhotovitele : </w:t>
            </w:r>
          </w:p>
        </w:tc>
        <w:tc>
          <w:tcPr>
            <w:tcW w:w="1197" w:type="dxa"/>
            <w:tcBorders>
              <w:top w:val="single" w:sz="8" w:space="0" w:color="auto"/>
              <w:left w:val="nil"/>
              <w:bottom w:val="nil"/>
              <w:right w:val="nil"/>
            </w:tcBorders>
            <w:shd w:val="clear" w:color="auto" w:fill="auto"/>
            <w:noWrap/>
            <w:vAlign w:val="center"/>
            <w:hideMark/>
          </w:tcPr>
          <w:p w:rsidR="00CA1735" w:rsidRDefault="00CA1735">
            <w:pPr>
              <w:jc w:val="center"/>
            </w:pPr>
            <w:r>
              <w:t> </w:t>
            </w:r>
          </w:p>
        </w:tc>
        <w:tc>
          <w:tcPr>
            <w:tcW w:w="6792" w:type="dxa"/>
            <w:gridSpan w:val="3"/>
            <w:tcBorders>
              <w:top w:val="single" w:sz="8" w:space="0" w:color="auto"/>
              <w:left w:val="nil"/>
              <w:bottom w:val="nil"/>
              <w:right w:val="nil"/>
            </w:tcBorders>
            <w:shd w:val="clear" w:color="auto" w:fill="auto"/>
            <w:noWrap/>
            <w:vAlign w:val="bottom"/>
            <w:hideMark/>
          </w:tcPr>
          <w:p w:rsidR="00CA1735" w:rsidRDefault="00CA1735">
            <w:r>
              <w:t>S provedením změny souhlasím.</w:t>
            </w:r>
          </w:p>
        </w:tc>
        <w:tc>
          <w:tcPr>
            <w:tcW w:w="976" w:type="dxa"/>
            <w:tcBorders>
              <w:top w:val="single" w:sz="8" w:space="0" w:color="auto"/>
              <w:left w:val="nil"/>
              <w:bottom w:val="nil"/>
              <w:right w:val="nil"/>
            </w:tcBorders>
            <w:shd w:val="clear" w:color="auto" w:fill="auto"/>
            <w:noWrap/>
            <w:vAlign w:val="bottom"/>
            <w:hideMark/>
          </w:tcPr>
          <w:p w:rsidR="00CA1735" w:rsidRDefault="00CA1735">
            <w:r>
              <w:t> </w:t>
            </w:r>
          </w:p>
        </w:tc>
        <w:tc>
          <w:tcPr>
            <w:tcW w:w="976" w:type="dxa"/>
            <w:tcBorders>
              <w:top w:val="single" w:sz="8" w:space="0" w:color="auto"/>
              <w:left w:val="nil"/>
              <w:bottom w:val="nil"/>
              <w:right w:val="nil"/>
            </w:tcBorders>
            <w:shd w:val="clear" w:color="auto" w:fill="auto"/>
            <w:noWrap/>
            <w:vAlign w:val="bottom"/>
            <w:hideMark/>
          </w:tcPr>
          <w:p w:rsidR="00CA1735" w:rsidRDefault="00CA1735">
            <w: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01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436" w:type="dxa"/>
            <w:tcBorders>
              <w:top w:val="single" w:sz="8" w:space="0" w:color="auto"/>
              <w:left w:val="nil"/>
              <w:bottom w:val="nil"/>
              <w:right w:val="nil"/>
            </w:tcBorders>
            <w:shd w:val="clear" w:color="auto" w:fill="auto"/>
            <w:noWrap/>
            <w:vAlign w:val="bottom"/>
            <w:hideMark/>
          </w:tcPr>
          <w:p w:rsidR="00CA1735" w:rsidRDefault="00CA1735">
            <w:pPr>
              <w:jc w:val="right"/>
            </w:pPr>
            <w:r>
              <w:t> </w:t>
            </w:r>
          </w:p>
        </w:tc>
        <w:tc>
          <w:tcPr>
            <w:tcW w:w="1556" w:type="dxa"/>
            <w:tcBorders>
              <w:top w:val="single" w:sz="8" w:space="0" w:color="auto"/>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r>
              <w:t xml:space="preserve"> </w:t>
            </w:r>
          </w:p>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Datum : 20.9.2017</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r>
              <w:t xml:space="preserve"> </w:t>
            </w: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r>
              <w:t xml:space="preserve"> </w:t>
            </w:r>
          </w:p>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Podpis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6792" w:type="dxa"/>
            <w:gridSpan w:val="3"/>
            <w:tcBorders>
              <w:top w:val="nil"/>
              <w:left w:val="nil"/>
              <w:bottom w:val="nil"/>
              <w:right w:val="nil"/>
            </w:tcBorders>
            <w:shd w:val="clear" w:color="auto" w:fill="auto"/>
            <w:noWrap/>
            <w:vAlign w:val="bottom"/>
            <w:hideMark/>
          </w:tcPr>
          <w:p w:rsidR="00CA1735" w:rsidRDefault="00CA1735">
            <w:r>
              <w:t xml:space="preserve">Jiří Houdek, I. Kamenická stavební a obchodní firma s.r.o. </w:t>
            </w:r>
          </w:p>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CA1735" w:rsidRDefault="00CA1735">
            <w:r>
              <w:t> </w:t>
            </w:r>
          </w:p>
        </w:tc>
        <w:tc>
          <w:tcPr>
            <w:tcW w:w="1197" w:type="dxa"/>
            <w:tcBorders>
              <w:top w:val="nil"/>
              <w:left w:val="nil"/>
              <w:bottom w:val="single" w:sz="8" w:space="0" w:color="auto"/>
              <w:right w:val="nil"/>
            </w:tcBorders>
            <w:shd w:val="clear" w:color="auto" w:fill="auto"/>
            <w:noWrap/>
            <w:vAlign w:val="center"/>
            <w:hideMark/>
          </w:tcPr>
          <w:p w:rsidR="00CA1735" w:rsidRDefault="00CA1735">
            <w:pPr>
              <w:jc w:val="center"/>
            </w:pPr>
            <w:r>
              <w:t> </w:t>
            </w:r>
          </w:p>
        </w:tc>
        <w:tc>
          <w:tcPr>
            <w:tcW w:w="1376" w:type="dxa"/>
            <w:tcBorders>
              <w:top w:val="nil"/>
              <w:left w:val="nil"/>
              <w:bottom w:val="single" w:sz="8" w:space="0" w:color="auto"/>
              <w:right w:val="nil"/>
            </w:tcBorders>
            <w:shd w:val="clear" w:color="auto" w:fill="auto"/>
            <w:noWrap/>
            <w:vAlign w:val="bottom"/>
            <w:hideMark/>
          </w:tcPr>
          <w:p w:rsidR="00CA1735" w:rsidRDefault="00CA1735">
            <w:pPr>
              <w:jc w:val="center"/>
            </w:pPr>
            <w:r>
              <w:t> </w:t>
            </w:r>
          </w:p>
        </w:tc>
        <w:tc>
          <w:tcPr>
            <w:tcW w:w="1453" w:type="dxa"/>
            <w:tcBorders>
              <w:top w:val="nil"/>
              <w:left w:val="nil"/>
              <w:bottom w:val="single" w:sz="8" w:space="0" w:color="auto"/>
              <w:right w:val="nil"/>
            </w:tcBorders>
            <w:shd w:val="clear" w:color="auto" w:fill="auto"/>
            <w:noWrap/>
            <w:vAlign w:val="bottom"/>
            <w:hideMark/>
          </w:tcPr>
          <w:p w:rsidR="00CA1735" w:rsidRDefault="00CA1735">
            <w:r>
              <w:t> </w:t>
            </w:r>
          </w:p>
        </w:tc>
        <w:tc>
          <w:tcPr>
            <w:tcW w:w="3963"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xml:space="preserve">Vyjádření projektanta : </w:t>
            </w:r>
          </w:p>
        </w:tc>
        <w:tc>
          <w:tcPr>
            <w:tcW w:w="1197" w:type="dxa"/>
            <w:tcBorders>
              <w:top w:val="nil"/>
              <w:left w:val="nil"/>
              <w:bottom w:val="nil"/>
              <w:right w:val="nil"/>
            </w:tcBorders>
            <w:shd w:val="clear" w:color="auto" w:fill="auto"/>
            <w:noWrap/>
            <w:vAlign w:val="center"/>
            <w:hideMark/>
          </w:tcPr>
          <w:p w:rsidR="00CA1735" w:rsidRDefault="00CA1735">
            <w:pPr>
              <w:jc w:val="center"/>
            </w:pPr>
            <w:r>
              <w:t> </w:t>
            </w:r>
          </w:p>
        </w:tc>
        <w:tc>
          <w:tcPr>
            <w:tcW w:w="6792" w:type="dxa"/>
            <w:gridSpan w:val="3"/>
            <w:tcBorders>
              <w:top w:val="single" w:sz="8" w:space="0" w:color="auto"/>
              <w:left w:val="nil"/>
              <w:bottom w:val="nil"/>
              <w:right w:val="nil"/>
            </w:tcBorders>
            <w:shd w:val="clear" w:color="auto" w:fill="auto"/>
            <w:noWrap/>
            <w:vAlign w:val="bottom"/>
            <w:hideMark/>
          </w:tcPr>
          <w:p w:rsidR="00CA1735" w:rsidRDefault="00CA1735">
            <w:r>
              <w:t>S provedením změny souhlasím.</w:t>
            </w:r>
          </w:p>
        </w:tc>
        <w:tc>
          <w:tcPr>
            <w:tcW w:w="976" w:type="dxa"/>
            <w:tcBorders>
              <w:top w:val="nil"/>
              <w:left w:val="nil"/>
              <w:bottom w:val="nil"/>
              <w:right w:val="nil"/>
            </w:tcBorders>
            <w:shd w:val="clear" w:color="auto" w:fill="auto"/>
            <w:noWrap/>
            <w:vAlign w:val="bottom"/>
            <w:hideMark/>
          </w:tcPr>
          <w:p w:rsidR="00CA1735" w:rsidRDefault="00CA1735">
            <w:r>
              <w:t> </w:t>
            </w:r>
          </w:p>
        </w:tc>
        <w:tc>
          <w:tcPr>
            <w:tcW w:w="976" w:type="dxa"/>
            <w:tcBorders>
              <w:top w:val="nil"/>
              <w:left w:val="nil"/>
              <w:bottom w:val="nil"/>
              <w:right w:val="nil"/>
            </w:tcBorders>
            <w:shd w:val="clear" w:color="auto" w:fill="auto"/>
            <w:noWrap/>
            <w:vAlign w:val="bottom"/>
            <w:hideMark/>
          </w:tcPr>
          <w:p w:rsidR="00CA1735" w:rsidRDefault="00CA1735">
            <w:r>
              <w:t> </w:t>
            </w:r>
          </w:p>
        </w:tc>
        <w:tc>
          <w:tcPr>
            <w:tcW w:w="1436" w:type="dxa"/>
            <w:tcBorders>
              <w:top w:val="nil"/>
              <w:left w:val="nil"/>
              <w:bottom w:val="nil"/>
              <w:right w:val="nil"/>
            </w:tcBorders>
            <w:shd w:val="clear" w:color="auto" w:fill="auto"/>
            <w:noWrap/>
            <w:vAlign w:val="bottom"/>
            <w:hideMark/>
          </w:tcPr>
          <w:p w:rsidR="00CA1735" w:rsidRDefault="00CA1735">
            <w:pPr>
              <w:jc w:val="right"/>
            </w:pPr>
            <w:r>
              <w:t> </w:t>
            </w:r>
          </w:p>
        </w:tc>
        <w:tc>
          <w:tcPr>
            <w:tcW w:w="1016" w:type="dxa"/>
            <w:tcBorders>
              <w:top w:val="nil"/>
              <w:left w:val="nil"/>
              <w:bottom w:val="nil"/>
              <w:right w:val="nil"/>
            </w:tcBorders>
            <w:shd w:val="clear" w:color="auto" w:fill="auto"/>
            <w:noWrap/>
            <w:vAlign w:val="bottom"/>
            <w:hideMark/>
          </w:tcPr>
          <w:p w:rsidR="00CA1735" w:rsidRDefault="00CA1735">
            <w:pPr>
              <w:jc w:val="right"/>
            </w:pPr>
            <w:r>
              <w:t> </w:t>
            </w:r>
          </w:p>
        </w:tc>
        <w:tc>
          <w:tcPr>
            <w:tcW w:w="1436" w:type="dxa"/>
            <w:tcBorders>
              <w:top w:val="nil"/>
              <w:left w:val="nil"/>
              <w:bottom w:val="nil"/>
              <w:right w:val="nil"/>
            </w:tcBorders>
            <w:shd w:val="clear" w:color="auto" w:fill="auto"/>
            <w:noWrap/>
            <w:vAlign w:val="bottom"/>
            <w:hideMark/>
          </w:tcPr>
          <w:p w:rsidR="00CA1735" w:rsidRDefault="00CA1735">
            <w:pPr>
              <w:jc w:val="right"/>
            </w:pPr>
            <w:r>
              <w:t> </w:t>
            </w: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lastRenderedPageBreak/>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Datum : 20.9.2017</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Podpis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6792" w:type="dxa"/>
            <w:gridSpan w:val="3"/>
            <w:tcBorders>
              <w:top w:val="nil"/>
              <w:left w:val="nil"/>
              <w:bottom w:val="nil"/>
              <w:right w:val="nil"/>
            </w:tcBorders>
            <w:shd w:val="clear" w:color="auto" w:fill="auto"/>
            <w:noWrap/>
            <w:vAlign w:val="bottom"/>
            <w:hideMark/>
          </w:tcPr>
          <w:p w:rsidR="00CA1735" w:rsidRDefault="00CA1735">
            <w:r>
              <w:t>Petr Vlášek, P-ateliér JH s.r.o.</w:t>
            </w:r>
          </w:p>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CA1735" w:rsidRDefault="00CA1735">
            <w:r>
              <w:t> </w:t>
            </w:r>
          </w:p>
        </w:tc>
        <w:tc>
          <w:tcPr>
            <w:tcW w:w="1197" w:type="dxa"/>
            <w:tcBorders>
              <w:top w:val="nil"/>
              <w:left w:val="nil"/>
              <w:bottom w:val="single" w:sz="8" w:space="0" w:color="auto"/>
              <w:right w:val="nil"/>
            </w:tcBorders>
            <w:shd w:val="clear" w:color="auto" w:fill="auto"/>
            <w:noWrap/>
            <w:vAlign w:val="center"/>
            <w:hideMark/>
          </w:tcPr>
          <w:p w:rsidR="00CA1735" w:rsidRDefault="00CA1735">
            <w:pPr>
              <w:jc w:val="center"/>
            </w:pPr>
            <w:r>
              <w:t> </w:t>
            </w:r>
          </w:p>
        </w:tc>
        <w:tc>
          <w:tcPr>
            <w:tcW w:w="1376" w:type="dxa"/>
            <w:tcBorders>
              <w:top w:val="nil"/>
              <w:left w:val="nil"/>
              <w:bottom w:val="single" w:sz="8" w:space="0" w:color="auto"/>
              <w:right w:val="nil"/>
            </w:tcBorders>
            <w:shd w:val="clear" w:color="auto" w:fill="auto"/>
            <w:noWrap/>
            <w:vAlign w:val="bottom"/>
            <w:hideMark/>
          </w:tcPr>
          <w:p w:rsidR="00CA1735" w:rsidRDefault="00CA1735">
            <w:pPr>
              <w:jc w:val="center"/>
            </w:pPr>
            <w:r>
              <w:t> </w:t>
            </w:r>
          </w:p>
        </w:tc>
        <w:tc>
          <w:tcPr>
            <w:tcW w:w="1453" w:type="dxa"/>
            <w:tcBorders>
              <w:top w:val="nil"/>
              <w:left w:val="nil"/>
              <w:bottom w:val="single" w:sz="8" w:space="0" w:color="auto"/>
              <w:right w:val="nil"/>
            </w:tcBorders>
            <w:shd w:val="clear" w:color="auto" w:fill="auto"/>
            <w:noWrap/>
            <w:vAlign w:val="bottom"/>
            <w:hideMark/>
          </w:tcPr>
          <w:p w:rsidR="00CA1735" w:rsidRDefault="00CA1735">
            <w:r>
              <w:t> </w:t>
            </w:r>
          </w:p>
        </w:tc>
        <w:tc>
          <w:tcPr>
            <w:tcW w:w="3963"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3969" w:type="dxa"/>
            <w:gridSpan w:val="2"/>
            <w:tcBorders>
              <w:top w:val="single" w:sz="8" w:space="0" w:color="auto"/>
              <w:left w:val="single" w:sz="8" w:space="0" w:color="auto"/>
              <w:bottom w:val="nil"/>
              <w:right w:val="nil"/>
            </w:tcBorders>
            <w:shd w:val="clear" w:color="auto" w:fill="auto"/>
            <w:noWrap/>
            <w:vAlign w:val="bottom"/>
            <w:hideMark/>
          </w:tcPr>
          <w:p w:rsidR="00CA1735" w:rsidRDefault="00CA1735">
            <w:r>
              <w:t xml:space="preserve">Vyjádření TDI (za objednatele): </w:t>
            </w:r>
          </w:p>
        </w:tc>
        <w:tc>
          <w:tcPr>
            <w:tcW w:w="6792" w:type="dxa"/>
            <w:gridSpan w:val="3"/>
            <w:tcBorders>
              <w:top w:val="single" w:sz="8" w:space="0" w:color="auto"/>
              <w:left w:val="nil"/>
              <w:bottom w:val="nil"/>
              <w:right w:val="nil"/>
            </w:tcBorders>
            <w:shd w:val="clear" w:color="auto" w:fill="auto"/>
            <w:noWrap/>
            <w:vAlign w:val="bottom"/>
            <w:hideMark/>
          </w:tcPr>
          <w:p w:rsidR="00CA1735" w:rsidRDefault="00CA1735">
            <w:r>
              <w:t>S provedením změny souhlasím.</w:t>
            </w:r>
          </w:p>
        </w:tc>
        <w:tc>
          <w:tcPr>
            <w:tcW w:w="976" w:type="dxa"/>
            <w:tcBorders>
              <w:top w:val="nil"/>
              <w:left w:val="nil"/>
              <w:bottom w:val="nil"/>
              <w:right w:val="nil"/>
            </w:tcBorders>
            <w:shd w:val="clear" w:color="auto" w:fill="auto"/>
            <w:noWrap/>
            <w:vAlign w:val="bottom"/>
            <w:hideMark/>
          </w:tcPr>
          <w:p w:rsidR="00CA1735" w:rsidRDefault="00CA1735">
            <w:r>
              <w:t> </w:t>
            </w:r>
          </w:p>
        </w:tc>
        <w:tc>
          <w:tcPr>
            <w:tcW w:w="976" w:type="dxa"/>
            <w:tcBorders>
              <w:top w:val="nil"/>
              <w:left w:val="nil"/>
              <w:bottom w:val="nil"/>
              <w:right w:val="nil"/>
            </w:tcBorders>
            <w:shd w:val="clear" w:color="auto" w:fill="auto"/>
            <w:noWrap/>
            <w:vAlign w:val="bottom"/>
            <w:hideMark/>
          </w:tcPr>
          <w:p w:rsidR="00CA1735" w:rsidRDefault="00CA1735">
            <w:r>
              <w:t> </w:t>
            </w:r>
          </w:p>
        </w:tc>
        <w:tc>
          <w:tcPr>
            <w:tcW w:w="1436" w:type="dxa"/>
            <w:tcBorders>
              <w:top w:val="nil"/>
              <w:left w:val="nil"/>
              <w:bottom w:val="nil"/>
              <w:right w:val="nil"/>
            </w:tcBorders>
            <w:shd w:val="clear" w:color="auto" w:fill="auto"/>
            <w:noWrap/>
            <w:vAlign w:val="bottom"/>
            <w:hideMark/>
          </w:tcPr>
          <w:p w:rsidR="00CA1735" w:rsidRDefault="00CA1735">
            <w:pPr>
              <w:jc w:val="right"/>
            </w:pPr>
            <w:r>
              <w:t> </w:t>
            </w:r>
          </w:p>
        </w:tc>
        <w:tc>
          <w:tcPr>
            <w:tcW w:w="1016" w:type="dxa"/>
            <w:tcBorders>
              <w:top w:val="nil"/>
              <w:left w:val="nil"/>
              <w:bottom w:val="nil"/>
              <w:right w:val="nil"/>
            </w:tcBorders>
            <w:shd w:val="clear" w:color="auto" w:fill="auto"/>
            <w:noWrap/>
            <w:vAlign w:val="bottom"/>
            <w:hideMark/>
          </w:tcPr>
          <w:p w:rsidR="00CA1735" w:rsidRDefault="00CA1735">
            <w:pPr>
              <w:jc w:val="right"/>
            </w:pPr>
            <w:r>
              <w:t> </w:t>
            </w:r>
          </w:p>
        </w:tc>
        <w:tc>
          <w:tcPr>
            <w:tcW w:w="1436" w:type="dxa"/>
            <w:tcBorders>
              <w:top w:val="nil"/>
              <w:left w:val="nil"/>
              <w:bottom w:val="nil"/>
              <w:right w:val="nil"/>
            </w:tcBorders>
            <w:shd w:val="clear" w:color="auto" w:fill="auto"/>
            <w:noWrap/>
            <w:vAlign w:val="bottom"/>
            <w:hideMark/>
          </w:tcPr>
          <w:p w:rsidR="00CA1735" w:rsidRDefault="00CA1735">
            <w:pPr>
              <w:jc w:val="right"/>
            </w:pPr>
            <w:r>
              <w:t> </w:t>
            </w: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Datum : 20.9.2017</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pPr>
              <w:jc w:val="center"/>
            </w:pPr>
          </w:p>
        </w:tc>
        <w:tc>
          <w:tcPr>
            <w:tcW w:w="1453" w:type="dxa"/>
            <w:tcBorders>
              <w:top w:val="nil"/>
              <w:left w:val="nil"/>
              <w:bottom w:val="nil"/>
              <w:right w:val="nil"/>
            </w:tcBorders>
            <w:shd w:val="clear" w:color="auto" w:fill="auto"/>
            <w:noWrap/>
            <w:vAlign w:val="bottom"/>
            <w:hideMark/>
          </w:tcPr>
          <w:p w:rsidR="00CA1735" w:rsidRDefault="00CA1735"/>
        </w:tc>
        <w:tc>
          <w:tcPr>
            <w:tcW w:w="3963"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15"/>
        </w:trPr>
        <w:tc>
          <w:tcPr>
            <w:tcW w:w="2772" w:type="dxa"/>
            <w:tcBorders>
              <w:top w:val="nil"/>
              <w:left w:val="single" w:sz="8" w:space="0" w:color="auto"/>
              <w:bottom w:val="nil"/>
              <w:right w:val="nil"/>
            </w:tcBorders>
            <w:shd w:val="clear" w:color="auto" w:fill="auto"/>
            <w:noWrap/>
            <w:vAlign w:val="bottom"/>
            <w:hideMark/>
          </w:tcPr>
          <w:p w:rsidR="00CA1735" w:rsidRDefault="00CA1735">
            <w:r>
              <w:t>Podpis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6792" w:type="dxa"/>
            <w:gridSpan w:val="3"/>
            <w:tcBorders>
              <w:top w:val="nil"/>
              <w:left w:val="nil"/>
              <w:bottom w:val="nil"/>
              <w:right w:val="nil"/>
            </w:tcBorders>
            <w:shd w:val="clear" w:color="auto" w:fill="auto"/>
            <w:noWrap/>
            <w:vAlign w:val="bottom"/>
            <w:hideMark/>
          </w:tcPr>
          <w:p w:rsidR="00CA1735" w:rsidRDefault="00CA1735">
            <w:r>
              <w:t>Bc. Martin Klhůfek, Město Jindřichův Hradec</w:t>
            </w:r>
          </w:p>
        </w:tc>
        <w:tc>
          <w:tcPr>
            <w:tcW w:w="976" w:type="dxa"/>
            <w:tcBorders>
              <w:top w:val="nil"/>
              <w:left w:val="nil"/>
              <w:bottom w:val="nil"/>
              <w:right w:val="nil"/>
            </w:tcBorders>
            <w:shd w:val="clear" w:color="auto" w:fill="auto"/>
            <w:noWrap/>
            <w:vAlign w:val="bottom"/>
            <w:hideMark/>
          </w:tcPr>
          <w:p w:rsidR="00CA1735" w:rsidRDefault="00CA1735"/>
        </w:tc>
        <w:tc>
          <w:tcPr>
            <w:tcW w:w="976" w:type="dxa"/>
            <w:tcBorders>
              <w:top w:val="nil"/>
              <w:left w:val="nil"/>
              <w:bottom w:val="nil"/>
              <w:right w:val="nil"/>
            </w:tcBorders>
            <w:shd w:val="clear" w:color="auto" w:fill="auto"/>
            <w:noWrap/>
            <w:vAlign w:val="bottom"/>
            <w:hideMark/>
          </w:tcPr>
          <w:p w:rsidR="00CA1735" w:rsidRDefault="00CA1735"/>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016" w:type="dxa"/>
            <w:tcBorders>
              <w:top w:val="nil"/>
              <w:left w:val="nil"/>
              <w:bottom w:val="nil"/>
              <w:right w:val="nil"/>
            </w:tcBorders>
            <w:shd w:val="clear" w:color="auto" w:fill="auto"/>
            <w:noWrap/>
            <w:vAlign w:val="bottom"/>
            <w:hideMark/>
          </w:tcPr>
          <w:p w:rsidR="00CA1735" w:rsidRDefault="00CA1735">
            <w:pPr>
              <w:jc w:val="right"/>
            </w:pPr>
          </w:p>
        </w:tc>
        <w:tc>
          <w:tcPr>
            <w:tcW w:w="1436" w:type="dxa"/>
            <w:tcBorders>
              <w:top w:val="nil"/>
              <w:left w:val="nil"/>
              <w:bottom w:val="nil"/>
              <w:right w:val="nil"/>
            </w:tcBorders>
            <w:shd w:val="clear" w:color="auto" w:fill="auto"/>
            <w:noWrap/>
            <w:vAlign w:val="bottom"/>
            <w:hideMark/>
          </w:tcPr>
          <w:p w:rsidR="00CA1735" w:rsidRDefault="00CA1735">
            <w:pPr>
              <w:jc w:val="right"/>
            </w:pPr>
          </w:p>
        </w:tc>
        <w:tc>
          <w:tcPr>
            <w:tcW w:w="1556" w:type="dxa"/>
            <w:tcBorders>
              <w:top w:val="nil"/>
              <w:left w:val="nil"/>
              <w:bottom w:val="nil"/>
              <w:right w:val="single" w:sz="8" w:space="0" w:color="auto"/>
            </w:tcBorders>
            <w:shd w:val="clear" w:color="auto" w:fill="auto"/>
            <w:noWrap/>
            <w:vAlign w:val="bottom"/>
            <w:hideMark/>
          </w:tcPr>
          <w:p w:rsidR="00CA1735" w:rsidRDefault="00CA1735">
            <w:pPr>
              <w:jc w:val="right"/>
            </w:pPr>
            <w:r>
              <w:t> </w:t>
            </w:r>
          </w:p>
        </w:tc>
      </w:tr>
      <w:tr w:rsidR="00CA1735" w:rsidTr="00CA1735">
        <w:trPr>
          <w:trHeight w:val="330"/>
        </w:trPr>
        <w:tc>
          <w:tcPr>
            <w:tcW w:w="2772" w:type="dxa"/>
            <w:tcBorders>
              <w:top w:val="nil"/>
              <w:left w:val="single" w:sz="8" w:space="0" w:color="auto"/>
              <w:bottom w:val="single" w:sz="8" w:space="0" w:color="auto"/>
              <w:right w:val="nil"/>
            </w:tcBorders>
            <w:shd w:val="clear" w:color="auto" w:fill="auto"/>
            <w:noWrap/>
            <w:vAlign w:val="bottom"/>
            <w:hideMark/>
          </w:tcPr>
          <w:p w:rsidR="00CA1735" w:rsidRDefault="00CA1735">
            <w:r>
              <w:t> </w:t>
            </w:r>
          </w:p>
        </w:tc>
        <w:tc>
          <w:tcPr>
            <w:tcW w:w="1197" w:type="dxa"/>
            <w:tcBorders>
              <w:top w:val="nil"/>
              <w:left w:val="nil"/>
              <w:bottom w:val="single" w:sz="8" w:space="0" w:color="auto"/>
              <w:right w:val="nil"/>
            </w:tcBorders>
            <w:shd w:val="clear" w:color="auto" w:fill="auto"/>
            <w:noWrap/>
            <w:vAlign w:val="center"/>
            <w:hideMark/>
          </w:tcPr>
          <w:p w:rsidR="00CA1735" w:rsidRDefault="00CA1735">
            <w:pPr>
              <w:jc w:val="center"/>
            </w:pPr>
            <w:r>
              <w:t> </w:t>
            </w:r>
          </w:p>
        </w:tc>
        <w:tc>
          <w:tcPr>
            <w:tcW w:w="1376" w:type="dxa"/>
            <w:tcBorders>
              <w:top w:val="nil"/>
              <w:left w:val="nil"/>
              <w:bottom w:val="single" w:sz="8" w:space="0" w:color="auto"/>
              <w:right w:val="nil"/>
            </w:tcBorders>
            <w:shd w:val="clear" w:color="auto" w:fill="auto"/>
            <w:noWrap/>
            <w:vAlign w:val="bottom"/>
            <w:hideMark/>
          </w:tcPr>
          <w:p w:rsidR="00CA1735" w:rsidRDefault="00CA1735">
            <w:pPr>
              <w:jc w:val="center"/>
            </w:pPr>
            <w:r>
              <w:t> </w:t>
            </w:r>
          </w:p>
        </w:tc>
        <w:tc>
          <w:tcPr>
            <w:tcW w:w="1453" w:type="dxa"/>
            <w:tcBorders>
              <w:top w:val="nil"/>
              <w:left w:val="nil"/>
              <w:bottom w:val="single" w:sz="8" w:space="0" w:color="auto"/>
              <w:right w:val="nil"/>
            </w:tcBorders>
            <w:shd w:val="clear" w:color="auto" w:fill="auto"/>
            <w:noWrap/>
            <w:vAlign w:val="bottom"/>
            <w:hideMark/>
          </w:tcPr>
          <w:p w:rsidR="00CA1735" w:rsidRDefault="00CA1735">
            <w:r>
              <w:t> </w:t>
            </w:r>
          </w:p>
        </w:tc>
        <w:tc>
          <w:tcPr>
            <w:tcW w:w="3963"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976" w:type="dxa"/>
            <w:tcBorders>
              <w:top w:val="nil"/>
              <w:left w:val="nil"/>
              <w:bottom w:val="single" w:sz="8" w:space="0" w:color="auto"/>
              <w:right w:val="nil"/>
            </w:tcBorders>
            <w:shd w:val="clear" w:color="auto" w:fill="auto"/>
            <w:noWrap/>
            <w:vAlign w:val="bottom"/>
            <w:hideMark/>
          </w:tcPr>
          <w:p w:rsidR="00CA1735" w:rsidRDefault="00CA1735">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01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436" w:type="dxa"/>
            <w:tcBorders>
              <w:top w:val="nil"/>
              <w:left w:val="nil"/>
              <w:bottom w:val="single" w:sz="8" w:space="0" w:color="auto"/>
              <w:right w:val="nil"/>
            </w:tcBorders>
            <w:shd w:val="clear" w:color="auto" w:fill="auto"/>
            <w:noWrap/>
            <w:vAlign w:val="bottom"/>
            <w:hideMark/>
          </w:tcPr>
          <w:p w:rsidR="00CA1735" w:rsidRDefault="00CA1735">
            <w:pPr>
              <w:jc w:val="right"/>
            </w:pPr>
            <w:r>
              <w:t> </w:t>
            </w:r>
          </w:p>
        </w:tc>
        <w:tc>
          <w:tcPr>
            <w:tcW w:w="1556" w:type="dxa"/>
            <w:tcBorders>
              <w:top w:val="nil"/>
              <w:left w:val="nil"/>
              <w:bottom w:val="single" w:sz="8" w:space="0" w:color="auto"/>
              <w:right w:val="single" w:sz="8" w:space="0" w:color="auto"/>
            </w:tcBorders>
            <w:shd w:val="clear" w:color="auto" w:fill="auto"/>
            <w:noWrap/>
            <w:vAlign w:val="bottom"/>
            <w:hideMark/>
          </w:tcPr>
          <w:p w:rsidR="00CA1735" w:rsidRDefault="00CA1735">
            <w:pPr>
              <w:jc w:val="right"/>
            </w:pPr>
            <w:r>
              <w:t> </w:t>
            </w:r>
          </w:p>
        </w:tc>
      </w:tr>
      <w:tr w:rsidR="00CA1735" w:rsidTr="00CA1735">
        <w:trPr>
          <w:trHeight w:val="255"/>
        </w:trPr>
        <w:tc>
          <w:tcPr>
            <w:tcW w:w="2772"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197" w:type="dxa"/>
            <w:tcBorders>
              <w:top w:val="nil"/>
              <w:left w:val="nil"/>
              <w:bottom w:val="nil"/>
              <w:right w:val="nil"/>
            </w:tcBorders>
            <w:shd w:val="clear" w:color="auto" w:fill="auto"/>
            <w:noWrap/>
            <w:vAlign w:val="center"/>
            <w:hideMark/>
          </w:tcPr>
          <w:p w:rsidR="00CA1735" w:rsidRDefault="00CA1735">
            <w:pPr>
              <w:jc w:val="center"/>
              <w:rPr>
                <w:rFonts w:ascii="Arial" w:hAnsi="Arial" w:cs="Arial"/>
                <w:sz w:val="20"/>
                <w:szCs w:val="20"/>
              </w:rPr>
            </w:pPr>
          </w:p>
        </w:tc>
        <w:tc>
          <w:tcPr>
            <w:tcW w:w="1376" w:type="dxa"/>
            <w:tcBorders>
              <w:top w:val="nil"/>
              <w:left w:val="nil"/>
              <w:bottom w:val="nil"/>
              <w:right w:val="nil"/>
            </w:tcBorders>
            <w:shd w:val="clear" w:color="auto" w:fill="auto"/>
            <w:noWrap/>
            <w:vAlign w:val="bottom"/>
            <w:hideMark/>
          </w:tcPr>
          <w:p w:rsidR="00CA1735" w:rsidRDefault="00CA1735">
            <w:pPr>
              <w:jc w:val="center"/>
              <w:rPr>
                <w:rFonts w:ascii="Arial" w:hAnsi="Arial" w:cs="Arial"/>
                <w:sz w:val="20"/>
                <w:szCs w:val="20"/>
              </w:rPr>
            </w:pPr>
          </w:p>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r w:rsidR="00CA1735" w:rsidTr="00CA1735">
        <w:trPr>
          <w:trHeight w:val="315"/>
        </w:trPr>
        <w:tc>
          <w:tcPr>
            <w:tcW w:w="2772" w:type="dxa"/>
            <w:tcBorders>
              <w:top w:val="nil"/>
              <w:left w:val="nil"/>
              <w:bottom w:val="nil"/>
              <w:right w:val="nil"/>
            </w:tcBorders>
            <w:shd w:val="clear" w:color="auto" w:fill="auto"/>
            <w:noWrap/>
            <w:vAlign w:val="bottom"/>
            <w:hideMark/>
          </w:tcPr>
          <w:p w:rsidR="00CA1735" w:rsidRDefault="00CA1735">
            <w:pPr>
              <w:rPr>
                <w:b/>
                <w:bCs/>
              </w:rPr>
            </w:pPr>
            <w:r>
              <w:rPr>
                <w:b/>
                <w:bCs/>
              </w:rPr>
              <w:t>Přílohy změnového listu :</w:t>
            </w:r>
          </w:p>
        </w:tc>
        <w:tc>
          <w:tcPr>
            <w:tcW w:w="1197" w:type="dxa"/>
            <w:tcBorders>
              <w:top w:val="nil"/>
              <w:left w:val="nil"/>
              <w:bottom w:val="nil"/>
              <w:right w:val="nil"/>
            </w:tcBorders>
            <w:shd w:val="clear" w:color="auto" w:fill="auto"/>
            <w:noWrap/>
            <w:vAlign w:val="center"/>
            <w:hideMark/>
          </w:tcPr>
          <w:p w:rsidR="00CA1735" w:rsidRDefault="00CA1735">
            <w:pPr>
              <w:jc w:val="center"/>
            </w:pPr>
          </w:p>
        </w:tc>
        <w:tc>
          <w:tcPr>
            <w:tcW w:w="1376" w:type="dxa"/>
            <w:tcBorders>
              <w:top w:val="nil"/>
              <w:left w:val="nil"/>
              <w:bottom w:val="nil"/>
              <w:right w:val="nil"/>
            </w:tcBorders>
            <w:shd w:val="clear" w:color="auto" w:fill="auto"/>
            <w:noWrap/>
            <w:vAlign w:val="bottom"/>
            <w:hideMark/>
          </w:tcPr>
          <w:p w:rsidR="00CA1735" w:rsidRDefault="00CA1735"/>
        </w:tc>
        <w:tc>
          <w:tcPr>
            <w:tcW w:w="145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3963"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976" w:type="dxa"/>
            <w:tcBorders>
              <w:top w:val="nil"/>
              <w:left w:val="nil"/>
              <w:bottom w:val="nil"/>
              <w:right w:val="nil"/>
            </w:tcBorders>
            <w:shd w:val="clear" w:color="auto" w:fill="auto"/>
            <w:noWrap/>
            <w:vAlign w:val="bottom"/>
            <w:hideMark/>
          </w:tcPr>
          <w:p w:rsidR="00CA1735" w:rsidRDefault="00CA1735">
            <w:pPr>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01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43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c>
          <w:tcPr>
            <w:tcW w:w="1556" w:type="dxa"/>
            <w:tcBorders>
              <w:top w:val="nil"/>
              <w:left w:val="nil"/>
              <w:bottom w:val="nil"/>
              <w:right w:val="nil"/>
            </w:tcBorders>
            <w:shd w:val="clear" w:color="auto" w:fill="auto"/>
            <w:noWrap/>
            <w:vAlign w:val="bottom"/>
            <w:hideMark/>
          </w:tcPr>
          <w:p w:rsidR="00CA1735" w:rsidRDefault="00CA1735">
            <w:pPr>
              <w:jc w:val="right"/>
              <w:rPr>
                <w:rFonts w:ascii="Arial" w:hAnsi="Arial" w:cs="Arial"/>
                <w:sz w:val="20"/>
                <w:szCs w:val="20"/>
              </w:rPr>
            </w:pPr>
          </w:p>
        </w:tc>
      </w:tr>
    </w:tbl>
    <w:p w:rsidR="00D136FD" w:rsidRPr="00491EEE" w:rsidRDefault="00D136FD" w:rsidP="00D136FD">
      <w:pPr>
        <w:ind w:firstLine="360"/>
        <w:rPr>
          <w:sz w:val="22"/>
          <w:szCs w:val="22"/>
        </w:rPr>
      </w:pPr>
    </w:p>
    <w:sectPr w:rsidR="00D136FD" w:rsidRPr="00491EEE" w:rsidSect="00D136FD">
      <w:pgSz w:w="23814" w:h="16839" w:orient="landscape" w:code="8"/>
      <w:pgMar w:top="1134" w:right="709" w:bottom="851" w:left="567" w:header="709" w:footer="709" w:gutter="0"/>
      <w:cols w:space="709"/>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8FB" w:rsidRDefault="00B808FB">
      <w:r>
        <w:separator/>
      </w:r>
    </w:p>
  </w:endnote>
  <w:endnote w:type="continuationSeparator" w:id="0">
    <w:p w:rsidR="00B808FB" w:rsidRDefault="00B808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FD" w:rsidRDefault="00D136F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D136FD" w:rsidRDefault="00D136FD">
    <w:pPr>
      <w:pStyle w:val="Zpat"/>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6FD" w:rsidRDefault="00D136FD">
    <w:pPr>
      <w:pStyle w:val="Zpat"/>
      <w:framePr w:wrap="around" w:vAnchor="text" w:hAnchor="margin" w:xAlign="center" w:y="1"/>
      <w:rPr>
        <w:rStyle w:val="slostrnky"/>
      </w:rPr>
    </w:pPr>
    <w:r>
      <w:rPr>
        <w:rStyle w:val="slostrnky"/>
        <w:rFonts w:ascii="Arial" w:hAnsi="Arial"/>
        <w:sz w:val="16"/>
      </w:rPr>
      <w:fldChar w:fldCharType="begin"/>
    </w:r>
    <w:r>
      <w:rPr>
        <w:rStyle w:val="slostrnky"/>
        <w:rFonts w:ascii="Arial" w:hAnsi="Arial"/>
        <w:sz w:val="16"/>
      </w:rPr>
      <w:instrText xml:space="preserve">PAGE  </w:instrText>
    </w:r>
    <w:r>
      <w:rPr>
        <w:rStyle w:val="slostrnky"/>
        <w:rFonts w:ascii="Arial" w:hAnsi="Arial"/>
        <w:sz w:val="16"/>
      </w:rPr>
      <w:fldChar w:fldCharType="separate"/>
    </w:r>
    <w:r w:rsidR="008F1071">
      <w:rPr>
        <w:rStyle w:val="slostrnky"/>
        <w:rFonts w:ascii="Arial" w:hAnsi="Arial"/>
        <w:noProof/>
        <w:sz w:val="16"/>
      </w:rPr>
      <w:t>2</w:t>
    </w:r>
    <w:r>
      <w:rPr>
        <w:rStyle w:val="slostrnky"/>
        <w:rFonts w:ascii="Arial" w:hAnsi="Arial"/>
        <w:sz w:val="16"/>
      </w:rPr>
      <w:fldChar w:fldCharType="end"/>
    </w:r>
  </w:p>
  <w:p w:rsidR="00D136FD" w:rsidRDefault="00D136FD">
    <w:pPr>
      <w:pStyle w:val="Zpat"/>
      <w:framePr w:wrap="around" w:vAnchor="text" w:hAnchor="margin" w:y="1"/>
      <w:rPr>
        <w:rStyle w:val="slostrnky"/>
        <w:rFonts w:ascii="Arial" w:hAnsi="Arial"/>
        <w:sz w:val="18"/>
      </w:rPr>
    </w:pPr>
  </w:p>
  <w:p w:rsidR="00D136FD" w:rsidRDefault="008F1071" w:rsidP="00B40C5C">
    <w:pPr>
      <w:pStyle w:val="Zpat"/>
      <w:jc w:val="center"/>
    </w:pPr>
    <w:r>
      <w:rPr>
        <w:noProof/>
      </w:rPr>
      <w:drawing>
        <wp:inline distT="0" distB="0" distL="0" distR="0">
          <wp:extent cx="2695575" cy="847725"/>
          <wp:effectExtent l="19050" t="0" r="9525"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srcRect/>
                  <a:stretch>
                    <a:fillRect/>
                  </a:stretch>
                </pic:blipFill>
                <pic:spPr bwMode="auto">
                  <a:xfrm>
                    <a:off x="0" y="0"/>
                    <a:ext cx="2695575" cy="847725"/>
                  </a:xfrm>
                  <a:prstGeom prst="rect">
                    <a:avLst/>
                  </a:prstGeom>
                  <a:noFill/>
                  <a:ln w="9525">
                    <a:noFill/>
                    <a:miter lim="800000"/>
                    <a:headEnd/>
                    <a:tailEnd/>
                  </a:ln>
                </pic:spPr>
              </pic:pic>
            </a:graphicData>
          </a:graphic>
        </wp:inline>
      </w:drawing>
    </w:r>
    <w:r>
      <w:rPr>
        <w:noProof/>
      </w:rPr>
      <w:drawing>
        <wp:inline distT="0" distB="0" distL="0" distR="0">
          <wp:extent cx="2305050" cy="809625"/>
          <wp:effectExtent l="19050" t="0" r="0" b="0"/>
          <wp:docPr id="2" name="Obrázek 2" descr="C:\Users\napravnik\AppData\Local\Microsoft\Windows\Temporary Internet Files\Content.Word\SFZP_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napravnik\AppData\Local\Microsoft\Windows\Temporary Internet Files\Content.Word\SFZP_H_CMYK.JPG"/>
                  <pic:cNvPicPr>
                    <a:picLocks noChangeAspect="1" noChangeArrowheads="1"/>
                  </pic:cNvPicPr>
                </pic:nvPicPr>
                <pic:blipFill>
                  <a:blip r:embed="rId2"/>
                  <a:srcRect/>
                  <a:stretch>
                    <a:fillRect/>
                  </a:stretch>
                </pic:blipFill>
                <pic:spPr bwMode="auto">
                  <a:xfrm>
                    <a:off x="0" y="0"/>
                    <a:ext cx="2305050" cy="809625"/>
                  </a:xfrm>
                  <a:prstGeom prst="rect">
                    <a:avLst/>
                  </a:prstGeom>
                  <a:noFill/>
                  <a:ln w="9525">
                    <a:noFill/>
                    <a:miter lim="800000"/>
                    <a:headEnd/>
                    <a:tailEnd/>
                  </a:ln>
                </pic:spPr>
              </pic:pic>
            </a:graphicData>
          </a:graphic>
        </wp:inline>
      </w:drawing>
    </w:r>
    <w:r>
      <w:rPr>
        <w:noProof/>
      </w:rPr>
      <w:drawing>
        <wp:inline distT="0" distB="0" distL="0" distR="0">
          <wp:extent cx="19202400" cy="6000750"/>
          <wp:effectExtent l="19050" t="0" r="0" b="0"/>
          <wp:docPr id="3" name="Obrázek 1" descr="C:\Users\napravnik\AppData\Local\Microsoft\Windows\Temporary Internet Files\Content.Word\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napravnik\AppData\Local\Microsoft\Windows\Temporary Internet Files\Content.Word\CZ_RO_B_C.JPG"/>
                  <pic:cNvPicPr>
                    <a:picLocks noChangeAspect="1" noChangeArrowheads="1"/>
                  </pic:cNvPicPr>
                </pic:nvPicPr>
                <pic:blipFill>
                  <a:blip r:embed="rId3"/>
                  <a:srcRect/>
                  <a:stretch>
                    <a:fillRect/>
                  </a:stretch>
                </pic:blipFill>
                <pic:spPr bwMode="auto">
                  <a:xfrm>
                    <a:off x="0" y="0"/>
                    <a:ext cx="19202400" cy="6000750"/>
                  </a:xfrm>
                  <a:prstGeom prst="rect">
                    <a:avLst/>
                  </a:prstGeom>
                  <a:noFill/>
                  <a:ln w="9525">
                    <a:noFill/>
                    <a:miter lim="800000"/>
                    <a:headEnd/>
                    <a:tailEnd/>
                  </a:ln>
                </pic:spPr>
              </pic:pic>
            </a:graphicData>
          </a:graphic>
        </wp:inline>
      </w:drawing>
    </w:r>
  </w:p>
  <w:p w:rsidR="00D136FD" w:rsidRDefault="00D136FD" w:rsidP="000827C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8FB" w:rsidRDefault="00B808FB">
      <w:r>
        <w:separator/>
      </w:r>
    </w:p>
  </w:footnote>
  <w:footnote w:type="continuationSeparator" w:id="0">
    <w:p w:rsidR="00B808FB" w:rsidRDefault="00B808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0DF"/>
    <w:multiLevelType w:val="hybridMultilevel"/>
    <w:tmpl w:val="6504E332"/>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05B3F4B"/>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
    <w:nsid w:val="025700E3"/>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
    <w:nsid w:val="0CED1BF1"/>
    <w:multiLevelType w:val="hybridMultilevel"/>
    <w:tmpl w:val="AC62E0D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104E2B6C"/>
    <w:multiLevelType w:val="hybridMultilevel"/>
    <w:tmpl w:val="22BE370A"/>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1442594E"/>
    <w:multiLevelType w:val="multilevel"/>
    <w:tmpl w:val="205E30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6370198"/>
    <w:multiLevelType w:val="hybridMultilevel"/>
    <w:tmpl w:val="931C0EF4"/>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1691649C"/>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8">
    <w:nsid w:val="1B2054F1"/>
    <w:multiLevelType w:val="hybridMultilevel"/>
    <w:tmpl w:val="E3723DB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202142A5"/>
    <w:multiLevelType w:val="hybridMultilevel"/>
    <w:tmpl w:val="205E30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ADD76BA"/>
    <w:multiLevelType w:val="hybridMultilevel"/>
    <w:tmpl w:val="7E4A72D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9A6A4FE8">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DE2481F"/>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2">
    <w:nsid w:val="42337299"/>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3">
    <w:nsid w:val="51D51669"/>
    <w:multiLevelType w:val="multilevel"/>
    <w:tmpl w:val="9DC885A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7CA3A1F"/>
    <w:multiLevelType w:val="hybridMultilevel"/>
    <w:tmpl w:val="4112C73A"/>
    <w:lvl w:ilvl="0" w:tplc="C584F688">
      <w:start w:val="1"/>
      <w:numFmt w:val="lowerLetter"/>
      <w:lvlText w:val="%1."/>
      <w:lvlJc w:val="left"/>
      <w:pPr>
        <w:ind w:left="2340" w:hanging="360"/>
      </w:pPr>
      <w:rPr>
        <w:rFont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15">
    <w:nsid w:val="59974F38"/>
    <w:multiLevelType w:val="hybridMultilevel"/>
    <w:tmpl w:val="C994D812"/>
    <w:lvl w:ilvl="0" w:tplc="DF8A6FD6">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7AB41318"/>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7">
    <w:nsid w:val="7BEE1D1B"/>
    <w:multiLevelType w:val="hybridMultilevel"/>
    <w:tmpl w:val="BB4A76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C6C1D56"/>
    <w:multiLevelType w:val="hybridMultilevel"/>
    <w:tmpl w:val="68285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DFC73B1"/>
    <w:multiLevelType w:val="hybridMultilevel"/>
    <w:tmpl w:val="3E2CA00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9"/>
  </w:num>
  <w:num w:numId="2">
    <w:abstractNumId w:val="8"/>
  </w:num>
  <w:num w:numId="3">
    <w:abstractNumId w:val="6"/>
  </w:num>
  <w:num w:numId="4">
    <w:abstractNumId w:val="4"/>
  </w:num>
  <w:num w:numId="5">
    <w:abstractNumId w:val="0"/>
  </w:num>
  <w:num w:numId="6">
    <w:abstractNumId w:val="17"/>
  </w:num>
  <w:num w:numId="7">
    <w:abstractNumId w:val="18"/>
  </w:num>
  <w:num w:numId="8">
    <w:abstractNumId w:val="1"/>
  </w:num>
  <w:num w:numId="9">
    <w:abstractNumId w:val="10"/>
  </w:num>
  <w:num w:numId="10">
    <w:abstractNumId w:val="16"/>
  </w:num>
  <w:num w:numId="11">
    <w:abstractNumId w:val="12"/>
  </w:num>
  <w:num w:numId="12">
    <w:abstractNumId w:val="7"/>
  </w:num>
  <w:num w:numId="13">
    <w:abstractNumId w:val="11"/>
  </w:num>
  <w:num w:numId="14">
    <w:abstractNumId w:val="2"/>
  </w:num>
  <w:num w:numId="15">
    <w:abstractNumId w:val="9"/>
  </w:num>
  <w:num w:numId="16">
    <w:abstractNumId w:val="14"/>
  </w:num>
  <w:num w:numId="17">
    <w:abstractNumId w:val="5"/>
  </w:num>
  <w:num w:numId="18">
    <w:abstractNumId w:val="1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rsids>
    <w:rsidRoot w:val="0011114D"/>
    <w:rsid w:val="00014792"/>
    <w:rsid w:val="00016B8F"/>
    <w:rsid w:val="00023A96"/>
    <w:rsid w:val="0003711C"/>
    <w:rsid w:val="000410C6"/>
    <w:rsid w:val="00043047"/>
    <w:rsid w:val="000444E0"/>
    <w:rsid w:val="00053217"/>
    <w:rsid w:val="00056710"/>
    <w:rsid w:val="0006282C"/>
    <w:rsid w:val="00062F06"/>
    <w:rsid w:val="00066E4E"/>
    <w:rsid w:val="00070E0B"/>
    <w:rsid w:val="00081BF1"/>
    <w:rsid w:val="000827CE"/>
    <w:rsid w:val="0008664D"/>
    <w:rsid w:val="00091EF4"/>
    <w:rsid w:val="000946FD"/>
    <w:rsid w:val="000B4BA8"/>
    <w:rsid w:val="000C1830"/>
    <w:rsid w:val="000D6F62"/>
    <w:rsid w:val="000D7B91"/>
    <w:rsid w:val="000E3632"/>
    <w:rsid w:val="0011035F"/>
    <w:rsid w:val="00110B9C"/>
    <w:rsid w:val="0011114D"/>
    <w:rsid w:val="00132218"/>
    <w:rsid w:val="00140857"/>
    <w:rsid w:val="00141A4E"/>
    <w:rsid w:val="001449B2"/>
    <w:rsid w:val="001506E3"/>
    <w:rsid w:val="001521CC"/>
    <w:rsid w:val="00160A7D"/>
    <w:rsid w:val="001620EB"/>
    <w:rsid w:val="00170FCF"/>
    <w:rsid w:val="00173FD6"/>
    <w:rsid w:val="00185C11"/>
    <w:rsid w:val="00195EA9"/>
    <w:rsid w:val="001B0204"/>
    <w:rsid w:val="001B4F7F"/>
    <w:rsid w:val="001C015E"/>
    <w:rsid w:val="001C6AA8"/>
    <w:rsid w:val="001E4B95"/>
    <w:rsid w:val="002003CA"/>
    <w:rsid w:val="0020308A"/>
    <w:rsid w:val="00222450"/>
    <w:rsid w:val="00225CDF"/>
    <w:rsid w:val="00227634"/>
    <w:rsid w:val="00227B9F"/>
    <w:rsid w:val="00227CE1"/>
    <w:rsid w:val="002347EE"/>
    <w:rsid w:val="002575F8"/>
    <w:rsid w:val="00270909"/>
    <w:rsid w:val="00273A94"/>
    <w:rsid w:val="0027452C"/>
    <w:rsid w:val="002746EF"/>
    <w:rsid w:val="00274A34"/>
    <w:rsid w:val="0027749D"/>
    <w:rsid w:val="00290F30"/>
    <w:rsid w:val="002950C0"/>
    <w:rsid w:val="002A151C"/>
    <w:rsid w:val="002B21B6"/>
    <w:rsid w:val="002B251A"/>
    <w:rsid w:val="002C07C4"/>
    <w:rsid w:val="002C1385"/>
    <w:rsid w:val="002D0F3A"/>
    <w:rsid w:val="002D1240"/>
    <w:rsid w:val="002E0407"/>
    <w:rsid w:val="002E5746"/>
    <w:rsid w:val="002F493E"/>
    <w:rsid w:val="003006E5"/>
    <w:rsid w:val="003144CB"/>
    <w:rsid w:val="00330990"/>
    <w:rsid w:val="00347AC0"/>
    <w:rsid w:val="00352BD3"/>
    <w:rsid w:val="00361643"/>
    <w:rsid w:val="0038506F"/>
    <w:rsid w:val="00385FDE"/>
    <w:rsid w:val="00394D7F"/>
    <w:rsid w:val="00395756"/>
    <w:rsid w:val="00395A99"/>
    <w:rsid w:val="003A370A"/>
    <w:rsid w:val="003C373B"/>
    <w:rsid w:val="003C7C3D"/>
    <w:rsid w:val="003F29B7"/>
    <w:rsid w:val="003F6C94"/>
    <w:rsid w:val="0040088E"/>
    <w:rsid w:val="004045D1"/>
    <w:rsid w:val="00412D04"/>
    <w:rsid w:val="00421868"/>
    <w:rsid w:val="0042723C"/>
    <w:rsid w:val="00434998"/>
    <w:rsid w:val="0045101F"/>
    <w:rsid w:val="00491EEE"/>
    <w:rsid w:val="0049306A"/>
    <w:rsid w:val="00495B39"/>
    <w:rsid w:val="004B5518"/>
    <w:rsid w:val="004C4735"/>
    <w:rsid w:val="004E2359"/>
    <w:rsid w:val="004F108F"/>
    <w:rsid w:val="004F535F"/>
    <w:rsid w:val="00502CBF"/>
    <w:rsid w:val="0050416E"/>
    <w:rsid w:val="00504483"/>
    <w:rsid w:val="00523CD3"/>
    <w:rsid w:val="005317D4"/>
    <w:rsid w:val="0053239F"/>
    <w:rsid w:val="00544E33"/>
    <w:rsid w:val="00547FF0"/>
    <w:rsid w:val="00554467"/>
    <w:rsid w:val="00594585"/>
    <w:rsid w:val="00594C7E"/>
    <w:rsid w:val="0059579D"/>
    <w:rsid w:val="005A68C6"/>
    <w:rsid w:val="005B4409"/>
    <w:rsid w:val="005C753F"/>
    <w:rsid w:val="005E7731"/>
    <w:rsid w:val="005F2450"/>
    <w:rsid w:val="005F307E"/>
    <w:rsid w:val="005F3AE8"/>
    <w:rsid w:val="005F71FA"/>
    <w:rsid w:val="00624817"/>
    <w:rsid w:val="00624C42"/>
    <w:rsid w:val="00650B84"/>
    <w:rsid w:val="006576B2"/>
    <w:rsid w:val="00663B78"/>
    <w:rsid w:val="006746C7"/>
    <w:rsid w:val="0067680F"/>
    <w:rsid w:val="00686290"/>
    <w:rsid w:val="00694AD4"/>
    <w:rsid w:val="006A3499"/>
    <w:rsid w:val="006A6D55"/>
    <w:rsid w:val="006B271C"/>
    <w:rsid w:val="006D1D4D"/>
    <w:rsid w:val="006E701A"/>
    <w:rsid w:val="00704F3E"/>
    <w:rsid w:val="007208F6"/>
    <w:rsid w:val="007257BF"/>
    <w:rsid w:val="0073109C"/>
    <w:rsid w:val="00732487"/>
    <w:rsid w:val="0073689B"/>
    <w:rsid w:val="00737D82"/>
    <w:rsid w:val="00740514"/>
    <w:rsid w:val="00742B75"/>
    <w:rsid w:val="0075479C"/>
    <w:rsid w:val="00770BAA"/>
    <w:rsid w:val="007765D0"/>
    <w:rsid w:val="00776C72"/>
    <w:rsid w:val="0078105A"/>
    <w:rsid w:val="00781DB0"/>
    <w:rsid w:val="00783BDD"/>
    <w:rsid w:val="00790DEB"/>
    <w:rsid w:val="007925BC"/>
    <w:rsid w:val="00794455"/>
    <w:rsid w:val="00796E74"/>
    <w:rsid w:val="007A555B"/>
    <w:rsid w:val="007B52FF"/>
    <w:rsid w:val="007C1942"/>
    <w:rsid w:val="007E4491"/>
    <w:rsid w:val="007E5C32"/>
    <w:rsid w:val="00807CE5"/>
    <w:rsid w:val="00815916"/>
    <w:rsid w:val="00815989"/>
    <w:rsid w:val="0081691C"/>
    <w:rsid w:val="00816A77"/>
    <w:rsid w:val="00826686"/>
    <w:rsid w:val="00827F91"/>
    <w:rsid w:val="008305B3"/>
    <w:rsid w:val="008327D8"/>
    <w:rsid w:val="008400E6"/>
    <w:rsid w:val="008445F2"/>
    <w:rsid w:val="0084478E"/>
    <w:rsid w:val="0085265B"/>
    <w:rsid w:val="00865973"/>
    <w:rsid w:val="008705E4"/>
    <w:rsid w:val="008853D9"/>
    <w:rsid w:val="00891648"/>
    <w:rsid w:val="00896F02"/>
    <w:rsid w:val="008A122E"/>
    <w:rsid w:val="008C17DB"/>
    <w:rsid w:val="008C3030"/>
    <w:rsid w:val="008C4D8C"/>
    <w:rsid w:val="008D29DE"/>
    <w:rsid w:val="008D3735"/>
    <w:rsid w:val="008D4911"/>
    <w:rsid w:val="008E77C5"/>
    <w:rsid w:val="008F1071"/>
    <w:rsid w:val="008F5328"/>
    <w:rsid w:val="00905B19"/>
    <w:rsid w:val="00907CA4"/>
    <w:rsid w:val="00910AE7"/>
    <w:rsid w:val="0091140E"/>
    <w:rsid w:val="00913D9C"/>
    <w:rsid w:val="00913EE5"/>
    <w:rsid w:val="0092554E"/>
    <w:rsid w:val="00926C52"/>
    <w:rsid w:val="00930D75"/>
    <w:rsid w:val="009310E5"/>
    <w:rsid w:val="00935D2C"/>
    <w:rsid w:val="0093645F"/>
    <w:rsid w:val="00936547"/>
    <w:rsid w:val="00956D54"/>
    <w:rsid w:val="00992295"/>
    <w:rsid w:val="00994EE8"/>
    <w:rsid w:val="009A0CA7"/>
    <w:rsid w:val="009A100F"/>
    <w:rsid w:val="009B1CC8"/>
    <w:rsid w:val="009B24B0"/>
    <w:rsid w:val="009C226E"/>
    <w:rsid w:val="009C2A67"/>
    <w:rsid w:val="009C63A4"/>
    <w:rsid w:val="009D0B56"/>
    <w:rsid w:val="009D61DC"/>
    <w:rsid w:val="009E206D"/>
    <w:rsid w:val="009E6058"/>
    <w:rsid w:val="009F0342"/>
    <w:rsid w:val="009F066D"/>
    <w:rsid w:val="00A01AD0"/>
    <w:rsid w:val="00A15D37"/>
    <w:rsid w:val="00A16BCD"/>
    <w:rsid w:val="00A23C9C"/>
    <w:rsid w:val="00A35EA6"/>
    <w:rsid w:val="00A3658A"/>
    <w:rsid w:val="00A459D4"/>
    <w:rsid w:val="00A50C38"/>
    <w:rsid w:val="00A5540E"/>
    <w:rsid w:val="00A57CFC"/>
    <w:rsid w:val="00A70520"/>
    <w:rsid w:val="00A759F6"/>
    <w:rsid w:val="00A75D7F"/>
    <w:rsid w:val="00A857CD"/>
    <w:rsid w:val="00A9425F"/>
    <w:rsid w:val="00A95775"/>
    <w:rsid w:val="00A96466"/>
    <w:rsid w:val="00AA1D25"/>
    <w:rsid w:val="00AA5571"/>
    <w:rsid w:val="00AB70DB"/>
    <w:rsid w:val="00AC082B"/>
    <w:rsid w:val="00AE3406"/>
    <w:rsid w:val="00AF341E"/>
    <w:rsid w:val="00B27A68"/>
    <w:rsid w:val="00B37C54"/>
    <w:rsid w:val="00B40C5C"/>
    <w:rsid w:val="00B5151C"/>
    <w:rsid w:val="00B5225B"/>
    <w:rsid w:val="00B573FC"/>
    <w:rsid w:val="00B808FB"/>
    <w:rsid w:val="00B864C2"/>
    <w:rsid w:val="00B95084"/>
    <w:rsid w:val="00B97FED"/>
    <w:rsid w:val="00BA0886"/>
    <w:rsid w:val="00BA32C0"/>
    <w:rsid w:val="00BC7414"/>
    <w:rsid w:val="00BF2906"/>
    <w:rsid w:val="00BF4C17"/>
    <w:rsid w:val="00BF563C"/>
    <w:rsid w:val="00C03AAB"/>
    <w:rsid w:val="00C13511"/>
    <w:rsid w:val="00C14BDB"/>
    <w:rsid w:val="00C21248"/>
    <w:rsid w:val="00C2446E"/>
    <w:rsid w:val="00C25A30"/>
    <w:rsid w:val="00C302E1"/>
    <w:rsid w:val="00C33674"/>
    <w:rsid w:val="00C7556D"/>
    <w:rsid w:val="00C9721B"/>
    <w:rsid w:val="00CA1735"/>
    <w:rsid w:val="00CA61B5"/>
    <w:rsid w:val="00CA7F5E"/>
    <w:rsid w:val="00CC00A4"/>
    <w:rsid w:val="00CC1029"/>
    <w:rsid w:val="00CC6A95"/>
    <w:rsid w:val="00CE42ED"/>
    <w:rsid w:val="00CF0059"/>
    <w:rsid w:val="00D01DD4"/>
    <w:rsid w:val="00D04FDC"/>
    <w:rsid w:val="00D11E45"/>
    <w:rsid w:val="00D136FD"/>
    <w:rsid w:val="00D13EEB"/>
    <w:rsid w:val="00D14395"/>
    <w:rsid w:val="00D156F4"/>
    <w:rsid w:val="00D16EBC"/>
    <w:rsid w:val="00D20BF2"/>
    <w:rsid w:val="00D311BA"/>
    <w:rsid w:val="00D648B9"/>
    <w:rsid w:val="00D7116B"/>
    <w:rsid w:val="00D948EF"/>
    <w:rsid w:val="00D975A1"/>
    <w:rsid w:val="00D97E51"/>
    <w:rsid w:val="00DA32EC"/>
    <w:rsid w:val="00DC5787"/>
    <w:rsid w:val="00DC76BF"/>
    <w:rsid w:val="00DE2AAE"/>
    <w:rsid w:val="00DF036D"/>
    <w:rsid w:val="00DF16F4"/>
    <w:rsid w:val="00E02CA5"/>
    <w:rsid w:val="00E04693"/>
    <w:rsid w:val="00E40B10"/>
    <w:rsid w:val="00E46A52"/>
    <w:rsid w:val="00E51800"/>
    <w:rsid w:val="00E6674F"/>
    <w:rsid w:val="00E731BE"/>
    <w:rsid w:val="00E80A7F"/>
    <w:rsid w:val="00E81753"/>
    <w:rsid w:val="00E81F1D"/>
    <w:rsid w:val="00E8422B"/>
    <w:rsid w:val="00E92313"/>
    <w:rsid w:val="00E9674B"/>
    <w:rsid w:val="00EA1E56"/>
    <w:rsid w:val="00EB1E0F"/>
    <w:rsid w:val="00EC49E9"/>
    <w:rsid w:val="00ED18A9"/>
    <w:rsid w:val="00EF4996"/>
    <w:rsid w:val="00F07B04"/>
    <w:rsid w:val="00F1328F"/>
    <w:rsid w:val="00F13DE8"/>
    <w:rsid w:val="00F21EF5"/>
    <w:rsid w:val="00F3553E"/>
    <w:rsid w:val="00F36ABB"/>
    <w:rsid w:val="00F55875"/>
    <w:rsid w:val="00F635FC"/>
    <w:rsid w:val="00F67749"/>
    <w:rsid w:val="00F75CEB"/>
    <w:rsid w:val="00F9054F"/>
    <w:rsid w:val="00FD1426"/>
    <w:rsid w:val="00FD6110"/>
    <w:rsid w:val="00FE704A"/>
    <w:rsid w:val="00FF472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sz w:val="28"/>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paragraph" w:styleId="Nadpis4">
    <w:name w:val="heading 4"/>
    <w:basedOn w:val="Normln"/>
    <w:next w:val="Normln"/>
    <w:qFormat/>
    <w:pPr>
      <w:keepNext/>
      <w:spacing w:before="240" w:after="60"/>
      <w:outlineLvl w:val="3"/>
    </w:pPr>
    <w:rPr>
      <w:b/>
      <w:bCs/>
      <w:sz w:val="28"/>
      <w:szCs w:val="28"/>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basedOn w:val="Normln"/>
    <w:next w:val="Normln"/>
    <w:qFormat/>
    <w:pPr>
      <w:spacing w:before="240" w:after="60"/>
      <w:outlineLvl w:val="8"/>
    </w:pPr>
    <w:rPr>
      <w:rFonts w:ascii="Arial" w:hAnsi="Arial" w:cs="Arial"/>
      <w:sz w:val="22"/>
      <w:szCs w:val="2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uiPriority w:val="99"/>
    <w:semiHidden/>
  </w:style>
  <w:style w:type="paragraph" w:styleId="Zkladntext">
    <w:name w:val="Body Text"/>
    <w:basedOn w:val="Normln"/>
    <w:link w:val="ZkladntextChar"/>
    <w:pPr>
      <w:widowControl w:val="0"/>
      <w:autoSpaceDE w:val="0"/>
      <w:autoSpaceDN w:val="0"/>
      <w:adjustRightInd w:val="0"/>
    </w:pPr>
    <w:rPr>
      <w:color w:val="000000"/>
      <w:lang/>
    </w:rPr>
  </w:style>
  <w:style w:type="character" w:customStyle="1" w:styleId="ZkladntextChar">
    <w:name w:val="Základní text Char"/>
    <w:link w:val="Zkladntext"/>
    <w:rsid w:val="008D29DE"/>
    <w:rPr>
      <w:color w:val="000000"/>
      <w:sz w:val="24"/>
      <w:szCs w:val="24"/>
    </w:rPr>
  </w:style>
  <w:style w:type="paragraph" w:customStyle="1" w:styleId="dka">
    <w:name w:val="Řádka"/>
    <w:pPr>
      <w:widowControl w:val="0"/>
      <w:autoSpaceDE w:val="0"/>
      <w:autoSpaceDN w:val="0"/>
      <w:adjustRightInd w:val="0"/>
    </w:pPr>
    <w:rPr>
      <w:color w:val="000000"/>
      <w:sz w:val="24"/>
      <w:szCs w:val="24"/>
    </w:rPr>
  </w:style>
  <w:style w:type="paragraph" w:customStyle="1" w:styleId="Znaka">
    <w:name w:val="Značka"/>
    <w:pPr>
      <w:widowControl w:val="0"/>
      <w:autoSpaceDE w:val="0"/>
      <w:autoSpaceDN w:val="0"/>
      <w:adjustRightInd w:val="0"/>
      <w:ind w:left="288"/>
    </w:pPr>
    <w:rPr>
      <w:color w:val="000000"/>
      <w:sz w:val="24"/>
      <w:szCs w:val="24"/>
    </w:rPr>
  </w:style>
  <w:style w:type="paragraph" w:customStyle="1" w:styleId="Znaka1">
    <w:name w:val="Značka 1"/>
    <w:pPr>
      <w:widowControl w:val="0"/>
      <w:autoSpaceDE w:val="0"/>
      <w:autoSpaceDN w:val="0"/>
      <w:adjustRightInd w:val="0"/>
      <w:ind w:left="576"/>
    </w:pPr>
    <w:rPr>
      <w:color w:val="000000"/>
      <w:sz w:val="24"/>
      <w:szCs w:val="24"/>
    </w:rPr>
  </w:style>
  <w:style w:type="paragraph" w:customStyle="1" w:styleId="sloseznamu">
    <w:name w:val="Číslo seznamu"/>
    <w:pPr>
      <w:widowControl w:val="0"/>
      <w:autoSpaceDE w:val="0"/>
      <w:autoSpaceDN w:val="0"/>
      <w:adjustRightInd w:val="0"/>
      <w:ind w:left="720"/>
    </w:pPr>
    <w:rPr>
      <w:color w:val="000000"/>
      <w:sz w:val="24"/>
      <w:szCs w:val="24"/>
    </w:rPr>
  </w:style>
  <w:style w:type="paragraph" w:customStyle="1" w:styleId="Podnadpis">
    <w:name w:val="Podnadpis"/>
    <w:pPr>
      <w:widowControl w:val="0"/>
      <w:autoSpaceDE w:val="0"/>
      <w:autoSpaceDN w:val="0"/>
      <w:adjustRightInd w:val="0"/>
    </w:pPr>
    <w:rPr>
      <w:b/>
      <w:bCs/>
      <w:i/>
      <w:iCs/>
      <w:color w:val="000000"/>
      <w:sz w:val="24"/>
      <w:szCs w:val="24"/>
    </w:rPr>
  </w:style>
  <w:style w:type="paragraph" w:customStyle="1" w:styleId="Nadpis">
    <w:name w:val="Nadpis"/>
    <w:pPr>
      <w:widowControl w:val="0"/>
      <w:autoSpaceDE w:val="0"/>
      <w:autoSpaceDN w:val="0"/>
      <w:adjustRightInd w:val="0"/>
      <w:jc w:val="center"/>
    </w:pPr>
    <w:rPr>
      <w:rFonts w:ascii="Arial" w:hAnsi="Arial" w:cs="Arial"/>
      <w:b/>
      <w:bCs/>
      <w:color w:val="000000"/>
      <w:sz w:val="36"/>
      <w:szCs w:val="36"/>
    </w:rPr>
  </w:style>
  <w:style w:type="paragraph" w:styleId="Zhlav">
    <w:name w:val="header"/>
    <w:basedOn w:val="Normln"/>
    <w:pPr>
      <w:widowControl w:val="0"/>
      <w:autoSpaceDE w:val="0"/>
      <w:autoSpaceDN w:val="0"/>
      <w:adjustRightInd w:val="0"/>
    </w:pPr>
    <w:rPr>
      <w:color w:val="000000"/>
    </w:rPr>
  </w:style>
  <w:style w:type="paragraph" w:customStyle="1" w:styleId="Pata">
    <w:name w:val="Pata"/>
    <w:pPr>
      <w:widowControl w:val="0"/>
      <w:autoSpaceDE w:val="0"/>
      <w:autoSpaceDN w:val="0"/>
      <w:adjustRightInd w:val="0"/>
    </w:pPr>
    <w:rPr>
      <w:color w:val="000000"/>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link w:val="Zpat"/>
    <w:uiPriority w:val="99"/>
    <w:rsid w:val="00B40C5C"/>
    <w:rPr>
      <w:sz w:val="24"/>
      <w:szCs w:val="24"/>
    </w:rPr>
  </w:style>
  <w:style w:type="character" w:styleId="slostrnky">
    <w:name w:val="page number"/>
    <w:basedOn w:val="Standardnpsmoodstavce"/>
  </w:style>
  <w:style w:type="paragraph" w:styleId="Zkladntextodsazen">
    <w:name w:val="Body Text Indent"/>
    <w:basedOn w:val="Normln"/>
    <w:link w:val="ZkladntextodsazenChar"/>
    <w:pPr>
      <w:ind w:left="1440" w:hanging="720"/>
      <w:jc w:val="both"/>
    </w:pPr>
    <w:rPr>
      <w:lang/>
    </w:rPr>
  </w:style>
  <w:style w:type="character" w:customStyle="1" w:styleId="ZkladntextodsazenChar">
    <w:name w:val="Základní text odsazený Char"/>
    <w:link w:val="Zkladntextodsazen"/>
    <w:rsid w:val="00EA1E56"/>
    <w:rPr>
      <w:sz w:val="24"/>
      <w:szCs w:val="24"/>
    </w:rPr>
  </w:style>
  <w:style w:type="paragraph" w:styleId="Zkladntextodsazen2">
    <w:name w:val="Body Text Indent 2"/>
    <w:basedOn w:val="Normln"/>
    <w:pPr>
      <w:ind w:firstLine="720"/>
      <w:jc w:val="both"/>
    </w:pPr>
    <w:rPr>
      <w:rFonts w:ascii="Arial" w:hAnsi="Arial"/>
      <w:sz w:val="20"/>
      <w:szCs w:val="20"/>
    </w:rPr>
  </w:style>
  <w:style w:type="paragraph" w:styleId="Textbubliny">
    <w:name w:val="Balloon Text"/>
    <w:basedOn w:val="Normln"/>
    <w:semiHidden/>
    <w:rPr>
      <w:rFonts w:ascii="Tahoma" w:hAnsi="Tahoma" w:cs="Tahoma"/>
      <w:sz w:val="16"/>
      <w:szCs w:val="16"/>
    </w:rPr>
  </w:style>
  <w:style w:type="paragraph" w:styleId="Odstavecseseznamem">
    <w:name w:val="List Paragraph"/>
    <w:basedOn w:val="Normln"/>
    <w:uiPriority w:val="34"/>
    <w:qFormat/>
    <w:rsid w:val="0075479C"/>
    <w:pPr>
      <w:spacing w:after="200" w:line="276" w:lineRule="auto"/>
      <w:ind w:left="720"/>
      <w:contextualSpacing/>
    </w:pPr>
    <w:rPr>
      <w:rFonts w:ascii="Calibri" w:eastAsia="Calibri" w:hAnsi="Calibri"/>
      <w:sz w:val="22"/>
      <w:szCs w:val="22"/>
      <w:lang w:eastAsia="en-US"/>
    </w:rPr>
  </w:style>
  <w:style w:type="character" w:styleId="Hypertextovodkaz">
    <w:name w:val="Hyperlink"/>
    <w:uiPriority w:val="99"/>
    <w:semiHidden/>
    <w:unhideWhenUsed/>
    <w:rsid w:val="000946FD"/>
    <w:rPr>
      <w:color w:val="0000FF"/>
      <w:u w:val="single"/>
    </w:rPr>
  </w:style>
  <w:style w:type="character" w:styleId="Sledovanodkaz">
    <w:name w:val="FollowedHyperlink"/>
    <w:uiPriority w:val="99"/>
    <w:semiHidden/>
    <w:unhideWhenUsed/>
    <w:rsid w:val="00D136FD"/>
    <w:rPr>
      <w:color w:val="800080"/>
      <w:u w:val="single"/>
    </w:rPr>
  </w:style>
  <w:style w:type="paragraph" w:customStyle="1" w:styleId="font5">
    <w:name w:val="font5"/>
    <w:basedOn w:val="Normln"/>
    <w:rsid w:val="00D136FD"/>
    <w:pPr>
      <w:spacing w:before="100" w:beforeAutospacing="1" w:after="100" w:afterAutospacing="1"/>
    </w:pPr>
    <w:rPr>
      <w:rFonts w:ascii="Tahoma" w:hAnsi="Tahoma" w:cs="Tahoma"/>
      <w:color w:val="000000"/>
      <w:sz w:val="18"/>
      <w:szCs w:val="18"/>
    </w:rPr>
  </w:style>
  <w:style w:type="paragraph" w:customStyle="1" w:styleId="font6">
    <w:name w:val="font6"/>
    <w:basedOn w:val="Normln"/>
    <w:rsid w:val="00D136FD"/>
    <w:pPr>
      <w:spacing w:before="100" w:beforeAutospacing="1" w:after="100" w:afterAutospacing="1"/>
    </w:pPr>
    <w:rPr>
      <w:rFonts w:ascii="Tahoma" w:hAnsi="Tahoma" w:cs="Tahoma"/>
      <w:b/>
      <w:bCs/>
      <w:color w:val="000000"/>
      <w:sz w:val="18"/>
      <w:szCs w:val="18"/>
    </w:rPr>
  </w:style>
  <w:style w:type="paragraph" w:customStyle="1" w:styleId="xl67">
    <w:name w:val="xl67"/>
    <w:basedOn w:val="Normln"/>
    <w:rsid w:val="00D136FD"/>
    <w:pPr>
      <w:spacing w:before="100" w:beforeAutospacing="1" w:after="100" w:afterAutospacing="1"/>
    </w:pPr>
  </w:style>
  <w:style w:type="paragraph" w:customStyle="1" w:styleId="xl68">
    <w:name w:val="xl68"/>
    <w:basedOn w:val="Normln"/>
    <w:rsid w:val="00D136FD"/>
    <w:pPr>
      <w:pBdr>
        <w:top w:val="single" w:sz="8" w:space="0" w:color="auto"/>
        <w:left w:val="single" w:sz="8" w:space="0" w:color="auto"/>
        <w:bottom w:val="single" w:sz="8" w:space="0" w:color="auto"/>
      </w:pBdr>
      <w:spacing w:before="100" w:beforeAutospacing="1" w:after="100" w:afterAutospacing="1"/>
    </w:pPr>
  </w:style>
  <w:style w:type="paragraph" w:customStyle="1" w:styleId="xl69">
    <w:name w:val="xl69"/>
    <w:basedOn w:val="Normln"/>
    <w:rsid w:val="00D136FD"/>
    <w:pPr>
      <w:pBdr>
        <w:top w:val="single" w:sz="8" w:space="0" w:color="auto"/>
        <w:bottom w:val="single" w:sz="8" w:space="0" w:color="auto"/>
      </w:pBdr>
      <w:spacing w:before="100" w:beforeAutospacing="1" w:after="100" w:afterAutospacing="1"/>
    </w:pPr>
  </w:style>
  <w:style w:type="paragraph" w:customStyle="1" w:styleId="xl70">
    <w:name w:val="xl70"/>
    <w:basedOn w:val="Normln"/>
    <w:rsid w:val="00D136FD"/>
    <w:pPr>
      <w:spacing w:before="100" w:beforeAutospacing="1" w:after="100" w:afterAutospacing="1"/>
    </w:pPr>
  </w:style>
  <w:style w:type="paragraph" w:customStyle="1" w:styleId="xl71">
    <w:name w:val="xl71"/>
    <w:basedOn w:val="Normln"/>
    <w:rsid w:val="00D136FD"/>
    <w:pPr>
      <w:pBdr>
        <w:left w:val="single" w:sz="8" w:space="0" w:color="auto"/>
        <w:right w:val="single" w:sz="8" w:space="0" w:color="auto"/>
      </w:pBdr>
      <w:spacing w:before="100" w:beforeAutospacing="1" w:after="100" w:afterAutospacing="1"/>
    </w:pPr>
  </w:style>
  <w:style w:type="paragraph" w:customStyle="1" w:styleId="xl72">
    <w:name w:val="xl72"/>
    <w:basedOn w:val="Normln"/>
    <w:rsid w:val="00D136FD"/>
    <w:pPr>
      <w:pBdr>
        <w:left w:val="single" w:sz="8" w:space="0" w:color="auto"/>
        <w:bottom w:val="single" w:sz="8" w:space="0" w:color="auto"/>
        <w:right w:val="single" w:sz="8" w:space="0" w:color="auto"/>
      </w:pBdr>
      <w:spacing w:before="100" w:beforeAutospacing="1" w:after="100" w:afterAutospacing="1"/>
    </w:pPr>
  </w:style>
  <w:style w:type="paragraph" w:customStyle="1" w:styleId="xl73">
    <w:name w:val="xl73"/>
    <w:basedOn w:val="Normln"/>
    <w:rsid w:val="00D136FD"/>
    <w:pPr>
      <w:spacing w:before="100" w:beforeAutospacing="1" w:after="100" w:afterAutospacing="1"/>
    </w:pPr>
    <w:rPr>
      <w:b/>
      <w:bCs/>
      <w:sz w:val="32"/>
      <w:szCs w:val="32"/>
    </w:rPr>
  </w:style>
  <w:style w:type="paragraph" w:customStyle="1" w:styleId="xl74">
    <w:name w:val="xl74"/>
    <w:basedOn w:val="Normln"/>
    <w:rsid w:val="00D136FD"/>
    <w:pPr>
      <w:spacing w:before="100" w:beforeAutospacing="1" w:after="100" w:afterAutospacing="1"/>
    </w:pPr>
    <w:rPr>
      <w:b/>
      <w:bCs/>
    </w:rPr>
  </w:style>
  <w:style w:type="paragraph" w:customStyle="1" w:styleId="xl75">
    <w:name w:val="xl75"/>
    <w:basedOn w:val="Normln"/>
    <w:rsid w:val="00D136FD"/>
    <w:pPr>
      <w:pBdr>
        <w:top w:val="single" w:sz="8" w:space="0" w:color="auto"/>
        <w:left w:val="single" w:sz="8" w:space="0" w:color="auto"/>
      </w:pBdr>
      <w:spacing w:before="100" w:beforeAutospacing="1" w:after="100" w:afterAutospacing="1"/>
    </w:pPr>
  </w:style>
  <w:style w:type="paragraph" w:customStyle="1" w:styleId="xl76">
    <w:name w:val="xl76"/>
    <w:basedOn w:val="Normln"/>
    <w:rsid w:val="00D136FD"/>
    <w:pPr>
      <w:pBdr>
        <w:top w:val="single" w:sz="8" w:space="0" w:color="auto"/>
      </w:pBdr>
      <w:spacing w:before="100" w:beforeAutospacing="1" w:after="100" w:afterAutospacing="1"/>
    </w:pPr>
  </w:style>
  <w:style w:type="paragraph" w:customStyle="1" w:styleId="xl77">
    <w:name w:val="xl77"/>
    <w:basedOn w:val="Normln"/>
    <w:rsid w:val="00D136FD"/>
    <w:pPr>
      <w:pBdr>
        <w:left w:val="single" w:sz="8" w:space="0" w:color="auto"/>
      </w:pBdr>
      <w:spacing w:before="100" w:beforeAutospacing="1" w:after="100" w:afterAutospacing="1"/>
    </w:pPr>
  </w:style>
  <w:style w:type="paragraph" w:customStyle="1" w:styleId="xl78">
    <w:name w:val="xl78"/>
    <w:basedOn w:val="Normln"/>
    <w:rsid w:val="00D136FD"/>
    <w:pPr>
      <w:pBdr>
        <w:left w:val="single" w:sz="8" w:space="0" w:color="auto"/>
        <w:bottom w:val="single" w:sz="8" w:space="0" w:color="auto"/>
      </w:pBdr>
      <w:spacing w:before="100" w:beforeAutospacing="1" w:after="100" w:afterAutospacing="1"/>
    </w:pPr>
  </w:style>
  <w:style w:type="paragraph" w:customStyle="1" w:styleId="xl79">
    <w:name w:val="xl79"/>
    <w:basedOn w:val="Normln"/>
    <w:rsid w:val="00D136FD"/>
    <w:pPr>
      <w:pBdr>
        <w:bottom w:val="single" w:sz="8" w:space="0" w:color="auto"/>
      </w:pBdr>
      <w:spacing w:before="100" w:beforeAutospacing="1" w:after="100" w:afterAutospacing="1"/>
    </w:pPr>
  </w:style>
  <w:style w:type="paragraph" w:customStyle="1" w:styleId="xl80">
    <w:name w:val="xl80"/>
    <w:basedOn w:val="Normln"/>
    <w:rsid w:val="00D136FD"/>
    <w:pPr>
      <w:spacing w:before="100" w:beforeAutospacing="1" w:after="100" w:afterAutospacing="1"/>
    </w:pPr>
    <w:rPr>
      <w:sz w:val="28"/>
      <w:szCs w:val="28"/>
    </w:rPr>
  </w:style>
  <w:style w:type="paragraph" w:customStyle="1" w:styleId="xl81">
    <w:name w:val="xl81"/>
    <w:basedOn w:val="Normln"/>
    <w:rsid w:val="00D136FD"/>
    <w:pPr>
      <w:spacing w:before="100" w:beforeAutospacing="1" w:after="100" w:afterAutospacing="1"/>
    </w:pPr>
    <w:rPr>
      <w:sz w:val="28"/>
      <w:szCs w:val="28"/>
    </w:rPr>
  </w:style>
  <w:style w:type="paragraph" w:customStyle="1" w:styleId="xl82">
    <w:name w:val="xl82"/>
    <w:basedOn w:val="Normln"/>
    <w:rsid w:val="00D136FD"/>
    <w:pPr>
      <w:pBdr>
        <w:top w:val="single" w:sz="8" w:space="0" w:color="auto"/>
      </w:pBdr>
      <w:spacing w:before="100" w:beforeAutospacing="1" w:after="100" w:afterAutospacing="1"/>
    </w:pPr>
    <w:rPr>
      <w:sz w:val="28"/>
      <w:szCs w:val="28"/>
    </w:rPr>
  </w:style>
  <w:style w:type="paragraph" w:customStyle="1" w:styleId="xl83">
    <w:name w:val="xl83"/>
    <w:basedOn w:val="Normln"/>
    <w:rsid w:val="00D136FD"/>
    <w:pPr>
      <w:pBdr>
        <w:left w:val="single" w:sz="8" w:space="0" w:color="auto"/>
        <w:bottom w:val="single" w:sz="8" w:space="0" w:color="auto"/>
      </w:pBdr>
      <w:spacing w:before="100" w:beforeAutospacing="1" w:after="100" w:afterAutospacing="1"/>
    </w:pPr>
  </w:style>
  <w:style w:type="paragraph" w:customStyle="1" w:styleId="xl84">
    <w:name w:val="xl84"/>
    <w:basedOn w:val="Normln"/>
    <w:rsid w:val="00D136FD"/>
    <w:pPr>
      <w:pBdr>
        <w:top w:val="single" w:sz="8" w:space="0" w:color="auto"/>
        <w:left w:val="single" w:sz="8" w:space="0" w:color="auto"/>
        <w:right w:val="single" w:sz="8" w:space="0" w:color="auto"/>
      </w:pBdr>
      <w:spacing w:before="100" w:beforeAutospacing="1" w:after="100" w:afterAutospacing="1"/>
    </w:pPr>
    <w:rPr>
      <w:u w:val="single"/>
    </w:rPr>
  </w:style>
  <w:style w:type="paragraph" w:customStyle="1" w:styleId="xl85">
    <w:name w:val="xl85"/>
    <w:basedOn w:val="Normln"/>
    <w:rsid w:val="00D136FD"/>
    <w:pPr>
      <w:pBdr>
        <w:top w:val="single" w:sz="8" w:space="0" w:color="auto"/>
        <w:left w:val="single" w:sz="8" w:space="0" w:color="auto"/>
        <w:right w:val="single" w:sz="8" w:space="0" w:color="auto"/>
      </w:pBdr>
      <w:spacing w:before="100" w:beforeAutospacing="1" w:after="100" w:afterAutospacing="1"/>
      <w:textAlignment w:val="top"/>
    </w:pPr>
    <w:rPr>
      <w:u w:val="single"/>
    </w:rPr>
  </w:style>
  <w:style w:type="paragraph" w:customStyle="1" w:styleId="xl86">
    <w:name w:val="xl86"/>
    <w:basedOn w:val="Normln"/>
    <w:rsid w:val="00D136FD"/>
    <w:pPr>
      <w:pBdr>
        <w:left w:val="single" w:sz="8" w:space="0" w:color="auto"/>
        <w:right w:val="single" w:sz="8" w:space="0" w:color="auto"/>
      </w:pBdr>
      <w:spacing w:before="100" w:beforeAutospacing="1" w:after="100" w:afterAutospacing="1"/>
    </w:pPr>
    <w:rPr>
      <w:b/>
      <w:bCs/>
    </w:rPr>
  </w:style>
  <w:style w:type="paragraph" w:customStyle="1" w:styleId="xl87">
    <w:name w:val="xl87"/>
    <w:basedOn w:val="Normln"/>
    <w:rsid w:val="00D136FD"/>
    <w:pPr>
      <w:spacing w:before="100" w:beforeAutospacing="1" w:after="100" w:afterAutospacing="1"/>
      <w:jc w:val="right"/>
    </w:pPr>
    <w:rPr>
      <w:b/>
      <w:bCs/>
    </w:rPr>
  </w:style>
  <w:style w:type="paragraph" w:customStyle="1" w:styleId="xl88">
    <w:name w:val="xl88"/>
    <w:basedOn w:val="Normln"/>
    <w:rsid w:val="00D136FD"/>
    <w:pPr>
      <w:pBdr>
        <w:top w:val="single" w:sz="8" w:space="0" w:color="auto"/>
        <w:bottom w:val="single" w:sz="8" w:space="0" w:color="auto"/>
        <w:right w:val="single" w:sz="8" w:space="0" w:color="auto"/>
      </w:pBdr>
      <w:spacing w:before="100" w:beforeAutospacing="1" w:after="100" w:afterAutospacing="1"/>
      <w:jc w:val="right"/>
    </w:pPr>
  </w:style>
  <w:style w:type="paragraph" w:customStyle="1" w:styleId="xl89">
    <w:name w:val="xl89"/>
    <w:basedOn w:val="Normln"/>
    <w:rsid w:val="00D136FD"/>
    <w:pPr>
      <w:spacing w:before="100" w:beforeAutospacing="1" w:after="100" w:afterAutospacing="1"/>
      <w:jc w:val="right"/>
    </w:pPr>
  </w:style>
  <w:style w:type="paragraph" w:customStyle="1" w:styleId="xl90">
    <w:name w:val="xl90"/>
    <w:basedOn w:val="Normln"/>
    <w:rsid w:val="00D136FD"/>
    <w:pPr>
      <w:pBdr>
        <w:top w:val="single" w:sz="8" w:space="0" w:color="auto"/>
        <w:bottom w:val="single" w:sz="8" w:space="0" w:color="auto"/>
      </w:pBdr>
      <w:spacing w:before="100" w:beforeAutospacing="1" w:after="100" w:afterAutospacing="1"/>
      <w:jc w:val="right"/>
    </w:pPr>
  </w:style>
  <w:style w:type="paragraph" w:customStyle="1" w:styleId="xl91">
    <w:name w:val="xl91"/>
    <w:basedOn w:val="Normln"/>
    <w:rsid w:val="00D136FD"/>
    <w:pPr>
      <w:pBdr>
        <w:top w:val="single" w:sz="8" w:space="0" w:color="auto"/>
      </w:pBdr>
      <w:spacing w:before="100" w:beforeAutospacing="1" w:after="100" w:afterAutospacing="1"/>
      <w:jc w:val="right"/>
    </w:pPr>
  </w:style>
  <w:style w:type="paragraph" w:customStyle="1" w:styleId="xl92">
    <w:name w:val="xl92"/>
    <w:basedOn w:val="Normln"/>
    <w:rsid w:val="00D136FD"/>
    <w:pPr>
      <w:pBdr>
        <w:bottom w:val="single" w:sz="8" w:space="0" w:color="auto"/>
      </w:pBdr>
      <w:spacing w:before="100" w:beforeAutospacing="1" w:after="100" w:afterAutospacing="1"/>
      <w:jc w:val="right"/>
    </w:pPr>
  </w:style>
  <w:style w:type="paragraph" w:customStyle="1" w:styleId="xl93">
    <w:name w:val="xl93"/>
    <w:basedOn w:val="Normln"/>
    <w:rsid w:val="00D136FD"/>
    <w:pPr>
      <w:pBdr>
        <w:top w:val="single" w:sz="8" w:space="0" w:color="auto"/>
        <w:bottom w:val="single" w:sz="8" w:space="0" w:color="auto"/>
        <w:right w:val="single" w:sz="8" w:space="0" w:color="auto"/>
      </w:pBdr>
      <w:spacing w:before="100" w:beforeAutospacing="1" w:after="100" w:afterAutospacing="1"/>
      <w:jc w:val="right"/>
    </w:pPr>
    <w:rPr>
      <w:b/>
      <w:bCs/>
    </w:rPr>
  </w:style>
  <w:style w:type="paragraph" w:customStyle="1" w:styleId="xl94">
    <w:name w:val="xl94"/>
    <w:basedOn w:val="Normln"/>
    <w:rsid w:val="00D136FD"/>
    <w:pPr>
      <w:pBdr>
        <w:top w:val="single" w:sz="8" w:space="0" w:color="auto"/>
        <w:right w:val="single" w:sz="8" w:space="0" w:color="auto"/>
      </w:pBdr>
      <w:spacing w:before="100" w:beforeAutospacing="1" w:after="100" w:afterAutospacing="1"/>
      <w:jc w:val="right"/>
    </w:pPr>
  </w:style>
  <w:style w:type="paragraph" w:customStyle="1" w:styleId="xl95">
    <w:name w:val="xl95"/>
    <w:basedOn w:val="Normln"/>
    <w:rsid w:val="00D136FD"/>
    <w:pPr>
      <w:pBdr>
        <w:right w:val="single" w:sz="8" w:space="0" w:color="auto"/>
      </w:pBdr>
      <w:spacing w:before="100" w:beforeAutospacing="1" w:after="100" w:afterAutospacing="1"/>
      <w:jc w:val="right"/>
    </w:pPr>
  </w:style>
  <w:style w:type="paragraph" w:customStyle="1" w:styleId="xl96">
    <w:name w:val="xl96"/>
    <w:basedOn w:val="Normln"/>
    <w:rsid w:val="00D136FD"/>
    <w:pPr>
      <w:pBdr>
        <w:bottom w:val="single" w:sz="8" w:space="0" w:color="auto"/>
        <w:right w:val="single" w:sz="8" w:space="0" w:color="auto"/>
      </w:pBdr>
      <w:spacing w:before="100" w:beforeAutospacing="1" w:after="100" w:afterAutospacing="1"/>
      <w:jc w:val="right"/>
    </w:pPr>
  </w:style>
  <w:style w:type="paragraph" w:customStyle="1" w:styleId="xl97">
    <w:name w:val="xl97"/>
    <w:basedOn w:val="Normln"/>
    <w:rsid w:val="00D136FD"/>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right"/>
    </w:pPr>
    <w:rPr>
      <w:rFonts w:ascii="Arial" w:hAnsi="Arial" w:cs="Arial"/>
      <w:b/>
      <w:bCs/>
    </w:rPr>
  </w:style>
  <w:style w:type="paragraph" w:customStyle="1" w:styleId="xl98">
    <w:name w:val="xl98"/>
    <w:basedOn w:val="Normln"/>
    <w:rsid w:val="00D136F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1">
    <w:name w:val="xl101"/>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ln"/>
    <w:rsid w:val="00D136F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4">
    <w:name w:val="xl104"/>
    <w:basedOn w:val="Normln"/>
    <w:rsid w:val="00D136F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5">
    <w:name w:val="xl105"/>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06">
    <w:name w:val="xl106"/>
    <w:basedOn w:val="Normln"/>
    <w:rsid w:val="00D136F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7">
    <w:name w:val="xl107"/>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108">
    <w:name w:val="xl108"/>
    <w:basedOn w:val="Normln"/>
    <w:rsid w:val="00D136FD"/>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9">
    <w:name w:val="xl109"/>
    <w:basedOn w:val="Normln"/>
    <w:rsid w:val="00D136F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ln"/>
    <w:rsid w:val="00D136FD"/>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right"/>
    </w:pPr>
    <w:rPr>
      <w:rFonts w:ascii="Arial" w:hAnsi="Arial" w:cs="Arial"/>
      <w:sz w:val="18"/>
      <w:szCs w:val="18"/>
    </w:rPr>
  </w:style>
  <w:style w:type="paragraph" w:customStyle="1" w:styleId="xl111">
    <w:name w:val="xl111"/>
    <w:basedOn w:val="Normln"/>
    <w:rsid w:val="00D136F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2">
    <w:name w:val="xl112"/>
    <w:basedOn w:val="Normln"/>
    <w:rsid w:val="00D136FD"/>
    <w:pPr>
      <w:pBdr>
        <w:top w:val="single" w:sz="4" w:space="0" w:color="auto"/>
        <w:left w:val="single" w:sz="4" w:space="0" w:color="auto"/>
        <w:bottom w:val="single" w:sz="8" w:space="0" w:color="auto"/>
      </w:pBdr>
      <w:spacing w:before="100" w:beforeAutospacing="1" w:after="100" w:afterAutospacing="1"/>
      <w:jc w:val="right"/>
    </w:pPr>
    <w:rPr>
      <w:rFonts w:ascii="Arial" w:hAnsi="Arial" w:cs="Arial"/>
      <w:sz w:val="18"/>
      <w:szCs w:val="18"/>
    </w:rPr>
  </w:style>
  <w:style w:type="paragraph" w:customStyle="1" w:styleId="xl113">
    <w:name w:val="xl113"/>
    <w:basedOn w:val="Normln"/>
    <w:rsid w:val="00D136FD"/>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18"/>
      <w:szCs w:val="18"/>
    </w:rPr>
  </w:style>
  <w:style w:type="paragraph" w:customStyle="1" w:styleId="xl114">
    <w:name w:val="xl114"/>
    <w:basedOn w:val="Normln"/>
    <w:rsid w:val="00D136FD"/>
    <w:pPr>
      <w:pBdr>
        <w:top w:val="single" w:sz="4" w:space="0" w:color="auto"/>
        <w:left w:val="single" w:sz="4" w:space="0" w:color="auto"/>
      </w:pBdr>
      <w:spacing w:before="100" w:beforeAutospacing="1" w:after="100" w:afterAutospacing="1"/>
      <w:jc w:val="right"/>
    </w:pPr>
    <w:rPr>
      <w:rFonts w:ascii="Arial" w:hAnsi="Arial" w:cs="Arial"/>
      <w:sz w:val="18"/>
      <w:szCs w:val="18"/>
    </w:rPr>
  </w:style>
  <w:style w:type="paragraph" w:customStyle="1" w:styleId="xl115">
    <w:name w:val="xl115"/>
    <w:basedOn w:val="Normln"/>
    <w:rsid w:val="00D136F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Normln"/>
    <w:rsid w:val="00D136F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Normln"/>
    <w:rsid w:val="00D136F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8">
    <w:name w:val="xl118"/>
    <w:basedOn w:val="Normln"/>
    <w:rsid w:val="00D136F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Normln"/>
    <w:rsid w:val="00D136FD"/>
    <w:pPr>
      <w:spacing w:before="100" w:beforeAutospacing="1" w:after="100" w:afterAutospacing="1"/>
      <w:jc w:val="center"/>
      <w:textAlignment w:val="center"/>
    </w:pPr>
  </w:style>
  <w:style w:type="paragraph" w:customStyle="1" w:styleId="xl120">
    <w:name w:val="xl120"/>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Normln"/>
    <w:rsid w:val="00D136F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Normln"/>
    <w:rsid w:val="00D136FD"/>
    <w:pPr>
      <w:spacing w:before="100" w:beforeAutospacing="1" w:after="100" w:afterAutospacing="1"/>
      <w:jc w:val="center"/>
      <w:textAlignment w:val="center"/>
    </w:pPr>
    <w:rPr>
      <w:u w:val="single"/>
    </w:rPr>
  </w:style>
  <w:style w:type="paragraph" w:customStyle="1" w:styleId="xl123">
    <w:name w:val="xl123"/>
    <w:basedOn w:val="Normln"/>
    <w:rsid w:val="00D136FD"/>
    <w:pPr>
      <w:spacing w:before="100" w:beforeAutospacing="1" w:after="100" w:afterAutospacing="1"/>
      <w:jc w:val="center"/>
      <w:textAlignment w:val="center"/>
    </w:pPr>
    <w:rPr>
      <w:b/>
      <w:bCs/>
    </w:rPr>
  </w:style>
  <w:style w:type="paragraph" w:customStyle="1" w:styleId="xl124">
    <w:name w:val="xl124"/>
    <w:basedOn w:val="Normln"/>
    <w:rsid w:val="00D136FD"/>
    <w:pPr>
      <w:spacing w:before="100" w:beforeAutospacing="1" w:after="100" w:afterAutospacing="1"/>
      <w:jc w:val="center"/>
      <w:textAlignment w:val="center"/>
    </w:pPr>
  </w:style>
  <w:style w:type="paragraph" w:customStyle="1" w:styleId="xl125">
    <w:name w:val="xl125"/>
    <w:basedOn w:val="Normln"/>
    <w:rsid w:val="00D136FD"/>
    <w:pPr>
      <w:spacing w:before="100" w:beforeAutospacing="1" w:after="100" w:afterAutospacing="1"/>
      <w:jc w:val="center"/>
      <w:textAlignment w:val="center"/>
    </w:pPr>
  </w:style>
  <w:style w:type="paragraph" w:customStyle="1" w:styleId="xl126">
    <w:name w:val="xl126"/>
    <w:basedOn w:val="Normln"/>
    <w:rsid w:val="00D136FD"/>
    <w:pPr>
      <w:pBdr>
        <w:top w:val="single" w:sz="8" w:space="0" w:color="auto"/>
      </w:pBdr>
      <w:spacing w:before="100" w:beforeAutospacing="1" w:after="100" w:afterAutospacing="1"/>
      <w:jc w:val="center"/>
      <w:textAlignment w:val="center"/>
    </w:pPr>
  </w:style>
  <w:style w:type="paragraph" w:customStyle="1" w:styleId="xl127">
    <w:name w:val="xl127"/>
    <w:basedOn w:val="Normln"/>
    <w:rsid w:val="00D136FD"/>
    <w:pPr>
      <w:pBdr>
        <w:bottom w:val="single" w:sz="8" w:space="0" w:color="auto"/>
      </w:pBdr>
      <w:spacing w:before="100" w:beforeAutospacing="1" w:after="100" w:afterAutospacing="1"/>
      <w:jc w:val="center"/>
      <w:textAlignment w:val="center"/>
    </w:pPr>
  </w:style>
  <w:style w:type="paragraph" w:customStyle="1" w:styleId="xl128">
    <w:name w:val="xl128"/>
    <w:basedOn w:val="Normln"/>
    <w:rsid w:val="00D136FD"/>
    <w:pPr>
      <w:spacing w:before="100" w:beforeAutospacing="1" w:after="100" w:afterAutospacing="1"/>
      <w:jc w:val="center"/>
      <w:textAlignment w:val="center"/>
    </w:pPr>
    <w:rPr>
      <w:sz w:val="28"/>
      <w:szCs w:val="28"/>
    </w:rPr>
  </w:style>
  <w:style w:type="paragraph" w:customStyle="1" w:styleId="xl129">
    <w:name w:val="xl129"/>
    <w:basedOn w:val="Normln"/>
    <w:rsid w:val="00D136FD"/>
    <w:pPr>
      <w:pBdr>
        <w:top w:val="single" w:sz="8" w:space="0" w:color="auto"/>
      </w:pBdr>
      <w:spacing w:before="100" w:beforeAutospacing="1" w:after="100" w:afterAutospacing="1"/>
      <w:jc w:val="center"/>
      <w:textAlignment w:val="center"/>
    </w:pPr>
    <w:rPr>
      <w:sz w:val="28"/>
      <w:szCs w:val="28"/>
    </w:rPr>
  </w:style>
  <w:style w:type="paragraph" w:customStyle="1" w:styleId="xl130">
    <w:name w:val="xl130"/>
    <w:basedOn w:val="Normln"/>
    <w:rsid w:val="00D136FD"/>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1">
    <w:name w:val="xl131"/>
    <w:basedOn w:val="Normln"/>
    <w:rsid w:val="00D136FD"/>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2">
    <w:name w:val="xl132"/>
    <w:basedOn w:val="Normln"/>
    <w:rsid w:val="00D136FD"/>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Normln"/>
    <w:rsid w:val="00D136FD"/>
    <w:pPr>
      <w:pBdr>
        <w:bottom w:val="single" w:sz="8" w:space="0" w:color="auto"/>
      </w:pBdr>
      <w:spacing w:before="100" w:beforeAutospacing="1" w:after="100" w:afterAutospacing="1"/>
      <w:jc w:val="center"/>
      <w:textAlignment w:val="center"/>
    </w:pPr>
  </w:style>
  <w:style w:type="paragraph" w:customStyle="1" w:styleId="xl134">
    <w:name w:val="xl134"/>
    <w:basedOn w:val="Normln"/>
    <w:rsid w:val="00D136FD"/>
    <w:pPr>
      <w:spacing w:before="100" w:beforeAutospacing="1" w:after="100" w:afterAutospacing="1"/>
      <w:jc w:val="center"/>
      <w:textAlignment w:val="center"/>
    </w:pPr>
  </w:style>
  <w:style w:type="paragraph" w:customStyle="1" w:styleId="xl135">
    <w:name w:val="xl135"/>
    <w:basedOn w:val="Normln"/>
    <w:rsid w:val="00D136FD"/>
    <w:pPr>
      <w:spacing w:before="100" w:beforeAutospacing="1" w:after="100" w:afterAutospacing="1"/>
    </w:pPr>
    <w:rPr>
      <w:b/>
      <w:bCs/>
    </w:rPr>
  </w:style>
  <w:style w:type="paragraph" w:customStyle="1" w:styleId="xl136">
    <w:name w:val="xl136"/>
    <w:basedOn w:val="Normln"/>
    <w:rsid w:val="00D136FD"/>
    <w:pPr>
      <w:pBdr>
        <w:top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7">
    <w:name w:val="xl137"/>
    <w:basedOn w:val="Normln"/>
    <w:rsid w:val="00D136FD"/>
    <w:pPr>
      <w:spacing w:before="100" w:beforeAutospacing="1" w:after="100" w:afterAutospacing="1"/>
      <w:jc w:val="center"/>
    </w:pPr>
  </w:style>
  <w:style w:type="paragraph" w:customStyle="1" w:styleId="xl138">
    <w:name w:val="xl138"/>
    <w:basedOn w:val="Normln"/>
    <w:rsid w:val="00D136FD"/>
    <w:pPr>
      <w:spacing w:before="100" w:beforeAutospacing="1" w:after="100" w:afterAutospacing="1"/>
      <w:jc w:val="center"/>
    </w:pPr>
    <w:rPr>
      <w:u w:val="single"/>
    </w:rPr>
  </w:style>
  <w:style w:type="paragraph" w:customStyle="1" w:styleId="xl139">
    <w:name w:val="xl139"/>
    <w:basedOn w:val="Normln"/>
    <w:rsid w:val="00D136FD"/>
    <w:pPr>
      <w:spacing w:before="100" w:beforeAutospacing="1" w:after="100" w:afterAutospacing="1"/>
      <w:jc w:val="center"/>
    </w:pPr>
    <w:rPr>
      <w:b/>
      <w:bCs/>
    </w:rPr>
  </w:style>
  <w:style w:type="paragraph" w:customStyle="1" w:styleId="xl140">
    <w:name w:val="xl140"/>
    <w:basedOn w:val="Normln"/>
    <w:rsid w:val="00D136FD"/>
    <w:pPr>
      <w:spacing w:before="100" w:beforeAutospacing="1" w:after="100" w:afterAutospacing="1"/>
      <w:jc w:val="center"/>
    </w:pPr>
  </w:style>
  <w:style w:type="paragraph" w:customStyle="1" w:styleId="xl141">
    <w:name w:val="xl141"/>
    <w:basedOn w:val="Normln"/>
    <w:rsid w:val="00D136FD"/>
    <w:pPr>
      <w:spacing w:before="100" w:beforeAutospacing="1" w:after="100" w:afterAutospacing="1"/>
      <w:jc w:val="center"/>
    </w:pPr>
  </w:style>
  <w:style w:type="paragraph" w:customStyle="1" w:styleId="xl142">
    <w:name w:val="xl142"/>
    <w:basedOn w:val="Normln"/>
    <w:rsid w:val="00D136FD"/>
    <w:pPr>
      <w:spacing w:before="100" w:beforeAutospacing="1" w:after="100" w:afterAutospacing="1"/>
      <w:jc w:val="center"/>
      <w:textAlignment w:val="top"/>
    </w:pPr>
    <w:rPr>
      <w:u w:val="single"/>
    </w:rPr>
  </w:style>
  <w:style w:type="paragraph" w:customStyle="1" w:styleId="xl143">
    <w:name w:val="xl143"/>
    <w:basedOn w:val="Normln"/>
    <w:rsid w:val="00D136FD"/>
    <w:pPr>
      <w:pBdr>
        <w:bottom w:val="single" w:sz="8" w:space="0" w:color="auto"/>
      </w:pBdr>
      <w:spacing w:before="100" w:beforeAutospacing="1" w:after="100" w:afterAutospacing="1"/>
      <w:jc w:val="center"/>
    </w:pPr>
  </w:style>
  <w:style w:type="paragraph" w:customStyle="1" w:styleId="xl144">
    <w:name w:val="xl144"/>
    <w:basedOn w:val="Normln"/>
    <w:rsid w:val="00D136FD"/>
    <w:pPr>
      <w:spacing w:before="100" w:beforeAutospacing="1" w:after="100" w:afterAutospacing="1"/>
      <w:jc w:val="center"/>
    </w:pPr>
    <w:rPr>
      <w:sz w:val="28"/>
      <w:szCs w:val="28"/>
    </w:rPr>
  </w:style>
  <w:style w:type="paragraph" w:customStyle="1" w:styleId="xl145">
    <w:name w:val="xl145"/>
    <w:basedOn w:val="Normln"/>
    <w:rsid w:val="00D136FD"/>
    <w:pPr>
      <w:pBdr>
        <w:top w:val="single" w:sz="8" w:space="0" w:color="auto"/>
      </w:pBdr>
      <w:spacing w:before="100" w:beforeAutospacing="1" w:after="100" w:afterAutospacing="1"/>
      <w:jc w:val="center"/>
    </w:pPr>
    <w:rPr>
      <w:sz w:val="28"/>
      <w:szCs w:val="28"/>
    </w:rPr>
  </w:style>
  <w:style w:type="paragraph" w:customStyle="1" w:styleId="xl146">
    <w:name w:val="xl146"/>
    <w:basedOn w:val="Normln"/>
    <w:rsid w:val="00D136FD"/>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ln"/>
    <w:rsid w:val="00D136FD"/>
    <w:pPr>
      <w:pBdr>
        <w:top w:val="single" w:sz="8" w:space="0" w:color="auto"/>
        <w:bottom w:val="single" w:sz="8" w:space="0" w:color="auto"/>
      </w:pBdr>
      <w:spacing w:before="100" w:beforeAutospacing="1" w:after="100" w:afterAutospacing="1"/>
      <w:jc w:val="center"/>
    </w:pPr>
  </w:style>
  <w:style w:type="paragraph" w:customStyle="1" w:styleId="xl148">
    <w:name w:val="xl148"/>
    <w:basedOn w:val="Normln"/>
    <w:rsid w:val="00D136FD"/>
    <w:pPr>
      <w:pBdr>
        <w:bottom w:val="single" w:sz="8" w:space="0" w:color="auto"/>
      </w:pBdr>
      <w:spacing w:before="100" w:beforeAutospacing="1" w:after="100" w:afterAutospacing="1"/>
      <w:jc w:val="center"/>
    </w:pPr>
  </w:style>
  <w:style w:type="paragraph" w:customStyle="1" w:styleId="xl149">
    <w:name w:val="xl149"/>
    <w:basedOn w:val="Normln"/>
    <w:rsid w:val="00D136FD"/>
    <w:pPr>
      <w:spacing w:before="100" w:beforeAutospacing="1" w:after="100" w:afterAutospacing="1"/>
    </w:pPr>
    <w:rPr>
      <w:b/>
      <w:bCs/>
    </w:rPr>
  </w:style>
  <w:style w:type="paragraph" w:customStyle="1" w:styleId="xl150">
    <w:name w:val="xl150"/>
    <w:basedOn w:val="Normln"/>
    <w:rsid w:val="00D136FD"/>
    <w:pPr>
      <w:pBdr>
        <w:top w:val="single" w:sz="8" w:space="0" w:color="auto"/>
        <w:left w:val="single" w:sz="8" w:space="0" w:color="auto"/>
        <w:bottom w:val="single" w:sz="8" w:space="0" w:color="auto"/>
      </w:pBdr>
      <w:spacing w:before="100" w:beforeAutospacing="1" w:after="100" w:afterAutospacing="1"/>
    </w:pPr>
  </w:style>
  <w:style w:type="paragraph" w:customStyle="1" w:styleId="xl151">
    <w:name w:val="xl151"/>
    <w:basedOn w:val="Normln"/>
    <w:rsid w:val="00D136FD"/>
    <w:pPr>
      <w:pBdr>
        <w:top w:val="single" w:sz="8" w:space="0" w:color="auto"/>
        <w:bottom w:val="single" w:sz="8" w:space="0" w:color="auto"/>
      </w:pBdr>
      <w:spacing w:before="100" w:beforeAutospacing="1" w:after="100" w:afterAutospacing="1"/>
    </w:pPr>
  </w:style>
  <w:style w:type="paragraph" w:customStyle="1" w:styleId="xl152">
    <w:name w:val="xl152"/>
    <w:basedOn w:val="Normln"/>
    <w:rsid w:val="00D136FD"/>
    <w:pPr>
      <w:pBdr>
        <w:top w:val="single" w:sz="8" w:space="0" w:color="auto"/>
      </w:pBdr>
      <w:spacing w:before="100" w:beforeAutospacing="1" w:after="100" w:afterAutospacing="1"/>
    </w:pPr>
  </w:style>
  <w:style w:type="paragraph" w:customStyle="1" w:styleId="xl153">
    <w:name w:val="xl153"/>
    <w:basedOn w:val="Normln"/>
    <w:rsid w:val="00D136FD"/>
    <w:pPr>
      <w:pBdr>
        <w:bottom w:val="single" w:sz="8" w:space="0" w:color="auto"/>
      </w:pBdr>
      <w:spacing w:before="100" w:beforeAutospacing="1" w:after="100" w:afterAutospacing="1"/>
    </w:pPr>
  </w:style>
  <w:style w:type="paragraph" w:customStyle="1" w:styleId="xl154">
    <w:name w:val="xl154"/>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Normln"/>
    <w:rsid w:val="00D136FD"/>
    <w:pPr>
      <w:spacing w:before="100" w:beforeAutospacing="1" w:after="100" w:afterAutospacing="1"/>
    </w:pPr>
  </w:style>
  <w:style w:type="paragraph" w:customStyle="1" w:styleId="xl156">
    <w:name w:val="xl156"/>
    <w:basedOn w:val="Normln"/>
    <w:rsid w:val="00D136FD"/>
    <w:pPr>
      <w:pBdr>
        <w:top w:val="single" w:sz="8" w:space="0" w:color="auto"/>
        <w:left w:val="single" w:sz="8" w:space="0" w:color="auto"/>
      </w:pBdr>
      <w:spacing w:before="100" w:beforeAutospacing="1" w:after="100" w:afterAutospacing="1"/>
    </w:pPr>
  </w:style>
  <w:style w:type="paragraph" w:customStyle="1" w:styleId="xl157">
    <w:name w:val="xl157"/>
    <w:basedOn w:val="Normln"/>
    <w:rsid w:val="00D136FD"/>
    <w:pPr>
      <w:pBdr>
        <w:top w:val="single" w:sz="8" w:space="0" w:color="auto"/>
      </w:pBdr>
      <w:spacing w:before="100" w:beforeAutospacing="1" w:after="100" w:afterAutospacing="1"/>
      <w:jc w:val="center"/>
      <w:textAlignment w:val="center"/>
    </w:pPr>
  </w:style>
  <w:style w:type="paragraph" w:customStyle="1" w:styleId="xl158">
    <w:name w:val="xl158"/>
    <w:basedOn w:val="Normln"/>
    <w:rsid w:val="00D136FD"/>
    <w:pPr>
      <w:pBdr>
        <w:top w:val="single" w:sz="8" w:space="0" w:color="auto"/>
      </w:pBdr>
      <w:spacing w:before="100" w:beforeAutospacing="1" w:after="100" w:afterAutospacing="1"/>
      <w:jc w:val="center"/>
    </w:pPr>
  </w:style>
  <w:style w:type="paragraph" w:customStyle="1" w:styleId="xl159">
    <w:name w:val="xl159"/>
    <w:basedOn w:val="Normln"/>
    <w:rsid w:val="00D136FD"/>
    <w:pPr>
      <w:pBdr>
        <w:left w:val="single" w:sz="8" w:space="0" w:color="auto"/>
      </w:pBdr>
      <w:spacing w:before="100" w:beforeAutospacing="1" w:after="100" w:afterAutospacing="1"/>
    </w:pPr>
  </w:style>
  <w:style w:type="paragraph" w:customStyle="1" w:styleId="xl160">
    <w:name w:val="xl160"/>
    <w:basedOn w:val="Normln"/>
    <w:rsid w:val="00D136FD"/>
    <w:pPr>
      <w:spacing w:before="100" w:beforeAutospacing="1" w:after="100" w:afterAutospacing="1"/>
      <w:jc w:val="center"/>
      <w:textAlignment w:val="center"/>
    </w:pPr>
  </w:style>
  <w:style w:type="paragraph" w:customStyle="1" w:styleId="xl161">
    <w:name w:val="xl161"/>
    <w:basedOn w:val="Normln"/>
    <w:rsid w:val="00D136FD"/>
    <w:pPr>
      <w:spacing w:before="100" w:beforeAutospacing="1" w:after="100" w:afterAutospacing="1"/>
      <w:jc w:val="center"/>
    </w:pPr>
  </w:style>
  <w:style w:type="paragraph" w:customStyle="1" w:styleId="xl162">
    <w:name w:val="xl162"/>
    <w:basedOn w:val="Normln"/>
    <w:rsid w:val="00D136FD"/>
    <w:pPr>
      <w:pBdr>
        <w:left w:val="single" w:sz="8" w:space="9" w:color="auto"/>
      </w:pBdr>
      <w:spacing w:before="100" w:beforeAutospacing="1" w:after="100" w:afterAutospacing="1"/>
      <w:ind w:firstLineChars="100"/>
    </w:pPr>
  </w:style>
  <w:style w:type="paragraph" w:customStyle="1" w:styleId="xl163">
    <w:name w:val="xl163"/>
    <w:basedOn w:val="Normln"/>
    <w:rsid w:val="00D136FD"/>
    <w:pPr>
      <w:spacing w:before="100" w:beforeAutospacing="1" w:after="100" w:afterAutospacing="1"/>
    </w:pPr>
  </w:style>
  <w:style w:type="paragraph" w:customStyle="1" w:styleId="xl164">
    <w:name w:val="xl164"/>
    <w:basedOn w:val="Normln"/>
    <w:rsid w:val="00D136FD"/>
    <w:pPr>
      <w:spacing w:before="100" w:beforeAutospacing="1" w:after="100" w:afterAutospacing="1"/>
      <w:jc w:val="right"/>
    </w:pPr>
  </w:style>
  <w:style w:type="paragraph" w:customStyle="1" w:styleId="xl165">
    <w:name w:val="xl165"/>
    <w:basedOn w:val="Normln"/>
    <w:rsid w:val="00D136FD"/>
    <w:pPr>
      <w:pBdr>
        <w:top w:val="single" w:sz="8" w:space="0" w:color="auto"/>
      </w:pBdr>
      <w:spacing w:before="100" w:beforeAutospacing="1" w:after="100" w:afterAutospacing="1"/>
    </w:pPr>
  </w:style>
  <w:style w:type="paragraph" w:customStyle="1" w:styleId="xl166">
    <w:name w:val="xl166"/>
    <w:basedOn w:val="Normln"/>
    <w:rsid w:val="00D136FD"/>
    <w:pPr>
      <w:pBdr>
        <w:top w:val="single" w:sz="8" w:space="0" w:color="auto"/>
      </w:pBdr>
      <w:spacing w:before="100" w:beforeAutospacing="1" w:after="100" w:afterAutospacing="1"/>
    </w:pPr>
  </w:style>
  <w:style w:type="paragraph" w:customStyle="1" w:styleId="xl167">
    <w:name w:val="xl167"/>
    <w:basedOn w:val="Normln"/>
    <w:rsid w:val="00D136FD"/>
    <w:pPr>
      <w:pBdr>
        <w:top w:val="single" w:sz="8" w:space="0" w:color="auto"/>
      </w:pBdr>
      <w:spacing w:before="100" w:beforeAutospacing="1" w:after="100" w:afterAutospacing="1"/>
      <w:jc w:val="right"/>
    </w:pPr>
  </w:style>
  <w:style w:type="paragraph" w:customStyle="1" w:styleId="xl168">
    <w:name w:val="xl168"/>
    <w:basedOn w:val="Normln"/>
    <w:rsid w:val="00D136FD"/>
    <w:pPr>
      <w:pBdr>
        <w:top w:val="single" w:sz="8" w:space="0" w:color="auto"/>
        <w:right w:val="single" w:sz="8" w:space="0" w:color="auto"/>
      </w:pBdr>
      <w:spacing w:before="100" w:beforeAutospacing="1" w:after="100" w:afterAutospacing="1"/>
      <w:jc w:val="right"/>
    </w:pPr>
  </w:style>
  <w:style w:type="paragraph" w:customStyle="1" w:styleId="xl169">
    <w:name w:val="xl169"/>
    <w:basedOn w:val="Normln"/>
    <w:rsid w:val="00D136FD"/>
    <w:pPr>
      <w:pBdr>
        <w:right w:val="single" w:sz="8" w:space="0" w:color="auto"/>
      </w:pBdr>
      <w:spacing w:before="100" w:beforeAutospacing="1" w:after="100" w:afterAutospacing="1"/>
      <w:jc w:val="right"/>
    </w:pPr>
  </w:style>
  <w:style w:type="paragraph" w:customStyle="1" w:styleId="xl170">
    <w:name w:val="xl170"/>
    <w:basedOn w:val="Normln"/>
    <w:rsid w:val="00D136FD"/>
    <w:pPr>
      <w:pBdr>
        <w:left w:val="single" w:sz="8" w:space="0" w:color="auto"/>
        <w:bottom w:val="single" w:sz="8" w:space="0" w:color="auto"/>
      </w:pBdr>
      <w:spacing w:before="100" w:beforeAutospacing="1" w:after="100" w:afterAutospacing="1"/>
    </w:pPr>
  </w:style>
  <w:style w:type="paragraph" w:customStyle="1" w:styleId="xl171">
    <w:name w:val="xl171"/>
    <w:basedOn w:val="Normln"/>
    <w:rsid w:val="00D136FD"/>
    <w:pPr>
      <w:pBdr>
        <w:bottom w:val="single" w:sz="8" w:space="0" w:color="auto"/>
      </w:pBdr>
      <w:spacing w:before="100" w:beforeAutospacing="1" w:after="100" w:afterAutospacing="1"/>
      <w:jc w:val="center"/>
      <w:textAlignment w:val="center"/>
    </w:pPr>
  </w:style>
  <w:style w:type="paragraph" w:customStyle="1" w:styleId="xl172">
    <w:name w:val="xl172"/>
    <w:basedOn w:val="Normln"/>
    <w:rsid w:val="00D136FD"/>
    <w:pPr>
      <w:pBdr>
        <w:bottom w:val="single" w:sz="8" w:space="0" w:color="auto"/>
      </w:pBdr>
      <w:spacing w:before="100" w:beforeAutospacing="1" w:after="100" w:afterAutospacing="1"/>
      <w:jc w:val="center"/>
    </w:pPr>
  </w:style>
  <w:style w:type="paragraph" w:customStyle="1" w:styleId="xl173">
    <w:name w:val="xl173"/>
    <w:basedOn w:val="Normln"/>
    <w:rsid w:val="00D136FD"/>
    <w:pPr>
      <w:pBdr>
        <w:bottom w:val="single" w:sz="8" w:space="0" w:color="auto"/>
      </w:pBdr>
      <w:spacing w:before="100" w:beforeAutospacing="1" w:after="100" w:afterAutospacing="1"/>
    </w:pPr>
  </w:style>
  <w:style w:type="paragraph" w:customStyle="1" w:styleId="xl174">
    <w:name w:val="xl174"/>
    <w:basedOn w:val="Normln"/>
    <w:rsid w:val="00D136FD"/>
    <w:pPr>
      <w:pBdr>
        <w:bottom w:val="single" w:sz="8" w:space="0" w:color="auto"/>
      </w:pBdr>
      <w:spacing w:before="100" w:beforeAutospacing="1" w:after="100" w:afterAutospacing="1"/>
    </w:pPr>
  </w:style>
  <w:style w:type="paragraph" w:customStyle="1" w:styleId="xl175">
    <w:name w:val="xl175"/>
    <w:basedOn w:val="Normln"/>
    <w:rsid w:val="00D136FD"/>
    <w:pPr>
      <w:pBdr>
        <w:bottom w:val="single" w:sz="8" w:space="0" w:color="auto"/>
      </w:pBdr>
      <w:spacing w:before="100" w:beforeAutospacing="1" w:after="100" w:afterAutospacing="1"/>
      <w:jc w:val="right"/>
    </w:pPr>
  </w:style>
  <w:style w:type="paragraph" w:customStyle="1" w:styleId="xl176">
    <w:name w:val="xl176"/>
    <w:basedOn w:val="Normln"/>
    <w:rsid w:val="00D136FD"/>
    <w:pPr>
      <w:pBdr>
        <w:bottom w:val="single" w:sz="8" w:space="0" w:color="auto"/>
        <w:right w:val="single" w:sz="8" w:space="0" w:color="auto"/>
      </w:pBdr>
      <w:spacing w:before="100" w:beforeAutospacing="1" w:after="100" w:afterAutospacing="1"/>
      <w:jc w:val="right"/>
    </w:pPr>
  </w:style>
  <w:style w:type="paragraph" w:customStyle="1" w:styleId="xl177">
    <w:name w:val="xl177"/>
    <w:basedOn w:val="Normln"/>
    <w:rsid w:val="00D136FD"/>
    <w:pPr>
      <w:spacing w:before="100" w:beforeAutospacing="1" w:after="100" w:afterAutospacing="1"/>
    </w:pPr>
  </w:style>
  <w:style w:type="paragraph" w:customStyle="1" w:styleId="xl178">
    <w:name w:val="xl178"/>
    <w:basedOn w:val="Normln"/>
    <w:rsid w:val="00D136FD"/>
    <w:pPr>
      <w:spacing w:before="100" w:beforeAutospacing="1" w:after="100" w:afterAutospacing="1"/>
    </w:pPr>
  </w:style>
  <w:style w:type="paragraph" w:customStyle="1" w:styleId="xl179">
    <w:name w:val="xl179"/>
    <w:basedOn w:val="Normln"/>
    <w:rsid w:val="00D136FD"/>
    <w:pPr>
      <w:spacing w:before="100" w:beforeAutospacing="1" w:after="100" w:afterAutospacing="1"/>
    </w:pPr>
  </w:style>
  <w:style w:type="paragraph" w:customStyle="1" w:styleId="xl180">
    <w:name w:val="xl180"/>
    <w:basedOn w:val="Normln"/>
    <w:rsid w:val="00D136FD"/>
    <w:pPr>
      <w:pBdr>
        <w:top w:val="single" w:sz="8" w:space="0" w:color="auto"/>
        <w:left w:val="single" w:sz="8" w:space="0" w:color="auto"/>
      </w:pBdr>
      <w:spacing w:before="100" w:beforeAutospacing="1" w:after="100" w:afterAutospacing="1"/>
    </w:pPr>
    <w:rPr>
      <w:color w:val="FF0000"/>
      <w:sz w:val="28"/>
      <w:szCs w:val="28"/>
    </w:rPr>
  </w:style>
  <w:style w:type="paragraph" w:customStyle="1" w:styleId="xl181">
    <w:name w:val="xl181"/>
    <w:basedOn w:val="Normln"/>
    <w:rsid w:val="00D136FD"/>
    <w:pPr>
      <w:spacing w:before="100" w:beforeAutospacing="1" w:after="100" w:afterAutospacing="1"/>
      <w:jc w:val="center"/>
      <w:textAlignment w:val="center"/>
    </w:pPr>
  </w:style>
  <w:style w:type="paragraph" w:customStyle="1" w:styleId="xl182">
    <w:name w:val="xl182"/>
    <w:basedOn w:val="Normln"/>
    <w:rsid w:val="00D136FD"/>
    <w:pPr>
      <w:spacing w:before="100" w:beforeAutospacing="1" w:after="100" w:afterAutospacing="1"/>
      <w:jc w:val="center"/>
    </w:pPr>
  </w:style>
  <w:style w:type="paragraph" w:customStyle="1" w:styleId="xl183">
    <w:name w:val="xl183"/>
    <w:basedOn w:val="Normln"/>
    <w:rsid w:val="00D136FD"/>
    <w:pPr>
      <w:spacing w:before="100" w:beforeAutospacing="1" w:after="100" w:afterAutospacing="1"/>
    </w:pPr>
  </w:style>
  <w:style w:type="paragraph" w:customStyle="1" w:styleId="xl184">
    <w:name w:val="xl184"/>
    <w:basedOn w:val="Normln"/>
    <w:rsid w:val="00D136FD"/>
    <w:pPr>
      <w:spacing w:before="100" w:beforeAutospacing="1" w:after="100" w:afterAutospacing="1"/>
    </w:pPr>
  </w:style>
  <w:style w:type="paragraph" w:customStyle="1" w:styleId="xl185">
    <w:name w:val="xl185"/>
    <w:basedOn w:val="Normln"/>
    <w:rsid w:val="00D136FD"/>
    <w:pPr>
      <w:spacing w:before="100" w:beforeAutospacing="1" w:after="100" w:afterAutospacing="1"/>
      <w:jc w:val="right"/>
    </w:pPr>
  </w:style>
  <w:style w:type="paragraph" w:customStyle="1" w:styleId="xl186">
    <w:name w:val="xl186"/>
    <w:basedOn w:val="Normln"/>
    <w:rsid w:val="00D136FD"/>
    <w:pPr>
      <w:pBdr>
        <w:left w:val="single" w:sz="8" w:space="0" w:color="auto"/>
        <w:bottom w:val="single" w:sz="8" w:space="0" w:color="auto"/>
        <w:right w:val="single" w:sz="8" w:space="0" w:color="auto"/>
      </w:pBdr>
      <w:spacing w:before="100" w:beforeAutospacing="1" w:after="100" w:afterAutospacing="1"/>
    </w:pPr>
  </w:style>
  <w:style w:type="paragraph" w:customStyle="1" w:styleId="xl187">
    <w:name w:val="xl187"/>
    <w:basedOn w:val="Normln"/>
    <w:rsid w:val="00D136FD"/>
    <w:pPr>
      <w:spacing w:before="100" w:beforeAutospacing="1" w:after="100" w:afterAutospacing="1"/>
      <w:jc w:val="center"/>
      <w:textAlignment w:val="center"/>
    </w:pPr>
  </w:style>
  <w:style w:type="paragraph" w:customStyle="1" w:styleId="xl188">
    <w:name w:val="xl188"/>
    <w:basedOn w:val="Normln"/>
    <w:rsid w:val="00D136FD"/>
    <w:pPr>
      <w:spacing w:before="100" w:beforeAutospacing="1" w:after="100" w:afterAutospacing="1"/>
      <w:jc w:val="center"/>
    </w:pPr>
  </w:style>
  <w:style w:type="paragraph" w:customStyle="1" w:styleId="xl189">
    <w:name w:val="xl189"/>
    <w:basedOn w:val="Normln"/>
    <w:rsid w:val="00D136FD"/>
    <w:pPr>
      <w:pBdr>
        <w:left w:val="single" w:sz="8" w:space="0" w:color="auto"/>
        <w:right w:val="single" w:sz="8" w:space="0" w:color="auto"/>
      </w:pBdr>
      <w:spacing w:before="100" w:beforeAutospacing="1" w:after="100" w:afterAutospacing="1"/>
    </w:pPr>
  </w:style>
  <w:style w:type="paragraph" w:customStyle="1" w:styleId="xl190">
    <w:name w:val="xl190"/>
    <w:basedOn w:val="Normln"/>
    <w:rsid w:val="00D136FD"/>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91">
    <w:name w:val="xl191"/>
    <w:basedOn w:val="Normln"/>
    <w:rsid w:val="00D136FD"/>
    <w:pPr>
      <w:pBdr>
        <w:top w:val="single" w:sz="8" w:space="0" w:color="auto"/>
        <w:left w:val="single" w:sz="8" w:space="0" w:color="auto"/>
        <w:right w:val="single" w:sz="8" w:space="0" w:color="auto"/>
      </w:pBdr>
      <w:spacing w:before="100" w:beforeAutospacing="1" w:after="100" w:afterAutospacing="1"/>
    </w:pPr>
  </w:style>
  <w:style w:type="paragraph" w:customStyle="1" w:styleId="xl192">
    <w:name w:val="xl192"/>
    <w:basedOn w:val="Normln"/>
    <w:rsid w:val="00D136FD"/>
    <w:pPr>
      <w:pBdr>
        <w:left w:val="single" w:sz="8" w:space="0" w:color="auto"/>
        <w:right w:val="single" w:sz="8" w:space="0" w:color="auto"/>
      </w:pBdr>
      <w:spacing w:before="100" w:beforeAutospacing="1" w:after="100" w:afterAutospacing="1"/>
    </w:pPr>
  </w:style>
  <w:style w:type="paragraph" w:customStyle="1" w:styleId="xl193">
    <w:name w:val="xl193"/>
    <w:basedOn w:val="Normln"/>
    <w:rsid w:val="00D136FD"/>
    <w:pPr>
      <w:pBdr>
        <w:left w:val="single" w:sz="8" w:space="0" w:color="auto"/>
        <w:bottom w:val="single" w:sz="8" w:space="0" w:color="auto"/>
        <w:right w:val="single" w:sz="8" w:space="0" w:color="auto"/>
      </w:pBdr>
      <w:spacing w:before="100" w:beforeAutospacing="1" w:after="100" w:afterAutospacing="1"/>
    </w:pPr>
  </w:style>
  <w:style w:type="paragraph" w:customStyle="1" w:styleId="xl194">
    <w:name w:val="xl194"/>
    <w:basedOn w:val="Normln"/>
    <w:rsid w:val="00D136FD"/>
    <w:pPr>
      <w:pBdr>
        <w:top w:val="single" w:sz="8" w:space="0" w:color="auto"/>
      </w:pBdr>
      <w:spacing w:before="100" w:beforeAutospacing="1" w:after="100" w:afterAutospacing="1"/>
    </w:pPr>
  </w:style>
  <w:style w:type="paragraph" w:customStyle="1" w:styleId="xl195">
    <w:name w:val="xl195"/>
    <w:basedOn w:val="Normln"/>
    <w:rsid w:val="00D136FD"/>
    <w:pPr>
      <w:pBdr>
        <w:top w:val="single" w:sz="8" w:space="0" w:color="auto"/>
      </w:pBdr>
      <w:spacing w:before="100" w:beforeAutospacing="1" w:after="100" w:afterAutospacing="1"/>
    </w:pPr>
  </w:style>
  <w:style w:type="paragraph" w:customStyle="1" w:styleId="xl196">
    <w:name w:val="xl196"/>
    <w:basedOn w:val="Normln"/>
    <w:rsid w:val="00D136FD"/>
    <w:pPr>
      <w:pBdr>
        <w:top w:val="single" w:sz="4" w:space="0" w:color="auto"/>
        <w:left w:val="single" w:sz="4" w:space="0" w:color="auto"/>
        <w:right w:val="single" w:sz="4" w:space="0" w:color="auto"/>
      </w:pBdr>
      <w:spacing w:before="100" w:beforeAutospacing="1" w:after="100" w:afterAutospacing="1"/>
    </w:pPr>
  </w:style>
  <w:style w:type="paragraph" w:customStyle="1" w:styleId="xl197">
    <w:name w:val="xl197"/>
    <w:basedOn w:val="Normln"/>
    <w:rsid w:val="00D136FD"/>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98">
    <w:name w:val="xl198"/>
    <w:basedOn w:val="Normln"/>
    <w:rsid w:val="00D136FD"/>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99">
    <w:name w:val="xl199"/>
    <w:basedOn w:val="Normln"/>
    <w:rsid w:val="00D136FD"/>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00">
    <w:name w:val="xl200"/>
    <w:basedOn w:val="Normln"/>
    <w:rsid w:val="00D136FD"/>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1">
    <w:name w:val="xl201"/>
    <w:basedOn w:val="Normln"/>
    <w:rsid w:val="00D136FD"/>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8"/>
      <w:szCs w:val="18"/>
    </w:rPr>
  </w:style>
  <w:style w:type="paragraph" w:customStyle="1" w:styleId="xl202">
    <w:name w:val="xl202"/>
    <w:basedOn w:val="Normln"/>
    <w:rsid w:val="00D136FD"/>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4">
    <w:name w:val="xl204"/>
    <w:basedOn w:val="Normln"/>
    <w:rsid w:val="00D136FD"/>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Normln"/>
    <w:rsid w:val="00D136FD"/>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6">
    <w:name w:val="xl206"/>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07">
    <w:name w:val="xl207"/>
    <w:basedOn w:val="Normln"/>
    <w:rsid w:val="00D136FD"/>
    <w:pPr>
      <w:pBdr>
        <w:top w:val="single" w:sz="4" w:space="0" w:color="auto"/>
        <w:left w:val="single" w:sz="4" w:space="0" w:color="auto"/>
        <w:bottom w:val="single" w:sz="4" w:space="0" w:color="auto"/>
      </w:pBdr>
      <w:spacing w:before="100" w:beforeAutospacing="1" w:after="100" w:afterAutospacing="1"/>
      <w:jc w:val="right"/>
    </w:pPr>
    <w:rPr>
      <w:sz w:val="18"/>
      <w:szCs w:val="18"/>
    </w:rPr>
  </w:style>
  <w:style w:type="paragraph" w:customStyle="1" w:styleId="xl208">
    <w:name w:val="xl208"/>
    <w:basedOn w:val="Normln"/>
    <w:rsid w:val="00D136FD"/>
    <w:pPr>
      <w:pBdr>
        <w:top w:val="single" w:sz="4" w:space="0" w:color="auto"/>
        <w:left w:val="single" w:sz="8" w:space="0" w:color="auto"/>
        <w:bottom w:val="single" w:sz="8" w:space="0" w:color="auto"/>
        <w:right w:val="single" w:sz="4" w:space="0" w:color="auto"/>
      </w:pBdr>
      <w:spacing w:before="100" w:beforeAutospacing="1" w:after="100" w:afterAutospacing="1"/>
    </w:pPr>
    <w:rPr>
      <w:sz w:val="18"/>
      <w:szCs w:val="18"/>
    </w:rPr>
  </w:style>
  <w:style w:type="paragraph" w:customStyle="1" w:styleId="xl209">
    <w:name w:val="xl209"/>
    <w:basedOn w:val="Normln"/>
    <w:rsid w:val="00D136FD"/>
    <w:pPr>
      <w:pBdr>
        <w:top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0">
    <w:name w:val="xl210"/>
    <w:basedOn w:val="Normln"/>
    <w:rsid w:val="00D136FD"/>
    <w:pPr>
      <w:pBdr>
        <w:top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211">
    <w:name w:val="xl211"/>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12">
    <w:name w:val="xl212"/>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18"/>
      <w:szCs w:val="18"/>
    </w:rPr>
  </w:style>
  <w:style w:type="paragraph" w:customStyle="1" w:styleId="xl213">
    <w:name w:val="xl213"/>
    <w:basedOn w:val="Normln"/>
    <w:rsid w:val="00D136FD"/>
    <w:pPr>
      <w:pBdr>
        <w:top w:val="single" w:sz="4" w:space="0" w:color="auto"/>
        <w:left w:val="single" w:sz="4" w:space="0" w:color="auto"/>
        <w:bottom w:val="single" w:sz="8" w:space="0" w:color="auto"/>
      </w:pBdr>
      <w:spacing w:before="100" w:beforeAutospacing="1" w:after="100" w:afterAutospacing="1"/>
      <w:jc w:val="right"/>
    </w:pPr>
    <w:rPr>
      <w:sz w:val="18"/>
      <w:szCs w:val="18"/>
    </w:rPr>
  </w:style>
  <w:style w:type="paragraph" w:customStyle="1" w:styleId="xl214">
    <w:name w:val="xl214"/>
    <w:basedOn w:val="Normln"/>
    <w:rsid w:val="00D136F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style>
  <w:style w:type="paragraph" w:customStyle="1" w:styleId="xl215">
    <w:name w:val="xl215"/>
    <w:basedOn w:val="Normln"/>
    <w:rsid w:val="00D136FD"/>
    <w:pPr>
      <w:pBdr>
        <w:top w:val="single" w:sz="4" w:space="0" w:color="000000"/>
        <w:left w:val="single" w:sz="4" w:space="0" w:color="000000"/>
        <w:bottom w:val="single" w:sz="4" w:space="0" w:color="000000"/>
      </w:pBdr>
      <w:spacing w:before="100" w:beforeAutospacing="1" w:after="100" w:afterAutospacing="1"/>
    </w:pPr>
  </w:style>
  <w:style w:type="paragraph" w:customStyle="1" w:styleId="xl216">
    <w:name w:val="xl216"/>
    <w:basedOn w:val="Normln"/>
    <w:rsid w:val="00D136F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217">
    <w:name w:val="xl217"/>
    <w:basedOn w:val="Normln"/>
    <w:rsid w:val="00D136FD"/>
    <w:pPr>
      <w:pBdr>
        <w:top w:val="single" w:sz="4" w:space="0" w:color="auto"/>
        <w:bottom w:val="single" w:sz="4" w:space="0" w:color="auto"/>
      </w:pBdr>
      <w:spacing w:before="100" w:beforeAutospacing="1" w:after="100" w:afterAutospacing="1"/>
      <w:textAlignment w:val="center"/>
    </w:pPr>
  </w:style>
  <w:style w:type="paragraph" w:customStyle="1" w:styleId="xl218">
    <w:name w:val="xl218"/>
    <w:basedOn w:val="Normln"/>
    <w:rsid w:val="00D136FD"/>
    <w:pPr>
      <w:pBdr>
        <w:top w:val="single" w:sz="4" w:space="0" w:color="auto"/>
        <w:left w:val="single" w:sz="4" w:space="0" w:color="auto"/>
        <w:bottom w:val="single" w:sz="4" w:space="0" w:color="auto"/>
        <w:right w:val="single" w:sz="4" w:space="0" w:color="000000"/>
      </w:pBdr>
      <w:spacing w:before="100" w:beforeAutospacing="1" w:after="100" w:afterAutospacing="1"/>
      <w:jc w:val="center"/>
    </w:pPr>
  </w:style>
  <w:style w:type="paragraph" w:customStyle="1" w:styleId="xl219">
    <w:name w:val="xl219"/>
    <w:basedOn w:val="Normln"/>
    <w:rsid w:val="00D136FD"/>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220">
    <w:name w:val="xl220"/>
    <w:basedOn w:val="Normln"/>
    <w:rsid w:val="00D136F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
    <w:name w:val="xl221"/>
    <w:basedOn w:val="Normln"/>
    <w:rsid w:val="00D136FD"/>
    <w:pPr>
      <w:pBdr>
        <w:top w:val="single" w:sz="4" w:space="0" w:color="auto"/>
        <w:bottom w:val="single" w:sz="4" w:space="0" w:color="auto"/>
      </w:pBdr>
      <w:spacing w:before="100" w:beforeAutospacing="1" w:after="100" w:afterAutospacing="1"/>
      <w:jc w:val="right"/>
      <w:textAlignment w:val="center"/>
    </w:pPr>
  </w:style>
  <w:style w:type="paragraph" w:customStyle="1" w:styleId="xl222">
    <w:name w:val="xl222"/>
    <w:basedOn w:val="Normln"/>
    <w:rsid w:val="00D136FD"/>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223">
    <w:name w:val="xl223"/>
    <w:basedOn w:val="Normln"/>
    <w:rsid w:val="00D136FD"/>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224">
    <w:name w:val="xl224"/>
    <w:basedOn w:val="Normln"/>
    <w:rsid w:val="00D136FD"/>
    <w:pPr>
      <w:pBdr>
        <w:top w:val="single" w:sz="4" w:space="0" w:color="000000"/>
        <w:bottom w:val="single" w:sz="4" w:space="0" w:color="000000"/>
        <w:right w:val="single" w:sz="4" w:space="0" w:color="000000"/>
      </w:pBdr>
      <w:spacing w:before="100" w:beforeAutospacing="1" w:after="100" w:afterAutospacing="1"/>
      <w:jc w:val="center"/>
    </w:pPr>
  </w:style>
  <w:style w:type="paragraph" w:customStyle="1" w:styleId="xl225">
    <w:name w:val="xl225"/>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26">
    <w:name w:val="xl226"/>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227">
    <w:name w:val="xl227"/>
    <w:basedOn w:val="Normln"/>
    <w:rsid w:val="00D136FD"/>
    <w:pPr>
      <w:pBdr>
        <w:top w:val="single" w:sz="4" w:space="0" w:color="auto"/>
        <w:right w:val="single" w:sz="4" w:space="0" w:color="auto"/>
      </w:pBdr>
      <w:spacing w:before="100" w:beforeAutospacing="1" w:after="100" w:afterAutospacing="1"/>
      <w:jc w:val="center"/>
    </w:pPr>
  </w:style>
  <w:style w:type="paragraph" w:customStyle="1" w:styleId="xl228">
    <w:name w:val="xl228"/>
    <w:basedOn w:val="Normln"/>
    <w:rsid w:val="00D136F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29">
    <w:name w:val="xl229"/>
    <w:basedOn w:val="Normln"/>
    <w:rsid w:val="00D136FD"/>
    <w:pPr>
      <w:pBdr>
        <w:top w:val="single" w:sz="4" w:space="0" w:color="auto"/>
        <w:right w:val="single" w:sz="4" w:space="0" w:color="auto"/>
      </w:pBdr>
      <w:spacing w:before="100" w:beforeAutospacing="1" w:after="100" w:afterAutospacing="1"/>
    </w:pPr>
  </w:style>
  <w:style w:type="paragraph" w:customStyle="1" w:styleId="xl230">
    <w:name w:val="xl230"/>
    <w:basedOn w:val="Normln"/>
    <w:rsid w:val="00D136F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31">
    <w:name w:val="xl231"/>
    <w:basedOn w:val="Normln"/>
    <w:rsid w:val="00D136FD"/>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232">
    <w:name w:val="xl232"/>
    <w:basedOn w:val="Normln"/>
    <w:rsid w:val="00D136FD"/>
    <w:pPr>
      <w:pBdr>
        <w:top w:val="single" w:sz="4" w:space="0" w:color="auto"/>
        <w:left w:val="single" w:sz="4" w:space="0" w:color="auto"/>
      </w:pBdr>
      <w:spacing w:before="100" w:beforeAutospacing="1" w:after="100" w:afterAutospacing="1"/>
      <w:jc w:val="right"/>
    </w:pPr>
  </w:style>
  <w:style w:type="paragraph" w:customStyle="1" w:styleId="xl233">
    <w:name w:val="xl233"/>
    <w:basedOn w:val="Normln"/>
    <w:rsid w:val="00D136F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style>
  <w:style w:type="paragraph" w:customStyle="1" w:styleId="xl234">
    <w:name w:val="xl234"/>
    <w:basedOn w:val="Normln"/>
    <w:rsid w:val="00D136FD"/>
    <w:pPr>
      <w:pBdr>
        <w:top w:val="single" w:sz="4" w:space="0" w:color="auto"/>
        <w:left w:val="single" w:sz="4" w:space="0" w:color="000000"/>
        <w:bottom w:val="single" w:sz="4" w:space="0" w:color="auto"/>
        <w:right w:val="single" w:sz="4" w:space="0" w:color="000000"/>
      </w:pBdr>
      <w:spacing w:before="100" w:beforeAutospacing="1" w:after="100" w:afterAutospacing="1"/>
      <w:jc w:val="right"/>
    </w:pPr>
  </w:style>
  <w:style w:type="paragraph" w:customStyle="1" w:styleId="xl235">
    <w:name w:val="xl235"/>
    <w:basedOn w:val="Normln"/>
    <w:rsid w:val="00D136FD"/>
    <w:pPr>
      <w:pBdr>
        <w:top w:val="single" w:sz="4" w:space="0" w:color="auto"/>
        <w:left w:val="single" w:sz="4" w:space="0" w:color="auto"/>
        <w:right w:val="single" w:sz="4" w:space="0" w:color="auto"/>
      </w:pBdr>
      <w:spacing w:before="100" w:beforeAutospacing="1" w:after="100" w:afterAutospacing="1"/>
    </w:pPr>
  </w:style>
  <w:style w:type="paragraph" w:customStyle="1" w:styleId="xl236">
    <w:name w:val="xl236"/>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37">
    <w:name w:val="xl237"/>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238">
    <w:name w:val="xl238"/>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9">
    <w:name w:val="xl239"/>
    <w:basedOn w:val="Normln"/>
    <w:rsid w:val="00D136FD"/>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0">
    <w:name w:val="xl240"/>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41">
    <w:name w:val="xl241"/>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Normln"/>
    <w:rsid w:val="00D136FD"/>
    <w:pPr>
      <w:pBdr>
        <w:top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Normln"/>
    <w:rsid w:val="00D136FD"/>
    <w:pPr>
      <w:pBdr>
        <w:top w:val="single" w:sz="4" w:space="0" w:color="auto"/>
        <w:right w:val="single" w:sz="4" w:space="0" w:color="auto"/>
      </w:pBdr>
      <w:spacing w:before="100" w:beforeAutospacing="1" w:after="100" w:afterAutospacing="1"/>
    </w:pPr>
  </w:style>
  <w:style w:type="paragraph" w:customStyle="1" w:styleId="xl244">
    <w:name w:val="xl244"/>
    <w:basedOn w:val="Normln"/>
    <w:rsid w:val="00D136F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5">
    <w:name w:val="xl245"/>
    <w:basedOn w:val="Normln"/>
    <w:rsid w:val="00D136F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6">
    <w:name w:val="xl246"/>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7">
    <w:name w:val="xl247"/>
    <w:basedOn w:val="Normln"/>
    <w:rsid w:val="00D136F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48">
    <w:name w:val="xl248"/>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49">
    <w:name w:val="xl249"/>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50">
    <w:name w:val="xl250"/>
    <w:basedOn w:val="Normln"/>
    <w:rsid w:val="00D136FD"/>
    <w:pPr>
      <w:spacing w:before="100" w:beforeAutospacing="1" w:after="100" w:afterAutospacing="1"/>
    </w:pPr>
    <w:rPr>
      <w:color w:val="000000"/>
    </w:rPr>
  </w:style>
  <w:style w:type="paragraph" w:customStyle="1" w:styleId="xl251">
    <w:name w:val="xl251"/>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2">
    <w:name w:val="xl252"/>
    <w:basedOn w:val="Normln"/>
    <w:rsid w:val="00D136FD"/>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53">
    <w:name w:val="xl253"/>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254">
    <w:name w:val="xl254"/>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55">
    <w:name w:val="xl255"/>
    <w:basedOn w:val="Normln"/>
    <w:rsid w:val="00D136FD"/>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256">
    <w:name w:val="xl256"/>
    <w:basedOn w:val="Normln"/>
    <w:rsid w:val="00D136F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257">
    <w:name w:val="xl257"/>
    <w:basedOn w:val="Normln"/>
    <w:rsid w:val="00D136FD"/>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258">
    <w:name w:val="xl258"/>
    <w:basedOn w:val="Normln"/>
    <w:rsid w:val="00D136FD"/>
    <w:pPr>
      <w:pBdr>
        <w:top w:val="single" w:sz="4" w:space="0" w:color="auto"/>
        <w:left w:val="single" w:sz="4" w:space="0" w:color="auto"/>
      </w:pBdr>
      <w:spacing w:before="100" w:beforeAutospacing="1" w:after="100" w:afterAutospacing="1"/>
      <w:jc w:val="right"/>
    </w:pPr>
    <w:rPr>
      <w:rFonts w:ascii="Arial" w:hAnsi="Arial" w:cs="Arial"/>
      <w:sz w:val="18"/>
      <w:szCs w:val="18"/>
    </w:rPr>
  </w:style>
  <w:style w:type="paragraph" w:customStyle="1" w:styleId="xl259">
    <w:name w:val="xl259"/>
    <w:basedOn w:val="Normln"/>
    <w:rsid w:val="00D136FD"/>
    <w:pPr>
      <w:pBdr>
        <w:top w:val="single" w:sz="4" w:space="0" w:color="auto"/>
        <w:left w:val="single" w:sz="4" w:space="0" w:color="auto"/>
        <w:bottom w:val="single" w:sz="8" w:space="0" w:color="auto"/>
      </w:pBdr>
      <w:spacing w:before="100" w:beforeAutospacing="1" w:after="100" w:afterAutospacing="1"/>
      <w:jc w:val="right"/>
    </w:pPr>
    <w:rPr>
      <w:rFonts w:ascii="Arial" w:hAnsi="Arial" w:cs="Arial"/>
      <w:sz w:val="18"/>
      <w:szCs w:val="18"/>
    </w:rPr>
  </w:style>
  <w:style w:type="paragraph" w:customStyle="1" w:styleId="xl260">
    <w:name w:val="xl260"/>
    <w:basedOn w:val="Normln"/>
    <w:rsid w:val="00D136F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261">
    <w:name w:val="xl261"/>
    <w:basedOn w:val="Normln"/>
    <w:rsid w:val="00D136FD"/>
    <w:pPr>
      <w:pBdr>
        <w:left w:val="single" w:sz="8" w:space="0" w:color="auto"/>
      </w:pBdr>
      <w:spacing w:before="100" w:beforeAutospacing="1" w:after="100" w:afterAutospacing="1"/>
    </w:pPr>
  </w:style>
  <w:style w:type="paragraph" w:customStyle="1" w:styleId="xl262">
    <w:name w:val="xl262"/>
    <w:basedOn w:val="Normln"/>
    <w:rsid w:val="00D136FD"/>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263">
    <w:name w:val="xl263"/>
    <w:basedOn w:val="Normln"/>
    <w:rsid w:val="00D136FD"/>
    <w:pPr>
      <w:pBdr>
        <w:top w:val="single" w:sz="4" w:space="0" w:color="auto"/>
        <w:left w:val="single" w:sz="4" w:space="0" w:color="auto"/>
        <w:bottom w:val="single" w:sz="4" w:space="0" w:color="auto"/>
        <w:right w:val="single" w:sz="4" w:space="0" w:color="000000"/>
      </w:pBdr>
      <w:spacing w:before="100" w:beforeAutospacing="1" w:after="100" w:afterAutospacing="1"/>
      <w:jc w:val="center"/>
    </w:pPr>
  </w:style>
  <w:style w:type="paragraph" w:customStyle="1" w:styleId="xl264">
    <w:name w:val="xl264"/>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65">
    <w:name w:val="xl265"/>
    <w:basedOn w:val="Normln"/>
    <w:rsid w:val="00D136FD"/>
    <w:pPr>
      <w:spacing w:before="100" w:beforeAutospacing="1" w:after="100" w:afterAutospacing="1"/>
    </w:pPr>
    <w:rPr>
      <w:color w:val="000000"/>
    </w:rPr>
  </w:style>
  <w:style w:type="paragraph" w:customStyle="1" w:styleId="xl266">
    <w:name w:val="xl266"/>
    <w:basedOn w:val="Normln"/>
    <w:rsid w:val="00D136FD"/>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267">
    <w:name w:val="xl267"/>
    <w:basedOn w:val="Normln"/>
    <w:rsid w:val="00D136FD"/>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268">
    <w:name w:val="xl268"/>
    <w:basedOn w:val="Normln"/>
    <w:rsid w:val="00D136FD"/>
    <w:pPr>
      <w:pBdr>
        <w:top w:val="single" w:sz="4" w:space="0" w:color="auto"/>
        <w:left w:val="single" w:sz="4" w:space="0" w:color="auto"/>
      </w:pBdr>
      <w:spacing w:before="100" w:beforeAutospacing="1" w:after="100" w:afterAutospacing="1"/>
      <w:jc w:val="right"/>
    </w:pPr>
  </w:style>
  <w:style w:type="paragraph" w:customStyle="1" w:styleId="xl269">
    <w:name w:val="xl269"/>
    <w:basedOn w:val="Normln"/>
    <w:rsid w:val="00D136FD"/>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18"/>
      <w:szCs w:val="18"/>
    </w:rPr>
  </w:style>
  <w:style w:type="paragraph" w:customStyle="1" w:styleId="xl270">
    <w:name w:val="xl270"/>
    <w:basedOn w:val="Normln"/>
    <w:rsid w:val="00D136F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71">
    <w:name w:val="xl271"/>
    <w:basedOn w:val="Normln"/>
    <w:rsid w:val="00D136F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72">
    <w:name w:val="xl272"/>
    <w:basedOn w:val="Normln"/>
    <w:rsid w:val="00D136FD"/>
    <w:pPr>
      <w:pBdr>
        <w:top w:val="single" w:sz="8" w:space="0" w:color="auto"/>
        <w:bottom w:val="single" w:sz="8" w:space="0" w:color="auto"/>
        <w:right w:val="single" w:sz="8" w:space="0" w:color="auto"/>
      </w:pBdr>
      <w:spacing w:before="100" w:beforeAutospacing="1" w:after="100" w:afterAutospacing="1"/>
      <w:jc w:val="right"/>
    </w:pPr>
  </w:style>
  <w:style w:type="paragraph" w:customStyle="1" w:styleId="xl273">
    <w:name w:val="xl273"/>
    <w:basedOn w:val="Normln"/>
    <w:rsid w:val="00D136FD"/>
    <w:pPr>
      <w:pBdr>
        <w:top w:val="single" w:sz="4" w:space="0" w:color="auto"/>
        <w:bottom w:val="single" w:sz="4" w:space="0" w:color="auto"/>
        <w:right w:val="single" w:sz="4" w:space="0" w:color="auto"/>
      </w:pBdr>
      <w:spacing w:before="100" w:beforeAutospacing="1" w:after="100" w:afterAutospacing="1"/>
    </w:pPr>
  </w:style>
  <w:style w:type="paragraph" w:customStyle="1" w:styleId="xl274">
    <w:name w:val="xl274"/>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5">
    <w:name w:val="xl275"/>
    <w:basedOn w:val="Normln"/>
    <w:rsid w:val="00D136F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76">
    <w:name w:val="xl276"/>
    <w:basedOn w:val="Normln"/>
    <w:rsid w:val="00D136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7">
    <w:name w:val="xl277"/>
    <w:basedOn w:val="Normln"/>
    <w:rsid w:val="00D136FD"/>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pPr>
    <w:rPr>
      <w:b/>
      <w:bCs/>
      <w:sz w:val="18"/>
      <w:szCs w:val="18"/>
    </w:rPr>
  </w:style>
  <w:style w:type="paragraph" w:customStyle="1" w:styleId="xl278">
    <w:name w:val="xl278"/>
    <w:basedOn w:val="Normln"/>
    <w:rsid w:val="00D136FD"/>
    <w:pPr>
      <w:pBdr>
        <w:left w:val="single" w:sz="8" w:space="0" w:color="auto"/>
      </w:pBdr>
      <w:spacing w:before="100" w:beforeAutospacing="1" w:after="100" w:afterAutospacing="1"/>
      <w:textAlignment w:val="top"/>
    </w:pPr>
  </w:style>
  <w:style w:type="paragraph" w:customStyle="1" w:styleId="xl279">
    <w:name w:val="xl279"/>
    <w:basedOn w:val="Normln"/>
    <w:rsid w:val="00D136FD"/>
    <w:pPr>
      <w:spacing w:before="100" w:beforeAutospacing="1" w:after="100" w:afterAutospacing="1"/>
      <w:textAlignment w:val="top"/>
    </w:pPr>
  </w:style>
  <w:style w:type="paragraph" w:customStyle="1" w:styleId="xl280">
    <w:name w:val="xl280"/>
    <w:basedOn w:val="Normln"/>
    <w:rsid w:val="00D136FD"/>
    <w:pPr>
      <w:pBdr>
        <w:right w:val="single" w:sz="8" w:space="0" w:color="auto"/>
      </w:pBdr>
      <w:spacing w:before="100" w:beforeAutospacing="1" w:after="100" w:afterAutospacing="1"/>
      <w:textAlignment w:val="top"/>
    </w:pPr>
  </w:style>
  <w:style w:type="paragraph" w:customStyle="1" w:styleId="xl281">
    <w:name w:val="xl281"/>
    <w:basedOn w:val="Normln"/>
    <w:rsid w:val="00D136FD"/>
    <w:pPr>
      <w:pBdr>
        <w:left w:val="single" w:sz="8" w:space="0" w:color="auto"/>
        <w:bottom w:val="single" w:sz="8" w:space="0" w:color="auto"/>
      </w:pBdr>
      <w:spacing w:before="100" w:beforeAutospacing="1" w:after="100" w:afterAutospacing="1"/>
      <w:textAlignment w:val="top"/>
    </w:pPr>
  </w:style>
  <w:style w:type="paragraph" w:customStyle="1" w:styleId="xl282">
    <w:name w:val="xl282"/>
    <w:basedOn w:val="Normln"/>
    <w:rsid w:val="00D136FD"/>
    <w:pPr>
      <w:pBdr>
        <w:bottom w:val="single" w:sz="8" w:space="0" w:color="auto"/>
      </w:pBdr>
      <w:spacing w:before="100" w:beforeAutospacing="1" w:after="100" w:afterAutospacing="1"/>
      <w:textAlignment w:val="top"/>
    </w:pPr>
  </w:style>
  <w:style w:type="paragraph" w:customStyle="1" w:styleId="xl283">
    <w:name w:val="xl283"/>
    <w:basedOn w:val="Normln"/>
    <w:rsid w:val="00D136FD"/>
    <w:pPr>
      <w:pBdr>
        <w:bottom w:val="single" w:sz="8" w:space="0" w:color="auto"/>
        <w:right w:val="single" w:sz="8" w:space="0" w:color="auto"/>
      </w:pBdr>
      <w:spacing w:before="100" w:beforeAutospacing="1" w:after="100" w:afterAutospacing="1"/>
      <w:textAlignment w:val="top"/>
    </w:pPr>
  </w:style>
  <w:style w:type="paragraph" w:customStyle="1" w:styleId="xl284">
    <w:name w:val="xl284"/>
    <w:basedOn w:val="Normln"/>
    <w:rsid w:val="00D136FD"/>
    <w:pPr>
      <w:pBdr>
        <w:top w:val="single" w:sz="8" w:space="0" w:color="auto"/>
        <w:bottom w:val="single" w:sz="8" w:space="0" w:color="auto"/>
      </w:pBdr>
      <w:spacing w:before="100" w:beforeAutospacing="1" w:after="100" w:afterAutospacing="1"/>
    </w:pPr>
  </w:style>
  <w:style w:type="paragraph" w:customStyle="1" w:styleId="xl285">
    <w:name w:val="xl285"/>
    <w:basedOn w:val="Normln"/>
    <w:rsid w:val="00D136FD"/>
    <w:pPr>
      <w:pBdr>
        <w:top w:val="single" w:sz="8" w:space="0" w:color="auto"/>
        <w:bottom w:val="single" w:sz="8" w:space="0" w:color="auto"/>
        <w:right w:val="single" w:sz="8" w:space="0" w:color="auto"/>
      </w:pBdr>
      <w:spacing w:before="100" w:beforeAutospacing="1" w:after="100" w:afterAutospacing="1"/>
    </w:pPr>
  </w:style>
  <w:style w:type="paragraph" w:customStyle="1" w:styleId="xl286">
    <w:name w:val="xl286"/>
    <w:basedOn w:val="Normln"/>
    <w:rsid w:val="00D136FD"/>
    <w:pPr>
      <w:pBdr>
        <w:top w:val="single" w:sz="8" w:space="0" w:color="auto"/>
      </w:pBdr>
      <w:spacing w:before="100" w:beforeAutospacing="1" w:after="100" w:afterAutospacing="1"/>
    </w:pPr>
  </w:style>
  <w:style w:type="paragraph" w:customStyle="1" w:styleId="xl287">
    <w:name w:val="xl287"/>
    <w:basedOn w:val="Normln"/>
    <w:rsid w:val="00D136FD"/>
    <w:pPr>
      <w:pBdr>
        <w:top w:val="single" w:sz="8" w:space="0" w:color="auto"/>
        <w:right w:val="single" w:sz="8" w:space="0" w:color="auto"/>
      </w:pBd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3747540">
      <w:bodyDiv w:val="1"/>
      <w:marLeft w:val="0"/>
      <w:marRight w:val="0"/>
      <w:marTop w:val="0"/>
      <w:marBottom w:val="0"/>
      <w:divBdr>
        <w:top w:val="none" w:sz="0" w:space="0" w:color="auto"/>
        <w:left w:val="none" w:sz="0" w:space="0" w:color="auto"/>
        <w:bottom w:val="none" w:sz="0" w:space="0" w:color="auto"/>
        <w:right w:val="none" w:sz="0" w:space="0" w:color="auto"/>
      </w:divBdr>
    </w:div>
    <w:div w:id="125663733">
      <w:bodyDiv w:val="1"/>
      <w:marLeft w:val="0"/>
      <w:marRight w:val="0"/>
      <w:marTop w:val="0"/>
      <w:marBottom w:val="0"/>
      <w:divBdr>
        <w:top w:val="none" w:sz="0" w:space="0" w:color="auto"/>
        <w:left w:val="none" w:sz="0" w:space="0" w:color="auto"/>
        <w:bottom w:val="none" w:sz="0" w:space="0" w:color="auto"/>
        <w:right w:val="none" w:sz="0" w:space="0" w:color="auto"/>
      </w:divBdr>
    </w:div>
    <w:div w:id="184565032">
      <w:bodyDiv w:val="1"/>
      <w:marLeft w:val="0"/>
      <w:marRight w:val="0"/>
      <w:marTop w:val="0"/>
      <w:marBottom w:val="0"/>
      <w:divBdr>
        <w:top w:val="none" w:sz="0" w:space="0" w:color="auto"/>
        <w:left w:val="none" w:sz="0" w:space="0" w:color="auto"/>
        <w:bottom w:val="none" w:sz="0" w:space="0" w:color="auto"/>
        <w:right w:val="none" w:sz="0" w:space="0" w:color="auto"/>
      </w:divBdr>
    </w:div>
    <w:div w:id="350112907">
      <w:bodyDiv w:val="1"/>
      <w:marLeft w:val="0"/>
      <w:marRight w:val="0"/>
      <w:marTop w:val="0"/>
      <w:marBottom w:val="0"/>
      <w:divBdr>
        <w:top w:val="none" w:sz="0" w:space="0" w:color="auto"/>
        <w:left w:val="none" w:sz="0" w:space="0" w:color="auto"/>
        <w:bottom w:val="none" w:sz="0" w:space="0" w:color="auto"/>
        <w:right w:val="none" w:sz="0" w:space="0" w:color="auto"/>
      </w:divBdr>
    </w:div>
    <w:div w:id="577593829">
      <w:bodyDiv w:val="1"/>
      <w:marLeft w:val="0"/>
      <w:marRight w:val="0"/>
      <w:marTop w:val="0"/>
      <w:marBottom w:val="0"/>
      <w:divBdr>
        <w:top w:val="none" w:sz="0" w:space="0" w:color="auto"/>
        <w:left w:val="none" w:sz="0" w:space="0" w:color="auto"/>
        <w:bottom w:val="none" w:sz="0" w:space="0" w:color="auto"/>
        <w:right w:val="none" w:sz="0" w:space="0" w:color="auto"/>
      </w:divBdr>
    </w:div>
    <w:div w:id="602153593">
      <w:bodyDiv w:val="1"/>
      <w:marLeft w:val="0"/>
      <w:marRight w:val="0"/>
      <w:marTop w:val="0"/>
      <w:marBottom w:val="0"/>
      <w:divBdr>
        <w:top w:val="none" w:sz="0" w:space="0" w:color="auto"/>
        <w:left w:val="none" w:sz="0" w:space="0" w:color="auto"/>
        <w:bottom w:val="none" w:sz="0" w:space="0" w:color="auto"/>
        <w:right w:val="none" w:sz="0" w:space="0" w:color="auto"/>
      </w:divBdr>
    </w:div>
    <w:div w:id="672342539">
      <w:bodyDiv w:val="1"/>
      <w:marLeft w:val="0"/>
      <w:marRight w:val="0"/>
      <w:marTop w:val="0"/>
      <w:marBottom w:val="0"/>
      <w:divBdr>
        <w:top w:val="none" w:sz="0" w:space="0" w:color="auto"/>
        <w:left w:val="none" w:sz="0" w:space="0" w:color="auto"/>
        <w:bottom w:val="none" w:sz="0" w:space="0" w:color="auto"/>
        <w:right w:val="none" w:sz="0" w:space="0" w:color="auto"/>
      </w:divBdr>
    </w:div>
    <w:div w:id="680013611">
      <w:bodyDiv w:val="1"/>
      <w:marLeft w:val="0"/>
      <w:marRight w:val="0"/>
      <w:marTop w:val="0"/>
      <w:marBottom w:val="0"/>
      <w:divBdr>
        <w:top w:val="none" w:sz="0" w:space="0" w:color="auto"/>
        <w:left w:val="none" w:sz="0" w:space="0" w:color="auto"/>
        <w:bottom w:val="none" w:sz="0" w:space="0" w:color="auto"/>
        <w:right w:val="none" w:sz="0" w:space="0" w:color="auto"/>
      </w:divBdr>
    </w:div>
    <w:div w:id="728962814">
      <w:bodyDiv w:val="1"/>
      <w:marLeft w:val="0"/>
      <w:marRight w:val="0"/>
      <w:marTop w:val="0"/>
      <w:marBottom w:val="0"/>
      <w:divBdr>
        <w:top w:val="none" w:sz="0" w:space="0" w:color="auto"/>
        <w:left w:val="none" w:sz="0" w:space="0" w:color="auto"/>
        <w:bottom w:val="none" w:sz="0" w:space="0" w:color="auto"/>
        <w:right w:val="none" w:sz="0" w:space="0" w:color="auto"/>
      </w:divBdr>
    </w:div>
    <w:div w:id="743186463">
      <w:bodyDiv w:val="1"/>
      <w:marLeft w:val="0"/>
      <w:marRight w:val="0"/>
      <w:marTop w:val="0"/>
      <w:marBottom w:val="0"/>
      <w:divBdr>
        <w:top w:val="none" w:sz="0" w:space="0" w:color="auto"/>
        <w:left w:val="none" w:sz="0" w:space="0" w:color="auto"/>
        <w:bottom w:val="none" w:sz="0" w:space="0" w:color="auto"/>
        <w:right w:val="none" w:sz="0" w:space="0" w:color="auto"/>
      </w:divBdr>
    </w:div>
    <w:div w:id="767430917">
      <w:bodyDiv w:val="1"/>
      <w:marLeft w:val="0"/>
      <w:marRight w:val="0"/>
      <w:marTop w:val="0"/>
      <w:marBottom w:val="0"/>
      <w:divBdr>
        <w:top w:val="none" w:sz="0" w:space="0" w:color="auto"/>
        <w:left w:val="none" w:sz="0" w:space="0" w:color="auto"/>
        <w:bottom w:val="none" w:sz="0" w:space="0" w:color="auto"/>
        <w:right w:val="none" w:sz="0" w:space="0" w:color="auto"/>
      </w:divBdr>
    </w:div>
    <w:div w:id="811095846">
      <w:bodyDiv w:val="1"/>
      <w:marLeft w:val="0"/>
      <w:marRight w:val="0"/>
      <w:marTop w:val="0"/>
      <w:marBottom w:val="0"/>
      <w:divBdr>
        <w:top w:val="none" w:sz="0" w:space="0" w:color="auto"/>
        <w:left w:val="none" w:sz="0" w:space="0" w:color="auto"/>
        <w:bottom w:val="none" w:sz="0" w:space="0" w:color="auto"/>
        <w:right w:val="none" w:sz="0" w:space="0" w:color="auto"/>
      </w:divBdr>
    </w:div>
    <w:div w:id="895505077">
      <w:bodyDiv w:val="1"/>
      <w:marLeft w:val="0"/>
      <w:marRight w:val="0"/>
      <w:marTop w:val="0"/>
      <w:marBottom w:val="0"/>
      <w:divBdr>
        <w:top w:val="none" w:sz="0" w:space="0" w:color="auto"/>
        <w:left w:val="none" w:sz="0" w:space="0" w:color="auto"/>
        <w:bottom w:val="none" w:sz="0" w:space="0" w:color="auto"/>
        <w:right w:val="none" w:sz="0" w:space="0" w:color="auto"/>
      </w:divBdr>
    </w:div>
    <w:div w:id="943803742">
      <w:bodyDiv w:val="1"/>
      <w:marLeft w:val="0"/>
      <w:marRight w:val="0"/>
      <w:marTop w:val="0"/>
      <w:marBottom w:val="0"/>
      <w:divBdr>
        <w:top w:val="none" w:sz="0" w:space="0" w:color="auto"/>
        <w:left w:val="none" w:sz="0" w:space="0" w:color="auto"/>
        <w:bottom w:val="none" w:sz="0" w:space="0" w:color="auto"/>
        <w:right w:val="none" w:sz="0" w:space="0" w:color="auto"/>
      </w:divBdr>
    </w:div>
    <w:div w:id="1180237867">
      <w:bodyDiv w:val="1"/>
      <w:marLeft w:val="0"/>
      <w:marRight w:val="0"/>
      <w:marTop w:val="0"/>
      <w:marBottom w:val="0"/>
      <w:divBdr>
        <w:top w:val="none" w:sz="0" w:space="0" w:color="auto"/>
        <w:left w:val="none" w:sz="0" w:space="0" w:color="auto"/>
        <w:bottom w:val="none" w:sz="0" w:space="0" w:color="auto"/>
        <w:right w:val="none" w:sz="0" w:space="0" w:color="auto"/>
      </w:divBdr>
    </w:div>
    <w:div w:id="1328753932">
      <w:bodyDiv w:val="1"/>
      <w:marLeft w:val="0"/>
      <w:marRight w:val="0"/>
      <w:marTop w:val="0"/>
      <w:marBottom w:val="0"/>
      <w:divBdr>
        <w:top w:val="none" w:sz="0" w:space="0" w:color="auto"/>
        <w:left w:val="none" w:sz="0" w:space="0" w:color="auto"/>
        <w:bottom w:val="none" w:sz="0" w:space="0" w:color="auto"/>
        <w:right w:val="none" w:sz="0" w:space="0" w:color="auto"/>
      </w:divBdr>
    </w:div>
    <w:div w:id="1377118217">
      <w:bodyDiv w:val="1"/>
      <w:marLeft w:val="0"/>
      <w:marRight w:val="0"/>
      <w:marTop w:val="0"/>
      <w:marBottom w:val="0"/>
      <w:divBdr>
        <w:top w:val="none" w:sz="0" w:space="0" w:color="auto"/>
        <w:left w:val="none" w:sz="0" w:space="0" w:color="auto"/>
        <w:bottom w:val="none" w:sz="0" w:space="0" w:color="auto"/>
        <w:right w:val="none" w:sz="0" w:space="0" w:color="auto"/>
      </w:divBdr>
    </w:div>
    <w:div w:id="1570459752">
      <w:bodyDiv w:val="1"/>
      <w:marLeft w:val="0"/>
      <w:marRight w:val="0"/>
      <w:marTop w:val="0"/>
      <w:marBottom w:val="0"/>
      <w:divBdr>
        <w:top w:val="none" w:sz="0" w:space="0" w:color="auto"/>
        <w:left w:val="none" w:sz="0" w:space="0" w:color="auto"/>
        <w:bottom w:val="none" w:sz="0" w:space="0" w:color="auto"/>
        <w:right w:val="none" w:sz="0" w:space="0" w:color="auto"/>
      </w:divBdr>
    </w:div>
    <w:div w:id="1745226934">
      <w:bodyDiv w:val="1"/>
      <w:marLeft w:val="0"/>
      <w:marRight w:val="0"/>
      <w:marTop w:val="0"/>
      <w:marBottom w:val="0"/>
      <w:divBdr>
        <w:top w:val="none" w:sz="0" w:space="0" w:color="auto"/>
        <w:left w:val="none" w:sz="0" w:space="0" w:color="auto"/>
        <w:bottom w:val="none" w:sz="0" w:space="0" w:color="auto"/>
        <w:right w:val="none" w:sz="0" w:space="0" w:color="auto"/>
      </w:divBdr>
    </w:div>
    <w:div w:id="1804418031">
      <w:bodyDiv w:val="1"/>
      <w:marLeft w:val="0"/>
      <w:marRight w:val="0"/>
      <w:marTop w:val="0"/>
      <w:marBottom w:val="0"/>
      <w:divBdr>
        <w:top w:val="none" w:sz="0" w:space="0" w:color="auto"/>
        <w:left w:val="none" w:sz="0" w:space="0" w:color="auto"/>
        <w:bottom w:val="none" w:sz="0" w:space="0" w:color="auto"/>
        <w:right w:val="none" w:sz="0" w:space="0" w:color="auto"/>
      </w:divBdr>
    </w:div>
    <w:div w:id="1813791276">
      <w:bodyDiv w:val="1"/>
      <w:marLeft w:val="0"/>
      <w:marRight w:val="0"/>
      <w:marTop w:val="0"/>
      <w:marBottom w:val="0"/>
      <w:divBdr>
        <w:top w:val="none" w:sz="0" w:space="0" w:color="auto"/>
        <w:left w:val="none" w:sz="0" w:space="0" w:color="auto"/>
        <w:bottom w:val="none" w:sz="0" w:space="0" w:color="auto"/>
        <w:right w:val="none" w:sz="0" w:space="0" w:color="auto"/>
      </w:divBdr>
    </w:div>
    <w:div w:id="1819497040">
      <w:bodyDiv w:val="1"/>
      <w:marLeft w:val="0"/>
      <w:marRight w:val="0"/>
      <w:marTop w:val="0"/>
      <w:marBottom w:val="0"/>
      <w:divBdr>
        <w:top w:val="none" w:sz="0" w:space="0" w:color="auto"/>
        <w:left w:val="none" w:sz="0" w:space="0" w:color="auto"/>
        <w:bottom w:val="none" w:sz="0" w:space="0" w:color="auto"/>
        <w:right w:val="none" w:sz="0" w:space="0" w:color="auto"/>
      </w:divBdr>
    </w:div>
    <w:div w:id="1892962775">
      <w:bodyDiv w:val="1"/>
      <w:marLeft w:val="0"/>
      <w:marRight w:val="0"/>
      <w:marTop w:val="0"/>
      <w:marBottom w:val="0"/>
      <w:divBdr>
        <w:top w:val="none" w:sz="0" w:space="0" w:color="auto"/>
        <w:left w:val="none" w:sz="0" w:space="0" w:color="auto"/>
        <w:bottom w:val="none" w:sz="0" w:space="0" w:color="auto"/>
        <w:right w:val="none" w:sz="0" w:space="0" w:color="auto"/>
      </w:divBdr>
    </w:div>
    <w:div w:id="209519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52</Pages>
  <Words>13176</Words>
  <Characters>77740</Characters>
  <Application>Microsoft Office Word</Application>
  <DocSecurity>0</DocSecurity>
  <Lines>647</Lines>
  <Paragraphs>181</Paragraphs>
  <ScaleCrop>false</ScaleCrop>
  <HeadingPairs>
    <vt:vector size="2" baseType="variant">
      <vt:variant>
        <vt:lpstr>Název</vt:lpstr>
      </vt:variant>
      <vt:variant>
        <vt:i4>1</vt:i4>
      </vt:variant>
    </vt:vector>
  </HeadingPairs>
  <TitlesOfParts>
    <vt:vector size="1" baseType="lpstr">
      <vt:lpstr>®</vt:lpstr>
    </vt:vector>
  </TitlesOfParts>
  <Company>akciová společnost</Company>
  <LinksUpToDate>false</LinksUpToDate>
  <CharactersWithSpaces>90735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STAVCENT</dc:creator>
  <cp:lastModifiedBy>Karel Holý</cp:lastModifiedBy>
  <cp:revision>2</cp:revision>
  <cp:lastPrinted>2017-09-27T10:29:00Z</cp:lastPrinted>
  <dcterms:created xsi:type="dcterms:W3CDTF">2017-10-13T10:28:00Z</dcterms:created>
  <dcterms:modified xsi:type="dcterms:W3CDTF">2017-10-13T10:28:00Z</dcterms:modified>
</cp:coreProperties>
</file>