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487" w:rsidRDefault="00AD5F55">
      <w:pPr>
        <w:spacing w:after="323"/>
        <w:ind w:left="850"/>
      </w:pPr>
      <w:bookmarkStart w:id="0" w:name="_GoBack"/>
      <w:bookmarkEnd w:id="0"/>
      <w:proofErr w:type="spellStart"/>
      <w:r>
        <w:rPr>
          <w:sz w:val="36"/>
        </w:rPr>
        <w:t>Wood</w:t>
      </w:r>
      <w:proofErr w:type="spellEnd"/>
      <w:r>
        <w:rPr>
          <w:sz w:val="36"/>
        </w:rPr>
        <w:t xml:space="preserve"> &amp; Poper</w:t>
      </w:r>
    </w:p>
    <w:p w:rsidR="008B1487" w:rsidRDefault="00AD5F55">
      <w:pPr>
        <w:pStyle w:val="Nadpis1"/>
        <w:tabs>
          <w:tab w:val="center" w:pos="7164"/>
        </w:tabs>
      </w:pPr>
      <w:r>
        <w:t xml:space="preserve">Dodatek </w:t>
      </w:r>
      <w:proofErr w:type="spellStart"/>
      <w:proofErr w:type="gramStart"/>
      <w:r>
        <w:t>č.l</w:t>
      </w:r>
      <w:proofErr w:type="spellEnd"/>
      <w:r>
        <w:t xml:space="preserve"> ke</w:t>
      </w:r>
      <w:proofErr w:type="gramEnd"/>
      <w:r>
        <w:t xml:space="preserve"> KS PVJ85/2017/583</w:t>
      </w:r>
      <w:r>
        <w:tab/>
        <w:t>$ 2079 a násl. zákona č. 89/2012 Sb. občanského zákoníku. v účinném znění</w:t>
      </w:r>
    </w:p>
    <w:tbl>
      <w:tblPr>
        <w:tblStyle w:val="TableGrid"/>
        <w:tblW w:w="9095" w:type="dxa"/>
        <w:tblInd w:w="-10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1307"/>
        <w:gridCol w:w="3601"/>
        <w:gridCol w:w="1580"/>
        <w:gridCol w:w="2607"/>
      </w:tblGrid>
      <w:tr w:rsidR="008B1487">
        <w:trPr>
          <w:trHeight w:val="217"/>
        </w:trPr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8B1487" w:rsidRDefault="00AD5F55">
            <w:pPr>
              <w:ind w:left="5"/>
            </w:pPr>
            <w:proofErr w:type="spellStart"/>
            <w:r>
              <w:rPr>
                <w:sz w:val="20"/>
                <w:u w:val="single" w:color="000000"/>
              </w:rPr>
              <w:t>Kupuiíci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:rsidR="008B1487" w:rsidRDefault="00AD5F55">
            <w:r>
              <w:t>WOOD &amp; PAPER a.s.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8B1487" w:rsidRDefault="00AD5F55">
            <w:pPr>
              <w:ind w:left="250"/>
            </w:pPr>
            <w:r>
              <w:rPr>
                <w:sz w:val="20"/>
                <w:u w:val="single" w:color="000000"/>
              </w:rPr>
              <w:t>Prodávající</w:t>
            </w:r>
            <w:r>
              <w:rPr>
                <w:sz w:val="20"/>
              </w:rPr>
              <w:t>: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8B1487" w:rsidRDefault="00AD5F55">
            <w:pPr>
              <w:jc w:val="both"/>
            </w:pPr>
            <w:r>
              <w:rPr>
                <w:sz w:val="20"/>
              </w:rPr>
              <w:t>Česká lesnická akademie Trutnov</w:t>
            </w:r>
          </w:p>
        </w:tc>
      </w:tr>
      <w:tr w:rsidR="008B1487">
        <w:trPr>
          <w:trHeight w:val="228"/>
        </w:trPr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8B1487" w:rsidRDefault="00AD5F55">
            <w:r>
              <w:rPr>
                <w:sz w:val="20"/>
              </w:rPr>
              <w:t>Zastoupený: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:rsidR="008B1487" w:rsidRDefault="00AD5F55">
            <w:pPr>
              <w:ind w:left="10"/>
            </w:pPr>
            <w:r>
              <w:rPr>
                <w:sz w:val="20"/>
              </w:rPr>
              <w:t>Ing. Tomáš Pařík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8B1487" w:rsidRDefault="00AD5F55">
            <w:pPr>
              <w:ind w:left="245"/>
            </w:pPr>
            <w:r>
              <w:rPr>
                <w:sz w:val="20"/>
              </w:rPr>
              <w:t>Zastoupený: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8B1487" w:rsidRDefault="00AD5F55">
            <w:pPr>
              <w:ind w:left="5"/>
            </w:pPr>
            <w:r>
              <w:rPr>
                <w:sz w:val="18"/>
              </w:rPr>
              <w:t>Mgr. Jan Korbelář</w:t>
            </w:r>
          </w:p>
        </w:tc>
      </w:tr>
      <w:tr w:rsidR="008B1487">
        <w:trPr>
          <w:trHeight w:val="213"/>
        </w:trPr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8B1487" w:rsidRDefault="00AD5F55" w:rsidP="00AD5F55">
            <w:pPr>
              <w:ind w:left="5"/>
            </w:pPr>
            <w:r>
              <w:rPr>
                <w:sz w:val="20"/>
              </w:rPr>
              <w:t xml:space="preserve">Bank. </w:t>
            </w:r>
            <w:proofErr w:type="gramStart"/>
            <w:r>
              <w:rPr>
                <w:sz w:val="20"/>
              </w:rPr>
              <w:t>spojení</w:t>
            </w:r>
            <w:proofErr w:type="gramEnd"/>
            <w:r>
              <w:rPr>
                <w:sz w:val="20"/>
              </w:rPr>
              <w:t>: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:rsidR="008B1487" w:rsidRDefault="00AD5F55" w:rsidP="00AD5F55">
            <w:pPr>
              <w:ind w:left="10"/>
            </w:pPr>
            <w:proofErr w:type="spellStart"/>
            <w:r>
              <w:rPr>
                <w:sz w:val="18"/>
              </w:rPr>
              <w:t>Raiffeisenbank</w:t>
            </w:r>
            <w:proofErr w:type="spellEnd"/>
            <w:r>
              <w:rPr>
                <w:sz w:val="18"/>
              </w:rPr>
              <w:t xml:space="preserve">, a. s., </w:t>
            </w:r>
            <w:proofErr w:type="spellStart"/>
            <w:proofErr w:type="gramStart"/>
            <w:r>
              <w:rPr>
                <w:sz w:val="18"/>
              </w:rPr>
              <w:t>č.ú</w:t>
            </w:r>
            <w:proofErr w:type="spellEnd"/>
            <w:r>
              <w:rPr>
                <w:sz w:val="18"/>
              </w:rPr>
              <w:t>. 1011010196/5500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8B1487" w:rsidRDefault="00AD5F55">
            <w:pPr>
              <w:ind w:left="34"/>
              <w:jc w:val="center"/>
            </w:pPr>
            <w:r>
              <w:rPr>
                <w:sz w:val="20"/>
              </w:rPr>
              <w:t xml:space="preserve">Bank. </w:t>
            </w:r>
            <w:proofErr w:type="gramStart"/>
            <w:r>
              <w:rPr>
                <w:sz w:val="20"/>
              </w:rPr>
              <w:t>spojení</w:t>
            </w:r>
            <w:proofErr w:type="gramEnd"/>
            <w:r>
              <w:rPr>
                <w:sz w:val="20"/>
              </w:rPr>
              <w:t>: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8B1487" w:rsidRDefault="00AD5F55">
            <w:pPr>
              <w:ind w:left="5"/>
            </w:pPr>
            <w:r>
              <w:rPr>
                <w:sz w:val="14"/>
              </w:rPr>
              <w:t xml:space="preserve">ČSOB a.s., </w:t>
            </w:r>
            <w:proofErr w:type="spellStart"/>
            <w:proofErr w:type="gramStart"/>
            <w:r>
              <w:rPr>
                <w:sz w:val="14"/>
              </w:rPr>
              <w:t>č.ú</w:t>
            </w:r>
            <w:proofErr w:type="spellEnd"/>
            <w:r>
              <w:rPr>
                <w:sz w:val="14"/>
              </w:rPr>
              <w:t>. 218391577/0300</w:t>
            </w:r>
            <w:proofErr w:type="gramEnd"/>
          </w:p>
        </w:tc>
      </w:tr>
      <w:tr w:rsidR="008B1487">
        <w:trPr>
          <w:trHeight w:val="221"/>
        </w:trPr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8B1487" w:rsidRDefault="00AD5F55">
            <w:pPr>
              <w:ind w:left="5"/>
            </w:pPr>
            <w:r>
              <w:rPr>
                <w:sz w:val="20"/>
              </w:rPr>
              <w:t>IČO/DIČ: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:rsidR="008B1487" w:rsidRDefault="00AD5F55">
            <w:pPr>
              <w:ind w:left="5"/>
            </w:pPr>
            <w:r>
              <w:rPr>
                <w:sz w:val="18"/>
              </w:rPr>
              <w:t>26229854/ CZ26229854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8B1487" w:rsidRDefault="00AD5F55">
            <w:pPr>
              <w:ind w:left="250"/>
            </w:pPr>
            <w:r>
              <w:rPr>
                <w:sz w:val="20"/>
              </w:rPr>
              <w:t>IČO/DIČ: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8B1487" w:rsidRDefault="00AD5F55">
            <w:pPr>
              <w:ind w:left="5"/>
            </w:pPr>
            <w:r>
              <w:rPr>
                <w:sz w:val="18"/>
              </w:rPr>
              <w:t>60153296 / CZ60153296</w:t>
            </w:r>
          </w:p>
        </w:tc>
      </w:tr>
      <w:tr w:rsidR="008B1487">
        <w:trPr>
          <w:trHeight w:val="248"/>
        </w:trPr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8B1487" w:rsidRDefault="00AD5F55">
            <w:pPr>
              <w:ind w:left="5"/>
            </w:pPr>
            <w:r>
              <w:t>Zápis v OR: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:rsidR="008B1487" w:rsidRDefault="00AD5F55">
            <w:pPr>
              <w:ind w:left="10"/>
            </w:pPr>
            <w:r>
              <w:rPr>
                <w:sz w:val="18"/>
              </w:rPr>
              <w:t>KS v Brně, odd. B, vložka 3439, 24. 11. 2000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8B1487" w:rsidRDefault="00AD5F55">
            <w:pPr>
              <w:ind w:left="245"/>
            </w:pPr>
            <w:r>
              <w:t>Zápis v OR: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8B1487" w:rsidRDefault="008B1487"/>
        </w:tc>
      </w:tr>
      <w:tr w:rsidR="008B1487">
        <w:trPr>
          <w:trHeight w:val="263"/>
        </w:trPr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8B1487" w:rsidRDefault="00AD5F55">
            <w:r>
              <w:rPr>
                <w:sz w:val="20"/>
              </w:rPr>
              <w:t>Telefon/Fax: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:rsidR="008B1487" w:rsidRDefault="00AD5F55">
            <w:pPr>
              <w:ind w:left="5"/>
            </w:pPr>
            <w:r>
              <w:rPr>
                <w:sz w:val="18"/>
              </w:rPr>
              <w:t>+420-546 418 211/+420-546 418 214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8B1487" w:rsidRDefault="00AD5F55">
            <w:pPr>
              <w:ind w:left="245"/>
            </w:pPr>
            <w:r>
              <w:rPr>
                <w:sz w:val="20"/>
              </w:rPr>
              <w:t>Telefon/Fax: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8B1487" w:rsidRDefault="008B1487"/>
        </w:tc>
      </w:tr>
      <w:tr w:rsidR="008B1487">
        <w:trPr>
          <w:trHeight w:val="250"/>
        </w:trPr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8B1487" w:rsidRDefault="00AD5F55" w:rsidP="00AD5F55">
            <w:pPr>
              <w:ind w:left="14"/>
            </w:pPr>
            <w:r>
              <w:rPr>
                <w:sz w:val="20"/>
              </w:rPr>
              <w:t>E-mail: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:rsidR="008B1487" w:rsidRDefault="00AD5F55">
            <w:r>
              <w:rPr>
                <w:sz w:val="18"/>
              </w:rPr>
              <w:t>jan.holesovsky@wood-paper.cz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8B1487" w:rsidRDefault="00AD5F55" w:rsidP="00AD5F55">
            <w:pPr>
              <w:ind w:left="259"/>
            </w:pPr>
            <w:r>
              <w:rPr>
                <w:sz w:val="20"/>
              </w:rPr>
              <w:t>E-mail: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8B1487" w:rsidRDefault="00AD5F55">
            <w:pPr>
              <w:ind w:left="10"/>
            </w:pPr>
            <w:r>
              <w:rPr>
                <w:sz w:val="18"/>
              </w:rPr>
              <w:t>kachlik@clatrutnov.cz</w:t>
            </w:r>
          </w:p>
        </w:tc>
      </w:tr>
      <w:tr w:rsidR="008B1487">
        <w:trPr>
          <w:trHeight w:val="213"/>
        </w:trPr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8B1487" w:rsidRDefault="00AD5F55">
            <w:pPr>
              <w:ind w:left="10"/>
            </w:pPr>
            <w:r>
              <w:rPr>
                <w:sz w:val="20"/>
              </w:rPr>
              <w:t>Adresa: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:rsidR="008B1487" w:rsidRDefault="00AD5F55">
            <w:pPr>
              <w:ind w:left="14"/>
            </w:pPr>
            <w:r>
              <w:rPr>
                <w:sz w:val="20"/>
              </w:rPr>
              <w:t>Hlína 18 čp. 57, 664 91 Ivančice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8B1487" w:rsidRDefault="00AD5F55">
            <w:pPr>
              <w:ind w:left="255"/>
            </w:pPr>
            <w:r>
              <w:rPr>
                <w:sz w:val="20"/>
              </w:rPr>
              <w:t>Adresa: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8B1487" w:rsidRDefault="00AD5F55">
            <w:pPr>
              <w:ind w:left="14"/>
            </w:pPr>
            <w:r>
              <w:rPr>
                <w:sz w:val="18"/>
              </w:rPr>
              <w:t>Lesnická 9, 541 1 1 Trutnov, CZ</w:t>
            </w:r>
          </w:p>
        </w:tc>
      </w:tr>
    </w:tbl>
    <w:p w:rsidR="00AD5F55" w:rsidRDefault="00AD5F55">
      <w:pPr>
        <w:spacing w:after="273"/>
        <w:ind w:left="19"/>
        <w:rPr>
          <w:sz w:val="28"/>
        </w:rPr>
      </w:pPr>
    </w:p>
    <w:p w:rsidR="00AD5F55" w:rsidRDefault="00AD5F55">
      <w:pPr>
        <w:spacing w:after="273"/>
        <w:ind w:left="19"/>
        <w:rPr>
          <w:sz w:val="28"/>
        </w:rPr>
      </w:pPr>
    </w:p>
    <w:p w:rsidR="008B1487" w:rsidRDefault="00AD5F55">
      <w:pPr>
        <w:spacing w:after="273"/>
        <w:ind w:left="19"/>
      </w:pPr>
      <w:r>
        <w:rPr>
          <w:sz w:val="28"/>
        </w:rPr>
        <w:t xml:space="preserve">Kupní smlouva </w:t>
      </w:r>
      <w:r>
        <w:rPr>
          <w:sz w:val="28"/>
          <w:u w:val="single" w:color="000000"/>
        </w:rPr>
        <w:t>PVJ85/2017/583</w:t>
      </w:r>
      <w:r>
        <w:rPr>
          <w:sz w:val="28"/>
        </w:rPr>
        <w:t xml:space="preserve"> pro 3. Q. 2017 se tímto dodatkem mění následovně:</w:t>
      </w:r>
    </w:p>
    <w:p w:rsidR="008B1487" w:rsidRDefault="00AD5F55">
      <w:pPr>
        <w:numPr>
          <w:ilvl w:val="0"/>
          <w:numId w:val="1"/>
        </w:numPr>
        <w:spacing w:after="3" w:line="253" w:lineRule="auto"/>
        <w:ind w:hanging="288"/>
      </w:pPr>
      <w:r>
        <w:t>Předmět dodatku:</w:t>
      </w:r>
    </w:p>
    <w:p w:rsidR="008B1487" w:rsidRDefault="00AD5F55">
      <w:pPr>
        <w:numPr>
          <w:ilvl w:val="1"/>
          <w:numId w:val="1"/>
        </w:numPr>
        <w:spacing w:after="3" w:line="253" w:lineRule="auto"/>
        <w:ind w:hanging="221"/>
      </w:pPr>
      <w:r>
        <w:t>úprava smluvního objemu pro 3. Q. 2017</w:t>
      </w:r>
    </w:p>
    <w:p w:rsidR="008B1487" w:rsidRDefault="00AD5F55">
      <w:pPr>
        <w:numPr>
          <w:ilvl w:val="1"/>
          <w:numId w:val="1"/>
        </w:numPr>
        <w:spacing w:after="99" w:line="253" w:lineRule="auto"/>
        <w:ind w:hanging="221"/>
      </w:pPr>
      <w:r>
        <w:t>snížení cen v kvalitách KH, CX, BR pro 3. Q. 2017</w:t>
      </w:r>
    </w:p>
    <w:p w:rsidR="008B1487" w:rsidRDefault="00AD5F55">
      <w:pPr>
        <w:numPr>
          <w:ilvl w:val="0"/>
          <w:numId w:val="1"/>
        </w:numPr>
        <w:spacing w:after="222"/>
        <w:ind w:hanging="288"/>
      </w:pPr>
      <w:r>
        <w:rPr>
          <w:sz w:val="24"/>
        </w:rPr>
        <w:t>Platnost dodatku: 21. 8. 2017-30. 09. 2017/21. 8. 2017-30. 09. 2017</w:t>
      </w:r>
    </w:p>
    <w:p w:rsidR="008B1487" w:rsidRDefault="00AD5F55">
      <w:pPr>
        <w:numPr>
          <w:ilvl w:val="0"/>
          <w:numId w:val="1"/>
        </w:numPr>
        <w:spacing w:after="3" w:line="253" w:lineRule="auto"/>
        <w:ind w:hanging="288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7113771</wp:posOffset>
            </wp:positionH>
            <wp:positionV relativeFrom="page">
              <wp:posOffset>5286739</wp:posOffset>
            </wp:positionV>
            <wp:extent cx="179903" cy="131101"/>
            <wp:effectExtent l="0" t="0" r="0" b="0"/>
            <wp:wrapTopAndBottom/>
            <wp:docPr id="2730" name="Picture 27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0" name="Picture 273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9903" cy="1311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Předmět dodatku: smluvní strany se dohodly na snížení smluvního množství 0 10% tj. z 300m </w:t>
      </w:r>
      <w:r>
        <w:rPr>
          <w:vertAlign w:val="superscript"/>
        </w:rPr>
        <w:t xml:space="preserve">3 </w:t>
      </w:r>
      <w:r>
        <w:t xml:space="preserve">na 270 m </w:t>
      </w:r>
      <w:r>
        <w:rPr>
          <w:vertAlign w:val="superscript"/>
        </w:rPr>
        <w:t xml:space="preserve">3 </w:t>
      </w:r>
      <w:r>
        <w:rPr>
          <w:noProof/>
        </w:rPr>
        <w:drawing>
          <wp:inline distT="0" distB="0" distL="0" distR="0">
            <wp:extent cx="18295" cy="21342"/>
            <wp:effectExtent l="0" t="0" r="0" b="0"/>
            <wp:docPr id="2725" name="Picture 27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5" name="Picture 272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95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Smluvní strany se dohodly na snížení ceny v kvalitách KH, CX, BR 0 260,- CZK/m </w:t>
      </w:r>
      <w:r>
        <w:rPr>
          <w:vertAlign w:val="superscript"/>
        </w:rPr>
        <w:t>3</w:t>
      </w:r>
    </w:p>
    <w:p w:rsidR="00AD5F55" w:rsidRDefault="00AD5F55" w:rsidP="00AD5F55">
      <w:pPr>
        <w:spacing w:after="139"/>
        <w:jc w:val="right"/>
      </w:pPr>
      <w:r>
        <w:t xml:space="preserve">V případě </w:t>
      </w:r>
      <w:proofErr w:type="spellStart"/>
      <w:r>
        <w:t>předodání</w:t>
      </w:r>
      <w:proofErr w:type="spellEnd"/>
      <w:r>
        <w:t xml:space="preserve"> nově stanoveného kvartálního množství 270 m </w:t>
      </w:r>
      <w:r>
        <w:rPr>
          <w:vertAlign w:val="superscript"/>
        </w:rPr>
        <w:t xml:space="preserve">3 </w:t>
      </w:r>
      <w:r>
        <w:t>bude účtována paušální srážka 500,- CZK/m</w:t>
      </w:r>
    </w:p>
    <w:p w:rsidR="00AD5F55" w:rsidRDefault="00AD5F55" w:rsidP="00AD5F55">
      <w:pPr>
        <w:spacing w:after="139"/>
      </w:pPr>
      <w:r>
        <w:t>4. Ostatní ujednání smlouvy zůstávají v platnosti.</w:t>
      </w:r>
    </w:p>
    <w:p w:rsidR="00AD5F55" w:rsidRDefault="00AD5F55" w:rsidP="00AD5F55">
      <w:pPr>
        <w:spacing w:after="139"/>
      </w:pPr>
    </w:p>
    <w:p w:rsidR="00AD5F55" w:rsidRDefault="00AD5F55" w:rsidP="00AD5F55">
      <w:pPr>
        <w:spacing w:after="139"/>
      </w:pPr>
    </w:p>
    <w:p w:rsidR="00AD5F55" w:rsidRDefault="00AD5F55" w:rsidP="00AD5F55">
      <w:pPr>
        <w:spacing w:after="139"/>
      </w:pPr>
      <w:r>
        <w:t>Hlína dne 11. srpna 2017</w:t>
      </w:r>
    </w:p>
    <w:p w:rsidR="00AD5F55" w:rsidRDefault="00AD5F55" w:rsidP="00AD5F55">
      <w:pPr>
        <w:spacing w:after="139"/>
      </w:pPr>
    </w:p>
    <w:p w:rsidR="00AD5F55" w:rsidRDefault="00AD5F55" w:rsidP="00AD5F55">
      <w:pPr>
        <w:spacing w:after="139"/>
      </w:pPr>
      <w:r>
        <w:t>Podpis a razítko prodávajícího</w:t>
      </w:r>
      <w:r>
        <w:tab/>
      </w:r>
      <w:r>
        <w:tab/>
      </w:r>
      <w:r>
        <w:tab/>
      </w:r>
      <w:r>
        <w:tab/>
      </w:r>
      <w:r>
        <w:tab/>
        <w:t>Podpis a razítko kupujícího</w:t>
      </w:r>
    </w:p>
    <w:p w:rsidR="00AD5F55" w:rsidRDefault="00AD5F55" w:rsidP="00AD5F55">
      <w:pPr>
        <w:spacing w:after="139" w:line="240" w:lineRule="auto"/>
        <w:contextualSpacing/>
      </w:pPr>
      <w:r>
        <w:t>Česká lesnická akademie Trutnov</w:t>
      </w:r>
      <w:r>
        <w:tab/>
      </w:r>
      <w:r>
        <w:tab/>
      </w:r>
      <w:r>
        <w:tab/>
      </w:r>
      <w:r>
        <w:tab/>
      </w:r>
      <w:proofErr w:type="spellStart"/>
      <w:r>
        <w:t>Wood</w:t>
      </w:r>
      <w:proofErr w:type="spellEnd"/>
      <w:r>
        <w:t xml:space="preserve"> &amp; </w:t>
      </w:r>
      <w:proofErr w:type="spellStart"/>
      <w:r>
        <w:t>Paper</w:t>
      </w:r>
      <w:proofErr w:type="spellEnd"/>
      <w:r>
        <w:t xml:space="preserve"> a.s.</w:t>
      </w:r>
    </w:p>
    <w:p w:rsidR="00AD5F55" w:rsidRDefault="00AD5F55" w:rsidP="00AD5F55">
      <w:pPr>
        <w:spacing w:after="139" w:line="240" w:lineRule="auto"/>
        <w:contextualSpacing/>
      </w:pPr>
      <w:r>
        <w:t>Střední škola a vyšší odborná škola</w:t>
      </w:r>
      <w:r>
        <w:tab/>
      </w:r>
      <w:r>
        <w:tab/>
      </w:r>
      <w:r>
        <w:tab/>
      </w:r>
      <w:r>
        <w:tab/>
        <w:t>Hlína 18, čp. 57</w:t>
      </w:r>
    </w:p>
    <w:p w:rsidR="00AD5F55" w:rsidRDefault="00AD5F55" w:rsidP="00AD5F55">
      <w:pPr>
        <w:spacing w:after="139" w:line="240" w:lineRule="auto"/>
        <w:contextualSpacing/>
      </w:pPr>
      <w:r>
        <w:t>541 11  Trutnov, Lesnická 9</w:t>
      </w:r>
      <w:r>
        <w:tab/>
      </w:r>
      <w:r>
        <w:tab/>
      </w:r>
      <w:r>
        <w:tab/>
      </w:r>
      <w:r>
        <w:tab/>
      </w:r>
      <w:r>
        <w:tab/>
        <w:t>664 91 Ivančice</w:t>
      </w:r>
    </w:p>
    <w:p w:rsidR="00AD5F55" w:rsidRDefault="00AD5F55" w:rsidP="00AD5F55">
      <w:pPr>
        <w:spacing w:after="139"/>
        <w:jc w:val="right"/>
      </w:pPr>
    </w:p>
    <w:p w:rsidR="00AD5F55" w:rsidRDefault="00AD5F55">
      <w:pPr>
        <w:spacing w:after="139"/>
        <w:jc w:val="right"/>
      </w:pPr>
    </w:p>
    <w:sectPr w:rsidR="00AD5F55">
      <w:pgSz w:w="12250" w:h="16838"/>
      <w:pgMar w:top="1440" w:right="1527" w:bottom="1440" w:left="5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D050A9"/>
    <w:multiLevelType w:val="hybridMultilevel"/>
    <w:tmpl w:val="6052BF92"/>
    <w:lvl w:ilvl="0" w:tplc="E12AC6F4">
      <w:start w:val="1"/>
      <w:numFmt w:val="decimal"/>
      <w:lvlText w:val="%1."/>
      <w:lvlJc w:val="left"/>
      <w:pPr>
        <w:ind w:left="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F0911A">
      <w:start w:val="1"/>
      <w:numFmt w:val="lowerLetter"/>
      <w:lvlText w:val="%2)"/>
      <w:lvlJc w:val="left"/>
      <w:pPr>
        <w:ind w:left="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DA11FE">
      <w:start w:val="1"/>
      <w:numFmt w:val="lowerRoman"/>
      <w:lvlText w:val="%3"/>
      <w:lvlJc w:val="left"/>
      <w:pPr>
        <w:ind w:left="1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846380">
      <w:start w:val="1"/>
      <w:numFmt w:val="decimal"/>
      <w:lvlText w:val="%4"/>
      <w:lvlJc w:val="left"/>
      <w:pPr>
        <w:ind w:left="2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124FE6">
      <w:start w:val="1"/>
      <w:numFmt w:val="lowerLetter"/>
      <w:lvlText w:val="%5"/>
      <w:lvlJc w:val="left"/>
      <w:pPr>
        <w:ind w:left="2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780F2E">
      <w:start w:val="1"/>
      <w:numFmt w:val="lowerRoman"/>
      <w:lvlText w:val="%6"/>
      <w:lvlJc w:val="left"/>
      <w:pPr>
        <w:ind w:left="3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C833A8">
      <w:start w:val="1"/>
      <w:numFmt w:val="decimal"/>
      <w:lvlText w:val="%7"/>
      <w:lvlJc w:val="left"/>
      <w:pPr>
        <w:ind w:left="4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AC25E6">
      <w:start w:val="1"/>
      <w:numFmt w:val="lowerLetter"/>
      <w:lvlText w:val="%8"/>
      <w:lvlJc w:val="left"/>
      <w:pPr>
        <w:ind w:left="4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80EC1C">
      <w:start w:val="1"/>
      <w:numFmt w:val="lowerRoman"/>
      <w:lvlText w:val="%9"/>
      <w:lvlJc w:val="left"/>
      <w:pPr>
        <w:ind w:left="5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WKxMlN9JRL9zyQ5nYSogWFKG1Nn1HleiLiIMsnJwEx/yMvA7r6fE+5q6W5E58rQ75VpgvupMzDXzwJ8/sgQubw==" w:salt="nJLz2cajNQhlrVxvyQ4qLw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487"/>
    <w:rsid w:val="008B1487"/>
    <w:rsid w:val="00AD5F55"/>
    <w:rsid w:val="00ED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B9F141-C634-473C-86D3-34A1CC8C6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outlineLvl w:val="0"/>
    </w:pPr>
    <w:rPr>
      <w:rFonts w:ascii="Calibri" w:eastAsia="Calibri" w:hAnsi="Calibri" w:cs="Calibri"/>
      <w:color w:val="000000"/>
      <w:sz w:val="18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1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1330</Characters>
  <Application>Microsoft Office Word</Application>
  <DocSecurity>8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Fakturace</dc:creator>
  <cp:keywords/>
  <cp:lastModifiedBy>Fakturace</cp:lastModifiedBy>
  <cp:revision>3</cp:revision>
  <dcterms:created xsi:type="dcterms:W3CDTF">2017-10-13T09:31:00Z</dcterms:created>
  <dcterms:modified xsi:type="dcterms:W3CDTF">2017-10-13T09:31:00Z</dcterms:modified>
</cp:coreProperties>
</file>