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FD35C" w14:textId="77777777" w:rsidR="00F33723" w:rsidRDefault="00F33723" w:rsidP="00F33723">
      <w:pPr>
        <w:spacing w:after="0" w:line="276" w:lineRule="auto"/>
        <w:jc w:val="center"/>
        <w:rPr>
          <w:rFonts w:ascii="Times New Roman" w:hAnsi="Times New Roman" w:cs="Times New Roman"/>
          <w:b/>
          <w:bCs/>
          <w:sz w:val="36"/>
          <w:szCs w:val="36"/>
        </w:rPr>
      </w:pPr>
    </w:p>
    <w:p w14:paraId="459A1B41" w14:textId="3264D583" w:rsidR="00F73C30" w:rsidRPr="00F33723" w:rsidRDefault="007C5787" w:rsidP="00F33723">
      <w:pPr>
        <w:spacing w:after="0" w:line="276" w:lineRule="auto"/>
        <w:jc w:val="center"/>
        <w:rPr>
          <w:rFonts w:ascii="Times New Roman" w:hAnsi="Times New Roman" w:cs="Times New Roman"/>
          <w:b/>
          <w:bCs/>
          <w:sz w:val="36"/>
          <w:szCs w:val="36"/>
        </w:rPr>
      </w:pPr>
      <w:r w:rsidRPr="00F33723">
        <w:rPr>
          <w:rFonts w:ascii="Times New Roman" w:hAnsi="Times New Roman" w:cs="Times New Roman"/>
          <w:b/>
          <w:bCs/>
          <w:sz w:val="36"/>
          <w:szCs w:val="36"/>
        </w:rPr>
        <w:t>Příkazní smlouva</w:t>
      </w:r>
    </w:p>
    <w:p w14:paraId="2CC370C9" w14:textId="281E3FCF" w:rsidR="00317B18" w:rsidRPr="00F33723" w:rsidRDefault="00317B18" w:rsidP="00F33723">
      <w:pPr>
        <w:spacing w:after="0" w:line="276" w:lineRule="auto"/>
        <w:jc w:val="center"/>
        <w:rPr>
          <w:rFonts w:ascii="Times New Roman" w:hAnsi="Times New Roman" w:cs="Times New Roman"/>
          <w:b/>
          <w:bCs/>
        </w:rPr>
      </w:pPr>
      <w:r w:rsidRPr="00F33723">
        <w:rPr>
          <w:rFonts w:ascii="Times New Roman" w:hAnsi="Times New Roman" w:cs="Times New Roman"/>
          <w:b/>
          <w:bCs/>
        </w:rPr>
        <w:t>MRK/</w:t>
      </w:r>
      <w:r w:rsidR="00D21723" w:rsidRPr="00F33723">
        <w:rPr>
          <w:rFonts w:ascii="Times New Roman" w:hAnsi="Times New Roman" w:cs="Times New Roman"/>
          <w:b/>
          <w:bCs/>
        </w:rPr>
        <w:t xml:space="preserve">SOD </w:t>
      </w:r>
      <w:r w:rsidR="008B03A9" w:rsidRPr="00F33723">
        <w:rPr>
          <w:rFonts w:ascii="Times New Roman" w:hAnsi="Times New Roman" w:cs="Times New Roman"/>
          <w:b/>
          <w:bCs/>
        </w:rPr>
        <w:t>14</w:t>
      </w:r>
      <w:r w:rsidRPr="00F33723">
        <w:rPr>
          <w:rFonts w:ascii="Times New Roman" w:hAnsi="Times New Roman" w:cs="Times New Roman"/>
          <w:b/>
          <w:bCs/>
        </w:rPr>
        <w:t>/202</w:t>
      </w:r>
      <w:r w:rsidR="000C6D3C" w:rsidRPr="00F33723">
        <w:rPr>
          <w:rFonts w:ascii="Times New Roman" w:hAnsi="Times New Roman" w:cs="Times New Roman"/>
          <w:b/>
          <w:bCs/>
        </w:rPr>
        <w:t>6</w:t>
      </w:r>
    </w:p>
    <w:p w14:paraId="601B05BF" w14:textId="002FB0E2" w:rsidR="00697B4D" w:rsidRPr="00A70F1C" w:rsidRDefault="00F73C30" w:rsidP="00801407">
      <w:pPr>
        <w:widowControl w:val="0"/>
        <w:overflowPunct w:val="0"/>
        <w:autoSpaceDE w:val="0"/>
        <w:autoSpaceDN w:val="0"/>
        <w:adjustRightInd w:val="0"/>
        <w:spacing w:after="0"/>
        <w:jc w:val="both"/>
        <w:rPr>
          <w:rFonts w:ascii="Times New Roman" w:hAnsi="Times New Roman" w:cs="Times New Roman"/>
          <w:color w:val="000000" w:themeColor="text1"/>
        </w:rPr>
      </w:pPr>
      <w:r w:rsidRPr="00A70F1C">
        <w:rPr>
          <w:rFonts w:ascii="Times New Roman" w:hAnsi="Times New Roman" w:cs="Times New Roman"/>
          <w:color w:val="000000" w:themeColor="text1"/>
        </w:rPr>
        <w:t xml:space="preserve"> </w:t>
      </w:r>
      <w:r w:rsidR="007C5787" w:rsidRPr="00A70F1C">
        <w:rPr>
          <w:rFonts w:ascii="Times New Roman" w:hAnsi="Times New Roman" w:cs="Times New Roman"/>
          <w:color w:val="000000" w:themeColor="text1"/>
        </w:rPr>
        <w:t>Dle § 2430 a následujících občanského zákoníku ve znění pozdějších předpisů</w:t>
      </w:r>
    </w:p>
    <w:p w14:paraId="07B8643B" w14:textId="7BF4F042" w:rsidR="00697B4D" w:rsidRPr="00A70F1C" w:rsidRDefault="00697B4D" w:rsidP="00801407">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 xml:space="preserve">Smluvní </w:t>
      </w:r>
      <w:r w:rsidR="007C5787" w:rsidRPr="00A70F1C">
        <w:rPr>
          <w:rFonts w:ascii="Times New Roman" w:hAnsi="Times New Roman" w:cs="Times New Roman"/>
          <w:color w:val="000000" w:themeColor="text1"/>
        </w:rPr>
        <w:t>strany</w:t>
      </w:r>
    </w:p>
    <w:p w14:paraId="47E9D7DE" w14:textId="168F30AF" w:rsidR="009E276C" w:rsidRPr="00A70F1C" w:rsidRDefault="007C5787" w:rsidP="00801407">
      <w:pPr>
        <w:pStyle w:val="SML11"/>
        <w:rPr>
          <w:rStyle w:val="NormalUnderlined"/>
          <w:rFonts w:ascii="Times New Roman" w:hAnsi="Times New Roman" w:cs="Times New Roman"/>
          <w:color w:val="000000" w:themeColor="text1"/>
        </w:rPr>
      </w:pPr>
      <w:r w:rsidRPr="00A70F1C">
        <w:rPr>
          <w:rStyle w:val="NormalUnderlined"/>
          <w:rFonts w:ascii="Times New Roman" w:hAnsi="Times New Roman" w:cs="Times New Roman"/>
          <w:color w:val="000000" w:themeColor="text1"/>
        </w:rPr>
        <w:t>Příkazce:</w:t>
      </w:r>
    </w:p>
    <w:p w14:paraId="126AA388" w14:textId="77777777" w:rsidR="007C5787" w:rsidRPr="00A70F1C" w:rsidRDefault="007C5787" w:rsidP="00801407">
      <w:pPr>
        <w:spacing w:after="0"/>
        <w:ind w:left="708"/>
        <w:jc w:val="both"/>
        <w:rPr>
          <w:rStyle w:val="NormalUnderlined"/>
          <w:rFonts w:ascii="Times New Roman" w:eastAsia="Calibri" w:hAnsi="Times New Roman" w:cs="Times New Roman"/>
          <w:b/>
          <w:bCs/>
          <w:color w:val="000000" w:themeColor="text1"/>
          <w:u w:val="none"/>
        </w:rPr>
      </w:pPr>
      <w:r w:rsidRPr="00A70F1C">
        <w:rPr>
          <w:rStyle w:val="NormalUnderlined"/>
          <w:rFonts w:ascii="Times New Roman" w:eastAsia="Calibri" w:hAnsi="Times New Roman" w:cs="Times New Roman"/>
          <w:b/>
          <w:bCs/>
          <w:color w:val="000000" w:themeColor="text1"/>
          <w:u w:val="none"/>
        </w:rPr>
        <w:t>Muzeum romské kultury, státní příspěvková organizace</w:t>
      </w:r>
    </w:p>
    <w:p w14:paraId="2010631D" w14:textId="77777777" w:rsidR="007C5787" w:rsidRPr="00A70F1C" w:rsidRDefault="007C5787" w:rsidP="00801407">
      <w:pPr>
        <w:spacing w:after="0"/>
        <w:ind w:left="708"/>
        <w:jc w:val="both"/>
        <w:rPr>
          <w:rStyle w:val="NormalUnderlined"/>
          <w:rFonts w:ascii="Times New Roman" w:eastAsia="Calibri" w:hAnsi="Times New Roman" w:cs="Times New Roman"/>
          <w:color w:val="000000" w:themeColor="text1"/>
          <w:u w:val="none"/>
        </w:rPr>
      </w:pPr>
      <w:bookmarkStart w:id="0" w:name="_Hlk143768770"/>
      <w:r w:rsidRPr="00A70F1C">
        <w:rPr>
          <w:rStyle w:val="NormalUnderlined"/>
          <w:rFonts w:ascii="Times New Roman" w:eastAsia="Calibri" w:hAnsi="Times New Roman" w:cs="Times New Roman"/>
          <w:color w:val="000000" w:themeColor="text1"/>
          <w:u w:val="none"/>
        </w:rPr>
        <w:t>Bratislavská 67, 602 00 Brno</w:t>
      </w:r>
    </w:p>
    <w:bookmarkEnd w:id="0"/>
    <w:p w14:paraId="2FB706AF" w14:textId="7594FC07" w:rsidR="007C5787" w:rsidRDefault="007C5787" w:rsidP="00801407">
      <w:pPr>
        <w:spacing w:after="0"/>
        <w:ind w:left="708"/>
        <w:jc w:val="both"/>
        <w:rPr>
          <w:rStyle w:val="NormalUnderlined"/>
          <w:rFonts w:ascii="Times New Roman" w:eastAsia="Calibri" w:hAnsi="Times New Roman" w:cs="Times New Roman"/>
          <w:color w:val="000000" w:themeColor="text1"/>
          <w:u w:val="none"/>
        </w:rPr>
      </w:pPr>
      <w:r w:rsidRPr="00A70F1C">
        <w:rPr>
          <w:rStyle w:val="NormalUnderlined"/>
          <w:rFonts w:ascii="Times New Roman" w:eastAsia="Calibri" w:hAnsi="Times New Roman" w:cs="Times New Roman"/>
          <w:color w:val="000000" w:themeColor="text1"/>
          <w:u w:val="none"/>
        </w:rPr>
        <w:t>IČO: 712 39</w:t>
      </w:r>
      <w:r w:rsidR="00B9383C">
        <w:rPr>
          <w:rStyle w:val="NormalUnderlined"/>
          <w:rFonts w:ascii="Times New Roman" w:eastAsia="Calibri" w:hAnsi="Times New Roman" w:cs="Times New Roman"/>
          <w:color w:val="000000" w:themeColor="text1"/>
          <w:u w:val="none"/>
        </w:rPr>
        <w:t> </w:t>
      </w:r>
      <w:r w:rsidRPr="00A70F1C">
        <w:rPr>
          <w:rStyle w:val="NormalUnderlined"/>
          <w:rFonts w:ascii="Times New Roman" w:eastAsia="Calibri" w:hAnsi="Times New Roman" w:cs="Times New Roman"/>
          <w:color w:val="000000" w:themeColor="text1"/>
          <w:u w:val="none"/>
        </w:rPr>
        <w:t>812</w:t>
      </w:r>
    </w:p>
    <w:p w14:paraId="55B63B44" w14:textId="0703F56B" w:rsidR="00B9383C" w:rsidRPr="00A70F1C" w:rsidRDefault="00B9383C">
      <w:pPr>
        <w:spacing w:after="0"/>
        <w:ind w:left="708"/>
        <w:jc w:val="both"/>
        <w:rPr>
          <w:rStyle w:val="NormalUnderlined"/>
          <w:rFonts w:ascii="Times New Roman" w:eastAsia="Calibri" w:hAnsi="Times New Roman" w:cs="Times New Roman"/>
          <w:color w:val="000000" w:themeColor="text1"/>
          <w:u w:val="none"/>
        </w:rPr>
      </w:pPr>
      <w:r w:rsidRPr="00B9383C">
        <w:rPr>
          <w:rStyle w:val="NormalUnderlined"/>
          <w:rFonts w:ascii="Times New Roman" w:eastAsia="Calibri" w:hAnsi="Times New Roman" w:cs="Times New Roman"/>
          <w:color w:val="000000" w:themeColor="text1"/>
          <w:u w:val="none"/>
        </w:rPr>
        <w:t>organizace je zřízena Ministerstvem kultury ČR, je oprávněna nakládat s majetkem státu, dle z. č. 219/2000 Sb., a dále zřizovací listiny MRK platné od 1. 1. 2013, ve znění Rozhodnutí ministryně kultury č. 45/2012 ze dne 20. 12. 2012 a ve znění Rozhodnutí ministra kultury č. 18/2017 ze dne 26. 10. 2017</w:t>
      </w:r>
      <w:r w:rsidR="00801407">
        <w:rPr>
          <w:rStyle w:val="NormalUnderlined"/>
          <w:rFonts w:ascii="Times New Roman" w:eastAsia="Calibri" w:hAnsi="Times New Roman" w:cs="Times New Roman"/>
          <w:color w:val="000000" w:themeColor="text1"/>
          <w:u w:val="none"/>
        </w:rPr>
        <w:t xml:space="preserve">, </w:t>
      </w:r>
      <w:r w:rsidRPr="00B9383C">
        <w:rPr>
          <w:rStyle w:val="NormalUnderlined"/>
          <w:rFonts w:ascii="Times New Roman" w:eastAsia="Calibri" w:hAnsi="Times New Roman" w:cs="Times New Roman"/>
          <w:color w:val="000000" w:themeColor="text1"/>
          <w:u w:val="none"/>
        </w:rPr>
        <w:t>ve znění Rozhodnutí ministra kultury č. 14/2023 ze dne 13. 12. 2023</w:t>
      </w:r>
      <w:r w:rsidR="00801407">
        <w:rPr>
          <w:rStyle w:val="NormalUnderlined"/>
          <w:rFonts w:ascii="Times New Roman" w:eastAsia="Calibri" w:hAnsi="Times New Roman" w:cs="Times New Roman"/>
          <w:color w:val="000000" w:themeColor="text1"/>
          <w:u w:val="none"/>
        </w:rPr>
        <w:t xml:space="preserve">, </w:t>
      </w:r>
      <w:r w:rsidR="00801407" w:rsidRPr="00801407">
        <w:rPr>
          <w:rStyle w:val="NormalUnderlined"/>
          <w:rFonts w:ascii="Times New Roman" w:eastAsia="Calibri" w:hAnsi="Times New Roman" w:cs="Times New Roman"/>
          <w:color w:val="000000" w:themeColor="text1"/>
          <w:u w:val="none"/>
        </w:rPr>
        <w:t>a ve znění Rozhodnutí ministra kultury č. 5/2025 ze dne 2. 5. 2025.</w:t>
      </w:r>
    </w:p>
    <w:p w14:paraId="710B2E78" w14:textId="7482540A" w:rsidR="009E276C" w:rsidRDefault="007C5787">
      <w:pPr>
        <w:spacing w:after="0"/>
        <w:ind w:left="708"/>
        <w:jc w:val="both"/>
        <w:rPr>
          <w:rStyle w:val="NormalUnderlined"/>
          <w:rFonts w:ascii="Times New Roman" w:eastAsia="Calibri" w:hAnsi="Times New Roman" w:cs="Times New Roman"/>
          <w:color w:val="000000" w:themeColor="text1"/>
          <w:u w:val="none"/>
        </w:rPr>
      </w:pPr>
      <w:r w:rsidRPr="00A70F1C">
        <w:rPr>
          <w:rStyle w:val="NormalUnderlined"/>
          <w:rFonts w:ascii="Times New Roman" w:eastAsia="Calibri" w:hAnsi="Times New Roman" w:cs="Times New Roman"/>
          <w:color w:val="000000" w:themeColor="text1"/>
          <w:u w:val="none"/>
        </w:rPr>
        <w:t xml:space="preserve">Zastoupené: </w:t>
      </w:r>
      <w:r w:rsidR="008B03A9">
        <w:rPr>
          <w:rStyle w:val="NormalUnderlined"/>
          <w:rFonts w:ascii="Times New Roman" w:eastAsia="Calibri" w:hAnsi="Times New Roman" w:cs="Times New Roman"/>
          <w:color w:val="000000" w:themeColor="text1"/>
          <w:u w:val="none"/>
        </w:rPr>
        <w:t xml:space="preserve">Mgr. Karolinou </w:t>
      </w:r>
      <w:proofErr w:type="spellStart"/>
      <w:r w:rsidR="008B03A9">
        <w:rPr>
          <w:rStyle w:val="NormalUnderlined"/>
          <w:rFonts w:ascii="Times New Roman" w:eastAsia="Calibri" w:hAnsi="Times New Roman" w:cs="Times New Roman"/>
          <w:color w:val="000000" w:themeColor="text1"/>
          <w:u w:val="none"/>
        </w:rPr>
        <w:t>Spielmannovou</w:t>
      </w:r>
      <w:proofErr w:type="spellEnd"/>
      <w:r w:rsidRPr="00A70F1C">
        <w:rPr>
          <w:rStyle w:val="NormalUnderlined"/>
          <w:rFonts w:ascii="Times New Roman" w:eastAsia="Calibri" w:hAnsi="Times New Roman" w:cs="Times New Roman"/>
          <w:color w:val="000000" w:themeColor="text1"/>
          <w:u w:val="none"/>
        </w:rPr>
        <w:t>, ředitelkou muzea</w:t>
      </w:r>
    </w:p>
    <w:p w14:paraId="68FF1210" w14:textId="2DD703E1" w:rsidR="008B03A9" w:rsidRPr="004D79D4" w:rsidRDefault="008B03A9">
      <w:pPr>
        <w:spacing w:after="0"/>
        <w:ind w:left="708"/>
        <w:jc w:val="both"/>
        <w:rPr>
          <w:rStyle w:val="NormalUnderlined"/>
          <w:rFonts w:ascii="Times New Roman" w:hAnsi="Times New Roman" w:cs="Times New Roman"/>
          <w:color w:val="222222"/>
          <w:szCs w:val="24"/>
          <w:u w:val="none"/>
        </w:rPr>
      </w:pPr>
      <w:r w:rsidRPr="004D79D4">
        <w:rPr>
          <w:rStyle w:val="NormalUnderlined"/>
          <w:rFonts w:ascii="Times New Roman" w:eastAsia="Calibri" w:hAnsi="Times New Roman" w:cs="Times New Roman"/>
          <w:color w:val="000000" w:themeColor="text1"/>
          <w:szCs w:val="24"/>
          <w:u w:val="none"/>
        </w:rPr>
        <w:t xml:space="preserve">Kontaktní osoba: </w:t>
      </w:r>
      <w:hyperlink r:id="rId8" w:history="1">
        <w:r w:rsidR="008E0DF3">
          <w:rPr>
            <w:rStyle w:val="Hypertextovodkaz"/>
            <w:rFonts w:ascii="Times New Roman" w:hAnsi="Times New Roman" w:cs="Times New Roman"/>
            <w:szCs w:val="24"/>
          </w:rPr>
          <w:t>XXXXX</w:t>
        </w:r>
      </w:hyperlink>
      <w:r w:rsidRPr="004D79D4">
        <w:rPr>
          <w:rStyle w:val="Siln"/>
          <w:rFonts w:ascii="Times New Roman" w:hAnsi="Times New Roman" w:cs="Times New Roman"/>
          <w:b w:val="0"/>
          <w:bCs w:val="0"/>
          <w:color w:val="222222"/>
          <w:szCs w:val="24"/>
        </w:rPr>
        <w:t>.</w:t>
      </w:r>
      <w:r w:rsidRPr="004D79D4">
        <w:rPr>
          <w:rFonts w:ascii="Times New Roman" w:hAnsi="Times New Roman" w:cs="Times New Roman"/>
          <w:color w:val="222222"/>
          <w:szCs w:val="24"/>
        </w:rPr>
        <w:t xml:space="preserve"> vedoucí Sbírkového oddělení, </w:t>
      </w:r>
      <w:hyperlink r:id="rId9" w:history="1">
        <w:r w:rsidR="008E0DF3">
          <w:rPr>
            <w:rStyle w:val="Hypertextovodkaz"/>
            <w:rFonts w:ascii="Times New Roman" w:hAnsi="Times New Roman" w:cs="Times New Roman"/>
            <w:szCs w:val="24"/>
          </w:rPr>
          <w:t>XXXXX</w:t>
        </w:r>
      </w:hyperlink>
    </w:p>
    <w:p w14:paraId="04AC1423" w14:textId="6728FDEE" w:rsidR="007C5787" w:rsidRDefault="007C5787" w:rsidP="00801407">
      <w:pPr>
        <w:spacing w:after="0"/>
        <w:ind w:left="708"/>
        <w:jc w:val="both"/>
        <w:rPr>
          <w:rStyle w:val="NormalUnderlined"/>
          <w:rFonts w:ascii="Times New Roman" w:eastAsia="Calibri" w:hAnsi="Times New Roman" w:cs="Times New Roman"/>
          <w:color w:val="000000" w:themeColor="text1"/>
          <w:u w:val="none"/>
        </w:rPr>
      </w:pPr>
      <w:r w:rsidRPr="00A70F1C">
        <w:rPr>
          <w:rStyle w:val="NormalUnderlined"/>
          <w:rFonts w:ascii="Times New Roman" w:eastAsia="Calibri" w:hAnsi="Times New Roman" w:cs="Times New Roman"/>
          <w:color w:val="000000" w:themeColor="text1"/>
          <w:u w:val="none"/>
        </w:rPr>
        <w:t>Dále jen "</w:t>
      </w:r>
      <w:r w:rsidRPr="00A70F1C">
        <w:rPr>
          <w:rStyle w:val="NormalUnderlined"/>
          <w:rFonts w:ascii="Times New Roman" w:eastAsia="Calibri" w:hAnsi="Times New Roman" w:cs="Times New Roman"/>
          <w:b/>
          <w:bCs/>
          <w:color w:val="000000" w:themeColor="text1"/>
          <w:u w:val="none"/>
        </w:rPr>
        <w:t>Příkazce</w:t>
      </w:r>
      <w:r w:rsidRPr="00A70F1C">
        <w:rPr>
          <w:rStyle w:val="NormalUnderlined"/>
          <w:rFonts w:ascii="Times New Roman" w:eastAsia="Calibri" w:hAnsi="Times New Roman" w:cs="Times New Roman"/>
          <w:color w:val="000000" w:themeColor="text1"/>
          <w:u w:val="none"/>
        </w:rPr>
        <w:t>"</w:t>
      </w:r>
    </w:p>
    <w:p w14:paraId="2AA285BA" w14:textId="77777777" w:rsidR="00B31A2C" w:rsidRPr="00A70F1C" w:rsidRDefault="00B31A2C" w:rsidP="00801407">
      <w:pPr>
        <w:spacing w:after="0"/>
        <w:ind w:left="708"/>
        <w:jc w:val="both"/>
        <w:rPr>
          <w:rStyle w:val="NormalUnderlined"/>
          <w:rFonts w:ascii="Times New Roman" w:eastAsia="Calibri" w:hAnsi="Times New Roman" w:cs="Times New Roman"/>
          <w:color w:val="000000" w:themeColor="text1"/>
          <w:u w:val="none"/>
        </w:rPr>
      </w:pPr>
    </w:p>
    <w:p w14:paraId="5502B518" w14:textId="1E755B6C" w:rsidR="00697B4D" w:rsidRPr="00755B76" w:rsidRDefault="007C5787" w:rsidP="00801407">
      <w:pPr>
        <w:pStyle w:val="SML11"/>
        <w:rPr>
          <w:rStyle w:val="NormalUnderlined"/>
          <w:rFonts w:ascii="Times New Roman" w:eastAsia="Calibri" w:hAnsi="Times New Roman" w:cs="Times New Roman"/>
          <w:b/>
          <w:bCs w:val="0"/>
          <w:color w:val="000000" w:themeColor="text1"/>
          <w:szCs w:val="22"/>
          <w:u w:val="none"/>
          <w:shd w:val="clear" w:color="auto" w:fill="auto"/>
        </w:rPr>
      </w:pPr>
      <w:r w:rsidRPr="00A70F1C">
        <w:rPr>
          <w:rStyle w:val="NormalUnderlined"/>
          <w:rFonts w:ascii="Times New Roman" w:hAnsi="Times New Roman" w:cs="Times New Roman"/>
          <w:color w:val="000000" w:themeColor="text1"/>
        </w:rPr>
        <w:t>Příkazník:</w:t>
      </w:r>
      <w:r w:rsidR="0058572C">
        <w:rPr>
          <w:rStyle w:val="NormalUnderlined"/>
          <w:rFonts w:ascii="Times New Roman" w:hAnsi="Times New Roman" w:cs="Times New Roman"/>
          <w:color w:val="000000" w:themeColor="text1"/>
        </w:rPr>
        <w:t xml:space="preserve"> </w:t>
      </w:r>
      <w:r w:rsidR="00D97933" w:rsidRPr="00755B76">
        <w:rPr>
          <w:rStyle w:val="NormalUnderlined"/>
          <w:rFonts w:ascii="Times New Roman" w:hAnsi="Times New Roman" w:cs="Times New Roman"/>
          <w:b/>
          <w:bCs w:val="0"/>
          <w:color w:val="000000" w:themeColor="text1"/>
        </w:rPr>
        <w:t xml:space="preserve">Bc. Jaroslav Florian </w:t>
      </w:r>
    </w:p>
    <w:p w14:paraId="1740F2B0" w14:textId="03FCE786" w:rsidR="00E74CF1" w:rsidRPr="00C20C31" w:rsidRDefault="00E74CF1" w:rsidP="004D79D4">
      <w:pPr>
        <w:pStyle w:val="SML11"/>
        <w:numPr>
          <w:ilvl w:val="0"/>
          <w:numId w:val="0"/>
        </w:numPr>
        <w:ind w:left="284" w:firstLine="424"/>
        <w:rPr>
          <w:rStyle w:val="NormalUnderlined"/>
          <w:rFonts w:ascii="Times New Roman" w:eastAsia="Calibri" w:hAnsi="Times New Roman" w:cs="Times New Roman"/>
          <w:color w:val="000000" w:themeColor="text1"/>
          <w:szCs w:val="22"/>
          <w:u w:val="none"/>
          <w:shd w:val="clear" w:color="auto" w:fill="auto"/>
        </w:rPr>
      </w:pPr>
      <w:r w:rsidRPr="00755B76">
        <w:rPr>
          <w:rStyle w:val="NormalUnderlined"/>
          <w:rFonts w:ascii="Times New Roman" w:eastAsia="Calibri" w:hAnsi="Times New Roman" w:cs="Times New Roman"/>
          <w:color w:val="000000" w:themeColor="text1"/>
          <w:szCs w:val="22"/>
          <w:u w:val="none"/>
          <w:shd w:val="clear" w:color="auto" w:fill="auto"/>
        </w:rPr>
        <w:t xml:space="preserve">Sídlo: </w:t>
      </w:r>
      <w:hyperlink r:id="rId10" w:history="1">
        <w:r w:rsidR="008E0DF3">
          <w:rPr>
            <w:rStyle w:val="Hypertextovodkaz"/>
            <w:rFonts w:ascii="Times New Roman" w:hAnsi="Times New Roman" w:cs="Times New Roman"/>
            <w:szCs w:val="24"/>
          </w:rPr>
          <w:t>XXXXX</w:t>
        </w:r>
      </w:hyperlink>
    </w:p>
    <w:p w14:paraId="058FE971" w14:textId="5FEAA824" w:rsidR="007C5787" w:rsidRDefault="007C5787" w:rsidP="00801407">
      <w:pPr>
        <w:spacing w:after="0"/>
        <w:ind w:left="708"/>
        <w:jc w:val="both"/>
        <w:rPr>
          <w:rStyle w:val="NormalUnderlined"/>
          <w:rFonts w:ascii="Times New Roman" w:hAnsi="Times New Roman"/>
          <w:u w:val="none"/>
        </w:rPr>
      </w:pPr>
      <w:r w:rsidRPr="00E46EC7">
        <w:rPr>
          <w:rStyle w:val="NormalUnderlined"/>
          <w:rFonts w:ascii="Times New Roman" w:hAnsi="Times New Roman"/>
          <w:u w:val="none"/>
        </w:rPr>
        <w:t xml:space="preserve">IČO: </w:t>
      </w:r>
      <w:r w:rsidR="00D97933">
        <w:rPr>
          <w:rStyle w:val="NormalUnderlined"/>
          <w:rFonts w:ascii="Times New Roman" w:hAnsi="Times New Roman"/>
          <w:u w:val="none"/>
        </w:rPr>
        <w:t>74381458</w:t>
      </w:r>
    </w:p>
    <w:p w14:paraId="1B82B441" w14:textId="77777777" w:rsidR="0078491F" w:rsidRDefault="00A7032F" w:rsidP="00801407">
      <w:pPr>
        <w:spacing w:after="0"/>
        <w:ind w:left="708"/>
        <w:jc w:val="both"/>
        <w:rPr>
          <w:rStyle w:val="Hypertextovodkaz"/>
          <w:rFonts w:ascii="Times New Roman" w:hAnsi="Times New Roman" w:cs="Times New Roman"/>
          <w:szCs w:val="24"/>
        </w:rPr>
      </w:pPr>
      <w:r w:rsidRPr="00755B76">
        <w:rPr>
          <w:rFonts w:ascii="Times New Roman" w:hAnsi="Times New Roman" w:cs="Times New Roman"/>
          <w:szCs w:val="24"/>
        </w:rPr>
        <w:t xml:space="preserve">Bankovní spojen: </w:t>
      </w:r>
      <w:hyperlink r:id="rId11" w:history="1">
        <w:r w:rsidR="0078491F">
          <w:rPr>
            <w:rStyle w:val="Hypertextovodkaz"/>
            <w:rFonts w:ascii="Times New Roman" w:hAnsi="Times New Roman" w:cs="Times New Roman"/>
            <w:szCs w:val="24"/>
          </w:rPr>
          <w:t>XXXXX</w:t>
        </w:r>
      </w:hyperlink>
    </w:p>
    <w:p w14:paraId="29031879" w14:textId="0EE5A8A0" w:rsidR="0058572C" w:rsidRPr="00E46EC7" w:rsidRDefault="0058572C" w:rsidP="00801407">
      <w:pPr>
        <w:spacing w:after="0"/>
        <w:ind w:left="708"/>
        <w:jc w:val="both"/>
        <w:rPr>
          <w:rStyle w:val="NormalUnderlined"/>
          <w:rFonts w:ascii="Times New Roman" w:eastAsia="Calibri" w:hAnsi="Times New Roman" w:cs="Times New Roman"/>
          <w:color w:val="000000" w:themeColor="text1"/>
          <w:u w:val="none"/>
        </w:rPr>
      </w:pPr>
      <w:r w:rsidRPr="00E46EC7">
        <w:rPr>
          <w:rStyle w:val="NormalUnderlined"/>
          <w:rFonts w:ascii="Times New Roman" w:eastAsia="Calibri" w:hAnsi="Times New Roman" w:cs="Times New Roman"/>
          <w:color w:val="000000" w:themeColor="text1"/>
          <w:u w:val="none"/>
        </w:rPr>
        <w:t>fyzická podnikající osoba</w:t>
      </w:r>
    </w:p>
    <w:p w14:paraId="3C8BCD09" w14:textId="77777777" w:rsidR="0058572C" w:rsidRPr="00E46EC7" w:rsidRDefault="0058572C" w:rsidP="00801407">
      <w:pPr>
        <w:spacing w:after="0"/>
        <w:ind w:left="708"/>
        <w:jc w:val="both"/>
        <w:rPr>
          <w:rStyle w:val="NormalUnderlined"/>
          <w:rFonts w:ascii="Times New Roman" w:eastAsia="Calibri" w:hAnsi="Times New Roman" w:cs="Times New Roman"/>
          <w:color w:val="000000" w:themeColor="text1"/>
          <w:u w:val="none"/>
        </w:rPr>
      </w:pPr>
      <w:r w:rsidRPr="00E46EC7">
        <w:rPr>
          <w:rStyle w:val="NormalUnderlined"/>
          <w:rFonts w:ascii="Times New Roman" w:eastAsia="Calibri" w:hAnsi="Times New Roman" w:cs="Times New Roman"/>
          <w:color w:val="000000" w:themeColor="text1"/>
          <w:u w:val="none"/>
        </w:rPr>
        <w:t>Není plátce DPH</w:t>
      </w:r>
    </w:p>
    <w:p w14:paraId="7D2FAC3E" w14:textId="7C2C5E65" w:rsidR="000C6D3C" w:rsidRDefault="00D97933" w:rsidP="00801407">
      <w:pPr>
        <w:spacing w:after="0"/>
        <w:ind w:left="708"/>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Kontaktní údaje: </w:t>
      </w:r>
      <w:hyperlink r:id="rId12" w:history="1">
        <w:r w:rsidR="008E0DF3">
          <w:rPr>
            <w:rStyle w:val="Hypertextovodkaz"/>
            <w:rFonts w:ascii="Times New Roman" w:hAnsi="Times New Roman" w:cs="Times New Roman"/>
            <w:szCs w:val="24"/>
          </w:rPr>
          <w:t>XXXXX</w:t>
        </w:r>
      </w:hyperlink>
      <w:r>
        <w:rPr>
          <w:rFonts w:ascii="Times New Roman" w:eastAsia="Calibri" w:hAnsi="Times New Roman" w:cs="Times New Roman"/>
          <w:color w:val="000000" w:themeColor="text1"/>
        </w:rPr>
        <w:t xml:space="preserve">, mob. </w:t>
      </w:r>
      <w:hyperlink r:id="rId13" w:history="1">
        <w:r w:rsidR="008E0DF3">
          <w:rPr>
            <w:rStyle w:val="Hypertextovodkaz"/>
            <w:rFonts w:ascii="Times New Roman" w:hAnsi="Times New Roman" w:cs="Times New Roman"/>
            <w:szCs w:val="24"/>
          </w:rPr>
          <w:t>XXXXX</w:t>
        </w:r>
      </w:hyperlink>
    </w:p>
    <w:p w14:paraId="2B2D94A8" w14:textId="51747EC2" w:rsidR="007C5787" w:rsidRPr="00A70F1C" w:rsidRDefault="007C5787" w:rsidP="00801407">
      <w:pPr>
        <w:spacing w:after="0"/>
        <w:ind w:left="708"/>
        <w:jc w:val="both"/>
        <w:rPr>
          <w:rFonts w:ascii="Times New Roman" w:eastAsia="Calibri" w:hAnsi="Times New Roman" w:cs="Times New Roman"/>
          <w:color w:val="000000" w:themeColor="text1"/>
        </w:rPr>
      </w:pPr>
      <w:r w:rsidRPr="00A70F1C">
        <w:rPr>
          <w:rFonts w:ascii="Times New Roman" w:eastAsia="Calibri" w:hAnsi="Times New Roman" w:cs="Times New Roman"/>
          <w:color w:val="000000" w:themeColor="text1"/>
        </w:rPr>
        <w:t>Dále jen "</w:t>
      </w:r>
      <w:r w:rsidRPr="00A70F1C">
        <w:rPr>
          <w:rFonts w:ascii="Times New Roman" w:eastAsia="Calibri" w:hAnsi="Times New Roman" w:cs="Times New Roman"/>
          <w:b/>
          <w:bCs/>
          <w:color w:val="000000" w:themeColor="text1"/>
        </w:rPr>
        <w:t>Příkazník</w:t>
      </w:r>
      <w:r w:rsidRPr="00A70F1C">
        <w:rPr>
          <w:rFonts w:ascii="Times New Roman" w:eastAsia="Calibri" w:hAnsi="Times New Roman" w:cs="Times New Roman"/>
          <w:color w:val="000000" w:themeColor="text1"/>
        </w:rPr>
        <w:t xml:space="preserve">" </w:t>
      </w:r>
    </w:p>
    <w:p w14:paraId="4CA9E539" w14:textId="2CCB9134" w:rsidR="007C5787" w:rsidRPr="00A70F1C" w:rsidRDefault="007C5787" w:rsidP="00801407">
      <w:pPr>
        <w:spacing w:after="0"/>
        <w:ind w:left="708"/>
        <w:jc w:val="both"/>
        <w:rPr>
          <w:rFonts w:ascii="Times New Roman" w:eastAsia="Calibri" w:hAnsi="Times New Roman" w:cs="Times New Roman"/>
          <w:color w:val="000000" w:themeColor="text1"/>
        </w:rPr>
      </w:pPr>
    </w:p>
    <w:p w14:paraId="188E3509" w14:textId="10892677" w:rsidR="007C5787" w:rsidRPr="00A70F1C" w:rsidRDefault="007C5787" w:rsidP="00801407">
      <w:pPr>
        <w:spacing w:after="0"/>
        <w:jc w:val="both"/>
        <w:rPr>
          <w:rFonts w:ascii="Times New Roman" w:eastAsia="Calibri" w:hAnsi="Times New Roman" w:cs="Times New Roman"/>
          <w:color w:val="000000" w:themeColor="text1"/>
        </w:rPr>
      </w:pPr>
      <w:r w:rsidRPr="00A70F1C">
        <w:rPr>
          <w:rFonts w:ascii="Times New Roman" w:eastAsia="Calibri" w:hAnsi="Times New Roman" w:cs="Times New Roman"/>
          <w:color w:val="000000" w:themeColor="text1"/>
        </w:rPr>
        <w:t>Výše uvedení zástupci obou stran prohlašují, že podle stanov nebo jiného obdobného organizačního předpisu jsou oprávněni tuto smlouvu podepsat a k platnosti smlouvy není třeba podpisu jiné osoby.</w:t>
      </w:r>
    </w:p>
    <w:p w14:paraId="1BCD2FEA" w14:textId="77777777" w:rsidR="00697B4D" w:rsidRPr="00A70F1C" w:rsidRDefault="00697B4D" w:rsidP="00697B4D">
      <w:pPr>
        <w:pStyle w:val="SML1"/>
        <w:rPr>
          <w:rFonts w:ascii="Times New Roman" w:hAnsi="Times New Roman" w:cs="Times New Roman"/>
          <w:color w:val="000000" w:themeColor="text1"/>
        </w:rPr>
      </w:pPr>
      <w:bookmarkStart w:id="1" w:name="_Ref93046391"/>
      <w:r w:rsidRPr="00A70F1C">
        <w:rPr>
          <w:rFonts w:ascii="Times New Roman" w:hAnsi="Times New Roman" w:cs="Times New Roman"/>
          <w:color w:val="000000" w:themeColor="text1"/>
        </w:rPr>
        <w:t>Předmět smlouvy</w:t>
      </w:r>
      <w:bookmarkEnd w:id="1"/>
    </w:p>
    <w:p w14:paraId="186940B6" w14:textId="1A05CED6" w:rsidR="007C5787" w:rsidRPr="00A70F1C" w:rsidRDefault="004D63F4" w:rsidP="007C5787">
      <w:pPr>
        <w:pStyle w:val="SML11"/>
        <w:ind w:left="709" w:hanging="709"/>
        <w:rPr>
          <w:rFonts w:ascii="Times New Roman" w:hAnsi="Times New Roman" w:cs="Times New Roman"/>
          <w:color w:val="000000" w:themeColor="text1"/>
        </w:rPr>
      </w:pPr>
      <w:r>
        <w:rPr>
          <w:rFonts w:ascii="Times New Roman" w:hAnsi="Times New Roman" w:cs="Times New Roman"/>
          <w:color w:val="212121"/>
          <w:szCs w:val="24"/>
        </w:rPr>
        <w:t>P</w:t>
      </w:r>
      <w:r w:rsidRPr="008305CC">
        <w:rPr>
          <w:rFonts w:ascii="Times New Roman" w:hAnsi="Times New Roman" w:cs="Times New Roman"/>
          <w:color w:val="212121"/>
          <w:szCs w:val="24"/>
        </w:rPr>
        <w:t xml:space="preserve">říkazník poskytuje pro Příkazce služby spočívající v digitalizaci </w:t>
      </w:r>
      <w:bookmarkStart w:id="2" w:name="_Hlk155185398"/>
      <w:r w:rsidR="000B4C36" w:rsidRPr="00F5682C">
        <w:rPr>
          <w:rFonts w:ascii="Times New Roman" w:hAnsi="Times New Roman" w:cs="Times New Roman"/>
          <w:b/>
          <w:bCs w:val="0"/>
          <w:color w:val="000000" w:themeColor="text1"/>
        </w:rPr>
        <w:t xml:space="preserve">fondu </w:t>
      </w:r>
      <w:proofErr w:type="spellStart"/>
      <w:r w:rsidR="000B4C36" w:rsidRPr="00F5682C">
        <w:rPr>
          <w:rFonts w:ascii="Times New Roman" w:hAnsi="Times New Roman" w:cs="Times New Roman"/>
          <w:b/>
          <w:bCs w:val="0"/>
          <w:color w:val="000000" w:themeColor="text1"/>
        </w:rPr>
        <w:t>audiomateriálů</w:t>
      </w:r>
      <w:proofErr w:type="spellEnd"/>
      <w:r w:rsidR="000B4C36" w:rsidRPr="00F5682C">
        <w:rPr>
          <w:rFonts w:ascii="Times New Roman" w:hAnsi="Times New Roman" w:cs="Times New Roman"/>
          <w:b/>
          <w:bCs w:val="0"/>
          <w:color w:val="000000" w:themeColor="text1"/>
        </w:rPr>
        <w:t xml:space="preserve"> a fondu pomocné evidence </w:t>
      </w:r>
      <w:proofErr w:type="spellStart"/>
      <w:r w:rsidR="000B4C36" w:rsidRPr="00F5682C">
        <w:rPr>
          <w:rFonts w:ascii="Times New Roman" w:hAnsi="Times New Roman" w:cs="Times New Roman"/>
          <w:b/>
          <w:bCs w:val="0"/>
          <w:color w:val="000000" w:themeColor="text1"/>
        </w:rPr>
        <w:t>audiomateriálů</w:t>
      </w:r>
      <w:proofErr w:type="spellEnd"/>
      <w:r w:rsidR="000B4C36" w:rsidRPr="00F5682C">
        <w:rPr>
          <w:rFonts w:ascii="Times New Roman" w:hAnsi="Times New Roman" w:cs="Times New Roman"/>
          <w:b/>
          <w:bCs w:val="0"/>
          <w:color w:val="000000" w:themeColor="text1"/>
        </w:rPr>
        <w:t xml:space="preserve"> </w:t>
      </w:r>
      <w:r w:rsidR="006856A6" w:rsidRPr="00F5682C">
        <w:rPr>
          <w:rFonts w:ascii="Times New Roman" w:hAnsi="Times New Roman" w:cs="Times New Roman"/>
          <w:b/>
          <w:bCs w:val="0"/>
          <w:color w:val="000000" w:themeColor="text1"/>
        </w:rPr>
        <w:t>MRK</w:t>
      </w:r>
      <w:bookmarkEnd w:id="2"/>
    </w:p>
    <w:p w14:paraId="3D6974D3" w14:textId="6FEA3BAA" w:rsidR="0094111C" w:rsidRDefault="0094111C" w:rsidP="00F5682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Příkazce se zavazuje, že za </w:t>
      </w:r>
      <w:r w:rsidR="00C30AEF" w:rsidRPr="008305CC">
        <w:rPr>
          <w:rFonts w:ascii="Times New Roman" w:hAnsi="Times New Roman" w:cs="Times New Roman"/>
          <w:color w:val="212121"/>
          <w:szCs w:val="24"/>
        </w:rPr>
        <w:t xml:space="preserve">služby spočívající v digitalizaci </w:t>
      </w:r>
      <w:r w:rsidR="00F5682C" w:rsidRPr="00F5682C">
        <w:rPr>
          <w:rFonts w:ascii="Times New Roman" w:hAnsi="Times New Roman" w:cs="Times New Roman"/>
          <w:color w:val="000000" w:themeColor="text1"/>
        </w:rPr>
        <w:t xml:space="preserve">fondu </w:t>
      </w:r>
      <w:proofErr w:type="spellStart"/>
      <w:r w:rsidR="00F5682C" w:rsidRPr="00F5682C">
        <w:rPr>
          <w:rFonts w:ascii="Times New Roman" w:hAnsi="Times New Roman" w:cs="Times New Roman"/>
          <w:color w:val="000000" w:themeColor="text1"/>
        </w:rPr>
        <w:t>audiomateriálů</w:t>
      </w:r>
      <w:proofErr w:type="spellEnd"/>
      <w:r w:rsidR="00F5682C" w:rsidRPr="00F5682C">
        <w:rPr>
          <w:rFonts w:ascii="Times New Roman" w:hAnsi="Times New Roman" w:cs="Times New Roman"/>
          <w:color w:val="000000" w:themeColor="text1"/>
        </w:rPr>
        <w:t xml:space="preserve"> a fondu pomocné evidence </w:t>
      </w:r>
      <w:proofErr w:type="spellStart"/>
      <w:r w:rsidR="00F5682C" w:rsidRPr="00F5682C">
        <w:rPr>
          <w:rFonts w:ascii="Times New Roman" w:hAnsi="Times New Roman" w:cs="Times New Roman"/>
          <w:color w:val="000000" w:themeColor="text1"/>
        </w:rPr>
        <w:t>audiomateriálů</w:t>
      </w:r>
      <w:proofErr w:type="spellEnd"/>
      <w:r w:rsidR="00F5682C" w:rsidRPr="00F5682C">
        <w:rPr>
          <w:rFonts w:ascii="Times New Roman" w:hAnsi="Times New Roman" w:cs="Times New Roman"/>
          <w:color w:val="000000" w:themeColor="text1"/>
        </w:rPr>
        <w:t xml:space="preserve"> MRK</w:t>
      </w:r>
      <w:r w:rsidR="00F5682C">
        <w:rPr>
          <w:rFonts w:ascii="Times New Roman" w:hAnsi="Times New Roman" w:cs="Times New Roman"/>
          <w:color w:val="000000" w:themeColor="text1"/>
        </w:rPr>
        <w:t xml:space="preserve"> </w:t>
      </w:r>
      <w:r w:rsidRPr="00F5682C">
        <w:rPr>
          <w:rFonts w:ascii="Times New Roman" w:hAnsi="Times New Roman" w:cs="Times New Roman"/>
          <w:color w:val="000000" w:themeColor="text1"/>
        </w:rPr>
        <w:t>zaplatí dohodnutou cenu a poskytne Příkazníkovi ujednan</w:t>
      </w:r>
      <w:r w:rsidR="00362C4F" w:rsidRPr="00F5682C">
        <w:rPr>
          <w:rFonts w:ascii="Times New Roman" w:hAnsi="Times New Roman" w:cs="Times New Roman"/>
          <w:color w:val="000000" w:themeColor="text1"/>
        </w:rPr>
        <w:t>ou součinnost</w:t>
      </w:r>
      <w:r w:rsidRPr="00F5682C">
        <w:rPr>
          <w:rFonts w:ascii="Times New Roman" w:hAnsi="Times New Roman" w:cs="Times New Roman"/>
          <w:color w:val="000000" w:themeColor="text1"/>
        </w:rPr>
        <w:t>.</w:t>
      </w:r>
    </w:p>
    <w:p w14:paraId="07FFCB11" w14:textId="77777777" w:rsidR="00F33723" w:rsidRPr="00F33723" w:rsidRDefault="00F33723" w:rsidP="00F33723">
      <w:pPr>
        <w:jc w:val="right"/>
        <w:rPr>
          <w:lang w:eastAsia="cs-CZ"/>
        </w:rPr>
      </w:pPr>
    </w:p>
    <w:p w14:paraId="5794128D" w14:textId="6ADF40C9" w:rsidR="0003142A" w:rsidRPr="0003142A" w:rsidRDefault="004D63F4" w:rsidP="0003142A">
      <w:pPr>
        <w:pStyle w:val="SML11"/>
        <w:ind w:left="709" w:hanging="709"/>
        <w:rPr>
          <w:rFonts w:ascii="Times New Roman" w:hAnsi="Times New Roman" w:cs="Times New Roman"/>
          <w:bCs w:val="0"/>
          <w:color w:val="000000" w:themeColor="text1"/>
          <w:u w:val="single"/>
        </w:rPr>
      </w:pPr>
      <w:r w:rsidRPr="008305CC">
        <w:rPr>
          <w:rFonts w:ascii="Times New Roman" w:hAnsi="Times New Roman" w:cs="Times New Roman"/>
          <w:color w:val="212121"/>
          <w:szCs w:val="24"/>
        </w:rPr>
        <w:lastRenderedPageBreak/>
        <w:t xml:space="preserve">Příkazník poskytuje služby samostatně a na vlastní odpovědnost. Při jejich poskytování respektuje požadavky Příkazce na výstupy a ochranu sbírkových </w:t>
      </w:r>
      <w:r w:rsidR="007E5D3A" w:rsidRPr="008305CC">
        <w:rPr>
          <w:rFonts w:ascii="Times New Roman" w:hAnsi="Times New Roman" w:cs="Times New Roman"/>
          <w:color w:val="212121"/>
          <w:szCs w:val="24"/>
        </w:rPr>
        <w:t>předmětů. Příkazce</w:t>
      </w:r>
      <w:r w:rsidR="0094111C" w:rsidRPr="00A70F1C">
        <w:rPr>
          <w:rFonts w:ascii="Times New Roman" w:hAnsi="Times New Roman" w:cs="Times New Roman"/>
          <w:color w:val="000000" w:themeColor="text1"/>
        </w:rPr>
        <w:t xml:space="preserve"> je povinný informovat Příkazníka o všech skutečnostech mající vliv na činnost </w:t>
      </w:r>
      <w:r w:rsidR="0094111C" w:rsidRPr="00A70F1C">
        <w:rPr>
          <w:rFonts w:ascii="Times New Roman" w:hAnsi="Times New Roman" w:cs="Times New Roman"/>
          <w:bCs w:val="0"/>
          <w:color w:val="000000" w:themeColor="text1"/>
        </w:rPr>
        <w:t>P</w:t>
      </w:r>
      <w:r w:rsidR="0094111C" w:rsidRPr="00A70F1C">
        <w:rPr>
          <w:rFonts w:ascii="Times New Roman" w:hAnsi="Times New Roman" w:cs="Times New Roman"/>
          <w:color w:val="000000" w:themeColor="text1"/>
        </w:rPr>
        <w:t xml:space="preserve">říkazníka dle této smlouvy. </w:t>
      </w:r>
    </w:p>
    <w:p w14:paraId="6691545D" w14:textId="26575632" w:rsidR="0094111C" w:rsidRPr="00A70F1C" w:rsidRDefault="0094111C" w:rsidP="0094111C">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Čas</w:t>
      </w:r>
      <w:r w:rsidR="001D7FEC">
        <w:rPr>
          <w:rFonts w:ascii="Times New Roman" w:hAnsi="Times New Roman" w:cs="Times New Roman"/>
          <w:color w:val="000000" w:themeColor="text1"/>
        </w:rPr>
        <w:t xml:space="preserve"> </w:t>
      </w:r>
      <w:r w:rsidRPr="00A70F1C">
        <w:rPr>
          <w:rFonts w:ascii="Times New Roman" w:hAnsi="Times New Roman" w:cs="Times New Roman"/>
          <w:color w:val="000000" w:themeColor="text1"/>
        </w:rPr>
        <w:t xml:space="preserve">plnění </w:t>
      </w:r>
      <w:r w:rsidR="00251FAB">
        <w:rPr>
          <w:rFonts w:ascii="Times New Roman" w:hAnsi="Times New Roman" w:cs="Times New Roman"/>
          <w:color w:val="000000" w:themeColor="text1"/>
        </w:rPr>
        <w:t>a místo plnění</w:t>
      </w:r>
    </w:p>
    <w:p w14:paraId="304F06DA" w14:textId="16FAF001" w:rsidR="00B926C8" w:rsidRDefault="0094111C" w:rsidP="0094111C">
      <w:pPr>
        <w:pStyle w:val="SML11"/>
        <w:ind w:left="709" w:hanging="709"/>
        <w:rPr>
          <w:rFonts w:ascii="Times New Roman" w:hAnsi="Times New Roman" w:cs="Times New Roman"/>
          <w:color w:val="000000" w:themeColor="text1"/>
        </w:rPr>
      </w:pPr>
      <w:bookmarkStart w:id="3" w:name="_Ref92900126"/>
      <w:r w:rsidRPr="00A70F1C">
        <w:rPr>
          <w:rFonts w:ascii="Times New Roman" w:hAnsi="Times New Roman" w:cs="Times New Roman"/>
          <w:color w:val="000000" w:themeColor="text1"/>
        </w:rPr>
        <w:t xml:space="preserve">Příkazník začne svoje práce </w:t>
      </w:r>
      <w:r w:rsidR="00B926C8" w:rsidRPr="004D79D4">
        <w:rPr>
          <w:rFonts w:ascii="Times New Roman" w:hAnsi="Times New Roman" w:cs="Times New Roman"/>
          <w:color w:val="000000" w:themeColor="text1"/>
        </w:rPr>
        <w:t>21</w:t>
      </w:r>
      <w:r w:rsidR="001D7FEC" w:rsidRPr="004D79D4">
        <w:rPr>
          <w:rFonts w:ascii="Times New Roman" w:hAnsi="Times New Roman" w:cs="Times New Roman"/>
          <w:bCs w:val="0"/>
          <w:color w:val="000000" w:themeColor="text1"/>
        </w:rPr>
        <w:t>.</w:t>
      </w:r>
      <w:r w:rsidR="005C400A" w:rsidRPr="004D79D4">
        <w:rPr>
          <w:rFonts w:ascii="Times New Roman" w:hAnsi="Times New Roman" w:cs="Times New Roman"/>
          <w:bCs w:val="0"/>
          <w:color w:val="000000" w:themeColor="text1"/>
        </w:rPr>
        <w:t xml:space="preserve"> 9</w:t>
      </w:r>
      <w:r w:rsidR="001D7FEC" w:rsidRPr="004D79D4">
        <w:rPr>
          <w:rFonts w:ascii="Times New Roman" w:hAnsi="Times New Roman" w:cs="Times New Roman"/>
          <w:bCs w:val="0"/>
          <w:color w:val="000000" w:themeColor="text1"/>
        </w:rPr>
        <w:t>.</w:t>
      </w:r>
      <w:r w:rsidR="001D7FEC" w:rsidRPr="008305CC">
        <w:rPr>
          <w:rFonts w:ascii="Times New Roman" w:hAnsi="Times New Roman" w:cs="Times New Roman"/>
          <w:bCs w:val="0"/>
          <w:color w:val="000000" w:themeColor="text1"/>
        </w:rPr>
        <w:t>202</w:t>
      </w:r>
      <w:r w:rsidR="002C7C4F" w:rsidRPr="008305CC">
        <w:rPr>
          <w:rFonts w:ascii="Times New Roman" w:hAnsi="Times New Roman" w:cs="Times New Roman"/>
          <w:bCs w:val="0"/>
          <w:color w:val="000000" w:themeColor="text1"/>
        </w:rPr>
        <w:t>6</w:t>
      </w:r>
      <w:r w:rsidRPr="008305CC">
        <w:rPr>
          <w:rFonts w:ascii="Times New Roman" w:hAnsi="Times New Roman" w:cs="Times New Roman"/>
          <w:bCs w:val="0"/>
          <w:color w:val="000000" w:themeColor="text1"/>
        </w:rPr>
        <w:t xml:space="preserve"> </w:t>
      </w:r>
      <w:r w:rsidRPr="004D79D4">
        <w:rPr>
          <w:rFonts w:ascii="Times New Roman" w:hAnsi="Times New Roman" w:cs="Times New Roman"/>
          <w:color w:val="000000" w:themeColor="text1"/>
        </w:rPr>
        <w:t xml:space="preserve">a bude v nich pokračovat do </w:t>
      </w:r>
      <w:bookmarkEnd w:id="3"/>
      <w:r w:rsidR="00A72EB5" w:rsidRPr="004D79D4">
        <w:rPr>
          <w:rFonts w:ascii="Times New Roman" w:hAnsi="Times New Roman" w:cs="Times New Roman"/>
          <w:bCs w:val="0"/>
          <w:color w:val="000000" w:themeColor="text1"/>
        </w:rPr>
        <w:t>28</w:t>
      </w:r>
      <w:r w:rsidR="00755B76" w:rsidRPr="004D79D4">
        <w:rPr>
          <w:rFonts w:ascii="Times New Roman" w:hAnsi="Times New Roman" w:cs="Times New Roman"/>
          <w:bCs w:val="0"/>
          <w:color w:val="000000" w:themeColor="text1"/>
        </w:rPr>
        <w:t xml:space="preserve">. </w:t>
      </w:r>
      <w:r w:rsidR="00A72EB5" w:rsidRPr="004D79D4">
        <w:rPr>
          <w:rFonts w:ascii="Times New Roman" w:hAnsi="Times New Roman" w:cs="Times New Roman"/>
          <w:bCs w:val="0"/>
          <w:color w:val="000000" w:themeColor="text1"/>
        </w:rPr>
        <w:t>2</w:t>
      </w:r>
      <w:r w:rsidR="00755B76" w:rsidRPr="004D79D4">
        <w:rPr>
          <w:rFonts w:ascii="Times New Roman" w:hAnsi="Times New Roman" w:cs="Times New Roman"/>
          <w:bCs w:val="0"/>
          <w:color w:val="000000" w:themeColor="text1"/>
        </w:rPr>
        <w:t>. 2027</w:t>
      </w:r>
    </w:p>
    <w:p w14:paraId="0594DA4B" w14:textId="57260A58" w:rsidR="005F6F84" w:rsidRPr="00B410FB" w:rsidRDefault="00B926C8" w:rsidP="005F6F84">
      <w:pPr>
        <w:pStyle w:val="SML11"/>
        <w:ind w:left="709" w:hanging="709"/>
      </w:pPr>
      <w:r w:rsidRPr="00B410FB">
        <w:rPr>
          <w:rFonts w:ascii="Times New Roman" w:hAnsi="Times New Roman" w:cs="Times New Roman"/>
          <w:bCs w:val="0"/>
        </w:rPr>
        <w:t>Příkazník se zavazuje v rámci své činnosti být osobně přítomen v sídle MRK na adrese Bratislavská 67, 602 00 Brno</w:t>
      </w:r>
      <w:r w:rsidR="007C3AFB" w:rsidRPr="00B410FB">
        <w:rPr>
          <w:rFonts w:ascii="Times New Roman" w:hAnsi="Times New Roman" w:cs="Times New Roman"/>
          <w:bCs w:val="0"/>
        </w:rPr>
        <w:t xml:space="preserve"> </w:t>
      </w:r>
      <w:r w:rsidR="007C3AFB" w:rsidRPr="00B410FB">
        <w:rPr>
          <w:rFonts w:ascii="Times New Roman" w:hAnsi="Times New Roman" w:cs="Times New Roman"/>
          <w:color w:val="212121"/>
          <w:szCs w:val="24"/>
        </w:rPr>
        <w:t>v rozsahu nezbytném pro předání nebo převzetí materiálů a kontrolu výstupů</w:t>
      </w:r>
      <w:r w:rsidRPr="00B410FB">
        <w:rPr>
          <w:rFonts w:ascii="Times New Roman" w:hAnsi="Times New Roman" w:cs="Times New Roman"/>
          <w:bCs w:val="0"/>
        </w:rPr>
        <w:t xml:space="preserve">. </w:t>
      </w:r>
      <w:r w:rsidR="007C3AFB" w:rsidRPr="00B410FB">
        <w:rPr>
          <w:rFonts w:ascii="Times New Roman" w:hAnsi="Times New Roman" w:cs="Times New Roman"/>
          <w:bCs w:val="0"/>
        </w:rPr>
        <w:t>Pro tyto účely</w:t>
      </w:r>
      <w:r w:rsidRPr="00B410FB">
        <w:rPr>
          <w:rFonts w:ascii="Times New Roman" w:hAnsi="Times New Roman" w:cs="Times New Roman"/>
          <w:bCs w:val="0"/>
        </w:rPr>
        <w:t xml:space="preserve"> budou Příkazníkovi v sídle MRK poskytnuty odpovídající pracovní prostory</w:t>
      </w:r>
      <w:r w:rsidR="007C3AFB" w:rsidRPr="00B410FB">
        <w:rPr>
          <w:rFonts w:ascii="Times New Roman" w:hAnsi="Times New Roman" w:cs="Times New Roman"/>
          <w:bCs w:val="0"/>
        </w:rPr>
        <w:t xml:space="preserve">. </w:t>
      </w:r>
      <w:r w:rsidR="007C3AFB" w:rsidRPr="00B410FB">
        <w:rPr>
          <w:rFonts w:ascii="Times New Roman" w:hAnsi="Times New Roman" w:cs="Times New Roman"/>
          <w:color w:val="212121"/>
          <w:szCs w:val="24"/>
        </w:rPr>
        <w:t>Poskytnutí prostor je pouze příležitostné a slouží k manipulaci se sbírkovými předměty</w:t>
      </w:r>
      <w:r w:rsidRPr="00B410FB">
        <w:rPr>
          <w:rFonts w:ascii="Times New Roman" w:hAnsi="Times New Roman" w:cs="Times New Roman"/>
          <w:bCs w:val="0"/>
        </w:rPr>
        <w:t xml:space="preserve">. Příkazník zde bude ve spolupráci s kurátorem fondu a správcem depozitáře provádět zejména třídění a kontrolu materiálů určených k digitalizaci a dále kontrolu a ukládání zpracovaných </w:t>
      </w:r>
      <w:proofErr w:type="spellStart"/>
      <w:r w:rsidRPr="00B410FB">
        <w:rPr>
          <w:rFonts w:ascii="Times New Roman" w:hAnsi="Times New Roman" w:cs="Times New Roman"/>
          <w:bCs w:val="0"/>
        </w:rPr>
        <w:t>digitalizátů</w:t>
      </w:r>
      <w:proofErr w:type="spellEnd"/>
      <w:r w:rsidRPr="00B410FB">
        <w:rPr>
          <w:rFonts w:ascii="Times New Roman" w:hAnsi="Times New Roman" w:cs="Times New Roman"/>
          <w:bCs w:val="0"/>
        </w:rPr>
        <w:t xml:space="preserve"> na server MRK.</w:t>
      </w:r>
    </w:p>
    <w:p w14:paraId="2C7813CC" w14:textId="77777777" w:rsidR="00B410FB" w:rsidRPr="00B410FB" w:rsidRDefault="005F6F84" w:rsidP="00B410FB">
      <w:pPr>
        <w:pStyle w:val="SML11"/>
        <w:ind w:left="709" w:hanging="709"/>
      </w:pPr>
      <w:r w:rsidRPr="00B410FB">
        <w:rPr>
          <w:rFonts w:ascii="Times New Roman" w:hAnsi="Times New Roman" w:cs="Times New Roman"/>
        </w:rPr>
        <w:t>Pro provedení činnosti podle této smlouvy předá Příkazce Příkazníkovi materiály určené k digitalizaci na základě předávacího protokolu, který bude obsahovat zejména seznam a identifikaci předávaných materiálů, jejich počet a stav ke dni předání. Po ukončení práce budou materiály Příkazci vráceny na základě protokolu o vrácení.</w:t>
      </w:r>
    </w:p>
    <w:p w14:paraId="1BDE3B03" w14:textId="632C103E" w:rsidR="005F6F84" w:rsidRPr="00B410FB" w:rsidRDefault="005F6F84" w:rsidP="00B410FB">
      <w:pPr>
        <w:pStyle w:val="SML11"/>
        <w:ind w:left="709" w:hanging="709"/>
        <w:rPr>
          <w:rFonts w:ascii="Times New Roman" w:hAnsi="Times New Roman" w:cs="Times New Roman"/>
        </w:rPr>
      </w:pPr>
      <w:r w:rsidRPr="00B410FB">
        <w:rPr>
          <w:rFonts w:ascii="Times New Roman" w:hAnsi="Times New Roman" w:cs="Times New Roman"/>
        </w:rPr>
        <w:t xml:space="preserve">Digitalizace materiálů mimo prostory MRK bude probíhat na adrese sídla Příkazníka. K tomuto účelu může Příkazce Příkazníkovi zapůjčit potřebnou techniku ve vlastnictví MRK, a to na základě samostatně uzavřené smlouvy o výpůjčce. Příkazník je povinen zapůjčenou techniku řádně užívat, chránit ji před poškozením, ztrátou či odcizením a po ukončení digitalizace ji vrátit Příkazci v souladu s podmínkami smlouvy o výpůjčce. O předání a převzetí zpracovaných </w:t>
      </w:r>
      <w:proofErr w:type="spellStart"/>
      <w:r w:rsidRPr="00B410FB">
        <w:rPr>
          <w:rFonts w:ascii="Times New Roman" w:hAnsi="Times New Roman" w:cs="Times New Roman"/>
        </w:rPr>
        <w:t>digitalizátů</w:t>
      </w:r>
      <w:proofErr w:type="spellEnd"/>
      <w:r w:rsidRPr="00B410FB">
        <w:rPr>
          <w:rFonts w:ascii="Times New Roman" w:hAnsi="Times New Roman" w:cs="Times New Roman"/>
        </w:rPr>
        <w:t xml:space="preserve"> bude vyhotoven protokol obsahující jejich seznam a identifikaci.</w:t>
      </w:r>
    </w:p>
    <w:p w14:paraId="34EC02B9" w14:textId="205731CA" w:rsidR="0094111C" w:rsidRPr="00A70F1C" w:rsidRDefault="0094111C" w:rsidP="0094111C">
      <w:pPr>
        <w:pStyle w:val="SML1"/>
        <w:rPr>
          <w:rFonts w:ascii="Times New Roman" w:hAnsi="Times New Roman" w:cs="Times New Roman"/>
          <w:color w:val="000000" w:themeColor="text1"/>
        </w:rPr>
      </w:pPr>
      <w:bookmarkStart w:id="4" w:name="_Ref93046424"/>
      <w:r w:rsidRPr="00A70F1C">
        <w:rPr>
          <w:rFonts w:ascii="Times New Roman" w:hAnsi="Times New Roman" w:cs="Times New Roman"/>
          <w:color w:val="000000" w:themeColor="text1"/>
        </w:rPr>
        <w:t>Základní povinnosti</w:t>
      </w:r>
      <w:bookmarkEnd w:id="4"/>
      <w:r w:rsidRPr="00A70F1C">
        <w:rPr>
          <w:rFonts w:ascii="Times New Roman" w:hAnsi="Times New Roman" w:cs="Times New Roman"/>
          <w:color w:val="000000" w:themeColor="text1"/>
        </w:rPr>
        <w:t xml:space="preserve"> </w:t>
      </w:r>
    </w:p>
    <w:p w14:paraId="1D37DFD7" w14:textId="77777777" w:rsidR="009A06EA" w:rsidRDefault="0094111C" w:rsidP="009A06EA">
      <w:pPr>
        <w:pStyle w:val="SML11"/>
        <w:ind w:left="709" w:hanging="709"/>
        <w:rPr>
          <w:rFonts w:ascii="Times New Roman" w:hAnsi="Times New Roman" w:cs="Times New Roman"/>
          <w:color w:val="000000" w:themeColor="text1"/>
        </w:rPr>
      </w:pPr>
      <w:bookmarkStart w:id="5" w:name="_Ref93046453"/>
      <w:r w:rsidRPr="00A70F1C">
        <w:rPr>
          <w:rFonts w:ascii="Times New Roman" w:hAnsi="Times New Roman" w:cs="Times New Roman"/>
          <w:color w:val="000000" w:themeColor="text1"/>
        </w:rPr>
        <w:t>Příkazník je povinný:</w:t>
      </w:r>
      <w:bookmarkStart w:id="6" w:name="_Hlk92986359"/>
      <w:bookmarkEnd w:id="5"/>
    </w:p>
    <w:p w14:paraId="598E78EC" w14:textId="027079E7"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t xml:space="preserve">Vykonávat </w:t>
      </w:r>
      <w:bookmarkStart w:id="7" w:name="_Hlk147758676"/>
      <w:r w:rsidR="0040325B" w:rsidRPr="009A06EA">
        <w:rPr>
          <w:rFonts w:ascii="Times New Roman" w:hAnsi="Times New Roman" w:cs="Times New Roman"/>
        </w:rPr>
        <w:t xml:space="preserve">činnost </w:t>
      </w:r>
      <w:bookmarkEnd w:id="7"/>
      <w:r w:rsidR="00651D9E">
        <w:rPr>
          <w:rFonts w:ascii="Times New Roman" w:hAnsi="Times New Roman" w:cs="Times New Roman"/>
        </w:rPr>
        <w:t xml:space="preserve">v rámci služby </w:t>
      </w:r>
      <w:r w:rsidR="00651D9E" w:rsidRPr="009A06EA">
        <w:rPr>
          <w:rFonts w:ascii="Times New Roman" w:hAnsi="Times New Roman" w:cs="Times New Roman"/>
        </w:rPr>
        <w:t>digitaliza</w:t>
      </w:r>
      <w:r w:rsidR="00651D9E">
        <w:rPr>
          <w:rFonts w:ascii="Times New Roman" w:hAnsi="Times New Roman" w:cs="Times New Roman"/>
        </w:rPr>
        <w:t>ce</w:t>
      </w:r>
      <w:r w:rsidR="00651D9E" w:rsidRPr="009A06EA">
        <w:rPr>
          <w:rFonts w:ascii="Times New Roman" w:hAnsi="Times New Roman" w:cs="Times New Roman"/>
        </w:rPr>
        <w:t xml:space="preserve"> </w:t>
      </w:r>
      <w:r w:rsidR="009A06EA" w:rsidRPr="009A06EA">
        <w:rPr>
          <w:rFonts w:ascii="Times New Roman" w:hAnsi="Times New Roman" w:cs="Times New Roman"/>
        </w:rPr>
        <w:t xml:space="preserve">fondu </w:t>
      </w:r>
      <w:proofErr w:type="spellStart"/>
      <w:r w:rsidR="009A06EA" w:rsidRPr="009A06EA">
        <w:rPr>
          <w:rFonts w:ascii="Times New Roman" w:hAnsi="Times New Roman" w:cs="Times New Roman"/>
        </w:rPr>
        <w:t>audiomateriálů</w:t>
      </w:r>
      <w:proofErr w:type="spellEnd"/>
      <w:r w:rsidR="009A06EA" w:rsidRPr="009A06EA">
        <w:rPr>
          <w:rFonts w:ascii="Times New Roman" w:hAnsi="Times New Roman" w:cs="Times New Roman"/>
        </w:rPr>
        <w:t xml:space="preserve"> a fondu pomocné evidence </w:t>
      </w:r>
      <w:proofErr w:type="spellStart"/>
      <w:r w:rsidR="009A06EA" w:rsidRPr="009A06EA">
        <w:rPr>
          <w:rFonts w:ascii="Times New Roman" w:hAnsi="Times New Roman" w:cs="Times New Roman"/>
        </w:rPr>
        <w:t>audiomateriálů</w:t>
      </w:r>
      <w:proofErr w:type="spellEnd"/>
      <w:r w:rsidR="009A06EA" w:rsidRPr="009A06EA">
        <w:rPr>
          <w:rFonts w:ascii="Times New Roman" w:hAnsi="Times New Roman" w:cs="Times New Roman"/>
        </w:rPr>
        <w:t xml:space="preserve"> MRK </w:t>
      </w:r>
      <w:r w:rsidRPr="009A06EA">
        <w:rPr>
          <w:rFonts w:ascii="Times New Roman" w:hAnsi="Times New Roman" w:cs="Times New Roman"/>
        </w:rPr>
        <w:t xml:space="preserve">s vynaložením maximálního odborného přístupu, v souladu s platnými všeobecně závaznými předpisy, technickými normami, a rozhodnutími vydanými příslušnými dotčenými orgány státní správy a v souladu se záměrem a zájmem Příkazce. </w:t>
      </w:r>
      <w:bookmarkEnd w:id="6"/>
    </w:p>
    <w:p w14:paraId="2C86FD97" w14:textId="0C59B432"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t xml:space="preserve">Postupovat pří výkonu činnosti dle této smlouvy v souladu s pokyny, podmínkami a požadavky Příkazce. Od jeho pokynů se může Příkazník odchýlit pouze v případě, který je naléhavě nevyhnutelný a v zájmu Příkazce a Příkazník nemůže včas dopředu získat souhlas Příkazce. V takovém případě je Příkazník povinný informovat bez zbytečného odkladu Příkazce o svém postupu a jeho důvodech. Z tohoto postupu jsou vyloučené případy, které přijetím rozhodnutí či opatření Příkazce dopředu písemně vyhradil sobě. </w:t>
      </w:r>
    </w:p>
    <w:p w14:paraId="1CAD382F" w14:textId="2C4B98F5"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t xml:space="preserve">Plnit předmět této smlouvy s odbornou péčí a znalostí, disponujícími zkušenostmi s poskytováním služeb dle čl. </w:t>
      </w:r>
      <w:r w:rsidR="002503B8" w:rsidRPr="009A06EA">
        <w:rPr>
          <w:rFonts w:ascii="Times New Roman" w:hAnsi="Times New Roman" w:cs="Times New Roman"/>
        </w:rPr>
        <w:fldChar w:fldCharType="begin"/>
      </w:r>
      <w:r w:rsidR="002503B8" w:rsidRPr="009A06EA">
        <w:rPr>
          <w:rFonts w:ascii="Times New Roman" w:hAnsi="Times New Roman" w:cs="Times New Roman"/>
        </w:rPr>
        <w:instrText xml:space="preserve"> REF _Ref93046391 \r \h </w:instrText>
      </w:r>
      <w:r w:rsidR="009A06EA" w:rsidRPr="009A06EA">
        <w:rPr>
          <w:rFonts w:ascii="Times New Roman" w:hAnsi="Times New Roman" w:cs="Times New Roman"/>
        </w:rPr>
        <w:instrText xml:space="preserve"> \* MERGEFORMAT </w:instrText>
      </w:r>
      <w:r w:rsidR="002503B8" w:rsidRPr="009A06EA">
        <w:rPr>
          <w:rFonts w:ascii="Times New Roman" w:hAnsi="Times New Roman" w:cs="Times New Roman"/>
        </w:rPr>
      </w:r>
      <w:r w:rsidR="002503B8" w:rsidRPr="009A06EA">
        <w:rPr>
          <w:rFonts w:ascii="Times New Roman" w:hAnsi="Times New Roman" w:cs="Times New Roman"/>
        </w:rPr>
        <w:fldChar w:fldCharType="separate"/>
      </w:r>
      <w:r w:rsidR="00F33723">
        <w:rPr>
          <w:rFonts w:ascii="Times New Roman" w:hAnsi="Times New Roman" w:cs="Times New Roman"/>
        </w:rPr>
        <w:t>II</w:t>
      </w:r>
      <w:r w:rsidR="002503B8" w:rsidRPr="009A06EA">
        <w:rPr>
          <w:rFonts w:ascii="Times New Roman" w:hAnsi="Times New Roman" w:cs="Times New Roman"/>
        </w:rPr>
        <w:fldChar w:fldCharType="end"/>
      </w:r>
      <w:r w:rsidRPr="009A06EA">
        <w:rPr>
          <w:rFonts w:ascii="Times New Roman" w:hAnsi="Times New Roman" w:cs="Times New Roman"/>
        </w:rPr>
        <w:t xml:space="preserve">. </w:t>
      </w:r>
    </w:p>
    <w:p w14:paraId="06CC85EA" w14:textId="56D89B38"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t xml:space="preserve">Průběžně informovat Příkazce o plnění předmětu této smlouvy, zejména o postupu průběhu jednotlivých </w:t>
      </w:r>
      <w:r w:rsidR="00897B69" w:rsidRPr="009A06EA">
        <w:rPr>
          <w:rFonts w:ascii="Times New Roman" w:hAnsi="Times New Roman" w:cs="Times New Roman"/>
        </w:rPr>
        <w:t>úkolů</w:t>
      </w:r>
      <w:r w:rsidRPr="009A06EA">
        <w:rPr>
          <w:rFonts w:ascii="Times New Roman" w:hAnsi="Times New Roman" w:cs="Times New Roman"/>
        </w:rPr>
        <w:t xml:space="preserve"> a o vývoji nákladů, případně mu navrhnout opatření k nápravě nepříznivého vývoje. Kromě běžného styku v rámci operativního řízení </w:t>
      </w:r>
      <w:r w:rsidR="00897B69" w:rsidRPr="009A06EA">
        <w:rPr>
          <w:rFonts w:ascii="Times New Roman" w:hAnsi="Times New Roman" w:cs="Times New Roman"/>
        </w:rPr>
        <w:t>úkolů</w:t>
      </w:r>
      <w:r w:rsidRPr="009A06EA">
        <w:rPr>
          <w:rFonts w:ascii="Times New Roman" w:hAnsi="Times New Roman" w:cs="Times New Roman"/>
        </w:rPr>
        <w:t xml:space="preserve"> bude Příkazník předkládat měsíční zprávu o průběhu plnění jednotlivých </w:t>
      </w:r>
      <w:r w:rsidR="00897B69" w:rsidRPr="009A06EA">
        <w:rPr>
          <w:rFonts w:ascii="Times New Roman" w:hAnsi="Times New Roman" w:cs="Times New Roman"/>
        </w:rPr>
        <w:t>úkolů</w:t>
      </w:r>
      <w:r w:rsidRPr="009A06EA">
        <w:rPr>
          <w:rFonts w:ascii="Times New Roman" w:hAnsi="Times New Roman" w:cs="Times New Roman"/>
        </w:rPr>
        <w:t xml:space="preserve">. </w:t>
      </w:r>
    </w:p>
    <w:p w14:paraId="1FED0387" w14:textId="01FE25B8"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lastRenderedPageBreak/>
        <w:t>Řádně se starat o věci, které mu Příkazce svěřil, a které pro Příkazce za úhradu zajistil. Převzít a uschovat pro potřeby Příkazce všechny doklady, certifikáty, dokumentaci, vzorky atd. zajištěné v souladu s plnění</w:t>
      </w:r>
      <w:r w:rsidR="00640435" w:rsidRPr="009A06EA">
        <w:rPr>
          <w:rFonts w:ascii="Times New Roman" w:hAnsi="Times New Roman" w:cs="Times New Roman"/>
        </w:rPr>
        <w:t>m</w:t>
      </w:r>
      <w:r w:rsidRPr="009A06EA">
        <w:rPr>
          <w:rFonts w:ascii="Times New Roman" w:hAnsi="Times New Roman" w:cs="Times New Roman"/>
        </w:rPr>
        <w:t xml:space="preserve"> předmětu této smlouvy a přijmout nezbytná opatření k zabezpečení těchto informací proti úniku nebo ztrátě. Odevzdat tyto doklady, případně jakoukoliv jejich část na vyžádání Příkazci.</w:t>
      </w:r>
    </w:p>
    <w:p w14:paraId="4C1DDDC3" w14:textId="40ABDFA1" w:rsidR="0094111C" w:rsidRPr="009A06EA" w:rsidRDefault="0094111C" w:rsidP="009A06EA">
      <w:pPr>
        <w:pStyle w:val="Odstavecseseznamem"/>
        <w:numPr>
          <w:ilvl w:val="0"/>
          <w:numId w:val="33"/>
        </w:numPr>
        <w:jc w:val="both"/>
        <w:rPr>
          <w:rFonts w:ascii="Times New Roman" w:hAnsi="Times New Roman" w:cs="Times New Roman"/>
        </w:rPr>
      </w:pPr>
      <w:r w:rsidRPr="009A06EA">
        <w:rPr>
          <w:rFonts w:ascii="Times New Roman" w:hAnsi="Times New Roman" w:cs="Times New Roman"/>
        </w:rPr>
        <w:t xml:space="preserve">Kdykoliv umožnit Příkazci přístup k dokumentům souvisejících s výkonem služeb Příkazníka. </w:t>
      </w:r>
    </w:p>
    <w:p w14:paraId="7A0183FB" w14:textId="0EBB2527" w:rsidR="0094111C" w:rsidRPr="00A70F1C" w:rsidRDefault="0094111C" w:rsidP="0094111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Příkazce je povinný: </w:t>
      </w:r>
    </w:p>
    <w:p w14:paraId="387481F6" w14:textId="34DD39E2" w:rsidR="0094111C" w:rsidRPr="0088322E" w:rsidRDefault="0094111C" w:rsidP="0088322E">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 xml:space="preserve">Návrhy Příkazníka mají doporučující charakter a nezavazují Příkazce. V případě, že Příkazce bude trvat na jiném postupu, neodpovídá Příkazník za škodu způsobenou takovým postupem. </w:t>
      </w:r>
    </w:p>
    <w:p w14:paraId="56F84358" w14:textId="20AA1FF2" w:rsidR="0094111C" w:rsidRPr="00A70F1C" w:rsidRDefault="0094111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Příkazce se zavazuje po dobu realizace předmětu této smlouvy zajistit volný a nerušený přístup do všech objektů souvisejících s výkonem činnosti Příkazníka. </w:t>
      </w:r>
    </w:p>
    <w:p w14:paraId="3C8D0B8E" w14:textId="39984F25" w:rsidR="0094111C" w:rsidRPr="00A70F1C" w:rsidRDefault="0094111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Příkazce se zavazuje bezodkladně písemně informovat Příkazníka v případě, že nebude spokojený s činností Příkazníka, anebo v případě, že bude přesvědčený, že Příkazník hrubě porušuje svoje povinnosti z této smlouvy a takovéto stanovisko Příkazníkovi doručí. Takovéto písemné upozornění je Příkazce povinný učinit bezodkladně, jinak se má za to, že činnost Příkazníka je vykonávaná v souladu s touto smlouvu.</w:t>
      </w:r>
    </w:p>
    <w:p w14:paraId="5EF8F204" w14:textId="514988FB" w:rsidR="0094111C" w:rsidRPr="00A70F1C" w:rsidRDefault="0094111C" w:rsidP="0094111C">
      <w:pPr>
        <w:pStyle w:val="SML1"/>
        <w:rPr>
          <w:rFonts w:ascii="Times New Roman" w:hAnsi="Times New Roman" w:cs="Times New Roman"/>
          <w:color w:val="000000" w:themeColor="text1"/>
        </w:rPr>
      </w:pPr>
      <w:bookmarkStart w:id="8" w:name="_Ref93046236"/>
      <w:r w:rsidRPr="00A70F1C">
        <w:rPr>
          <w:rFonts w:ascii="Times New Roman" w:hAnsi="Times New Roman" w:cs="Times New Roman"/>
          <w:color w:val="000000" w:themeColor="text1"/>
        </w:rPr>
        <w:t>Cena plnění, platební podmínky</w:t>
      </w:r>
      <w:bookmarkEnd w:id="8"/>
    </w:p>
    <w:p w14:paraId="56A090B4" w14:textId="53693770" w:rsidR="0094111C" w:rsidRPr="005837DA" w:rsidRDefault="0094111C" w:rsidP="005837DA">
      <w:pPr>
        <w:pStyle w:val="SML11"/>
        <w:ind w:left="709" w:hanging="709"/>
        <w:rPr>
          <w:rFonts w:ascii="Times New Roman" w:hAnsi="Times New Roman" w:cs="Times New Roman"/>
          <w:color w:val="000000" w:themeColor="text1"/>
        </w:rPr>
      </w:pPr>
      <w:bookmarkStart w:id="9" w:name="_Ref92990399"/>
      <w:r w:rsidRPr="005837DA">
        <w:rPr>
          <w:rFonts w:ascii="Times New Roman" w:hAnsi="Times New Roman" w:cs="Times New Roman"/>
          <w:color w:val="000000" w:themeColor="text1"/>
        </w:rPr>
        <w:t xml:space="preserve">Odměna za práce a činnosti uvedené v čl. </w:t>
      </w:r>
      <w:r w:rsidR="002503B8" w:rsidRPr="005837DA">
        <w:rPr>
          <w:rFonts w:ascii="Times New Roman" w:hAnsi="Times New Roman" w:cs="Times New Roman"/>
          <w:color w:val="000000" w:themeColor="text1"/>
        </w:rPr>
        <w:fldChar w:fldCharType="begin"/>
      </w:r>
      <w:r w:rsidR="002503B8" w:rsidRPr="005837DA">
        <w:rPr>
          <w:rFonts w:ascii="Times New Roman" w:hAnsi="Times New Roman" w:cs="Times New Roman"/>
          <w:color w:val="000000" w:themeColor="text1"/>
        </w:rPr>
        <w:instrText xml:space="preserve"> REF _Ref93046391 \r \h </w:instrText>
      </w:r>
      <w:r w:rsidR="005837DA">
        <w:rPr>
          <w:rFonts w:ascii="Times New Roman" w:hAnsi="Times New Roman" w:cs="Times New Roman"/>
          <w:color w:val="000000" w:themeColor="text1"/>
        </w:rPr>
        <w:instrText xml:space="preserve"> \* MERGEFORMAT </w:instrText>
      </w:r>
      <w:r w:rsidR="002503B8" w:rsidRPr="005837DA">
        <w:rPr>
          <w:rFonts w:ascii="Times New Roman" w:hAnsi="Times New Roman" w:cs="Times New Roman"/>
          <w:color w:val="000000" w:themeColor="text1"/>
        </w:rPr>
      </w:r>
      <w:r w:rsidR="002503B8" w:rsidRPr="005837DA">
        <w:rPr>
          <w:rFonts w:ascii="Times New Roman" w:hAnsi="Times New Roman" w:cs="Times New Roman"/>
          <w:color w:val="000000" w:themeColor="text1"/>
        </w:rPr>
        <w:fldChar w:fldCharType="separate"/>
      </w:r>
      <w:r w:rsidR="00F33723">
        <w:rPr>
          <w:rFonts w:ascii="Times New Roman" w:hAnsi="Times New Roman" w:cs="Times New Roman"/>
          <w:color w:val="000000" w:themeColor="text1"/>
        </w:rPr>
        <w:t>II</w:t>
      </w:r>
      <w:r w:rsidR="002503B8" w:rsidRPr="005837DA">
        <w:rPr>
          <w:rFonts w:ascii="Times New Roman" w:hAnsi="Times New Roman" w:cs="Times New Roman"/>
          <w:color w:val="000000" w:themeColor="text1"/>
        </w:rPr>
        <w:fldChar w:fldCharType="end"/>
      </w:r>
      <w:r w:rsidRPr="005837DA">
        <w:rPr>
          <w:rFonts w:ascii="Times New Roman" w:hAnsi="Times New Roman" w:cs="Times New Roman"/>
          <w:color w:val="000000" w:themeColor="text1"/>
        </w:rPr>
        <w:t xml:space="preserve">. smlouvy je smluvně stanovena dohodou o ceně podle zákona o cenách č. 526/1990 Sb. </w:t>
      </w:r>
      <w:r w:rsidR="005837DA">
        <w:rPr>
          <w:rFonts w:ascii="Times New Roman" w:hAnsi="Times New Roman" w:cs="Times New Roman"/>
        </w:rPr>
        <w:t>a</w:t>
      </w:r>
      <w:r w:rsidR="005837DA" w:rsidRPr="005837DA">
        <w:rPr>
          <w:rFonts w:ascii="Times New Roman" w:hAnsi="Times New Roman" w:cs="Times New Roman"/>
        </w:rPr>
        <w:t xml:space="preserve"> činí </w:t>
      </w:r>
      <w:r w:rsidR="005837DA" w:rsidRPr="005837DA">
        <w:rPr>
          <w:rFonts w:ascii="Times New Roman" w:hAnsi="Times New Roman" w:cs="Times New Roman"/>
          <w:b/>
          <w:bCs w:val="0"/>
        </w:rPr>
        <w:t>6,7 Kč za jednu minutu převedeného zvukového záznamu</w:t>
      </w:r>
      <w:r w:rsidR="00974912">
        <w:rPr>
          <w:rFonts w:ascii="Times New Roman" w:hAnsi="Times New Roman" w:cs="Times New Roman"/>
          <w:b/>
          <w:bCs w:val="0"/>
        </w:rPr>
        <w:t xml:space="preserve"> </w:t>
      </w:r>
      <w:r w:rsidR="00755B76">
        <w:rPr>
          <w:rFonts w:ascii="Times New Roman" w:hAnsi="Times New Roman" w:cs="Times New Roman"/>
          <w:b/>
          <w:bCs w:val="0"/>
        </w:rPr>
        <w:t>s</w:t>
      </w:r>
      <w:r w:rsidR="00974912">
        <w:rPr>
          <w:rFonts w:ascii="Times New Roman" w:hAnsi="Times New Roman" w:cs="Times New Roman"/>
          <w:b/>
          <w:bCs w:val="0"/>
        </w:rPr>
        <w:t> kontrolou správností popisu media</w:t>
      </w:r>
      <w:r w:rsidR="005837DA" w:rsidRPr="005837DA">
        <w:rPr>
          <w:rFonts w:ascii="Times New Roman" w:hAnsi="Times New Roman" w:cs="Times New Roman"/>
          <w:b/>
          <w:bCs w:val="0"/>
        </w:rPr>
        <w:t>.</w:t>
      </w:r>
      <w:r w:rsidR="005837DA" w:rsidRPr="005837DA">
        <w:rPr>
          <w:rFonts w:ascii="Times New Roman" w:hAnsi="Times New Roman" w:cs="Times New Roman"/>
        </w:rPr>
        <w:t xml:space="preserve"> Příkazník není plátcem DPH. Celková výše odměny bude stanovena podle skutečného počtu minut převedených zvukových záznamů, přičemž celková odměna nesmí přesáhnout částku 50 000 Kč. </w:t>
      </w:r>
      <w:r w:rsidRPr="005837DA">
        <w:rPr>
          <w:rFonts w:ascii="Times New Roman" w:hAnsi="Times New Roman" w:cs="Times New Roman"/>
          <w:color w:val="000000" w:themeColor="text1"/>
        </w:rPr>
        <w:t>V takto sjednané ceně jsou zahrnuty veškeré náklady Příkazníka spojené s plněním dle této smlouvy.</w:t>
      </w:r>
      <w:bookmarkEnd w:id="9"/>
    </w:p>
    <w:p w14:paraId="14A29E8E" w14:textId="03B7F1F6" w:rsidR="00E00D14" w:rsidRPr="00A70F1C" w:rsidRDefault="0094111C" w:rsidP="00C62023">
      <w:pPr>
        <w:pStyle w:val="SML11"/>
        <w:rPr>
          <w:rFonts w:ascii="Times New Roman" w:hAnsi="Times New Roman" w:cs="Times New Roman"/>
        </w:rPr>
      </w:pPr>
      <w:r w:rsidRPr="00A70F1C">
        <w:rPr>
          <w:rFonts w:ascii="Times New Roman" w:hAnsi="Times New Roman" w:cs="Times New Roman"/>
        </w:rPr>
        <w:t xml:space="preserve">Odměna je </w:t>
      </w:r>
      <w:r w:rsidRPr="00A70F1C">
        <w:rPr>
          <w:rFonts w:ascii="Times New Roman" w:hAnsi="Times New Roman" w:cs="Times New Roman"/>
          <w:color w:val="000000" w:themeColor="text1"/>
        </w:rPr>
        <w:t>pevná</w:t>
      </w:r>
      <w:r w:rsidRPr="00A70F1C">
        <w:rPr>
          <w:rFonts w:ascii="Times New Roman" w:hAnsi="Times New Roman" w:cs="Times New Roman"/>
        </w:rPr>
        <w:t xml:space="preserve"> a bude uhrazena Příkazníkovi Příkazcem průběžně v měsíčních platbách vždy za uplynulý kalendářní měsíc po skončení příslušného kalendářního měsíce. </w:t>
      </w:r>
      <w:r w:rsidR="00C62023" w:rsidRPr="00A70F1C">
        <w:rPr>
          <w:rFonts w:ascii="Times New Roman" w:hAnsi="Times New Roman" w:cs="Times New Roman"/>
        </w:rPr>
        <w:t xml:space="preserve">Příkazce se zavazuje Příkazníkovi uhradit odměnu dle této smlouvy na základě daňového dokladu – faktury, </w:t>
      </w:r>
      <w:r w:rsidR="00B518A3" w:rsidRPr="00A70F1C">
        <w:rPr>
          <w:rFonts w:ascii="Times New Roman" w:hAnsi="Times New Roman" w:cs="Times New Roman"/>
        </w:rPr>
        <w:t>obsahující všechny náležitosti účetního a daňového dokladu</w:t>
      </w:r>
      <w:r w:rsidR="0087601E">
        <w:rPr>
          <w:rFonts w:ascii="Times New Roman" w:hAnsi="Times New Roman" w:cs="Times New Roman"/>
        </w:rPr>
        <w:t>.</w:t>
      </w:r>
      <w:r w:rsidR="00C62023" w:rsidRPr="00A70F1C">
        <w:rPr>
          <w:rFonts w:ascii="Times New Roman" w:hAnsi="Times New Roman" w:cs="Times New Roman"/>
        </w:rPr>
        <w:t xml:space="preserve"> </w:t>
      </w:r>
      <w:r w:rsidR="00B518A3" w:rsidRPr="00A70F1C">
        <w:rPr>
          <w:rFonts w:ascii="Times New Roman" w:hAnsi="Times New Roman" w:cs="Times New Roman"/>
        </w:rPr>
        <w:t xml:space="preserve">Faktura bude zaslána na adresu Příkazce písemně nebo elektronicky </w:t>
      </w:r>
      <w:r w:rsidR="000C7904">
        <w:rPr>
          <w:rFonts w:ascii="Times New Roman" w:hAnsi="Times New Roman" w:cs="Times New Roman"/>
        </w:rPr>
        <w:t xml:space="preserve">na adresu: </w:t>
      </w:r>
      <w:r w:rsidR="008E0DF3">
        <w:rPr>
          <w:rFonts w:ascii="Times New Roman" w:hAnsi="Times New Roman" w:cs="Times New Roman"/>
        </w:rPr>
        <w:t>XXXXX.</w:t>
      </w:r>
      <w:r w:rsidR="00B518A3" w:rsidRPr="00A70F1C">
        <w:rPr>
          <w:rFonts w:ascii="Times New Roman" w:hAnsi="Times New Roman" w:cs="Times New Roman"/>
        </w:rPr>
        <w:t xml:space="preserve"> </w:t>
      </w:r>
      <w:r w:rsidR="00C62023" w:rsidRPr="00A70F1C">
        <w:rPr>
          <w:rFonts w:ascii="Times New Roman" w:hAnsi="Times New Roman" w:cs="Times New Roman"/>
        </w:rPr>
        <w:t xml:space="preserve">Faktury jsou splatné do </w:t>
      </w:r>
      <w:r w:rsidR="005C400A">
        <w:rPr>
          <w:rFonts w:ascii="Times New Roman" w:hAnsi="Times New Roman" w:cs="Times New Roman"/>
        </w:rPr>
        <w:t>30</w:t>
      </w:r>
      <w:r w:rsidR="005C400A" w:rsidRPr="00A70F1C">
        <w:rPr>
          <w:rFonts w:ascii="Times New Roman" w:hAnsi="Times New Roman" w:cs="Times New Roman"/>
        </w:rPr>
        <w:t xml:space="preserve"> </w:t>
      </w:r>
      <w:r w:rsidR="00C32D56">
        <w:rPr>
          <w:rFonts w:ascii="Times New Roman" w:hAnsi="Times New Roman" w:cs="Times New Roman"/>
        </w:rPr>
        <w:t xml:space="preserve">kalendářních </w:t>
      </w:r>
      <w:r w:rsidR="00C62023" w:rsidRPr="00A70F1C">
        <w:rPr>
          <w:rFonts w:ascii="Times New Roman" w:hAnsi="Times New Roman" w:cs="Times New Roman"/>
        </w:rPr>
        <w:t>dnů od doručení Příkazci.</w:t>
      </w:r>
      <w:r w:rsidR="00B518A3" w:rsidRPr="00A70F1C">
        <w:rPr>
          <w:rFonts w:ascii="Times New Roman" w:hAnsi="Times New Roman" w:cs="Times New Roman"/>
        </w:rPr>
        <w:t xml:space="preserve"> Příkazce je oprávněn vrátit Příkazníkovi fakturu trpící vadami. Oprávněným vrácením faktury přestává běžet lhůta její splatnosti. Příkazník vystaví Příkazci novou fakturu bez vad a dnem jejího doručení začíná běžet nová lhůta splatnosti.</w:t>
      </w:r>
    </w:p>
    <w:p w14:paraId="0FD21A57" w14:textId="511FADFA" w:rsidR="0094111C" w:rsidRPr="00A70F1C" w:rsidRDefault="0094111C" w:rsidP="0094111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V případě prodlení Příkazce s úhradou faktury, byla mezi smluvními stranami dohodnuta smluvní pokuta ve výši 0,05 % z fakturované částky za každý </w:t>
      </w:r>
      <w:r w:rsidR="00A72991" w:rsidRPr="00A70F1C">
        <w:rPr>
          <w:rFonts w:ascii="Times New Roman" w:hAnsi="Times New Roman" w:cs="Times New Roman"/>
          <w:color w:val="000000" w:themeColor="text1"/>
        </w:rPr>
        <w:t xml:space="preserve">započatý </w:t>
      </w:r>
      <w:r w:rsidRPr="00A70F1C">
        <w:rPr>
          <w:rFonts w:ascii="Times New Roman" w:hAnsi="Times New Roman" w:cs="Times New Roman"/>
          <w:color w:val="000000" w:themeColor="text1"/>
        </w:rPr>
        <w:t>den prodlení.</w:t>
      </w:r>
    </w:p>
    <w:p w14:paraId="0D18F222" w14:textId="754726D1" w:rsidR="0094111C" w:rsidRDefault="0094111C" w:rsidP="0094111C">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Odpovědnost za vady</w:t>
      </w:r>
    </w:p>
    <w:p w14:paraId="16F0BA08" w14:textId="6E0E8846" w:rsidR="00190A37" w:rsidRPr="00A91AE1" w:rsidRDefault="00190A37"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Příkazník odpovídá za převzaté materiály od okamžiku jejich převzetí až do jejich řádného vrácení Příkazci a je povinen chránit je před poškozením, ztrátou, odcizením nebo neoprávněným užitím.</w:t>
      </w:r>
    </w:p>
    <w:p w14:paraId="6686595A" w14:textId="0B80148A"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lastRenderedPageBreak/>
        <w:t>Příkazník nenese odpovědnost za porušení povinnosti vyplývající pro něj z této smlouvy v případě, že takovéto porušení bylo zapříčiněno událostmi nebo skutečnostmi mimo kontrolu anebo zodpovědnost Příkazníka, hlavně v</w:t>
      </w:r>
      <w:r w:rsidR="00DA27B5" w:rsidRPr="00A91AE1">
        <w:rPr>
          <w:rFonts w:ascii="Times New Roman" w:hAnsi="Times New Roman" w:cs="Times New Roman"/>
          <w:szCs w:val="24"/>
        </w:rPr>
        <w:t> </w:t>
      </w:r>
      <w:r w:rsidRPr="00A91AE1">
        <w:rPr>
          <w:rFonts w:ascii="Times New Roman" w:hAnsi="Times New Roman" w:cs="Times New Roman"/>
          <w:szCs w:val="24"/>
        </w:rPr>
        <w:t>případech</w:t>
      </w:r>
      <w:r w:rsidR="00DA27B5" w:rsidRPr="00A91AE1">
        <w:rPr>
          <w:rFonts w:ascii="Times New Roman" w:hAnsi="Times New Roman" w:cs="Times New Roman"/>
          <w:szCs w:val="24"/>
        </w:rPr>
        <w:t>,</w:t>
      </w:r>
      <w:r w:rsidRPr="00A91AE1">
        <w:rPr>
          <w:rFonts w:ascii="Times New Roman" w:hAnsi="Times New Roman" w:cs="Times New Roman"/>
          <w:szCs w:val="24"/>
        </w:rPr>
        <w:t xml:space="preserve"> kdy k porušení dojde:</w:t>
      </w:r>
    </w:p>
    <w:p w14:paraId="4B1EBA85" w14:textId="6BACD7BB"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 xml:space="preserve">v důsledku jednání Příkazce, s výjimkou odpovědnosti Příkazníka dle bodu </w:t>
      </w:r>
      <w:r w:rsidR="002503B8" w:rsidRPr="00A91AE1">
        <w:rPr>
          <w:rFonts w:ascii="Times New Roman" w:hAnsi="Times New Roman" w:cs="Times New Roman"/>
          <w:szCs w:val="24"/>
        </w:rPr>
        <w:fldChar w:fldCharType="begin"/>
      </w:r>
      <w:r w:rsidR="002503B8" w:rsidRPr="00A91AE1">
        <w:rPr>
          <w:rFonts w:ascii="Times New Roman" w:hAnsi="Times New Roman" w:cs="Times New Roman"/>
          <w:szCs w:val="24"/>
        </w:rPr>
        <w:instrText xml:space="preserve"> REF _Ref93046453 \r \h </w:instrText>
      </w:r>
      <w:r w:rsidR="00A91AE1" w:rsidRPr="00A91AE1">
        <w:rPr>
          <w:rFonts w:ascii="Times New Roman" w:hAnsi="Times New Roman" w:cs="Times New Roman"/>
          <w:szCs w:val="24"/>
        </w:rPr>
        <w:instrText xml:space="preserve"> \* MERGEFORMAT </w:instrText>
      </w:r>
      <w:r w:rsidR="002503B8" w:rsidRPr="00A91AE1">
        <w:rPr>
          <w:rFonts w:ascii="Times New Roman" w:hAnsi="Times New Roman" w:cs="Times New Roman"/>
          <w:szCs w:val="24"/>
        </w:rPr>
      </w:r>
      <w:r w:rsidR="002503B8" w:rsidRPr="00A91AE1">
        <w:rPr>
          <w:rFonts w:ascii="Times New Roman" w:hAnsi="Times New Roman" w:cs="Times New Roman"/>
          <w:szCs w:val="24"/>
        </w:rPr>
        <w:fldChar w:fldCharType="separate"/>
      </w:r>
      <w:r w:rsidR="00F33723">
        <w:rPr>
          <w:rFonts w:ascii="Times New Roman" w:hAnsi="Times New Roman" w:cs="Times New Roman"/>
          <w:szCs w:val="24"/>
        </w:rPr>
        <w:t>IV.1</w:t>
      </w:r>
      <w:r w:rsidR="002503B8" w:rsidRPr="00A91AE1">
        <w:rPr>
          <w:rFonts w:ascii="Times New Roman" w:hAnsi="Times New Roman" w:cs="Times New Roman"/>
          <w:szCs w:val="24"/>
        </w:rPr>
        <w:fldChar w:fldCharType="end"/>
      </w:r>
      <w:r w:rsidR="00A91AE1" w:rsidRPr="00A91AE1">
        <w:rPr>
          <w:rFonts w:ascii="Times New Roman" w:hAnsi="Times New Roman" w:cs="Times New Roman"/>
          <w:szCs w:val="24"/>
        </w:rPr>
        <w:t xml:space="preserve"> </w:t>
      </w:r>
      <w:r w:rsidRPr="00A91AE1">
        <w:rPr>
          <w:rFonts w:ascii="Times New Roman" w:hAnsi="Times New Roman" w:cs="Times New Roman"/>
          <w:szCs w:val="24"/>
        </w:rPr>
        <w:t>této smlouvy;</w:t>
      </w:r>
    </w:p>
    <w:p w14:paraId="74E65E93" w14:textId="4B8BFD35"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 xml:space="preserve">v důsledku nečinnosti Příkazce v případech, kdy Příkazce byl povinný odpovídajícím způsobem jednat; </w:t>
      </w:r>
    </w:p>
    <w:p w14:paraId="44C71A93" w14:textId="77777777"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 xml:space="preserve">nerespektováním odborných stanovisek a doporučení Příkazníka; </w:t>
      </w:r>
    </w:p>
    <w:p w14:paraId="255345E8" w14:textId="0277AC7D"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použitím věcí, dokumentace</w:t>
      </w:r>
      <w:r w:rsidR="00897B69" w:rsidRPr="00A91AE1">
        <w:rPr>
          <w:rFonts w:ascii="Times New Roman" w:hAnsi="Times New Roman" w:cs="Times New Roman"/>
          <w:szCs w:val="24"/>
        </w:rPr>
        <w:t xml:space="preserve"> </w:t>
      </w:r>
      <w:r w:rsidRPr="00A91AE1">
        <w:rPr>
          <w:rFonts w:ascii="Times New Roman" w:hAnsi="Times New Roman" w:cs="Times New Roman"/>
          <w:szCs w:val="24"/>
        </w:rPr>
        <w:t xml:space="preserve">anebo informací, které byly Příkazníkovi předané Příkazcem a Příkazník Příkazce upozornil na možné nebezpečné důsledky jejich použití a Příkazce je i přes toto upozornění použil; </w:t>
      </w:r>
    </w:p>
    <w:p w14:paraId="4D020E04" w14:textId="0319A3BD"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dodržením nevhodných pokynů Příkazce, pokud Příkazník Příkazce na nevhodnost pokynů upozornil a Příkazce i přes toto upozornění na těchto pokynech trval.</w:t>
      </w:r>
    </w:p>
    <w:p w14:paraId="62E087B8" w14:textId="77777777" w:rsidR="0094111C" w:rsidRPr="00A91AE1" w:rsidRDefault="0094111C" w:rsidP="00A91AE1">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 xml:space="preserve">Příkazník není odpovědný za škodu, pokud prokáže, že škoda byla způsobena činností anebo nečinností nebo opomenutím třetích osob, pokud jim nesvěřil provedení příkazu dle této smlouvy.  </w:t>
      </w:r>
    </w:p>
    <w:p w14:paraId="392ADF84" w14:textId="56E99222" w:rsidR="0094111C" w:rsidRPr="00663FBD" w:rsidRDefault="0094111C" w:rsidP="00663FBD">
      <w:pPr>
        <w:pStyle w:val="Odstavecseseznamem"/>
        <w:numPr>
          <w:ilvl w:val="1"/>
          <w:numId w:val="34"/>
        </w:numPr>
        <w:jc w:val="both"/>
        <w:rPr>
          <w:rFonts w:ascii="Times New Roman" w:hAnsi="Times New Roman" w:cs="Times New Roman"/>
          <w:szCs w:val="24"/>
        </w:rPr>
      </w:pPr>
      <w:r w:rsidRPr="00A91AE1">
        <w:rPr>
          <w:rFonts w:ascii="Times New Roman" w:hAnsi="Times New Roman" w:cs="Times New Roman"/>
          <w:szCs w:val="24"/>
        </w:rPr>
        <w:t>Příkazník je povinný upozornit Příkazce</w:t>
      </w:r>
      <w:r w:rsidR="00663FBD">
        <w:rPr>
          <w:rFonts w:ascii="Times New Roman" w:hAnsi="Times New Roman" w:cs="Times New Roman"/>
          <w:szCs w:val="24"/>
        </w:rPr>
        <w:t xml:space="preserve"> </w:t>
      </w:r>
      <w:r w:rsidRPr="00663FBD">
        <w:rPr>
          <w:rFonts w:ascii="Times New Roman" w:hAnsi="Times New Roman" w:cs="Times New Roman"/>
          <w:szCs w:val="24"/>
        </w:rPr>
        <w:t xml:space="preserve">na všechna opatření, která jsou potřeba přijmout na odvrácení škody anebo minimalizaci jejich následků. </w:t>
      </w:r>
    </w:p>
    <w:p w14:paraId="25DF2721" w14:textId="087265B8" w:rsidR="00F4035C" w:rsidRPr="00A70F1C" w:rsidRDefault="009565BC" w:rsidP="00F4035C">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Předčasné ukončení</w:t>
      </w:r>
      <w:r w:rsidR="00F4035C" w:rsidRPr="00A70F1C">
        <w:rPr>
          <w:rFonts w:ascii="Times New Roman" w:hAnsi="Times New Roman" w:cs="Times New Roman"/>
          <w:color w:val="000000" w:themeColor="text1"/>
        </w:rPr>
        <w:t xml:space="preserve"> smlouvy</w:t>
      </w:r>
    </w:p>
    <w:p w14:paraId="7FA1D64B" w14:textId="1D41A9F7"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Příkazce je oprávněný vypovědět smlouvu výlučně z následujících důvodů:</w:t>
      </w:r>
    </w:p>
    <w:p w14:paraId="7EA6ED82" w14:textId="02F92DF8"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Příkazník nebude moci z objektivních důvodů pokračovat v realizaci </w:t>
      </w:r>
      <w:r w:rsidR="00897B69">
        <w:rPr>
          <w:rFonts w:ascii="Times New Roman" w:hAnsi="Times New Roman" w:cs="Times New Roman"/>
          <w:color w:val="000000" w:themeColor="text1"/>
        </w:rPr>
        <w:t>úkolů</w:t>
      </w:r>
      <w:r w:rsidRPr="00A70F1C">
        <w:rPr>
          <w:rFonts w:ascii="Times New Roman" w:hAnsi="Times New Roman" w:cs="Times New Roman"/>
          <w:color w:val="000000" w:themeColor="text1"/>
        </w:rPr>
        <w:t xml:space="preserve"> nebo je</w:t>
      </w:r>
      <w:r w:rsidR="00897B69">
        <w:rPr>
          <w:rFonts w:ascii="Times New Roman" w:hAnsi="Times New Roman" w:cs="Times New Roman"/>
          <w:color w:val="000000" w:themeColor="text1"/>
        </w:rPr>
        <w:t>jich</w:t>
      </w:r>
      <w:r w:rsidRPr="00A70F1C">
        <w:rPr>
          <w:rFonts w:ascii="Times New Roman" w:hAnsi="Times New Roman" w:cs="Times New Roman"/>
          <w:color w:val="000000" w:themeColor="text1"/>
        </w:rPr>
        <w:t xml:space="preserve"> části.</w:t>
      </w:r>
    </w:p>
    <w:p w14:paraId="493AD173" w14:textId="42F6B634"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 xml:space="preserve">Hrubé porušení povinnosti Příkazníka dle této smlouvy jako je zejména: </w:t>
      </w:r>
    </w:p>
    <w:p w14:paraId="4965BD85" w14:textId="1ED5975C" w:rsidR="00F4035C" w:rsidRPr="00A70F1C" w:rsidRDefault="00F4035C" w:rsidP="00A70F1C">
      <w:pPr>
        <w:pStyle w:val="SMLi"/>
        <w:ind w:left="1276" w:hanging="425"/>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Příkazník neplní své povinnosti dle této smlouvy (zejména čl. </w:t>
      </w:r>
      <w:r w:rsidR="002503B8">
        <w:rPr>
          <w:rFonts w:ascii="Times New Roman" w:hAnsi="Times New Roman" w:cs="Times New Roman"/>
          <w:color w:val="000000" w:themeColor="text1"/>
        </w:rPr>
        <w:fldChar w:fldCharType="begin"/>
      </w:r>
      <w:r w:rsidR="002503B8">
        <w:rPr>
          <w:rFonts w:ascii="Times New Roman" w:hAnsi="Times New Roman" w:cs="Times New Roman"/>
          <w:color w:val="000000" w:themeColor="text1"/>
        </w:rPr>
        <w:instrText xml:space="preserve"> REF _Ref93046453 \r \h </w:instrText>
      </w:r>
      <w:r w:rsidR="002503B8">
        <w:rPr>
          <w:rFonts w:ascii="Times New Roman" w:hAnsi="Times New Roman" w:cs="Times New Roman"/>
          <w:color w:val="000000" w:themeColor="text1"/>
        </w:rPr>
      </w:r>
      <w:r w:rsidR="002503B8">
        <w:rPr>
          <w:rFonts w:ascii="Times New Roman" w:hAnsi="Times New Roman" w:cs="Times New Roman"/>
          <w:color w:val="000000" w:themeColor="text1"/>
        </w:rPr>
        <w:fldChar w:fldCharType="separate"/>
      </w:r>
      <w:r w:rsidR="00F33723">
        <w:rPr>
          <w:rFonts w:ascii="Times New Roman" w:hAnsi="Times New Roman" w:cs="Times New Roman"/>
          <w:color w:val="000000" w:themeColor="text1"/>
        </w:rPr>
        <w:t>IV.1</w:t>
      </w:r>
      <w:r w:rsidR="002503B8">
        <w:rPr>
          <w:rFonts w:ascii="Times New Roman" w:hAnsi="Times New Roman" w:cs="Times New Roman"/>
          <w:color w:val="000000" w:themeColor="text1"/>
        </w:rPr>
        <w:fldChar w:fldCharType="end"/>
      </w:r>
      <w:r w:rsidRPr="00A70F1C">
        <w:rPr>
          <w:rFonts w:ascii="Times New Roman" w:hAnsi="Times New Roman" w:cs="Times New Roman"/>
          <w:color w:val="000000" w:themeColor="text1"/>
        </w:rPr>
        <w:t>.) i přes písemné upozornění Příkazce.</w:t>
      </w:r>
    </w:p>
    <w:p w14:paraId="12191419" w14:textId="1F8AD763"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Příkazník je oprávněný vypovědět smlouvu výlučně z následujících důvodů:</w:t>
      </w:r>
    </w:p>
    <w:p w14:paraId="5A66E00A" w14:textId="7700F83E"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Prodlení Příkazce se splatností odsouhlasených odměn dle této smlouvy o více jak 30 dní. Příkazník je povinný informovat Příkazce, že je v prodlení s úhradou.</w:t>
      </w:r>
    </w:p>
    <w:p w14:paraId="37ADD499" w14:textId="7B406113"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Výpověď je jednoměsíční a počíná běžet prvním dnem kalendářního měsíce následujícího po jejím doručení druhé smluvní straně.</w:t>
      </w:r>
    </w:p>
    <w:p w14:paraId="3EDDCDC4" w14:textId="4E264683" w:rsidR="00B518A3" w:rsidRPr="00A70F1C" w:rsidRDefault="00B518A3" w:rsidP="00B518A3">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Příkazce může od této smlouvy odstoupit zejména v případě, že Příkazník uvedl v nabídce na veřejnou zakázku, na základě</w:t>
      </w:r>
      <w:r w:rsidR="00B363F8">
        <w:rPr>
          <w:rFonts w:ascii="Times New Roman" w:hAnsi="Times New Roman" w:cs="Times New Roman"/>
          <w:color w:val="000000" w:themeColor="text1"/>
        </w:rPr>
        <w:t>,</w:t>
      </w:r>
      <w:r w:rsidRPr="00A70F1C">
        <w:rPr>
          <w:rFonts w:ascii="Times New Roman" w:hAnsi="Times New Roman" w:cs="Times New Roman"/>
          <w:color w:val="000000" w:themeColor="text1"/>
        </w:rPr>
        <w:t xml:space="preserve"> které byla tato smlouva uzavřena, údaje, které neodpovídají skutečnosti, a tyto měli nebo mohly mít vliv na výsledek této veřejné zakázky</w:t>
      </w:r>
      <w:r w:rsidR="006C7C70" w:rsidRPr="00A70F1C">
        <w:rPr>
          <w:rFonts w:ascii="Times New Roman" w:hAnsi="Times New Roman" w:cs="Times New Roman"/>
          <w:color w:val="000000" w:themeColor="text1"/>
        </w:rPr>
        <w:t>.</w:t>
      </w:r>
    </w:p>
    <w:p w14:paraId="3C55A3D0" w14:textId="0E8DB656" w:rsidR="00F4035C" w:rsidRPr="00A70F1C" w:rsidRDefault="00F4035C" w:rsidP="00E53444">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V případě ukončení účinnosti této smlouvy výpovědí anebo odstoupením není dotknuta povinnost Příkazce zaplatit příslušnou poměrnou část odměny za služby poskytnuté Příkazníkem dle této smlouvy do ukončení této smlouvy. Pokud je tato smlouva vypovězena kteroukoliv ze stran, je Příkazník povinný zařídit veškeré činnosti z této smlouvy, které nesnesou odkladu, aby Příkazce neutrpěl újmu, zejména vykonávat všechna potřebná opatření na ukončení poskytování služeb dle této smlouvy a upozornit Příkazce na opatření, která je potřeba přijmout na odvrácení škody, která hrozí v důsledku ukončení jeho pověření a přerušení jeho činnosti z této smlouvy. </w:t>
      </w:r>
    </w:p>
    <w:p w14:paraId="31B4D6CE" w14:textId="2262BC93" w:rsidR="005371DA" w:rsidRDefault="005371DA" w:rsidP="00F4035C">
      <w:pPr>
        <w:pStyle w:val="SML1"/>
        <w:rPr>
          <w:rFonts w:ascii="Times New Roman" w:hAnsi="Times New Roman" w:cs="Times New Roman"/>
          <w:color w:val="000000" w:themeColor="text1"/>
        </w:rPr>
      </w:pPr>
      <w:r>
        <w:rPr>
          <w:rFonts w:ascii="Times New Roman" w:hAnsi="Times New Roman" w:cs="Times New Roman"/>
          <w:color w:val="000000" w:themeColor="text1"/>
        </w:rPr>
        <w:lastRenderedPageBreak/>
        <w:t>Práva duševního vlastnictví</w:t>
      </w:r>
    </w:p>
    <w:p w14:paraId="40E921B4" w14:textId="724DB9C0" w:rsidR="005371DA" w:rsidRPr="005371DA" w:rsidRDefault="005371DA" w:rsidP="005371DA">
      <w:pPr>
        <w:pStyle w:val="SML11"/>
        <w:ind w:left="709" w:hanging="709"/>
        <w:rPr>
          <w:rFonts w:ascii="Times New Roman" w:hAnsi="Times New Roman" w:cs="Times New Roman"/>
          <w:color w:val="000000" w:themeColor="text1"/>
        </w:rPr>
      </w:pPr>
      <w:r>
        <w:rPr>
          <w:rFonts w:ascii="Times New Roman" w:hAnsi="Times New Roman" w:cs="Times New Roman"/>
          <w:color w:val="000000" w:themeColor="text1"/>
        </w:rPr>
        <w:t>Příkazník</w:t>
      </w:r>
      <w:r w:rsidRPr="005371DA">
        <w:rPr>
          <w:rFonts w:ascii="Times New Roman" w:hAnsi="Times New Roman" w:cs="Times New Roman"/>
          <w:color w:val="000000" w:themeColor="text1"/>
        </w:rPr>
        <w:t xml:space="preserve"> předáním/poskytnutím výsledku </w:t>
      </w:r>
      <w:r>
        <w:rPr>
          <w:rFonts w:ascii="Times New Roman" w:hAnsi="Times New Roman" w:cs="Times New Roman"/>
          <w:color w:val="000000" w:themeColor="text1"/>
        </w:rPr>
        <w:t xml:space="preserve">své </w:t>
      </w:r>
      <w:r w:rsidRPr="005371DA">
        <w:rPr>
          <w:rFonts w:ascii="Times New Roman" w:hAnsi="Times New Roman" w:cs="Times New Roman"/>
          <w:color w:val="000000" w:themeColor="text1"/>
        </w:rPr>
        <w:t xml:space="preserve">tvůrčí činnosti v rámci </w:t>
      </w:r>
      <w:r>
        <w:rPr>
          <w:rFonts w:ascii="Times New Roman" w:hAnsi="Times New Roman" w:cs="Times New Roman"/>
          <w:color w:val="000000" w:themeColor="text1"/>
        </w:rPr>
        <w:t>činnosti z této smlouvy</w:t>
      </w:r>
      <w:r w:rsidRPr="005371DA">
        <w:rPr>
          <w:rFonts w:ascii="Times New Roman" w:hAnsi="Times New Roman" w:cs="Times New Roman"/>
          <w:color w:val="000000" w:themeColor="text1"/>
        </w:rPr>
        <w:t xml:space="preserve"> (dále jen Autorské dílo) uděluje </w:t>
      </w:r>
      <w:r>
        <w:rPr>
          <w:rFonts w:ascii="Times New Roman" w:hAnsi="Times New Roman" w:cs="Times New Roman"/>
          <w:color w:val="000000" w:themeColor="text1"/>
        </w:rPr>
        <w:t xml:space="preserve">Příkazci </w:t>
      </w:r>
      <w:r w:rsidRPr="005371DA">
        <w:rPr>
          <w:rFonts w:ascii="Times New Roman" w:hAnsi="Times New Roman" w:cs="Times New Roman"/>
          <w:color w:val="000000" w:themeColor="text1"/>
        </w:rPr>
        <w:t xml:space="preserve">výhradní oprávnění (licenci) k výkonu práva </w:t>
      </w:r>
      <w:r>
        <w:rPr>
          <w:rFonts w:ascii="Times New Roman" w:hAnsi="Times New Roman" w:cs="Times New Roman"/>
          <w:color w:val="000000" w:themeColor="text1"/>
        </w:rPr>
        <w:t xml:space="preserve">jakkoli </w:t>
      </w:r>
      <w:r w:rsidRPr="005371DA">
        <w:rPr>
          <w:rFonts w:ascii="Times New Roman" w:hAnsi="Times New Roman" w:cs="Times New Roman"/>
          <w:color w:val="000000" w:themeColor="text1"/>
        </w:rPr>
        <w:t>užít příslušné Autorské dílo, a to v územně a množstevně neomezeném rozsahu a po celou dobu trvání majetkových autorských práv</w:t>
      </w:r>
      <w:r>
        <w:rPr>
          <w:rFonts w:ascii="Times New Roman" w:hAnsi="Times New Roman" w:cs="Times New Roman"/>
          <w:color w:val="000000" w:themeColor="text1"/>
        </w:rPr>
        <w:t xml:space="preserve"> </w:t>
      </w:r>
      <w:r w:rsidRPr="005371DA">
        <w:rPr>
          <w:rFonts w:ascii="Times New Roman" w:hAnsi="Times New Roman" w:cs="Times New Roman"/>
          <w:color w:val="000000" w:themeColor="text1"/>
        </w:rPr>
        <w:t xml:space="preserve">(dále jen Licence). Výkon práv z Licence </w:t>
      </w:r>
      <w:r>
        <w:rPr>
          <w:rFonts w:ascii="Times New Roman" w:hAnsi="Times New Roman" w:cs="Times New Roman"/>
          <w:color w:val="000000" w:themeColor="text1"/>
        </w:rPr>
        <w:t>Příkazcem</w:t>
      </w:r>
      <w:r w:rsidRPr="005371DA">
        <w:rPr>
          <w:rFonts w:ascii="Times New Roman" w:hAnsi="Times New Roman" w:cs="Times New Roman"/>
          <w:color w:val="000000" w:themeColor="text1"/>
        </w:rPr>
        <w:t xml:space="preserve">, zejména jakékoliv zveřejnění, úpravy nebo zásahy do Autorského díla, nepodléhá dalšímu schválení </w:t>
      </w:r>
      <w:r>
        <w:rPr>
          <w:rFonts w:ascii="Times New Roman" w:hAnsi="Times New Roman" w:cs="Times New Roman"/>
          <w:color w:val="000000" w:themeColor="text1"/>
        </w:rPr>
        <w:t xml:space="preserve">Příkazníkem. </w:t>
      </w:r>
      <w:r w:rsidRPr="005371DA">
        <w:rPr>
          <w:rFonts w:ascii="Times New Roman" w:hAnsi="Times New Roman" w:cs="Times New Roman"/>
          <w:color w:val="000000" w:themeColor="text1"/>
        </w:rPr>
        <w:t>Příkazce je oprávněn udělit podlicenci třetí osobě, a to i za úplatu.</w:t>
      </w:r>
      <w:r>
        <w:rPr>
          <w:rFonts w:ascii="Times New Roman" w:hAnsi="Times New Roman" w:cs="Times New Roman"/>
          <w:color w:val="000000" w:themeColor="text1"/>
        </w:rPr>
        <w:t xml:space="preserve"> </w:t>
      </w:r>
      <w:r w:rsidRPr="005371DA">
        <w:rPr>
          <w:rFonts w:ascii="Times New Roman" w:hAnsi="Times New Roman" w:cs="Times New Roman"/>
          <w:color w:val="000000" w:themeColor="text1"/>
        </w:rPr>
        <w:t xml:space="preserve">Cena plnění dle článku </w:t>
      </w:r>
      <w:r w:rsidRPr="005371DA">
        <w:rPr>
          <w:rFonts w:ascii="Times New Roman" w:hAnsi="Times New Roman" w:cs="Times New Roman"/>
          <w:color w:val="000000" w:themeColor="text1"/>
        </w:rPr>
        <w:fldChar w:fldCharType="begin"/>
      </w:r>
      <w:r w:rsidRPr="005371DA">
        <w:rPr>
          <w:rFonts w:ascii="Times New Roman" w:hAnsi="Times New Roman" w:cs="Times New Roman"/>
          <w:color w:val="000000" w:themeColor="text1"/>
        </w:rPr>
        <w:instrText xml:space="preserve"> REF _Ref93046236 \r \h </w:instrText>
      </w:r>
      <w:r w:rsidRPr="005371DA">
        <w:rPr>
          <w:rFonts w:ascii="Times New Roman" w:hAnsi="Times New Roman" w:cs="Times New Roman"/>
          <w:color w:val="000000" w:themeColor="text1"/>
        </w:rPr>
      </w:r>
      <w:r w:rsidRPr="005371DA">
        <w:rPr>
          <w:rFonts w:ascii="Times New Roman" w:hAnsi="Times New Roman" w:cs="Times New Roman"/>
          <w:color w:val="000000" w:themeColor="text1"/>
        </w:rPr>
        <w:fldChar w:fldCharType="separate"/>
      </w:r>
      <w:r w:rsidR="00F33723">
        <w:rPr>
          <w:rFonts w:ascii="Times New Roman" w:hAnsi="Times New Roman" w:cs="Times New Roman"/>
          <w:color w:val="000000" w:themeColor="text1"/>
        </w:rPr>
        <w:t>V</w:t>
      </w:r>
      <w:r w:rsidRPr="005371DA">
        <w:rPr>
          <w:rFonts w:ascii="Times New Roman" w:hAnsi="Times New Roman" w:cs="Times New Roman"/>
          <w:color w:val="000000" w:themeColor="text1"/>
        </w:rPr>
        <w:fldChar w:fldCharType="end"/>
      </w:r>
      <w:r w:rsidRPr="005371DA">
        <w:rPr>
          <w:rFonts w:ascii="Times New Roman" w:hAnsi="Times New Roman" w:cs="Times New Roman"/>
          <w:color w:val="000000" w:themeColor="text1"/>
        </w:rPr>
        <w:t>. v sobě zahrnuje i odměnu Příkazníka za udělení Licence v rozsahu stanoveném v tomto článku.</w:t>
      </w:r>
    </w:p>
    <w:p w14:paraId="2259738E" w14:textId="38D07F6A" w:rsidR="00F4035C" w:rsidRPr="00A70F1C" w:rsidRDefault="00F4035C" w:rsidP="00F4035C">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Mlčenlivost</w:t>
      </w:r>
    </w:p>
    <w:p w14:paraId="7F3153EF" w14:textId="45C347B8"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Veškeré skutečnosti, zejména obchodního, technického, marketingového, finančního, know-how, produkčního, organizačního a právního charakteru související s Příkazcem, se kterými se Příkazník seznámí v rámci plnění této smlouvy, se považují za důvěrné informace (dále jen Důvěrné informace).</w:t>
      </w:r>
    </w:p>
    <w:p w14:paraId="226DE3CC" w14:textId="5ABF6917"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Za Důvěrné informace se považují rovněž osobní údaje ve smyslu nařízení Evropského parlamentu a Rady (EU) č. 679/2016 ze dne 27. </w:t>
      </w:r>
      <w:r w:rsidR="005C400A">
        <w:rPr>
          <w:rFonts w:ascii="Times New Roman" w:hAnsi="Times New Roman" w:cs="Times New Roman"/>
          <w:color w:val="000000" w:themeColor="text1"/>
        </w:rPr>
        <w:t>4.</w:t>
      </w:r>
      <w:r w:rsidR="005C400A" w:rsidRPr="00A70F1C">
        <w:rPr>
          <w:rFonts w:ascii="Times New Roman" w:hAnsi="Times New Roman" w:cs="Times New Roman"/>
          <w:color w:val="000000" w:themeColor="text1"/>
        </w:rPr>
        <w:t xml:space="preserve"> </w:t>
      </w:r>
      <w:r w:rsidRPr="00A70F1C">
        <w:rPr>
          <w:rFonts w:ascii="Times New Roman" w:hAnsi="Times New Roman" w:cs="Times New Roman"/>
          <w:color w:val="000000" w:themeColor="text1"/>
        </w:rPr>
        <w:t>2016 o ochraně fyzických osob v souvislosti se zpracováním osobních údajů a o volném pohybu těchto údajů a o zrušení směrnice 95/46/ES (obecné nařízení o ochraně osobních údajů), které Příkazce zpracovává a které zpřístupní Příkazníkovi v rámci plnění této smlouvy.</w:t>
      </w:r>
    </w:p>
    <w:p w14:paraId="6CC8D935" w14:textId="77777777"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Příkazník se zavazuje zachovat mlčenlivost ohledně Důvěrných informací a neposkytovat Důvěrné informace třetím osobám, ani je nevyužít ve prospěch sebe či ve prospěch jakékoli třetí osoby, s výjimkou toho, kdy:</w:t>
      </w:r>
    </w:p>
    <w:p w14:paraId="7041A6C2"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Příkazník vykonává svá práva nebo plní své povinnosti v souvislosti s plněním této smlouvy.</w:t>
      </w:r>
    </w:p>
    <w:p w14:paraId="21A75EE2"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Příkazník obdrží předchozí písemný souhlas Příkazce k poskytnutí Důvěrné informace;</w:t>
      </w:r>
    </w:p>
    <w:p w14:paraId="2CEFC810"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jakékoli oznámení či zveřejnění je požadováno zákonem, soudním nařízením či jakýmkoli kompetentním orgánem veřejné moci; Příkazník bude v takovém případě neprodleně informovat Příkazce, pokud je to proveditelné a zákonné, dříve, než k poskytnutí dojde, a bude spolupracovat s Příkazcem ohledně načasování a obsahu tohoto oznámení či zveřejnění;</w:t>
      </w:r>
    </w:p>
    <w:p w14:paraId="05DADDFD"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Důvěrné informace budou poskytnuty odborným poradcům, auditorům či bankám Příkazníka, kteří jsou vázáni (profesionální) mlčenlivostí;</w:t>
      </w:r>
    </w:p>
    <w:p w14:paraId="3882F406"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Důvěrné informace budou poskytnuty společníkům a zaměstnancům Příkazníka v nezbytném rozsahu pro výkon činností těchto osob;</w:t>
      </w:r>
    </w:p>
    <w:p w14:paraId="12D85E1A"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Důvěrné informace jsou již veřejně známé z jiného důvodu, než porušení tohoto závazku mlčenlivosti;</w:t>
      </w:r>
    </w:p>
    <w:p w14:paraId="119ECFB5" w14:textId="77777777" w:rsidR="00F4035C" w:rsidRPr="00A70F1C" w:rsidRDefault="00F4035C" w:rsidP="00A70F1C">
      <w:pPr>
        <w:pStyle w:val="SML111"/>
        <w:ind w:left="851" w:hanging="851"/>
        <w:rPr>
          <w:rFonts w:ascii="Times New Roman" w:hAnsi="Times New Roman" w:cs="Times New Roman"/>
          <w:color w:val="000000" w:themeColor="text1"/>
        </w:rPr>
      </w:pPr>
      <w:r w:rsidRPr="00A70F1C">
        <w:rPr>
          <w:rFonts w:ascii="Times New Roman" w:hAnsi="Times New Roman" w:cs="Times New Roman"/>
          <w:color w:val="000000" w:themeColor="text1"/>
        </w:rPr>
        <w:t>Příkazník se domáhá zákonem stanoveným způsobem svých práv u příslušného orgánu.</w:t>
      </w:r>
    </w:p>
    <w:p w14:paraId="14931871" w14:textId="77777777"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Příkazník se zavazuje s Důvěrnými informacemi nakládat tak, aby nedošlo k jejich úniku nebo zneužití, Příkazník vyvine největší možné úsilí, jaké po něm lze rozumně požadovat, k zachování důvěrnosti Důvěrných informací a ochraně Důvěrných </w:t>
      </w:r>
      <w:r w:rsidRPr="00A70F1C">
        <w:rPr>
          <w:rFonts w:ascii="Times New Roman" w:hAnsi="Times New Roman" w:cs="Times New Roman"/>
          <w:color w:val="000000" w:themeColor="text1"/>
        </w:rPr>
        <w:lastRenderedPageBreak/>
        <w:t>informaci proti jakémukoli zpřístupnění třetí osobě, jež by bylo v rozporu s touto smlouvou nebo pokyny Příkazce nebo právními předpisy.</w:t>
      </w:r>
    </w:p>
    <w:p w14:paraId="6A1D57AD" w14:textId="3442521C"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Příkazník se zavazuje předat Příkazci </w:t>
      </w:r>
      <w:r w:rsidR="00B518A3" w:rsidRPr="00A70F1C">
        <w:rPr>
          <w:rFonts w:ascii="Times New Roman" w:hAnsi="Times New Roman" w:cs="Times New Roman"/>
          <w:color w:val="000000" w:themeColor="text1"/>
        </w:rPr>
        <w:t>do 7 dnů</w:t>
      </w:r>
      <w:r w:rsidRPr="00A70F1C">
        <w:rPr>
          <w:rFonts w:ascii="Times New Roman" w:hAnsi="Times New Roman" w:cs="Times New Roman"/>
          <w:color w:val="000000" w:themeColor="text1"/>
        </w:rPr>
        <w:t xml:space="preserve"> po skončení této smlouvy veškeré dokumenty a jiné podklady související s plněním této smlouvy, které obsahují Důvěrné informace. Příkazník se zavazuje odstranit či zničit jakékoliv kopie (včetně elektronických) dokumentů či podkladů obsahujících Důvěrné informace.</w:t>
      </w:r>
    </w:p>
    <w:p w14:paraId="21E8E8A2" w14:textId="5DA30111" w:rsidR="00F4035C" w:rsidRPr="00A70F1C" w:rsidRDefault="00F4035C" w:rsidP="00E53444">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Příkazník se zavazuje zachovávat mlčenlivost dle tohoto článku i po skončení této smlouvy.</w:t>
      </w:r>
    </w:p>
    <w:p w14:paraId="2023F7D6" w14:textId="5766A044" w:rsidR="00F4035C" w:rsidRPr="00A70F1C" w:rsidRDefault="00F4035C" w:rsidP="00F4035C">
      <w:pPr>
        <w:pStyle w:val="SML1"/>
        <w:rPr>
          <w:rFonts w:ascii="Times New Roman" w:hAnsi="Times New Roman" w:cs="Times New Roman"/>
          <w:color w:val="000000" w:themeColor="text1"/>
        </w:rPr>
      </w:pPr>
      <w:r w:rsidRPr="00A70F1C">
        <w:rPr>
          <w:rFonts w:ascii="Times New Roman" w:hAnsi="Times New Roman" w:cs="Times New Roman"/>
          <w:color w:val="000000" w:themeColor="text1"/>
        </w:rPr>
        <w:t>Závěrečná ujednání</w:t>
      </w:r>
    </w:p>
    <w:p w14:paraId="1EE784A4" w14:textId="77777777" w:rsidR="00F4035C" w:rsidRPr="00A70F1C" w:rsidRDefault="00F4035C" w:rsidP="00F4035C">
      <w:pPr>
        <w:pStyle w:val="SML11"/>
        <w:ind w:left="709" w:hanging="709"/>
        <w:rPr>
          <w:rFonts w:ascii="Times New Roman" w:hAnsi="Times New Roman" w:cs="Times New Roman"/>
          <w:vanish/>
          <w:color w:val="000000" w:themeColor="text1"/>
          <w:sz w:val="22"/>
          <w:szCs w:val="22"/>
        </w:rPr>
      </w:pPr>
      <w:r w:rsidRPr="00A70F1C">
        <w:rPr>
          <w:rFonts w:ascii="Times New Roman" w:hAnsi="Times New Roman" w:cs="Times New Roman"/>
          <w:color w:val="000000" w:themeColor="text1"/>
        </w:rPr>
        <w:t xml:space="preserve">Tato smlouva je vypracovaná ve dvou vyhotoveních, tj. jedno vyhotovení pro každou ze smluvních stran. </w:t>
      </w:r>
    </w:p>
    <w:p w14:paraId="32D84E63" w14:textId="77777777" w:rsidR="00F4035C" w:rsidRPr="00A70F1C" w:rsidRDefault="00F4035C" w:rsidP="00312F6B">
      <w:pPr>
        <w:pStyle w:val="SML11"/>
        <w:ind w:left="709" w:hanging="709"/>
        <w:rPr>
          <w:rFonts w:ascii="Times New Roman" w:hAnsi="Times New Roman" w:cs="Times New Roman"/>
          <w:vanish/>
          <w:color w:val="000000" w:themeColor="text1"/>
          <w:sz w:val="22"/>
          <w:szCs w:val="22"/>
        </w:rPr>
      </w:pPr>
      <w:r w:rsidRPr="00A70F1C">
        <w:rPr>
          <w:rFonts w:ascii="Times New Roman" w:hAnsi="Times New Roman" w:cs="Times New Roman"/>
          <w:color w:val="000000" w:themeColor="text1"/>
        </w:rPr>
        <w:t>Smlouva nabývá platnosti podpisem obou smluvních stran. Účinnosti smlouva nabývá jejím zveřejněním v Registru smluv.</w:t>
      </w:r>
    </w:p>
    <w:p w14:paraId="2F43F865" w14:textId="26930EEB" w:rsidR="00F4035C" w:rsidRPr="00A70F1C" w:rsidRDefault="00F4035C" w:rsidP="00312F6B">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 Jakékoliv změny smluvních ujednání této smlouvy budou </w:t>
      </w:r>
      <w:r w:rsidR="00177F6F" w:rsidRPr="00A70F1C">
        <w:rPr>
          <w:rFonts w:ascii="Times New Roman" w:hAnsi="Times New Roman" w:cs="Times New Roman"/>
          <w:color w:val="000000" w:themeColor="text1"/>
        </w:rPr>
        <w:t>řešena</w:t>
      </w:r>
      <w:r w:rsidRPr="00A70F1C">
        <w:rPr>
          <w:rFonts w:ascii="Times New Roman" w:hAnsi="Times New Roman" w:cs="Times New Roman"/>
          <w:color w:val="000000" w:themeColor="text1"/>
        </w:rPr>
        <w:t xml:space="preserve"> písemně dodatkem k této smlouvě, která je vyhotovena ve dvou stejnopisech. Jeden obdrží Příkazce a jeden Příkazník.</w:t>
      </w:r>
    </w:p>
    <w:p w14:paraId="5D9CF8A8" w14:textId="4CE9304D"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Je-li nebo stane-li se některé ustanovení této smlouvy neplatné nebo neúčinné zavazují se jej strany této smlouvy nahradit jiným platným či účinným ustanovením, které svým smyslem, účelem a obsahem odpovídá smyslu, účelu a obsahu nahrazovaného neplatného či neúčinného ustanovení, a to ihned, nejpozději však do 7 pracovních dnů poté, co taková neplatnost či neúčinnost vyjde najevo.</w:t>
      </w:r>
    </w:p>
    <w:p w14:paraId="69FC272F" w14:textId="77777777" w:rsidR="00F4035C" w:rsidRPr="00A70F1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 xml:space="preserve">Smluvní strany se dohodly, že veškerá práva a povinnosti stanovené v této smlouvě, ale i právní otázky neupravené touto smlouvou se řídí ustanoveními zákona č. 89/2012, občanského zákoníku v platném znění.  </w:t>
      </w:r>
    </w:p>
    <w:p w14:paraId="09783455" w14:textId="43A557A6" w:rsidR="00F4035C" w:rsidRDefault="00F4035C" w:rsidP="00F4035C">
      <w:pPr>
        <w:pStyle w:val="SML11"/>
        <w:ind w:left="709" w:hanging="709"/>
        <w:rPr>
          <w:rFonts w:ascii="Times New Roman" w:hAnsi="Times New Roman" w:cs="Times New Roman"/>
          <w:color w:val="000000" w:themeColor="text1"/>
        </w:rPr>
      </w:pPr>
      <w:r w:rsidRPr="00A70F1C">
        <w:rPr>
          <w:rFonts w:ascii="Times New Roman" w:hAnsi="Times New Roman" w:cs="Times New Roman"/>
          <w:color w:val="000000" w:themeColor="text1"/>
        </w:rPr>
        <w:t>Doručování dle této smlouvy – smluvní strany konstatují, že obě mají zřízenu datovou schránku a pro případ doručení bude použita tato forma doručování.</w:t>
      </w:r>
    </w:p>
    <w:p w14:paraId="3920627B" w14:textId="2E5FB801" w:rsidR="00FB1E39" w:rsidRDefault="00FB1E39" w:rsidP="00FB1E39">
      <w:pPr>
        <w:pStyle w:val="SML1"/>
        <w:numPr>
          <w:ilvl w:val="0"/>
          <w:numId w:val="0"/>
        </w:numPr>
        <w:ind w:left="360" w:hanging="360"/>
      </w:pPr>
    </w:p>
    <w:p w14:paraId="2922DB0D" w14:textId="77777777" w:rsidR="00FB1E39" w:rsidRPr="00FB1E39" w:rsidRDefault="00FB1E39" w:rsidP="00FB1E39">
      <w:pPr>
        <w:pStyle w:val="SML11"/>
        <w:numPr>
          <w:ilvl w:val="0"/>
          <w:numId w:val="0"/>
        </w:numPr>
      </w:pPr>
    </w:p>
    <w:tbl>
      <w:tblPr>
        <w:tblStyle w:val="Mkatabulky"/>
        <w:tblW w:w="939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
        <w:gridCol w:w="2023"/>
        <w:gridCol w:w="2024"/>
        <w:gridCol w:w="72"/>
        <w:gridCol w:w="4554"/>
        <w:gridCol w:w="145"/>
      </w:tblGrid>
      <w:tr w:rsidR="00290146" w:rsidRPr="00A70F1C" w14:paraId="379CD416" w14:textId="77777777" w:rsidTr="00721898">
        <w:trPr>
          <w:gridBefore w:val="1"/>
          <w:wBefore w:w="579" w:type="dxa"/>
          <w:trHeight w:val="290"/>
        </w:trPr>
        <w:tc>
          <w:tcPr>
            <w:tcW w:w="2023" w:type="dxa"/>
            <w:vAlign w:val="center"/>
          </w:tcPr>
          <w:p w14:paraId="523D119D" w14:textId="59A28F4D" w:rsidR="00290146" w:rsidRPr="00A70F1C" w:rsidRDefault="00290146" w:rsidP="000A0D0B">
            <w:pPr>
              <w:rPr>
                <w:rFonts w:ascii="Times New Roman" w:hAnsi="Times New Roman" w:cs="Times New Roman"/>
                <w:color w:val="000000" w:themeColor="text1"/>
              </w:rPr>
            </w:pPr>
          </w:p>
        </w:tc>
        <w:tc>
          <w:tcPr>
            <w:tcW w:w="6795" w:type="dxa"/>
            <w:gridSpan w:val="4"/>
            <w:vAlign w:val="center"/>
          </w:tcPr>
          <w:p w14:paraId="0BD9A508" w14:textId="508D592A" w:rsidR="00290146" w:rsidRPr="00A70F1C" w:rsidRDefault="00290146" w:rsidP="00290146">
            <w:pPr>
              <w:keepNext/>
              <w:keepLines/>
              <w:rPr>
                <w:rFonts w:ascii="Times New Roman" w:hAnsi="Times New Roman" w:cs="Times New Roman"/>
                <w:color w:val="000000" w:themeColor="text1"/>
              </w:rPr>
            </w:pPr>
          </w:p>
        </w:tc>
      </w:tr>
      <w:tr w:rsidR="00525D3F" w:rsidRPr="00A70F1C" w14:paraId="7804A639" w14:textId="77777777" w:rsidTr="00721898">
        <w:trPr>
          <w:gridAfter w:val="1"/>
          <w:wAfter w:w="145" w:type="dxa"/>
          <w:trHeight w:val="465"/>
        </w:trPr>
        <w:tc>
          <w:tcPr>
            <w:tcW w:w="4626" w:type="dxa"/>
            <w:gridSpan w:val="3"/>
            <w:vAlign w:val="bottom"/>
          </w:tcPr>
          <w:p w14:paraId="27B0BDB1" w14:textId="33F9C554" w:rsidR="00697B4D" w:rsidRPr="00A70F1C" w:rsidRDefault="00697B4D" w:rsidP="000A0D0B">
            <w:pPr>
              <w:keepNext/>
              <w:keepLines/>
              <w:rPr>
                <w:rFonts w:ascii="Times New Roman" w:hAnsi="Times New Roman" w:cs="Times New Roman"/>
                <w:color w:val="000000" w:themeColor="text1"/>
              </w:rPr>
            </w:pPr>
            <w:r w:rsidRPr="00A70F1C">
              <w:rPr>
                <w:rFonts w:ascii="Times New Roman" w:hAnsi="Times New Roman" w:cs="Times New Roman"/>
                <w:color w:val="000000" w:themeColor="text1"/>
              </w:rPr>
              <w:t xml:space="preserve">V </w:t>
            </w:r>
            <w:r w:rsidR="00525D3F" w:rsidRPr="00A70F1C">
              <w:rPr>
                <w:rFonts w:ascii="Times New Roman" w:hAnsi="Times New Roman" w:cs="Times New Roman"/>
                <w:color w:val="000000" w:themeColor="text1"/>
              </w:rPr>
              <w:t>Brně</w:t>
            </w:r>
            <w:r w:rsidRPr="00A70F1C">
              <w:rPr>
                <w:rFonts w:ascii="Times New Roman" w:hAnsi="Times New Roman" w:cs="Times New Roman"/>
                <w:color w:val="000000" w:themeColor="text1"/>
              </w:rPr>
              <w:t xml:space="preserve"> dne </w:t>
            </w:r>
          </w:p>
        </w:tc>
        <w:tc>
          <w:tcPr>
            <w:tcW w:w="4626" w:type="dxa"/>
            <w:gridSpan w:val="2"/>
            <w:vAlign w:val="bottom"/>
          </w:tcPr>
          <w:p w14:paraId="426A0312" w14:textId="1013EB2E" w:rsidR="00697B4D" w:rsidRPr="00A70F1C" w:rsidRDefault="00697B4D" w:rsidP="00745AE7">
            <w:pPr>
              <w:keepNext/>
              <w:keepLines/>
              <w:jc w:val="center"/>
              <w:rPr>
                <w:rFonts w:ascii="Times New Roman" w:hAnsi="Times New Roman" w:cs="Times New Roman"/>
                <w:color w:val="000000" w:themeColor="text1"/>
              </w:rPr>
            </w:pPr>
            <w:r w:rsidRPr="00A70F1C">
              <w:rPr>
                <w:rFonts w:ascii="Times New Roman" w:hAnsi="Times New Roman" w:cs="Times New Roman"/>
                <w:color w:val="000000" w:themeColor="text1"/>
              </w:rPr>
              <w:t xml:space="preserve">V </w:t>
            </w:r>
            <w:r w:rsidR="00525D3F" w:rsidRPr="00A70F1C">
              <w:rPr>
                <w:rFonts w:ascii="Times New Roman" w:hAnsi="Times New Roman" w:cs="Times New Roman"/>
                <w:color w:val="000000" w:themeColor="text1"/>
              </w:rPr>
              <w:t>Brně</w:t>
            </w:r>
            <w:r w:rsidRPr="00A70F1C">
              <w:rPr>
                <w:rFonts w:ascii="Times New Roman" w:hAnsi="Times New Roman" w:cs="Times New Roman"/>
                <w:color w:val="000000" w:themeColor="text1"/>
              </w:rPr>
              <w:t xml:space="preserve"> dne </w:t>
            </w:r>
          </w:p>
        </w:tc>
      </w:tr>
      <w:tr w:rsidR="00260388" w:rsidRPr="00A70F1C" w14:paraId="002F1C34" w14:textId="77777777" w:rsidTr="00721898">
        <w:trPr>
          <w:trHeight w:val="716"/>
        </w:trPr>
        <w:tc>
          <w:tcPr>
            <w:tcW w:w="4698" w:type="dxa"/>
            <w:gridSpan w:val="4"/>
          </w:tcPr>
          <w:p w14:paraId="6569CCFE" w14:textId="70F8657A" w:rsidR="00260388" w:rsidRPr="00A70F1C" w:rsidRDefault="00260388" w:rsidP="00260388">
            <w:pPr>
              <w:keepNext/>
              <w:keepLines/>
              <w:jc w:val="center"/>
              <w:rPr>
                <w:rFonts w:ascii="Times New Roman" w:hAnsi="Times New Roman" w:cs="Times New Roman"/>
                <w:color w:val="000000" w:themeColor="text1"/>
                <w:highlight w:val="yellow"/>
              </w:rPr>
            </w:pPr>
          </w:p>
        </w:tc>
        <w:tc>
          <w:tcPr>
            <w:tcW w:w="4699" w:type="dxa"/>
            <w:gridSpan w:val="2"/>
          </w:tcPr>
          <w:p w14:paraId="26EA28E2" w14:textId="5FF21834" w:rsidR="00260388" w:rsidRPr="00A70F1C" w:rsidRDefault="00260388" w:rsidP="00260388">
            <w:pPr>
              <w:keepNext/>
              <w:keepLines/>
              <w:jc w:val="center"/>
              <w:rPr>
                <w:rFonts w:ascii="Times New Roman" w:hAnsi="Times New Roman" w:cs="Times New Roman"/>
                <w:color w:val="000000" w:themeColor="text1"/>
                <w:highlight w:val="yellow"/>
              </w:rPr>
            </w:pPr>
          </w:p>
        </w:tc>
      </w:tr>
      <w:tr w:rsidR="00260388" w:rsidRPr="00A70F1C" w14:paraId="62A953FF" w14:textId="77777777" w:rsidTr="00721898">
        <w:trPr>
          <w:trHeight w:val="716"/>
        </w:trPr>
        <w:tc>
          <w:tcPr>
            <w:tcW w:w="4698" w:type="dxa"/>
            <w:gridSpan w:val="4"/>
          </w:tcPr>
          <w:p w14:paraId="78EE81D9" w14:textId="77777777" w:rsidR="00260388" w:rsidRDefault="00260388" w:rsidP="00260388">
            <w:pPr>
              <w:keepNext/>
              <w:keepLines/>
              <w:jc w:val="center"/>
              <w:rPr>
                <w:rFonts w:ascii="Arial" w:hAnsi="Arial" w:cs="Arial"/>
                <w:i/>
              </w:rPr>
            </w:pPr>
          </w:p>
          <w:p w14:paraId="681D2098" w14:textId="15084291" w:rsidR="00260388" w:rsidRPr="00260388" w:rsidRDefault="00260388" w:rsidP="00260388">
            <w:pPr>
              <w:keepNext/>
              <w:keepLines/>
              <w:rPr>
                <w:rFonts w:ascii="Arial" w:hAnsi="Arial" w:cs="Arial"/>
                <w:iCs/>
                <w:u w:val="single"/>
              </w:rPr>
            </w:pPr>
          </w:p>
        </w:tc>
        <w:tc>
          <w:tcPr>
            <w:tcW w:w="4699" w:type="dxa"/>
            <w:gridSpan w:val="2"/>
          </w:tcPr>
          <w:p w14:paraId="40785032" w14:textId="77777777" w:rsidR="00260388" w:rsidRPr="00A70F1C" w:rsidRDefault="00260388" w:rsidP="00260388">
            <w:pPr>
              <w:keepNext/>
              <w:keepLines/>
              <w:jc w:val="center"/>
              <w:rPr>
                <w:rFonts w:ascii="Times New Roman" w:hAnsi="Times New Roman" w:cs="Times New Roman"/>
                <w:color w:val="000000" w:themeColor="text1"/>
                <w:highlight w:val="yellow"/>
              </w:rPr>
            </w:pPr>
          </w:p>
        </w:tc>
      </w:tr>
      <w:tr w:rsidR="00260388" w:rsidRPr="00A70F1C" w14:paraId="00B8159D" w14:textId="77777777" w:rsidTr="00721898">
        <w:trPr>
          <w:trHeight w:val="200"/>
        </w:trPr>
        <w:tc>
          <w:tcPr>
            <w:tcW w:w="4698" w:type="dxa"/>
            <w:gridSpan w:val="4"/>
          </w:tcPr>
          <w:p w14:paraId="2A59AFEA" w14:textId="4C51EDC7" w:rsidR="00260388" w:rsidRPr="00260388" w:rsidRDefault="00260388" w:rsidP="00260388">
            <w:pPr>
              <w:keepNext/>
              <w:keepLines/>
              <w:spacing w:before="120"/>
              <w:rPr>
                <w:rFonts w:ascii="Times New Roman" w:hAnsi="Times New Roman" w:cs="Times New Roman"/>
                <w:iCs/>
                <w:color w:val="000000" w:themeColor="text1"/>
                <w:u w:val="single"/>
              </w:rPr>
            </w:pPr>
            <w:r w:rsidRPr="00260388">
              <w:rPr>
                <w:rFonts w:ascii="Times New Roman" w:hAnsi="Times New Roman" w:cs="Times New Roman"/>
                <w:iCs/>
              </w:rPr>
              <w:t>za Příkazce</w:t>
            </w:r>
            <w:r>
              <w:rPr>
                <w:rFonts w:ascii="Times New Roman" w:hAnsi="Times New Roman" w:cs="Times New Roman"/>
                <w:iCs/>
              </w:rPr>
              <w:t xml:space="preserve"> </w:t>
            </w:r>
          </w:p>
        </w:tc>
        <w:tc>
          <w:tcPr>
            <w:tcW w:w="4699" w:type="dxa"/>
            <w:gridSpan w:val="2"/>
          </w:tcPr>
          <w:p w14:paraId="1B7F60FA" w14:textId="0B8282E6" w:rsidR="00260388" w:rsidRPr="00260388" w:rsidRDefault="00260388" w:rsidP="00260388">
            <w:pPr>
              <w:keepNext/>
              <w:keepLines/>
              <w:spacing w:before="120"/>
              <w:jc w:val="center"/>
              <w:rPr>
                <w:rFonts w:ascii="Times New Roman" w:hAnsi="Times New Roman" w:cs="Times New Roman"/>
                <w:bCs/>
                <w:iCs/>
                <w:color w:val="000000" w:themeColor="text1"/>
              </w:rPr>
            </w:pPr>
            <w:r w:rsidRPr="00260388">
              <w:rPr>
                <w:rFonts w:ascii="Times New Roman" w:hAnsi="Times New Roman" w:cs="Times New Roman"/>
                <w:iCs/>
              </w:rPr>
              <w:t>za Příkazníka</w:t>
            </w:r>
          </w:p>
        </w:tc>
      </w:tr>
      <w:tr w:rsidR="00525D3F" w:rsidRPr="00A70F1C" w14:paraId="4C52B276" w14:textId="77777777" w:rsidTr="00721898">
        <w:trPr>
          <w:trHeight w:val="200"/>
        </w:trPr>
        <w:tc>
          <w:tcPr>
            <w:tcW w:w="4698" w:type="dxa"/>
            <w:gridSpan w:val="4"/>
          </w:tcPr>
          <w:p w14:paraId="3A80EC7B" w14:textId="77777777" w:rsidR="00525D3F" w:rsidRPr="00260388" w:rsidRDefault="00525D3F" w:rsidP="00525D3F">
            <w:pPr>
              <w:ind w:firstLine="357"/>
              <w:rPr>
                <w:rFonts w:ascii="Times New Roman" w:hAnsi="Times New Roman" w:cs="Times New Roman"/>
                <w:iCs/>
                <w:color w:val="000000" w:themeColor="text1"/>
              </w:rPr>
            </w:pPr>
          </w:p>
        </w:tc>
        <w:tc>
          <w:tcPr>
            <w:tcW w:w="4699" w:type="dxa"/>
            <w:gridSpan w:val="2"/>
          </w:tcPr>
          <w:p w14:paraId="7EFD0917" w14:textId="77777777" w:rsidR="00525D3F" w:rsidRPr="00260388" w:rsidRDefault="00525D3F" w:rsidP="00525D3F">
            <w:pPr>
              <w:ind w:firstLine="357"/>
              <w:rPr>
                <w:rFonts w:ascii="Times New Roman" w:hAnsi="Times New Roman" w:cs="Times New Roman"/>
                <w:bCs/>
                <w:iCs/>
                <w:color w:val="000000" w:themeColor="text1"/>
              </w:rPr>
            </w:pPr>
          </w:p>
        </w:tc>
      </w:tr>
    </w:tbl>
    <w:p w14:paraId="3121E3C1" w14:textId="77777777" w:rsidR="006B43D5" w:rsidRPr="00A70F1C" w:rsidRDefault="006B43D5" w:rsidP="00153056">
      <w:pPr>
        <w:rPr>
          <w:rFonts w:ascii="Times New Roman" w:hAnsi="Times New Roman" w:cs="Times New Roman"/>
          <w:color w:val="000000" w:themeColor="text1"/>
        </w:rPr>
      </w:pPr>
    </w:p>
    <w:sectPr w:rsidR="006B43D5" w:rsidRPr="00A70F1C" w:rsidSect="00FB1E39">
      <w:footerReference w:type="default" r:id="rId14"/>
      <w:headerReference w:type="first" r:id="rId15"/>
      <w:footerReference w:type="first" r:id="rId16"/>
      <w:pgSz w:w="11906" w:h="16838"/>
      <w:pgMar w:top="1417" w:right="1417" w:bottom="1417" w:left="1417" w:header="1587" w:footer="11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81547" w14:textId="77777777" w:rsidR="00C94433" w:rsidRDefault="00C94433" w:rsidP="008F7249">
      <w:pPr>
        <w:spacing w:after="0" w:line="240" w:lineRule="auto"/>
      </w:pPr>
      <w:r>
        <w:separator/>
      </w:r>
    </w:p>
  </w:endnote>
  <w:endnote w:type="continuationSeparator" w:id="0">
    <w:p w14:paraId="480DE05A" w14:textId="77777777" w:rsidR="00C94433" w:rsidRDefault="00C94433" w:rsidP="008F7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266153"/>
      <w:docPartObj>
        <w:docPartGallery w:val="Page Numbers (Bottom of Page)"/>
      </w:docPartObj>
    </w:sdtPr>
    <w:sdtEndPr>
      <w:rPr>
        <w:rFonts w:ascii="Times New Roman" w:hAnsi="Times New Roman" w:cs="Times New Roman"/>
      </w:rPr>
    </w:sdtEndPr>
    <w:sdtContent>
      <w:sdt>
        <w:sdtPr>
          <w:rPr>
            <w:rFonts w:ascii="Times New Roman" w:hAnsi="Times New Roman" w:cs="Times New Roman"/>
            <w:sz w:val="20"/>
            <w:szCs w:val="20"/>
          </w:rPr>
          <w:id w:val="-1769616900"/>
          <w:docPartObj>
            <w:docPartGallery w:val="Page Numbers (Top of Page)"/>
            <w:docPartUnique/>
          </w:docPartObj>
        </w:sdtPr>
        <w:sdtEndPr>
          <w:rPr>
            <w:sz w:val="24"/>
            <w:szCs w:val="22"/>
          </w:rPr>
        </w:sdtEndPr>
        <w:sdtContent>
          <w:p w14:paraId="1E12FADC" w14:textId="6CCBB466" w:rsidR="00A26D1F" w:rsidRPr="00BF1757" w:rsidRDefault="00A26D1F">
            <w:pPr>
              <w:pStyle w:val="Zpat"/>
              <w:jc w:val="right"/>
              <w:rPr>
                <w:rFonts w:ascii="Times New Roman" w:hAnsi="Times New Roman" w:cs="Times New Roman"/>
              </w:rPr>
            </w:pPr>
            <w:r w:rsidRPr="00BF1757">
              <w:rPr>
                <w:rFonts w:ascii="Times New Roman" w:hAnsi="Times New Roman" w:cs="Times New Roman"/>
                <w:sz w:val="20"/>
                <w:szCs w:val="20"/>
              </w:rPr>
              <w:t xml:space="preserve">Stránka </w:t>
            </w:r>
            <w:r w:rsidRPr="00BF1757">
              <w:rPr>
                <w:rFonts w:ascii="Times New Roman" w:hAnsi="Times New Roman" w:cs="Times New Roman"/>
                <w:b/>
                <w:bCs/>
                <w:sz w:val="20"/>
                <w:szCs w:val="20"/>
              </w:rPr>
              <w:fldChar w:fldCharType="begin"/>
            </w:r>
            <w:r w:rsidRPr="00BF1757">
              <w:rPr>
                <w:rFonts w:ascii="Times New Roman" w:hAnsi="Times New Roman" w:cs="Times New Roman"/>
                <w:b/>
                <w:bCs/>
                <w:sz w:val="20"/>
                <w:szCs w:val="20"/>
              </w:rPr>
              <w:instrText>PAGE</w:instrText>
            </w:r>
            <w:r w:rsidRPr="00BF1757">
              <w:rPr>
                <w:rFonts w:ascii="Times New Roman" w:hAnsi="Times New Roman" w:cs="Times New Roman"/>
                <w:b/>
                <w:bCs/>
                <w:sz w:val="20"/>
                <w:szCs w:val="20"/>
              </w:rPr>
              <w:fldChar w:fldCharType="separate"/>
            </w:r>
            <w:r w:rsidR="00433F12">
              <w:rPr>
                <w:rFonts w:ascii="Times New Roman" w:hAnsi="Times New Roman" w:cs="Times New Roman"/>
                <w:b/>
                <w:bCs/>
                <w:noProof/>
                <w:sz w:val="20"/>
                <w:szCs w:val="20"/>
              </w:rPr>
              <w:t>10</w:t>
            </w:r>
            <w:r w:rsidRPr="00BF1757">
              <w:rPr>
                <w:rFonts w:ascii="Times New Roman" w:hAnsi="Times New Roman" w:cs="Times New Roman"/>
                <w:b/>
                <w:bCs/>
                <w:sz w:val="20"/>
                <w:szCs w:val="20"/>
              </w:rPr>
              <w:fldChar w:fldCharType="end"/>
            </w:r>
            <w:r w:rsidRPr="00BF1757">
              <w:rPr>
                <w:rFonts w:ascii="Times New Roman" w:hAnsi="Times New Roman" w:cs="Times New Roman"/>
                <w:sz w:val="20"/>
                <w:szCs w:val="20"/>
              </w:rPr>
              <w:t xml:space="preserve"> z </w:t>
            </w:r>
            <w:r w:rsidRPr="00BF1757">
              <w:rPr>
                <w:rFonts w:ascii="Times New Roman" w:hAnsi="Times New Roman" w:cs="Times New Roman"/>
                <w:b/>
                <w:bCs/>
                <w:sz w:val="20"/>
                <w:szCs w:val="20"/>
              </w:rPr>
              <w:fldChar w:fldCharType="begin"/>
            </w:r>
            <w:r w:rsidRPr="00BF1757">
              <w:rPr>
                <w:rFonts w:ascii="Times New Roman" w:hAnsi="Times New Roman" w:cs="Times New Roman"/>
                <w:b/>
                <w:bCs/>
                <w:sz w:val="20"/>
                <w:szCs w:val="20"/>
              </w:rPr>
              <w:instrText>NUMPAGES</w:instrText>
            </w:r>
            <w:r w:rsidRPr="00BF1757">
              <w:rPr>
                <w:rFonts w:ascii="Times New Roman" w:hAnsi="Times New Roman" w:cs="Times New Roman"/>
                <w:b/>
                <w:bCs/>
                <w:sz w:val="20"/>
                <w:szCs w:val="20"/>
              </w:rPr>
              <w:fldChar w:fldCharType="separate"/>
            </w:r>
            <w:r w:rsidR="00433F12">
              <w:rPr>
                <w:rFonts w:ascii="Times New Roman" w:hAnsi="Times New Roman" w:cs="Times New Roman"/>
                <w:b/>
                <w:bCs/>
                <w:noProof/>
                <w:sz w:val="20"/>
                <w:szCs w:val="20"/>
              </w:rPr>
              <w:t>10</w:t>
            </w:r>
            <w:r w:rsidRPr="00BF1757">
              <w:rPr>
                <w:rFonts w:ascii="Times New Roman" w:hAnsi="Times New Roman" w:cs="Times New Roman"/>
                <w:b/>
                <w:bCs/>
                <w:sz w:val="20"/>
                <w:szCs w:val="20"/>
              </w:rPr>
              <w:fldChar w:fldCharType="end"/>
            </w:r>
          </w:p>
        </w:sdtContent>
      </w:sdt>
    </w:sdtContent>
  </w:sdt>
  <w:p w14:paraId="592E8304" w14:textId="77777777" w:rsidR="008F7249" w:rsidRPr="00BF1757" w:rsidRDefault="008F7249">
    <w:pPr>
      <w:pStyle w:val="Zpat"/>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65795988"/>
      <w:docPartObj>
        <w:docPartGallery w:val="Page Numbers (Bottom of Page)"/>
      </w:docPartObj>
    </w:sdtPr>
    <w:sdtEndPr/>
    <w:sdtContent>
      <w:sdt>
        <w:sdtPr>
          <w:rPr>
            <w:rFonts w:ascii="Times New Roman" w:hAnsi="Times New Roman" w:cs="Times New Roman"/>
            <w:sz w:val="20"/>
            <w:szCs w:val="20"/>
          </w:rPr>
          <w:id w:val="-1965572415"/>
          <w:docPartObj>
            <w:docPartGallery w:val="Page Numbers (Top of Page)"/>
            <w:docPartUnique/>
          </w:docPartObj>
        </w:sdtPr>
        <w:sdtEndPr>
          <w:rPr>
            <w:sz w:val="24"/>
            <w:szCs w:val="22"/>
          </w:rPr>
        </w:sdtEndPr>
        <w:sdtContent>
          <w:p w14:paraId="049BD1A6" w14:textId="60BAB882" w:rsidR="007D4012" w:rsidRPr="00BF1757" w:rsidRDefault="007D4012" w:rsidP="007D4012">
            <w:pPr>
              <w:pStyle w:val="Zpat"/>
              <w:jc w:val="right"/>
              <w:rPr>
                <w:rFonts w:ascii="Times New Roman" w:hAnsi="Times New Roman" w:cs="Times New Roman"/>
              </w:rPr>
            </w:pPr>
            <w:r w:rsidRPr="00BF1757">
              <w:rPr>
                <w:rFonts w:ascii="Times New Roman" w:hAnsi="Times New Roman" w:cs="Times New Roman"/>
                <w:sz w:val="20"/>
                <w:szCs w:val="20"/>
              </w:rPr>
              <w:t xml:space="preserve">Stránka </w:t>
            </w:r>
            <w:r w:rsidRPr="00BF1757">
              <w:rPr>
                <w:rFonts w:ascii="Times New Roman" w:hAnsi="Times New Roman" w:cs="Times New Roman"/>
                <w:b/>
                <w:bCs/>
                <w:sz w:val="20"/>
                <w:szCs w:val="20"/>
              </w:rPr>
              <w:fldChar w:fldCharType="begin"/>
            </w:r>
            <w:r w:rsidRPr="00BF1757">
              <w:rPr>
                <w:rFonts w:ascii="Times New Roman" w:hAnsi="Times New Roman" w:cs="Times New Roman"/>
                <w:b/>
                <w:bCs/>
                <w:sz w:val="20"/>
                <w:szCs w:val="20"/>
              </w:rPr>
              <w:instrText>PAGE</w:instrText>
            </w:r>
            <w:r w:rsidRPr="00BF1757">
              <w:rPr>
                <w:rFonts w:ascii="Times New Roman" w:hAnsi="Times New Roman" w:cs="Times New Roman"/>
                <w:b/>
                <w:bCs/>
                <w:sz w:val="20"/>
                <w:szCs w:val="20"/>
              </w:rPr>
              <w:fldChar w:fldCharType="separate"/>
            </w:r>
            <w:r w:rsidR="00433F12">
              <w:rPr>
                <w:rFonts w:ascii="Times New Roman" w:hAnsi="Times New Roman" w:cs="Times New Roman"/>
                <w:b/>
                <w:bCs/>
                <w:noProof/>
                <w:sz w:val="20"/>
                <w:szCs w:val="20"/>
              </w:rPr>
              <w:t>1</w:t>
            </w:r>
            <w:r w:rsidRPr="00BF1757">
              <w:rPr>
                <w:rFonts w:ascii="Times New Roman" w:hAnsi="Times New Roman" w:cs="Times New Roman"/>
                <w:b/>
                <w:bCs/>
                <w:sz w:val="20"/>
                <w:szCs w:val="20"/>
              </w:rPr>
              <w:fldChar w:fldCharType="end"/>
            </w:r>
            <w:r w:rsidRPr="00BF1757">
              <w:rPr>
                <w:rFonts w:ascii="Times New Roman" w:hAnsi="Times New Roman" w:cs="Times New Roman"/>
                <w:sz w:val="20"/>
                <w:szCs w:val="20"/>
              </w:rPr>
              <w:t xml:space="preserve"> z </w:t>
            </w:r>
            <w:r w:rsidRPr="00BF1757">
              <w:rPr>
                <w:rFonts w:ascii="Times New Roman" w:hAnsi="Times New Roman" w:cs="Times New Roman"/>
                <w:b/>
                <w:bCs/>
                <w:sz w:val="20"/>
                <w:szCs w:val="20"/>
              </w:rPr>
              <w:fldChar w:fldCharType="begin"/>
            </w:r>
            <w:r w:rsidRPr="00BF1757">
              <w:rPr>
                <w:rFonts w:ascii="Times New Roman" w:hAnsi="Times New Roman" w:cs="Times New Roman"/>
                <w:b/>
                <w:bCs/>
                <w:sz w:val="20"/>
                <w:szCs w:val="20"/>
              </w:rPr>
              <w:instrText>NUMPAGES</w:instrText>
            </w:r>
            <w:r w:rsidRPr="00BF1757">
              <w:rPr>
                <w:rFonts w:ascii="Times New Roman" w:hAnsi="Times New Roman" w:cs="Times New Roman"/>
                <w:b/>
                <w:bCs/>
                <w:sz w:val="20"/>
                <w:szCs w:val="20"/>
              </w:rPr>
              <w:fldChar w:fldCharType="separate"/>
            </w:r>
            <w:r w:rsidR="00433F12">
              <w:rPr>
                <w:rFonts w:ascii="Times New Roman" w:hAnsi="Times New Roman" w:cs="Times New Roman"/>
                <w:b/>
                <w:bCs/>
                <w:noProof/>
                <w:sz w:val="20"/>
                <w:szCs w:val="20"/>
              </w:rPr>
              <w:t>10</w:t>
            </w:r>
            <w:r w:rsidRPr="00BF1757">
              <w:rPr>
                <w:rFonts w:ascii="Times New Roman" w:hAnsi="Times New Roman" w:cs="Times New Roman"/>
                <w:b/>
                <w:bCs/>
                <w:sz w:val="20"/>
                <w:szCs w:val="20"/>
              </w:rPr>
              <w:fldChar w:fldCharType="end"/>
            </w:r>
          </w:p>
        </w:sdtContent>
      </w:sdt>
    </w:sdtContent>
  </w:sdt>
  <w:p w14:paraId="68C68E6B" w14:textId="77777777" w:rsidR="007D4012" w:rsidRPr="00BF1757" w:rsidRDefault="007D4012">
    <w:pPr>
      <w:pStyle w:val="Zpa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79C11" w14:textId="77777777" w:rsidR="00C94433" w:rsidRDefault="00C94433" w:rsidP="008F7249">
      <w:pPr>
        <w:spacing w:after="0" w:line="240" w:lineRule="auto"/>
      </w:pPr>
      <w:r>
        <w:separator/>
      </w:r>
    </w:p>
  </w:footnote>
  <w:footnote w:type="continuationSeparator" w:id="0">
    <w:p w14:paraId="796CDE3F" w14:textId="77777777" w:rsidR="00C94433" w:rsidRDefault="00C94433" w:rsidP="008F7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92534" w14:textId="78D4F775" w:rsidR="000C1DA9" w:rsidRDefault="000C1DA9">
    <w:pPr>
      <w:pStyle w:val="Zhlav"/>
    </w:pPr>
    <w:r w:rsidRPr="006A4E5C">
      <w:rPr>
        <w:rFonts w:ascii="Times New Roman" w:hAnsi="Times New Roman" w:cs="Times New Roman"/>
        <w:noProof/>
        <w:color w:val="000000" w:themeColor="text1"/>
        <w:lang w:eastAsia="cs-CZ"/>
      </w:rPr>
      <w:drawing>
        <wp:anchor distT="0" distB="0" distL="114300" distR="114300" simplePos="0" relativeHeight="251659264" behindDoc="1" locked="1" layoutInCell="1" allowOverlap="0" wp14:anchorId="1D262CDB" wp14:editId="1160DA62">
          <wp:simplePos x="0" y="0"/>
          <wp:positionH relativeFrom="page">
            <wp:posOffset>5938520</wp:posOffset>
          </wp:positionH>
          <wp:positionV relativeFrom="page">
            <wp:posOffset>112395</wp:posOffset>
          </wp:positionV>
          <wp:extent cx="1386205" cy="1113155"/>
          <wp:effectExtent l="0" t="0" r="4445" b="0"/>
          <wp:wrapTight wrapText="bothSides">
            <wp:wrapPolygon edited="0">
              <wp:start x="0" y="0"/>
              <wp:lineTo x="0" y="21070"/>
              <wp:lineTo x="21372" y="21070"/>
              <wp:lineTo x="21372" y="0"/>
              <wp:lineTo x="0" y="0"/>
            </wp:wrapPolygon>
          </wp:wrapTight>
          <wp:docPr id="1" name="Picture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Obsah obrázku text&#10;&#10;Popis byl vytvořen automaticky"/>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6205" cy="11131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3A8E"/>
    <w:multiLevelType w:val="hybridMultilevel"/>
    <w:tmpl w:val="3B162D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A550BD"/>
    <w:multiLevelType w:val="hybridMultilevel"/>
    <w:tmpl w:val="332CA7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CD90FD0"/>
    <w:multiLevelType w:val="multilevel"/>
    <w:tmpl w:val="59742938"/>
    <w:lvl w:ilvl="0">
      <w:start w:val="1"/>
      <w:numFmt w:val="decimal"/>
      <w:lvlText w:val="%1."/>
      <w:lvlJc w:val="left"/>
      <w:pPr>
        <w:ind w:left="360" w:hanging="360"/>
      </w:pPr>
      <w:rPr>
        <w:rFonts w:hint="default"/>
      </w:rPr>
    </w:lvl>
    <w:lvl w:ilvl="1">
      <w:start w:val="6"/>
      <w:numFmt w:val="upperRoman"/>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01D2BDD"/>
    <w:multiLevelType w:val="hybridMultilevel"/>
    <w:tmpl w:val="336E5B5C"/>
    <w:lvl w:ilvl="0" w:tplc="6A24817A">
      <w:start w:val="1"/>
      <w:numFmt w:val="upperRoman"/>
      <w:pStyle w:val="AnZvr-im"/>
      <w:lvlText w:val="%1."/>
      <w:lvlJc w:val="left"/>
      <w:pPr>
        <w:ind w:left="72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2B785D48"/>
    <w:multiLevelType w:val="multilevel"/>
    <w:tmpl w:val="0C4E5C86"/>
    <w:lvl w:ilvl="0">
      <w:start w:val="1"/>
      <w:numFmt w:val="upperRoman"/>
      <w:pStyle w:val="SML1"/>
      <w:lvlText w:val="%1."/>
      <w:lvlJc w:val="left"/>
      <w:pPr>
        <w:ind w:left="360" w:hanging="360"/>
      </w:pPr>
      <w:rPr>
        <w:rFonts w:hint="default"/>
      </w:rPr>
    </w:lvl>
    <w:lvl w:ilvl="1">
      <w:start w:val="1"/>
      <w:numFmt w:val="decimal"/>
      <w:pStyle w:val="SML11"/>
      <w:lvlText w:val="%1.%2."/>
      <w:lvlJc w:val="left"/>
      <w:pPr>
        <w:ind w:left="716" w:hanging="432"/>
      </w:pPr>
      <w:rPr>
        <w:rFonts w:ascii="Times New Roman" w:hAnsi="Times New Roman" w:cs="Times New Roman" w:hint="default"/>
        <w:b w:val="0"/>
        <w:bCs/>
      </w:rPr>
    </w:lvl>
    <w:lvl w:ilvl="2">
      <w:start w:val="1"/>
      <w:numFmt w:val="decimal"/>
      <w:pStyle w:val="SML111"/>
      <w:lvlText w:val="%1.%2.%3."/>
      <w:lvlJc w:val="left"/>
      <w:pPr>
        <w:ind w:left="1224" w:hanging="504"/>
      </w:pPr>
      <w:rPr>
        <w:rFonts w:hint="default"/>
      </w:rPr>
    </w:lvl>
    <w:lvl w:ilvl="3">
      <w:start w:val="1"/>
      <w:numFmt w:val="lowerRoman"/>
      <w:pStyle w:val="SMLi"/>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A0119F"/>
    <w:multiLevelType w:val="multilevel"/>
    <w:tmpl w:val="5F5CCA32"/>
    <w:lvl w:ilvl="0">
      <w:start w:val="1"/>
      <w:numFmt w:val="decimal"/>
      <w:lvlText w:val="%1."/>
      <w:lvlJc w:val="left"/>
      <w:pPr>
        <w:ind w:left="360" w:hanging="360"/>
      </w:pPr>
      <w:rPr>
        <w:rFonts w:hint="default"/>
      </w:rPr>
    </w:lvl>
    <w:lvl w:ilvl="1">
      <w:start w:val="1"/>
      <w:numFmt w:val="upperRoman"/>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BC238C4"/>
    <w:multiLevelType w:val="hybridMultilevel"/>
    <w:tmpl w:val="B1CC4E1E"/>
    <w:lvl w:ilvl="0" w:tplc="04050019">
      <w:start w:val="1"/>
      <w:numFmt w:val="lowerLetter"/>
      <w:lvlText w:val="%1."/>
      <w:lvlJc w:val="left"/>
      <w:pPr>
        <w:ind w:left="720" w:hanging="360"/>
      </w:pPr>
      <w:rPr>
        <w:rFonts w:hint="default"/>
      </w:rPr>
    </w:lvl>
    <w:lvl w:ilvl="1" w:tplc="2AEC0EFA">
      <w:numFmt w:val="bullet"/>
      <w:lvlText w:val="-"/>
      <w:lvlJc w:val="left"/>
      <w:pPr>
        <w:ind w:left="1440" w:hanging="360"/>
      </w:pPr>
      <w:rPr>
        <w:rFonts w:ascii="Times New Roman" w:eastAsiaTheme="minorHAns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5871E3A"/>
    <w:multiLevelType w:val="hybridMultilevel"/>
    <w:tmpl w:val="4844B4CC"/>
    <w:lvl w:ilvl="0" w:tplc="5130F486">
      <w:start w:val="1"/>
      <w:numFmt w:val="lowerLetter"/>
      <w:pStyle w:val="Styl1a"/>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15:restartNumberingAfterBreak="0">
    <w:nsid w:val="47BE070E"/>
    <w:multiLevelType w:val="hybridMultilevel"/>
    <w:tmpl w:val="3F6A2E3C"/>
    <w:lvl w:ilvl="0" w:tplc="26CA9EA2">
      <w:start w:val="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ED17EAF"/>
    <w:multiLevelType w:val="hybridMultilevel"/>
    <w:tmpl w:val="5D5AAE4A"/>
    <w:lvl w:ilvl="0" w:tplc="C3B0C724">
      <w:start w:val="1"/>
      <w:numFmt w:val="bullet"/>
      <w:pStyle w:val="SMLOdrka"/>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0" w15:restartNumberingAfterBreak="0">
    <w:nsid w:val="52111D77"/>
    <w:multiLevelType w:val="hybridMultilevel"/>
    <w:tmpl w:val="F99EAB0C"/>
    <w:lvl w:ilvl="0" w:tplc="A0F8F388">
      <w:start w:val="1"/>
      <w:numFmt w:val="lowerRoman"/>
      <w:pStyle w:val="AnNormal-sli"/>
      <w:lvlText w:val="%1."/>
      <w:lvlJc w:val="left"/>
      <w:pPr>
        <w:ind w:left="1429" w:hanging="360"/>
      </w:pPr>
    </w:lvl>
    <w:lvl w:ilvl="1" w:tplc="04050019">
      <w:start w:val="1"/>
      <w:numFmt w:val="lowerLetter"/>
      <w:lvlText w:val="%2."/>
      <w:lvlJc w:val="left"/>
      <w:pPr>
        <w:ind w:left="2149" w:hanging="360"/>
      </w:pPr>
    </w:lvl>
    <w:lvl w:ilvl="2" w:tplc="0405001B">
      <w:start w:val="1"/>
      <w:numFmt w:val="lowerRoman"/>
      <w:lvlText w:val="%3."/>
      <w:lvlJc w:val="right"/>
      <w:pPr>
        <w:ind w:left="2869" w:hanging="180"/>
      </w:pPr>
    </w:lvl>
    <w:lvl w:ilvl="3" w:tplc="0405000F">
      <w:start w:val="1"/>
      <w:numFmt w:val="decimal"/>
      <w:lvlText w:val="%4."/>
      <w:lvlJc w:val="left"/>
      <w:pPr>
        <w:ind w:left="3589" w:hanging="360"/>
      </w:pPr>
    </w:lvl>
    <w:lvl w:ilvl="4" w:tplc="04050019">
      <w:start w:val="1"/>
      <w:numFmt w:val="lowerLetter"/>
      <w:lvlText w:val="%5."/>
      <w:lvlJc w:val="left"/>
      <w:pPr>
        <w:ind w:left="4309" w:hanging="360"/>
      </w:pPr>
    </w:lvl>
    <w:lvl w:ilvl="5" w:tplc="0405001B">
      <w:start w:val="1"/>
      <w:numFmt w:val="lowerRoman"/>
      <w:lvlText w:val="%6."/>
      <w:lvlJc w:val="right"/>
      <w:pPr>
        <w:ind w:left="5029" w:hanging="180"/>
      </w:pPr>
    </w:lvl>
    <w:lvl w:ilvl="6" w:tplc="0405000F">
      <w:start w:val="1"/>
      <w:numFmt w:val="decimal"/>
      <w:lvlText w:val="%7."/>
      <w:lvlJc w:val="left"/>
      <w:pPr>
        <w:ind w:left="5749" w:hanging="360"/>
      </w:pPr>
    </w:lvl>
    <w:lvl w:ilvl="7" w:tplc="04050019">
      <w:start w:val="1"/>
      <w:numFmt w:val="lowerLetter"/>
      <w:lvlText w:val="%8."/>
      <w:lvlJc w:val="left"/>
      <w:pPr>
        <w:ind w:left="6469" w:hanging="360"/>
      </w:pPr>
    </w:lvl>
    <w:lvl w:ilvl="8" w:tplc="0405001B">
      <w:start w:val="1"/>
      <w:numFmt w:val="lowerRoman"/>
      <w:lvlText w:val="%9."/>
      <w:lvlJc w:val="right"/>
      <w:pPr>
        <w:ind w:left="7189" w:hanging="180"/>
      </w:pPr>
    </w:lvl>
  </w:abstractNum>
  <w:abstractNum w:abstractNumId="11" w15:restartNumberingAfterBreak="0">
    <w:nsid w:val="69B47E98"/>
    <w:multiLevelType w:val="multilevel"/>
    <w:tmpl w:val="DB0E4366"/>
    <w:styleLink w:val="Styl1"/>
    <w:lvl w:ilvl="0">
      <w:start w:val="1"/>
      <w:numFmt w:val="decimal"/>
      <w:pStyle w:val="An1"/>
      <w:lvlText w:val="%1."/>
      <w:lvlJc w:val="left"/>
      <w:pPr>
        <w:ind w:left="360" w:hanging="360"/>
      </w:pPr>
      <w:rPr>
        <w:b/>
      </w:rPr>
    </w:lvl>
    <w:lvl w:ilvl="1">
      <w:start w:val="1"/>
      <w:numFmt w:val="decimal"/>
      <w:pStyle w:val="An11"/>
      <w:lvlText w:val="%1.%2."/>
      <w:lvlJc w:val="left"/>
      <w:pPr>
        <w:ind w:left="792" w:hanging="432"/>
      </w:pPr>
    </w:lvl>
    <w:lvl w:ilvl="2">
      <w:start w:val="1"/>
      <w:numFmt w:val="decimal"/>
      <w:pStyle w:val="An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0F584D"/>
    <w:multiLevelType w:val="hybridMultilevel"/>
    <w:tmpl w:val="8064EFC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F1C4E62"/>
    <w:multiLevelType w:val="hybridMultilevel"/>
    <w:tmpl w:val="F95A8874"/>
    <w:lvl w:ilvl="0" w:tplc="53A8C964">
      <w:start w:val="1"/>
      <w:numFmt w:val="bullet"/>
      <w:lvlText w:val="˗"/>
      <w:lvlJc w:val="left"/>
      <w:pPr>
        <w:ind w:left="1152" w:hanging="360"/>
      </w:pPr>
      <w:rPr>
        <w:rFonts w:ascii="Courier New" w:hAnsi="Courier New"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14" w15:restartNumberingAfterBreak="0">
    <w:nsid w:val="7FD84575"/>
    <w:multiLevelType w:val="hybridMultilevel"/>
    <w:tmpl w:val="5A84E550"/>
    <w:lvl w:ilvl="0" w:tplc="CFAEE2A8">
      <w:start w:val="1"/>
      <w:numFmt w:val="upperRoman"/>
      <w:pStyle w:val="AnShnut-m"/>
      <w:lvlText w:val="%1."/>
      <w:lvlJc w:val="left"/>
      <w:pPr>
        <w:ind w:left="72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7"/>
  </w:num>
  <w:num w:numId="6">
    <w:abstractNumId w:val="4"/>
  </w:num>
  <w:num w:numId="7">
    <w:abstractNumId w:val="9"/>
  </w:num>
  <w:num w:numId="8">
    <w:abstractNumId w:val="4"/>
  </w:num>
  <w:num w:numId="9">
    <w:abstractNumId w:val="4"/>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num>
  <w:num w:numId="14">
    <w:abstractNumId w:val="4"/>
  </w:num>
  <w:num w:numId="15">
    <w:abstractNumId w:val="8"/>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0"/>
  </w:num>
  <w:num w:numId="31">
    <w:abstractNumId w:val="12"/>
  </w:num>
  <w:num w:numId="32">
    <w:abstractNumId w:val="1"/>
  </w:num>
  <w:num w:numId="33">
    <w:abstractNumId w:val="6"/>
  </w:num>
  <w:num w:numId="34">
    <w:abstractNumId w:val="5"/>
  </w:num>
  <w:num w:numId="35">
    <w:abstractNumId w:val="2"/>
  </w:num>
  <w:num w:numId="3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787"/>
    <w:rsid w:val="0000333E"/>
    <w:rsid w:val="000202F7"/>
    <w:rsid w:val="000255EB"/>
    <w:rsid w:val="0003142A"/>
    <w:rsid w:val="000A0D0B"/>
    <w:rsid w:val="000B4C36"/>
    <w:rsid w:val="000C1DA9"/>
    <w:rsid w:val="000C3523"/>
    <w:rsid w:val="000C6D3C"/>
    <w:rsid w:val="000C7904"/>
    <w:rsid w:val="00153056"/>
    <w:rsid w:val="00155851"/>
    <w:rsid w:val="00176BB0"/>
    <w:rsid w:val="00177F6F"/>
    <w:rsid w:val="00190A37"/>
    <w:rsid w:val="001C136F"/>
    <w:rsid w:val="001D40F1"/>
    <w:rsid w:val="001D7FEC"/>
    <w:rsid w:val="001E7955"/>
    <w:rsid w:val="001F664F"/>
    <w:rsid w:val="00237488"/>
    <w:rsid w:val="002404BD"/>
    <w:rsid w:val="002503B8"/>
    <w:rsid w:val="00251FAB"/>
    <w:rsid w:val="00260388"/>
    <w:rsid w:val="0026210E"/>
    <w:rsid w:val="00270EE5"/>
    <w:rsid w:val="00285A6C"/>
    <w:rsid w:val="00290146"/>
    <w:rsid w:val="002A4D0E"/>
    <w:rsid w:val="002C7C4F"/>
    <w:rsid w:val="002E148B"/>
    <w:rsid w:val="002F73D1"/>
    <w:rsid w:val="002F7B62"/>
    <w:rsid w:val="00301116"/>
    <w:rsid w:val="00306B48"/>
    <w:rsid w:val="00310929"/>
    <w:rsid w:val="00312F6B"/>
    <w:rsid w:val="00317B18"/>
    <w:rsid w:val="0033591E"/>
    <w:rsid w:val="00342318"/>
    <w:rsid w:val="00362A1E"/>
    <w:rsid w:val="00362C4F"/>
    <w:rsid w:val="00386FB1"/>
    <w:rsid w:val="003A1D05"/>
    <w:rsid w:val="003A46B1"/>
    <w:rsid w:val="0040325B"/>
    <w:rsid w:val="0040642C"/>
    <w:rsid w:val="00417B75"/>
    <w:rsid w:val="00433F12"/>
    <w:rsid w:val="0044314B"/>
    <w:rsid w:val="00446339"/>
    <w:rsid w:val="00490D1F"/>
    <w:rsid w:val="00494CC2"/>
    <w:rsid w:val="004D1006"/>
    <w:rsid w:val="004D63F4"/>
    <w:rsid w:val="004D79D4"/>
    <w:rsid w:val="004D7C4F"/>
    <w:rsid w:val="004F0ADA"/>
    <w:rsid w:val="00503425"/>
    <w:rsid w:val="00510930"/>
    <w:rsid w:val="00511F42"/>
    <w:rsid w:val="00525D3F"/>
    <w:rsid w:val="005261D8"/>
    <w:rsid w:val="005371DA"/>
    <w:rsid w:val="00543033"/>
    <w:rsid w:val="00571BC2"/>
    <w:rsid w:val="00582B53"/>
    <w:rsid w:val="005837DA"/>
    <w:rsid w:val="0058572C"/>
    <w:rsid w:val="00585826"/>
    <w:rsid w:val="005C400A"/>
    <w:rsid w:val="005C460F"/>
    <w:rsid w:val="005F6F84"/>
    <w:rsid w:val="006004F8"/>
    <w:rsid w:val="006141DB"/>
    <w:rsid w:val="00640435"/>
    <w:rsid w:val="0064766F"/>
    <w:rsid w:val="00651D9E"/>
    <w:rsid w:val="00662E6C"/>
    <w:rsid w:val="0066343B"/>
    <w:rsid w:val="00663FBD"/>
    <w:rsid w:val="006856A6"/>
    <w:rsid w:val="00687773"/>
    <w:rsid w:val="006924C3"/>
    <w:rsid w:val="00697B4D"/>
    <w:rsid w:val="006B27F1"/>
    <w:rsid w:val="006B43D5"/>
    <w:rsid w:val="006B5B33"/>
    <w:rsid w:val="006C7C70"/>
    <w:rsid w:val="0070435D"/>
    <w:rsid w:val="00721898"/>
    <w:rsid w:val="00745AE7"/>
    <w:rsid w:val="00745F4F"/>
    <w:rsid w:val="00750F7F"/>
    <w:rsid w:val="00755B76"/>
    <w:rsid w:val="007823EA"/>
    <w:rsid w:val="0078491F"/>
    <w:rsid w:val="007C23B6"/>
    <w:rsid w:val="007C3AFB"/>
    <w:rsid w:val="007C5787"/>
    <w:rsid w:val="007D4012"/>
    <w:rsid w:val="007E5D3A"/>
    <w:rsid w:val="007F6584"/>
    <w:rsid w:val="00801407"/>
    <w:rsid w:val="00815041"/>
    <w:rsid w:val="008305CC"/>
    <w:rsid w:val="0087601E"/>
    <w:rsid w:val="0088322E"/>
    <w:rsid w:val="00897B69"/>
    <w:rsid w:val="008B03A9"/>
    <w:rsid w:val="008C3E25"/>
    <w:rsid w:val="008E0DF3"/>
    <w:rsid w:val="008F7249"/>
    <w:rsid w:val="009224DB"/>
    <w:rsid w:val="0094111C"/>
    <w:rsid w:val="009565BC"/>
    <w:rsid w:val="00974912"/>
    <w:rsid w:val="009A06EA"/>
    <w:rsid w:val="009C09EC"/>
    <w:rsid w:val="009E276C"/>
    <w:rsid w:val="00A15F1F"/>
    <w:rsid w:val="00A26D1F"/>
    <w:rsid w:val="00A324FA"/>
    <w:rsid w:val="00A55835"/>
    <w:rsid w:val="00A7032F"/>
    <w:rsid w:val="00A70F1C"/>
    <w:rsid w:val="00A72991"/>
    <w:rsid w:val="00A72EB5"/>
    <w:rsid w:val="00A847ED"/>
    <w:rsid w:val="00A91AE1"/>
    <w:rsid w:val="00AD2DEC"/>
    <w:rsid w:val="00AF6FBE"/>
    <w:rsid w:val="00B24757"/>
    <w:rsid w:val="00B31A2C"/>
    <w:rsid w:val="00B363F8"/>
    <w:rsid w:val="00B410FB"/>
    <w:rsid w:val="00B4210A"/>
    <w:rsid w:val="00B518A3"/>
    <w:rsid w:val="00B5423B"/>
    <w:rsid w:val="00B62292"/>
    <w:rsid w:val="00B73331"/>
    <w:rsid w:val="00B926C8"/>
    <w:rsid w:val="00B9383C"/>
    <w:rsid w:val="00BF1757"/>
    <w:rsid w:val="00BF49D5"/>
    <w:rsid w:val="00C13DB1"/>
    <w:rsid w:val="00C20C31"/>
    <w:rsid w:val="00C22D96"/>
    <w:rsid w:val="00C30AEF"/>
    <w:rsid w:val="00C31021"/>
    <w:rsid w:val="00C32D56"/>
    <w:rsid w:val="00C431BD"/>
    <w:rsid w:val="00C53677"/>
    <w:rsid w:val="00C62023"/>
    <w:rsid w:val="00C6499C"/>
    <w:rsid w:val="00C66EBE"/>
    <w:rsid w:val="00C72356"/>
    <w:rsid w:val="00C80247"/>
    <w:rsid w:val="00C81BE3"/>
    <w:rsid w:val="00C907E6"/>
    <w:rsid w:val="00C90EE1"/>
    <w:rsid w:val="00C94433"/>
    <w:rsid w:val="00C9703A"/>
    <w:rsid w:val="00CB4E4C"/>
    <w:rsid w:val="00D17567"/>
    <w:rsid w:val="00D21723"/>
    <w:rsid w:val="00D22F31"/>
    <w:rsid w:val="00D54B5D"/>
    <w:rsid w:val="00D60BE0"/>
    <w:rsid w:val="00D6256F"/>
    <w:rsid w:val="00D75A48"/>
    <w:rsid w:val="00D939DD"/>
    <w:rsid w:val="00D97933"/>
    <w:rsid w:val="00DA27B5"/>
    <w:rsid w:val="00DC1604"/>
    <w:rsid w:val="00DD0460"/>
    <w:rsid w:val="00DE42E9"/>
    <w:rsid w:val="00DF3E6F"/>
    <w:rsid w:val="00E00D14"/>
    <w:rsid w:val="00E46EC7"/>
    <w:rsid w:val="00E53444"/>
    <w:rsid w:val="00E668D8"/>
    <w:rsid w:val="00E74CF1"/>
    <w:rsid w:val="00E751CF"/>
    <w:rsid w:val="00E957F8"/>
    <w:rsid w:val="00F062CC"/>
    <w:rsid w:val="00F16D9A"/>
    <w:rsid w:val="00F33723"/>
    <w:rsid w:val="00F4035C"/>
    <w:rsid w:val="00F521E3"/>
    <w:rsid w:val="00F5682C"/>
    <w:rsid w:val="00F65101"/>
    <w:rsid w:val="00F73C30"/>
    <w:rsid w:val="00F76D1D"/>
    <w:rsid w:val="00FB1E39"/>
    <w:rsid w:val="00FF6A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8CB900D"/>
  <w15:chartTrackingRefBased/>
  <w15:docId w15:val="{46FAD135-3F5C-4A47-8918-63181204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004F8"/>
    <w:rPr>
      <w:sz w:val="24"/>
    </w:rPr>
  </w:style>
  <w:style w:type="paragraph" w:styleId="Nadpis1">
    <w:name w:val="heading 1"/>
    <w:basedOn w:val="Normln"/>
    <w:next w:val="Normln"/>
    <w:link w:val="Nadpis1Char"/>
    <w:uiPriority w:val="9"/>
    <w:rsid w:val="00494C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nhideWhenUsed/>
    <w:qFormat/>
    <w:rsid w:val="00494C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494CC2"/>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F724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F7249"/>
  </w:style>
  <w:style w:type="paragraph" w:styleId="Zpat">
    <w:name w:val="footer"/>
    <w:basedOn w:val="Normln"/>
    <w:link w:val="ZpatChar"/>
    <w:uiPriority w:val="99"/>
    <w:unhideWhenUsed/>
    <w:rsid w:val="008F7249"/>
    <w:pPr>
      <w:tabs>
        <w:tab w:val="center" w:pos="4536"/>
        <w:tab w:val="right" w:pos="9072"/>
      </w:tabs>
      <w:spacing w:after="0" w:line="240" w:lineRule="auto"/>
    </w:pPr>
  </w:style>
  <w:style w:type="character" w:customStyle="1" w:styleId="ZpatChar">
    <w:name w:val="Zápatí Char"/>
    <w:basedOn w:val="Standardnpsmoodstavce"/>
    <w:link w:val="Zpat"/>
    <w:uiPriority w:val="99"/>
    <w:rsid w:val="008F7249"/>
  </w:style>
  <w:style w:type="character" w:styleId="Hypertextovodkaz">
    <w:name w:val="Hyperlink"/>
    <w:basedOn w:val="Standardnpsmoodstavce"/>
    <w:uiPriority w:val="99"/>
    <w:unhideWhenUsed/>
    <w:rsid w:val="00585826"/>
    <w:rPr>
      <w:color w:val="0563C1" w:themeColor="hyperlink"/>
      <w:u w:val="single"/>
    </w:rPr>
  </w:style>
  <w:style w:type="character" w:customStyle="1" w:styleId="Nevyeenzmnka1">
    <w:name w:val="Nevyřešená zmínka1"/>
    <w:basedOn w:val="Standardnpsmoodstavce"/>
    <w:uiPriority w:val="99"/>
    <w:semiHidden/>
    <w:unhideWhenUsed/>
    <w:rsid w:val="00585826"/>
    <w:rPr>
      <w:color w:val="605E5C"/>
      <w:shd w:val="clear" w:color="auto" w:fill="E1DFDD"/>
    </w:rPr>
  </w:style>
  <w:style w:type="paragraph" w:styleId="Nzev">
    <w:name w:val="Title"/>
    <w:basedOn w:val="Normln"/>
    <w:next w:val="Bezmezer"/>
    <w:link w:val="NzevChar"/>
    <w:uiPriority w:val="10"/>
    <w:qFormat/>
    <w:rsid w:val="00F73C30"/>
    <w:pPr>
      <w:keepNext/>
      <w:keepLines/>
      <w:spacing w:before="120" w:after="360" w:line="240" w:lineRule="auto"/>
      <w:jc w:val="center"/>
    </w:pPr>
    <w:rPr>
      <w:rFonts w:ascii="Calibri" w:eastAsiaTheme="majorEastAsia" w:hAnsi="Calibri" w:cstheme="majorBidi"/>
      <w:caps/>
      <w:spacing w:val="-10"/>
      <w:kern w:val="28"/>
      <w:sz w:val="40"/>
      <w:szCs w:val="56"/>
    </w:rPr>
  </w:style>
  <w:style w:type="character" w:customStyle="1" w:styleId="NzevChar">
    <w:name w:val="Název Char"/>
    <w:basedOn w:val="Standardnpsmoodstavce"/>
    <w:link w:val="Nzev"/>
    <w:uiPriority w:val="10"/>
    <w:rsid w:val="00F73C30"/>
    <w:rPr>
      <w:rFonts w:ascii="Calibri" w:eastAsiaTheme="majorEastAsia" w:hAnsi="Calibri" w:cstheme="majorBidi"/>
      <w:caps/>
      <w:spacing w:val="-10"/>
      <w:kern w:val="28"/>
      <w:sz w:val="40"/>
      <w:szCs w:val="56"/>
    </w:rPr>
  </w:style>
  <w:style w:type="character" w:customStyle="1" w:styleId="AnShrnut-nadpisChar">
    <w:name w:val="!An Shrnutí - nadpis Char"/>
    <w:basedOn w:val="Standardnpsmoodstavce"/>
    <w:link w:val="AnShrnut-nadpis"/>
    <w:locked/>
    <w:rsid w:val="00494CC2"/>
    <w:rPr>
      <w:rFonts w:ascii="Calibri Light" w:eastAsia="Times New Roman" w:hAnsi="Calibri Light" w:cs="Arial"/>
      <w:b/>
      <w:bCs/>
      <w:caps/>
      <w:spacing w:val="8"/>
      <w:kern w:val="32"/>
      <w:sz w:val="24"/>
      <w:szCs w:val="28"/>
      <w:shd w:val="clear" w:color="auto" w:fill="FFFFFF"/>
      <w:lang w:eastAsia="cs-CZ"/>
    </w:rPr>
  </w:style>
  <w:style w:type="paragraph" w:customStyle="1" w:styleId="AnShrnut-nadpis">
    <w:name w:val="!An Shrnutí - nadpis"/>
    <w:basedOn w:val="Nadpis1"/>
    <w:link w:val="AnShrnut-nadpisChar"/>
    <w:qFormat/>
    <w:rsid w:val="00494CC2"/>
    <w:pPr>
      <w:shd w:val="clear" w:color="auto" w:fill="FFFFFF"/>
      <w:tabs>
        <w:tab w:val="left" w:pos="709"/>
      </w:tabs>
      <w:spacing w:before="480" w:after="120" w:line="240" w:lineRule="auto"/>
      <w:jc w:val="both"/>
    </w:pPr>
    <w:rPr>
      <w:rFonts w:ascii="Calibri Light" w:eastAsia="Times New Roman" w:hAnsi="Calibri Light" w:cs="Arial"/>
      <w:b/>
      <w:bCs/>
      <w:caps/>
      <w:color w:val="auto"/>
      <w:spacing w:val="8"/>
      <w:kern w:val="32"/>
      <w:sz w:val="24"/>
      <w:szCs w:val="28"/>
      <w:lang w:eastAsia="cs-CZ"/>
    </w:rPr>
  </w:style>
  <w:style w:type="character" w:customStyle="1" w:styleId="An1Char">
    <w:name w:val="!An 1. Char"/>
    <w:basedOn w:val="Standardnpsmoodstavce"/>
    <w:link w:val="An1"/>
    <w:locked/>
    <w:rsid w:val="00494CC2"/>
    <w:rPr>
      <w:rFonts w:ascii="Calibri Light" w:eastAsia="Times New Roman" w:hAnsi="Calibri Light" w:cs="Arial"/>
      <w:b/>
      <w:bCs/>
      <w:caps/>
      <w:spacing w:val="8"/>
      <w:kern w:val="32"/>
      <w:sz w:val="24"/>
      <w:szCs w:val="28"/>
      <w:shd w:val="clear" w:color="auto" w:fill="FFFFFF"/>
      <w:lang w:eastAsia="cs-CZ"/>
    </w:rPr>
  </w:style>
  <w:style w:type="paragraph" w:customStyle="1" w:styleId="An11">
    <w:name w:val="!An 1.1."/>
    <w:basedOn w:val="Nadpis2"/>
    <w:next w:val="AnNormal"/>
    <w:link w:val="An11Char"/>
    <w:qFormat/>
    <w:rsid w:val="00494CC2"/>
    <w:pPr>
      <w:keepNext w:val="0"/>
      <w:keepLines w:val="0"/>
      <w:numPr>
        <w:ilvl w:val="1"/>
        <w:numId w:val="4"/>
      </w:numPr>
      <w:shd w:val="clear" w:color="auto" w:fill="FFFFFF"/>
      <w:tabs>
        <w:tab w:val="left" w:pos="709"/>
        <w:tab w:val="left" w:pos="7655"/>
      </w:tabs>
      <w:spacing w:before="240" w:after="120" w:line="240" w:lineRule="auto"/>
      <w:ind w:left="709" w:hanging="709"/>
      <w:jc w:val="both"/>
    </w:pPr>
    <w:rPr>
      <w:rFonts w:ascii="Calibri" w:eastAsia="Times New Roman" w:hAnsi="Calibri" w:cs="Arial"/>
      <w:b/>
      <w:bCs/>
      <w:iCs/>
      <w:smallCaps/>
      <w:color w:val="auto"/>
      <w:spacing w:val="8"/>
      <w:sz w:val="24"/>
      <w:szCs w:val="28"/>
      <w:lang w:eastAsia="cs-CZ"/>
    </w:rPr>
  </w:style>
  <w:style w:type="paragraph" w:customStyle="1" w:styleId="An1">
    <w:name w:val="!An 1."/>
    <w:basedOn w:val="Nadpis1"/>
    <w:next w:val="An11"/>
    <w:link w:val="An1Char"/>
    <w:qFormat/>
    <w:rsid w:val="00494CC2"/>
    <w:pPr>
      <w:numPr>
        <w:numId w:val="4"/>
      </w:numPr>
      <w:shd w:val="clear" w:color="auto" w:fill="FFFFFF"/>
      <w:tabs>
        <w:tab w:val="left" w:pos="709"/>
      </w:tabs>
      <w:spacing w:before="480" w:after="120" w:line="240" w:lineRule="auto"/>
      <w:ind w:left="709" w:hanging="709"/>
      <w:jc w:val="both"/>
    </w:pPr>
    <w:rPr>
      <w:rFonts w:ascii="Calibri Light" w:eastAsia="Times New Roman" w:hAnsi="Calibri Light" w:cs="Arial"/>
      <w:b/>
      <w:bCs/>
      <w:caps/>
      <w:color w:val="auto"/>
      <w:spacing w:val="8"/>
      <w:kern w:val="32"/>
      <w:sz w:val="24"/>
      <w:szCs w:val="28"/>
      <w:lang w:eastAsia="cs-CZ"/>
    </w:rPr>
  </w:style>
  <w:style w:type="character" w:customStyle="1" w:styleId="An11Char">
    <w:name w:val="!An 1.1. Char"/>
    <w:basedOn w:val="Standardnpsmoodstavce"/>
    <w:link w:val="An11"/>
    <w:locked/>
    <w:rsid w:val="00494CC2"/>
    <w:rPr>
      <w:rFonts w:ascii="Calibri" w:eastAsia="Times New Roman" w:hAnsi="Calibri" w:cs="Arial"/>
      <w:b/>
      <w:bCs/>
      <w:iCs/>
      <w:smallCaps/>
      <w:spacing w:val="8"/>
      <w:sz w:val="24"/>
      <w:szCs w:val="28"/>
      <w:shd w:val="clear" w:color="auto" w:fill="FFFFFF"/>
      <w:lang w:eastAsia="cs-CZ"/>
    </w:rPr>
  </w:style>
  <w:style w:type="paragraph" w:customStyle="1" w:styleId="AnNormal">
    <w:name w:val="!An Normal"/>
    <w:basedOn w:val="Normln"/>
    <w:link w:val="AnNormalChar"/>
    <w:qFormat/>
    <w:rsid w:val="00494CC2"/>
    <w:pPr>
      <w:shd w:val="clear" w:color="auto" w:fill="FFFFFF"/>
      <w:spacing w:before="120" w:after="120" w:line="240" w:lineRule="auto"/>
      <w:ind w:left="709"/>
      <w:jc w:val="both"/>
    </w:pPr>
    <w:rPr>
      <w:rFonts w:ascii="Calibri" w:eastAsia="Calibri" w:hAnsi="Calibri" w:cs="Times New Roman"/>
      <w:lang w:eastAsia="cs-CZ"/>
    </w:rPr>
  </w:style>
  <w:style w:type="character" w:customStyle="1" w:styleId="An111Char">
    <w:name w:val="!An 1.1.1. Char"/>
    <w:basedOn w:val="Standardnpsmoodstavce"/>
    <w:link w:val="An111"/>
    <w:locked/>
    <w:rsid w:val="00494CC2"/>
    <w:rPr>
      <w:rFonts w:ascii="Calibri Light" w:eastAsia="Times New Roman" w:hAnsi="Calibri Light" w:cs="Calibri Light"/>
      <w:b/>
      <w:bCs/>
      <w:sz w:val="24"/>
      <w:szCs w:val="26"/>
      <w:shd w:val="clear" w:color="auto" w:fill="FFFFFF"/>
      <w:lang w:eastAsia="cs-CZ"/>
    </w:rPr>
  </w:style>
  <w:style w:type="paragraph" w:customStyle="1" w:styleId="An111">
    <w:name w:val="!An 1.1.1."/>
    <w:basedOn w:val="Nadpis3"/>
    <w:next w:val="AnNormal"/>
    <w:link w:val="An111Char"/>
    <w:qFormat/>
    <w:rsid w:val="00494CC2"/>
    <w:pPr>
      <w:numPr>
        <w:ilvl w:val="2"/>
        <w:numId w:val="4"/>
      </w:numPr>
      <w:shd w:val="clear" w:color="auto" w:fill="FFFFFF"/>
      <w:spacing w:before="240" w:after="120" w:line="240" w:lineRule="auto"/>
      <w:ind w:left="709" w:hanging="709"/>
      <w:jc w:val="both"/>
    </w:pPr>
    <w:rPr>
      <w:rFonts w:ascii="Calibri Light" w:eastAsia="Times New Roman" w:hAnsi="Calibri Light" w:cs="Calibri Light"/>
      <w:b/>
      <w:bCs/>
      <w:color w:val="auto"/>
      <w:szCs w:val="26"/>
      <w:lang w:eastAsia="cs-CZ"/>
    </w:rPr>
  </w:style>
  <w:style w:type="character" w:customStyle="1" w:styleId="AnShrnut-normalChar">
    <w:name w:val="!An Shrnutí - normal Char"/>
    <w:basedOn w:val="Standardnpsmoodstavce"/>
    <w:link w:val="AnShrnut-normal"/>
    <w:locked/>
    <w:rsid w:val="00494CC2"/>
    <w:rPr>
      <w:rFonts w:ascii="Calibri" w:eastAsia="Calibri" w:hAnsi="Calibri" w:cs="Times New Roman"/>
      <w:sz w:val="24"/>
      <w:shd w:val="clear" w:color="auto" w:fill="FFFFFF"/>
      <w:lang w:eastAsia="cs-CZ"/>
    </w:rPr>
  </w:style>
  <w:style w:type="paragraph" w:customStyle="1" w:styleId="AnShrnut-normal">
    <w:name w:val="!An Shrnutí - normal"/>
    <w:basedOn w:val="Normln"/>
    <w:link w:val="AnShrnut-normalChar"/>
    <w:qFormat/>
    <w:rsid w:val="00494CC2"/>
    <w:pPr>
      <w:shd w:val="clear" w:color="auto" w:fill="FFFFFF"/>
      <w:spacing w:before="120" w:after="120" w:line="240" w:lineRule="auto"/>
      <w:jc w:val="both"/>
    </w:pPr>
    <w:rPr>
      <w:rFonts w:ascii="Calibri" w:eastAsia="Calibri" w:hAnsi="Calibri" w:cs="Times New Roman"/>
      <w:lang w:eastAsia="cs-CZ"/>
    </w:rPr>
  </w:style>
  <w:style w:type="character" w:customStyle="1" w:styleId="AnShnut-mChar">
    <w:name w:val="!An Shnutí - řím. č. Char"/>
    <w:basedOn w:val="Standardnpsmoodstavce"/>
    <w:link w:val="AnShnut-m"/>
    <w:locked/>
    <w:rsid w:val="00494CC2"/>
    <w:rPr>
      <w:rFonts w:ascii="Calibri" w:eastAsia="Times New Roman" w:hAnsi="Calibri" w:cs="Times New Roman"/>
      <w:sz w:val="24"/>
      <w:szCs w:val="24"/>
      <w:shd w:val="clear" w:color="auto" w:fill="FFFFFF"/>
      <w:lang w:eastAsia="cs-CZ"/>
    </w:rPr>
  </w:style>
  <w:style w:type="paragraph" w:customStyle="1" w:styleId="AnShnut-m">
    <w:name w:val="!An Shnutí - řím. č."/>
    <w:basedOn w:val="Normln"/>
    <w:link w:val="AnShnut-mChar"/>
    <w:qFormat/>
    <w:rsid w:val="00494CC2"/>
    <w:pPr>
      <w:numPr>
        <w:numId w:val="1"/>
      </w:numPr>
      <w:shd w:val="clear" w:color="auto" w:fill="FFFFFF"/>
      <w:spacing w:before="120" w:after="120" w:line="240" w:lineRule="auto"/>
      <w:ind w:hanging="720"/>
      <w:jc w:val="both"/>
    </w:pPr>
    <w:rPr>
      <w:rFonts w:ascii="Calibri" w:eastAsia="Times New Roman" w:hAnsi="Calibri" w:cs="Times New Roman"/>
      <w:szCs w:val="24"/>
      <w:lang w:eastAsia="cs-CZ"/>
    </w:rPr>
  </w:style>
  <w:style w:type="character" w:customStyle="1" w:styleId="AnNormalChar">
    <w:name w:val="!An Normal Char"/>
    <w:basedOn w:val="Standardnpsmoodstavce"/>
    <w:link w:val="AnNormal"/>
    <w:locked/>
    <w:rsid w:val="00494CC2"/>
    <w:rPr>
      <w:rFonts w:ascii="Calibri" w:eastAsia="Calibri" w:hAnsi="Calibri" w:cs="Times New Roman"/>
      <w:sz w:val="24"/>
      <w:shd w:val="clear" w:color="auto" w:fill="FFFFFF"/>
      <w:lang w:eastAsia="cs-CZ"/>
    </w:rPr>
  </w:style>
  <w:style w:type="character" w:customStyle="1" w:styleId="AnZvr-imChar">
    <w:name w:val="!An Závěr - řim. č. Char"/>
    <w:basedOn w:val="AnShnut-mChar"/>
    <w:link w:val="AnZvr-im"/>
    <w:locked/>
    <w:rsid w:val="00FF6A33"/>
    <w:rPr>
      <w:rFonts w:ascii="Calibri" w:eastAsia="Times New Roman" w:hAnsi="Calibri" w:cs="Times New Roman"/>
      <w:b/>
      <w:sz w:val="24"/>
      <w:szCs w:val="24"/>
      <w:shd w:val="clear" w:color="auto" w:fill="FFFFFF"/>
      <w:lang w:eastAsia="cs-CZ"/>
    </w:rPr>
  </w:style>
  <w:style w:type="paragraph" w:customStyle="1" w:styleId="AnZvr-im">
    <w:name w:val="!An Závěr - řim. č."/>
    <w:basedOn w:val="AnShnut-m"/>
    <w:link w:val="AnZvr-imChar"/>
    <w:qFormat/>
    <w:rsid w:val="00FF6A33"/>
    <w:pPr>
      <w:numPr>
        <w:numId w:val="2"/>
      </w:numPr>
      <w:ind w:left="1418" w:hanging="709"/>
    </w:pPr>
    <w:rPr>
      <w:b/>
    </w:rPr>
  </w:style>
  <w:style w:type="character" w:customStyle="1" w:styleId="AnNormal-sliChar">
    <w:name w:val="!An Normal - čísl. i Char"/>
    <w:basedOn w:val="Standardnpsmoodstavce"/>
    <w:link w:val="AnNormal-sli"/>
    <w:locked/>
    <w:rsid w:val="00494CC2"/>
    <w:rPr>
      <w:rFonts w:ascii="Calibri" w:eastAsia="Times New Roman" w:hAnsi="Calibri" w:cs="Times New Roman"/>
      <w:sz w:val="24"/>
      <w:szCs w:val="24"/>
      <w:shd w:val="clear" w:color="auto" w:fill="FFFFFF"/>
      <w:lang w:eastAsia="cs-CZ"/>
    </w:rPr>
  </w:style>
  <w:style w:type="paragraph" w:customStyle="1" w:styleId="AnNormal-sli">
    <w:name w:val="!An Normal - čísl. i"/>
    <w:basedOn w:val="Normln"/>
    <w:link w:val="AnNormal-sliChar"/>
    <w:qFormat/>
    <w:rsid w:val="00494CC2"/>
    <w:pPr>
      <w:keepNext/>
      <w:keepLines/>
      <w:numPr>
        <w:numId w:val="3"/>
      </w:numPr>
      <w:shd w:val="clear" w:color="auto" w:fill="FFFFFF"/>
      <w:spacing w:before="120" w:after="120" w:line="240" w:lineRule="auto"/>
      <w:ind w:hanging="720"/>
      <w:jc w:val="both"/>
    </w:pPr>
    <w:rPr>
      <w:rFonts w:ascii="Calibri" w:eastAsia="Times New Roman" w:hAnsi="Calibri" w:cs="Times New Roman"/>
      <w:szCs w:val="24"/>
      <w:lang w:eastAsia="cs-CZ"/>
    </w:rPr>
  </w:style>
  <w:style w:type="character" w:styleId="Zstupntext">
    <w:name w:val="Placeholder Text"/>
    <w:basedOn w:val="Standardnpsmoodstavce"/>
    <w:uiPriority w:val="99"/>
    <w:semiHidden/>
    <w:rsid w:val="00494CC2"/>
    <w:rPr>
      <w:color w:val="808080"/>
    </w:rPr>
  </w:style>
  <w:style w:type="table" w:styleId="Mkatabulky">
    <w:name w:val="Table Grid"/>
    <w:basedOn w:val="Normlntabulka"/>
    <w:uiPriority w:val="59"/>
    <w:rsid w:val="00494CC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1">
    <w:name w:val="Styl1"/>
    <w:uiPriority w:val="99"/>
    <w:rsid w:val="00494CC2"/>
    <w:pPr>
      <w:numPr>
        <w:numId w:val="4"/>
      </w:numPr>
    </w:pPr>
  </w:style>
  <w:style w:type="paragraph" w:styleId="Bezmezer">
    <w:name w:val="No Spacing"/>
    <w:aliases w:val="N - bez"/>
    <w:uiPriority w:val="1"/>
    <w:rsid w:val="00494CC2"/>
    <w:pPr>
      <w:spacing w:after="0" w:line="240" w:lineRule="auto"/>
    </w:pPr>
  </w:style>
  <w:style w:type="character" w:customStyle="1" w:styleId="Nadpis1Char">
    <w:name w:val="Nadpis 1 Char"/>
    <w:basedOn w:val="Standardnpsmoodstavce"/>
    <w:link w:val="Nadpis1"/>
    <w:uiPriority w:val="9"/>
    <w:rsid w:val="00494CC2"/>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rsid w:val="00494CC2"/>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494CC2"/>
    <w:rPr>
      <w:rFonts w:asciiTheme="majorHAnsi" w:eastAsiaTheme="majorEastAsia" w:hAnsiTheme="majorHAnsi" w:cstheme="majorBidi"/>
      <w:color w:val="1F3763" w:themeColor="accent1" w:themeShade="7F"/>
      <w:sz w:val="24"/>
      <w:szCs w:val="24"/>
    </w:rPr>
  </w:style>
  <w:style w:type="character" w:customStyle="1" w:styleId="Normal-bold">
    <w:name w:val="Normal - bold"/>
    <w:basedOn w:val="Standardnpsmoodstavce"/>
    <w:uiPriority w:val="1"/>
    <w:rsid w:val="00B24757"/>
    <w:rPr>
      <w:b/>
    </w:rPr>
  </w:style>
  <w:style w:type="paragraph" w:customStyle="1" w:styleId="Styl1a">
    <w:name w:val="Styl1 a)"/>
    <w:basedOn w:val="Odstavecseseznamem"/>
    <w:link w:val="Styl1aChar"/>
    <w:qFormat/>
    <w:rsid w:val="00C72356"/>
    <w:pPr>
      <w:numPr>
        <w:numId w:val="5"/>
      </w:numPr>
      <w:spacing w:before="120" w:after="120" w:line="240" w:lineRule="auto"/>
      <w:jc w:val="both"/>
    </w:pPr>
    <w:rPr>
      <w:rFonts w:ascii="Calibri" w:eastAsia="Times New Roman" w:hAnsi="Calibri" w:cs="Times New Roman"/>
      <w:szCs w:val="24"/>
      <w:shd w:val="clear" w:color="auto" w:fill="FFFFFF"/>
      <w:lang w:eastAsia="cs-CZ"/>
    </w:rPr>
  </w:style>
  <w:style w:type="character" w:customStyle="1" w:styleId="Styl1aChar">
    <w:name w:val="Styl1 a) Char"/>
    <w:basedOn w:val="Standardnpsmoodstavce"/>
    <w:link w:val="Styl1a"/>
    <w:rsid w:val="00C72356"/>
    <w:rPr>
      <w:rFonts w:ascii="Calibri" w:eastAsia="Times New Roman" w:hAnsi="Calibri" w:cs="Times New Roman"/>
      <w:sz w:val="24"/>
      <w:szCs w:val="24"/>
      <w:lang w:eastAsia="cs-CZ"/>
    </w:rPr>
  </w:style>
  <w:style w:type="paragraph" w:styleId="Odstavecseseznamem">
    <w:name w:val="List Paragraph"/>
    <w:basedOn w:val="Normln"/>
    <w:uiPriority w:val="34"/>
    <w:qFormat/>
    <w:rsid w:val="00C72356"/>
    <w:pPr>
      <w:ind w:left="720"/>
      <w:contextualSpacing/>
    </w:pPr>
  </w:style>
  <w:style w:type="character" w:customStyle="1" w:styleId="NZEVChar0">
    <w:name w:val="NÁZEV Char"/>
    <w:link w:val="NZEV0"/>
    <w:locked/>
    <w:rsid w:val="00A26D1F"/>
    <w:rPr>
      <w:rFonts w:ascii="Calibri Light" w:hAnsi="Calibri Light"/>
      <w:caps/>
      <w:sz w:val="40"/>
      <w:szCs w:val="32"/>
    </w:rPr>
  </w:style>
  <w:style w:type="paragraph" w:customStyle="1" w:styleId="NZEV0">
    <w:name w:val="NÁZEV"/>
    <w:basedOn w:val="Normln"/>
    <w:next w:val="Normln"/>
    <w:link w:val="NZEVChar0"/>
    <w:rsid w:val="00A26D1F"/>
    <w:pPr>
      <w:spacing w:before="240" w:after="120" w:line="240" w:lineRule="auto"/>
      <w:jc w:val="center"/>
    </w:pPr>
    <w:rPr>
      <w:rFonts w:ascii="Calibri Light" w:hAnsi="Calibri Light"/>
      <w:caps/>
      <w:sz w:val="40"/>
      <w:szCs w:val="32"/>
    </w:rPr>
  </w:style>
  <w:style w:type="character" w:customStyle="1" w:styleId="NormalChart">
    <w:name w:val="Normal Chart"/>
    <w:uiPriority w:val="1"/>
    <w:rsid w:val="00A26D1F"/>
    <w:rPr>
      <w:lang w:eastAsia="en-US"/>
    </w:rPr>
  </w:style>
  <w:style w:type="paragraph" w:customStyle="1" w:styleId="SML1">
    <w:name w:val="!SML 1."/>
    <w:basedOn w:val="Nadpis3"/>
    <w:next w:val="SML11"/>
    <w:link w:val="SML1Char"/>
    <w:qFormat/>
    <w:rsid w:val="00FF6A33"/>
    <w:pPr>
      <w:keepLines w:val="0"/>
      <w:numPr>
        <w:numId w:val="6"/>
      </w:numPr>
      <w:spacing w:before="240" w:after="120" w:line="240" w:lineRule="auto"/>
      <w:jc w:val="both"/>
      <w:outlineLvl w:val="0"/>
    </w:pPr>
    <w:rPr>
      <w:rFonts w:ascii="Calibri" w:eastAsia="Times New Roman" w:hAnsi="Calibri" w:cs="Arial"/>
      <w:b/>
      <w:bCs/>
      <w:color w:val="auto"/>
      <w:szCs w:val="26"/>
      <w:shd w:val="clear" w:color="auto" w:fill="FFFFFF"/>
      <w:lang w:eastAsia="cs-CZ"/>
    </w:rPr>
  </w:style>
  <w:style w:type="character" w:customStyle="1" w:styleId="SML1Char">
    <w:name w:val="!SML 1. Char"/>
    <w:basedOn w:val="Standardnpsmoodstavce"/>
    <w:link w:val="SML1"/>
    <w:rsid w:val="00FF6A33"/>
    <w:rPr>
      <w:rFonts w:ascii="Calibri" w:eastAsia="Times New Roman" w:hAnsi="Calibri" w:cs="Arial"/>
      <w:b/>
      <w:bCs/>
      <w:sz w:val="24"/>
      <w:szCs w:val="26"/>
      <w:lang w:eastAsia="cs-CZ"/>
    </w:rPr>
  </w:style>
  <w:style w:type="paragraph" w:customStyle="1" w:styleId="SML11">
    <w:name w:val="!SML 1.1."/>
    <w:basedOn w:val="SML1"/>
    <w:link w:val="SML11Char"/>
    <w:qFormat/>
    <w:rsid w:val="004D7C4F"/>
    <w:pPr>
      <w:keepNext w:val="0"/>
      <w:numPr>
        <w:ilvl w:val="1"/>
      </w:numPr>
      <w:spacing w:before="120"/>
      <w:outlineLvl w:val="1"/>
    </w:pPr>
    <w:rPr>
      <w:b w:val="0"/>
    </w:rPr>
  </w:style>
  <w:style w:type="character" w:customStyle="1" w:styleId="SML11Char">
    <w:name w:val="!SML 1.1. Char"/>
    <w:basedOn w:val="SML1Char"/>
    <w:link w:val="SML11"/>
    <w:rsid w:val="004D7C4F"/>
    <w:rPr>
      <w:rFonts w:ascii="Calibri" w:eastAsia="Times New Roman" w:hAnsi="Calibri" w:cs="Arial"/>
      <w:b w:val="0"/>
      <w:bCs/>
      <w:sz w:val="24"/>
      <w:szCs w:val="26"/>
      <w:lang w:eastAsia="cs-CZ"/>
    </w:rPr>
  </w:style>
  <w:style w:type="paragraph" w:customStyle="1" w:styleId="SML111">
    <w:name w:val="!SML 1.1.1."/>
    <w:basedOn w:val="SML11"/>
    <w:link w:val="SML111Char"/>
    <w:qFormat/>
    <w:rsid w:val="004D7C4F"/>
    <w:pPr>
      <w:numPr>
        <w:ilvl w:val="2"/>
      </w:numPr>
    </w:pPr>
  </w:style>
  <w:style w:type="paragraph" w:customStyle="1" w:styleId="SMLi">
    <w:name w:val="!SML i."/>
    <w:basedOn w:val="SML111"/>
    <w:link w:val="SMLiChar"/>
    <w:qFormat/>
    <w:rsid w:val="00A26D1F"/>
    <w:pPr>
      <w:numPr>
        <w:ilvl w:val="3"/>
      </w:numPr>
      <w:ind w:left="2268" w:hanging="567"/>
    </w:pPr>
  </w:style>
  <w:style w:type="character" w:customStyle="1" w:styleId="SML111Char">
    <w:name w:val="!SML 1.1.1. Char"/>
    <w:basedOn w:val="SML11Char"/>
    <w:link w:val="SML111"/>
    <w:rsid w:val="004D7C4F"/>
    <w:rPr>
      <w:rFonts w:ascii="Calibri" w:eastAsia="Times New Roman" w:hAnsi="Calibri" w:cs="Arial"/>
      <w:b w:val="0"/>
      <w:bCs/>
      <w:sz w:val="24"/>
      <w:szCs w:val="26"/>
      <w:lang w:eastAsia="cs-CZ"/>
    </w:rPr>
  </w:style>
  <w:style w:type="character" w:customStyle="1" w:styleId="SMLiChar">
    <w:name w:val="!SML i. Char"/>
    <w:basedOn w:val="SML111Char"/>
    <w:link w:val="SMLi"/>
    <w:rsid w:val="00A26D1F"/>
    <w:rPr>
      <w:rFonts w:ascii="Calibri" w:eastAsia="Times New Roman" w:hAnsi="Calibri" w:cs="Arial"/>
      <w:b w:val="0"/>
      <w:bCs/>
      <w:sz w:val="24"/>
      <w:szCs w:val="26"/>
      <w:lang w:eastAsia="cs-CZ"/>
    </w:rPr>
  </w:style>
  <w:style w:type="character" w:customStyle="1" w:styleId="NormalUnderlined">
    <w:name w:val="Normal Underlined"/>
    <w:basedOn w:val="Standardnpsmoodstavce"/>
    <w:uiPriority w:val="1"/>
    <w:rsid w:val="00A26D1F"/>
    <w:rPr>
      <w:rFonts w:asciiTheme="minorHAnsi" w:hAnsiTheme="minorHAnsi"/>
      <w:sz w:val="24"/>
      <w:u w:val="single"/>
    </w:rPr>
  </w:style>
  <w:style w:type="paragraph" w:customStyle="1" w:styleId="SMLOdrka">
    <w:name w:val="SML Odrážka"/>
    <w:basedOn w:val="SMLi"/>
    <w:link w:val="SMLOdrkaChar"/>
    <w:rsid w:val="00A26D1F"/>
    <w:pPr>
      <w:numPr>
        <w:ilvl w:val="0"/>
        <w:numId w:val="7"/>
      </w:numPr>
      <w:ind w:left="1701" w:hanging="425"/>
    </w:pPr>
  </w:style>
  <w:style w:type="character" w:customStyle="1" w:styleId="SMLOdrkaChar">
    <w:name w:val="SML Odrážka Char"/>
    <w:basedOn w:val="SMLiChar"/>
    <w:link w:val="SMLOdrka"/>
    <w:rsid w:val="00A26D1F"/>
    <w:rPr>
      <w:rFonts w:ascii="Calibri" w:eastAsia="Times New Roman" w:hAnsi="Calibri" w:cs="Arial"/>
      <w:b w:val="0"/>
      <w:bCs/>
      <w:sz w:val="24"/>
      <w:szCs w:val="26"/>
      <w:lang w:eastAsia="cs-CZ"/>
    </w:rPr>
  </w:style>
  <w:style w:type="paragraph" w:styleId="Textbubliny">
    <w:name w:val="Balloon Text"/>
    <w:basedOn w:val="Normln"/>
    <w:link w:val="TextbublinyChar"/>
    <w:uiPriority w:val="99"/>
    <w:semiHidden/>
    <w:unhideWhenUsed/>
    <w:rsid w:val="00A5583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55835"/>
    <w:rPr>
      <w:rFonts w:ascii="Segoe UI" w:hAnsi="Segoe UI" w:cs="Segoe UI"/>
      <w:sz w:val="18"/>
      <w:szCs w:val="18"/>
    </w:rPr>
  </w:style>
  <w:style w:type="character" w:customStyle="1" w:styleId="Styl2">
    <w:name w:val="Styl2"/>
    <w:basedOn w:val="Standardnpsmoodstavce"/>
    <w:uiPriority w:val="1"/>
    <w:rsid w:val="00C907E6"/>
    <w:rPr>
      <w:b/>
      <w:i/>
    </w:rPr>
  </w:style>
  <w:style w:type="character" w:customStyle="1" w:styleId="Styl3">
    <w:name w:val="Styl3"/>
    <w:basedOn w:val="Standardnpsmoodstavce"/>
    <w:uiPriority w:val="1"/>
    <w:rsid w:val="000C3523"/>
    <w:rPr>
      <w:b/>
    </w:rPr>
  </w:style>
  <w:style w:type="character" w:customStyle="1" w:styleId="NormalBold">
    <w:name w:val="Normal Bold"/>
    <w:basedOn w:val="Standardnpsmoodstavce"/>
    <w:uiPriority w:val="1"/>
    <w:rsid w:val="009E276C"/>
    <w:rPr>
      <w:rFonts w:asciiTheme="minorHAnsi" w:hAnsiTheme="minorHAnsi"/>
      <w:b/>
      <w:sz w:val="24"/>
    </w:rPr>
  </w:style>
  <w:style w:type="paragraph" w:customStyle="1" w:styleId="BA1E66F24C82455E9867E71BA5CA76A8">
    <w:name w:val="BA1E66F24C82455E9867E71BA5CA76A8"/>
    <w:rsid w:val="009E276C"/>
    <w:rPr>
      <w:rFonts w:eastAsiaTheme="minorEastAsia"/>
      <w:lang w:eastAsia="cs-CZ"/>
    </w:rPr>
  </w:style>
  <w:style w:type="paragraph" w:customStyle="1" w:styleId="Default">
    <w:name w:val="Default"/>
    <w:qFormat/>
    <w:rsid w:val="0094111C"/>
    <w:pPr>
      <w:suppressAutoHyphens/>
      <w:spacing w:after="0" w:line="240" w:lineRule="auto"/>
    </w:pPr>
    <w:rPr>
      <w:rFonts w:ascii="Calibri" w:eastAsia="Times New Roman" w:hAnsi="Calibri" w:cs="Calibri"/>
      <w:color w:val="000000"/>
      <w:sz w:val="24"/>
      <w:szCs w:val="24"/>
      <w:lang w:eastAsia="cs-CZ"/>
    </w:rPr>
  </w:style>
  <w:style w:type="character" w:styleId="Odkaznakoment">
    <w:name w:val="annotation reference"/>
    <w:basedOn w:val="Standardnpsmoodstavce"/>
    <w:uiPriority w:val="99"/>
    <w:semiHidden/>
    <w:unhideWhenUsed/>
    <w:rsid w:val="0094111C"/>
    <w:rPr>
      <w:sz w:val="16"/>
      <w:szCs w:val="16"/>
    </w:rPr>
  </w:style>
  <w:style w:type="paragraph" w:styleId="Textkomente">
    <w:name w:val="annotation text"/>
    <w:basedOn w:val="Normln"/>
    <w:link w:val="TextkomenteChar"/>
    <w:uiPriority w:val="99"/>
    <w:semiHidden/>
    <w:unhideWhenUsed/>
    <w:rsid w:val="0094111C"/>
    <w:pPr>
      <w:suppressAutoHyphens/>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semiHidden/>
    <w:rsid w:val="0094111C"/>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90D1F"/>
    <w:pPr>
      <w:suppressAutoHyphens w:val="0"/>
      <w:spacing w:after="16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490D1F"/>
    <w:rPr>
      <w:rFonts w:ascii="Times New Roman" w:eastAsia="Times New Roman" w:hAnsi="Times New Roman" w:cs="Times New Roman"/>
      <w:b/>
      <w:bCs/>
      <w:sz w:val="20"/>
      <w:szCs w:val="20"/>
      <w:lang w:eastAsia="cs-CZ"/>
    </w:rPr>
  </w:style>
  <w:style w:type="paragraph" w:styleId="Revize">
    <w:name w:val="Revision"/>
    <w:hidden/>
    <w:uiPriority w:val="99"/>
    <w:semiHidden/>
    <w:rsid w:val="009565BC"/>
    <w:pPr>
      <w:spacing w:after="0" w:line="240" w:lineRule="auto"/>
    </w:pPr>
    <w:rPr>
      <w:sz w:val="24"/>
    </w:rPr>
  </w:style>
  <w:style w:type="character" w:styleId="Nevyeenzmnka">
    <w:name w:val="Unresolved Mention"/>
    <w:basedOn w:val="Standardnpsmoodstavce"/>
    <w:uiPriority w:val="99"/>
    <w:semiHidden/>
    <w:unhideWhenUsed/>
    <w:rsid w:val="00D97933"/>
    <w:rPr>
      <w:color w:val="605E5C"/>
      <w:shd w:val="clear" w:color="auto" w:fill="E1DFDD"/>
    </w:rPr>
  </w:style>
  <w:style w:type="character" w:styleId="Siln">
    <w:name w:val="Strong"/>
    <w:basedOn w:val="Standardnpsmoodstavce"/>
    <w:uiPriority w:val="22"/>
    <w:qFormat/>
    <w:rsid w:val="008B03A9"/>
    <w:rPr>
      <w:b/>
      <w:bCs/>
    </w:rPr>
  </w:style>
  <w:style w:type="paragraph" w:styleId="Normlnweb">
    <w:name w:val="Normal (Web)"/>
    <w:basedOn w:val="Normln"/>
    <w:uiPriority w:val="99"/>
    <w:semiHidden/>
    <w:unhideWhenUsed/>
    <w:rsid w:val="00B926C8"/>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175">
      <w:bodyDiv w:val="1"/>
      <w:marLeft w:val="0"/>
      <w:marRight w:val="0"/>
      <w:marTop w:val="0"/>
      <w:marBottom w:val="0"/>
      <w:divBdr>
        <w:top w:val="none" w:sz="0" w:space="0" w:color="auto"/>
        <w:left w:val="none" w:sz="0" w:space="0" w:color="auto"/>
        <w:bottom w:val="none" w:sz="0" w:space="0" w:color="auto"/>
        <w:right w:val="none" w:sz="0" w:space="0" w:color="auto"/>
      </w:divBdr>
    </w:div>
    <w:div w:id="468329930">
      <w:bodyDiv w:val="1"/>
      <w:marLeft w:val="0"/>
      <w:marRight w:val="0"/>
      <w:marTop w:val="0"/>
      <w:marBottom w:val="0"/>
      <w:divBdr>
        <w:top w:val="none" w:sz="0" w:space="0" w:color="auto"/>
        <w:left w:val="none" w:sz="0" w:space="0" w:color="auto"/>
        <w:bottom w:val="none" w:sz="0" w:space="0" w:color="auto"/>
        <w:right w:val="none" w:sz="0" w:space="0" w:color="auto"/>
      </w:divBdr>
    </w:div>
    <w:div w:id="791286756">
      <w:bodyDiv w:val="1"/>
      <w:marLeft w:val="0"/>
      <w:marRight w:val="0"/>
      <w:marTop w:val="0"/>
      <w:marBottom w:val="0"/>
      <w:divBdr>
        <w:top w:val="none" w:sz="0" w:space="0" w:color="auto"/>
        <w:left w:val="none" w:sz="0" w:space="0" w:color="auto"/>
        <w:bottom w:val="none" w:sz="0" w:space="0" w:color="auto"/>
        <w:right w:val="none" w:sz="0" w:space="0" w:color="auto"/>
      </w:divBdr>
    </w:div>
    <w:div w:id="18127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mesla@rommuz.cz" TargetMode="External"/><Relationship Id="rId13" Type="http://schemas.openxmlformats.org/officeDocument/2006/relationships/hyperlink" Target="mailto:remesla@rommuz.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mesla@rommuz.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mesla@rommuz.c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mesla@rommuz.cz" TargetMode="External"/><Relationship Id="rId4" Type="http://schemas.openxmlformats.org/officeDocument/2006/relationships/settings" Target="settings.xml"/><Relationship Id="rId9" Type="http://schemas.openxmlformats.org/officeDocument/2006/relationships/hyperlink" Target="mailto:remesla@rommuz.c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NEI~1\AppData\Local\Temp\smlouva_&#353;ablona_2019-1.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43780-7B21-4C28-BF4D-93AF6D0AB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smlouva_šablona_2019-1</Template>
  <TotalTime>134</TotalTime>
  <Pages>6</Pages>
  <Words>2234</Words>
  <Characters>13181</Characters>
  <Application>Microsoft Office Word</Application>
  <DocSecurity>0</DocSecurity>
  <Lines>109</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Schneiderová</dc:creator>
  <cp:keywords/>
  <dc:description/>
  <cp:lastModifiedBy>Asistentka</cp:lastModifiedBy>
  <cp:revision>31</cp:revision>
  <cp:lastPrinted>2026-09-11T11:26:00Z</cp:lastPrinted>
  <dcterms:created xsi:type="dcterms:W3CDTF">2026-09-05T10:17:00Z</dcterms:created>
  <dcterms:modified xsi:type="dcterms:W3CDTF">2026-09-18T11:03:00Z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d92edd5fbea1a82d6778b9ba464a0c02933b60f3c9012bb8e791fcc6687710c2</vt:lpwstr>
  </property>
</Properties>
</file>