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FB07" w14:textId="674071E6" w:rsidR="00BC17A6" w:rsidRPr="00D06D0F" w:rsidRDefault="00BC17A6" w:rsidP="000B0AA7">
      <w:pPr>
        <w:pStyle w:val="StylDoprava"/>
      </w:pPr>
      <w:r w:rsidRPr="00D06D0F">
        <w:t>Č</w:t>
      </w:r>
      <w:r w:rsidR="00120656">
        <w:t xml:space="preserve">. </w:t>
      </w:r>
      <w:r w:rsidRPr="00D06D0F">
        <w:t>j.:</w:t>
      </w:r>
      <w:r w:rsidR="000A4A9B">
        <w:t xml:space="preserve"> </w:t>
      </w:r>
      <w:r w:rsidRPr="00D06D0F">
        <w:t>SPU 248528/2026/508100/</w:t>
      </w:r>
      <w:proofErr w:type="spellStart"/>
      <w:r w:rsidRPr="00D06D0F">
        <w:t>Voš</w:t>
      </w:r>
      <w:proofErr w:type="spellEnd"/>
    </w:p>
    <w:p w14:paraId="0279FF6F" w14:textId="6DC0CC96" w:rsidR="004243BC" w:rsidRPr="00D06D0F" w:rsidRDefault="00BC17A6" w:rsidP="000B0AA7">
      <w:pPr>
        <w:pStyle w:val="StylDoprava"/>
      </w:pPr>
      <w:r w:rsidRPr="00D06D0F">
        <w:t>UID:</w:t>
      </w:r>
      <w:r w:rsidR="000A4A9B">
        <w:t xml:space="preserve"> </w:t>
      </w:r>
      <w:r w:rsidRPr="00D06D0F">
        <w:t>spuess9df7b8d5</w:t>
      </w:r>
    </w:p>
    <w:p w14:paraId="1D48E82B" w14:textId="08B966A1" w:rsidR="00CF17C0" w:rsidRPr="000B0AA7" w:rsidRDefault="00E227E9" w:rsidP="00D06D0F">
      <w:pPr>
        <w:rPr>
          <w:rFonts w:ascii="Arial" w:hAnsi="Arial" w:cs="Arial"/>
          <w:b/>
          <w:sz w:val="20"/>
          <w:szCs w:val="20"/>
        </w:rPr>
      </w:pPr>
      <w:r w:rsidRPr="000B0AA7">
        <w:rPr>
          <w:rFonts w:ascii="Arial" w:hAnsi="Arial" w:cs="Arial"/>
          <w:b/>
          <w:sz w:val="20"/>
          <w:szCs w:val="20"/>
        </w:rPr>
        <w:t xml:space="preserve">Česká </w:t>
      </w:r>
      <w:r w:rsidR="00114450" w:rsidRPr="000B0AA7">
        <w:rPr>
          <w:rFonts w:ascii="Arial" w:hAnsi="Arial" w:cs="Arial"/>
          <w:b/>
          <w:sz w:val="20"/>
          <w:szCs w:val="20"/>
        </w:rPr>
        <w:t>republika – Státní</w:t>
      </w:r>
      <w:r w:rsidR="00A21E6E" w:rsidRPr="000B0AA7">
        <w:rPr>
          <w:rFonts w:ascii="Arial" w:hAnsi="Arial" w:cs="Arial"/>
          <w:b/>
          <w:sz w:val="20"/>
          <w:szCs w:val="20"/>
        </w:rPr>
        <w:t xml:space="preserve"> pozemkový úřad</w:t>
      </w:r>
      <w:r w:rsidR="00CF17C0" w:rsidRPr="000B0AA7">
        <w:rPr>
          <w:rFonts w:ascii="Arial" w:hAnsi="Arial" w:cs="Arial"/>
          <w:b/>
          <w:sz w:val="20"/>
          <w:szCs w:val="20"/>
        </w:rPr>
        <w:t xml:space="preserve"> </w:t>
      </w:r>
    </w:p>
    <w:p w14:paraId="10FF7EDC" w14:textId="50985D25" w:rsidR="00CF17C0" w:rsidRPr="00D06D0F" w:rsidRDefault="00D36269" w:rsidP="000B0AA7">
      <w:pPr>
        <w:pStyle w:val="VnitrniText"/>
        <w:ind w:firstLine="0"/>
      </w:pPr>
      <w:r w:rsidRPr="00D06D0F">
        <w:t>se sídlem</w:t>
      </w:r>
      <w:r w:rsidR="00CF17C0" w:rsidRPr="00D06D0F">
        <w:t xml:space="preserve"> Praha 3</w:t>
      </w:r>
      <w:r w:rsidR="003D4F2E" w:rsidRPr="00D06D0F">
        <w:t xml:space="preserve"> - Žižkov</w:t>
      </w:r>
      <w:r w:rsidR="00CF17C0" w:rsidRPr="00D06D0F">
        <w:t>, Husinecká 1024/</w:t>
      </w:r>
      <w:proofErr w:type="gramStart"/>
      <w:r w:rsidR="00722358" w:rsidRPr="00D06D0F">
        <w:t>11a</w:t>
      </w:r>
      <w:proofErr w:type="gramEnd"/>
      <w:r w:rsidR="00CF17C0" w:rsidRPr="00D06D0F">
        <w:t>, PSČ 130 00</w:t>
      </w:r>
    </w:p>
    <w:p w14:paraId="34B2821C" w14:textId="77777777" w:rsidR="00CF17C0" w:rsidRPr="00D06D0F" w:rsidRDefault="00CF17C0" w:rsidP="000B0AA7">
      <w:pPr>
        <w:pStyle w:val="VnitrniText"/>
        <w:ind w:firstLine="0"/>
      </w:pPr>
      <w:r w:rsidRPr="00D06D0F">
        <w:t>IČ</w:t>
      </w:r>
      <w:r w:rsidR="002C4372" w:rsidRPr="00D06D0F">
        <w:t>O</w:t>
      </w:r>
      <w:r w:rsidRPr="00D06D0F">
        <w:t xml:space="preserve">: </w:t>
      </w:r>
      <w:r w:rsidR="00A21E6E" w:rsidRPr="00D06D0F">
        <w:t>01312774</w:t>
      </w:r>
    </w:p>
    <w:p w14:paraId="3F362AE3" w14:textId="77777777" w:rsidR="00CF17C0" w:rsidRPr="00D06D0F" w:rsidRDefault="00CF17C0" w:rsidP="000B0AA7">
      <w:pPr>
        <w:pStyle w:val="VnitrniText"/>
        <w:ind w:firstLine="0"/>
      </w:pPr>
      <w:r w:rsidRPr="00D06D0F">
        <w:t>DIČ: CZ</w:t>
      </w:r>
      <w:r w:rsidR="00A21E6E" w:rsidRPr="00D06D0F">
        <w:t>01312774</w:t>
      </w:r>
    </w:p>
    <w:p w14:paraId="63DAA6D5" w14:textId="77777777" w:rsidR="00006243" w:rsidRDefault="00517C7E" w:rsidP="000B0AA7">
      <w:pPr>
        <w:pStyle w:val="VnitrniText"/>
        <w:ind w:firstLine="0"/>
      </w:pPr>
      <w:r>
        <w:t>Jednající:</w:t>
      </w:r>
      <w:r w:rsidRPr="00D06D0F">
        <w:t xml:space="preserve"> Ing. Jiří Pavliš, DiS., zástupce ředitele Krajského pozemkového úřadu pro Ústecký a Karlovarský kraj</w:t>
      </w:r>
    </w:p>
    <w:p w14:paraId="563F2B0C" w14:textId="77777777" w:rsidR="00006243" w:rsidRPr="00D06D0F" w:rsidRDefault="00006243" w:rsidP="00006243">
      <w:pPr>
        <w:pStyle w:val="VnitrniText"/>
        <w:ind w:firstLine="0"/>
      </w:pPr>
      <w:r w:rsidRPr="00D06D0F">
        <w:t>adresa: Husitská 1071/2, 41502 Teplice</w:t>
      </w:r>
    </w:p>
    <w:p w14:paraId="75BCC2B0" w14:textId="5EBB090B" w:rsidR="00F5253C" w:rsidRPr="00D06D0F" w:rsidRDefault="00006243" w:rsidP="000B0AA7">
      <w:pPr>
        <w:pStyle w:val="VnitrniText"/>
        <w:ind w:firstLine="0"/>
      </w:pPr>
      <w:r>
        <w:rPr>
          <w:color w:val="000000"/>
        </w:rPr>
        <w:t xml:space="preserve">na základě oprávnění </w:t>
      </w:r>
      <w:r w:rsidRPr="00905096">
        <w:t>vyplývajícího z platného Podpisového řádu Státního pozemkového úřadu účinného ke dni právního jednání</w:t>
      </w:r>
      <w:r w:rsidRPr="00D06D0F">
        <w:t xml:space="preserve"> </w:t>
      </w:r>
      <w:r w:rsidR="00F5253C">
        <w:tab/>
      </w:r>
    </w:p>
    <w:p w14:paraId="3C3E2092" w14:textId="47DD3ED5" w:rsidR="00CF17C0" w:rsidRPr="00D06D0F" w:rsidRDefault="00CF17C0" w:rsidP="000A4A9B">
      <w:pPr>
        <w:pStyle w:val="VnitrniText"/>
        <w:ind w:firstLine="0"/>
      </w:pPr>
      <w:r w:rsidRPr="00D06D0F">
        <w:t xml:space="preserve">(dále jen </w:t>
      </w:r>
      <w:r w:rsidR="000A4A9B" w:rsidRPr="000A4A9B">
        <w:t>„</w:t>
      </w:r>
      <w:r w:rsidR="00F65859" w:rsidRPr="00F65859">
        <w:t>předávající</w:t>
      </w:r>
      <w:r w:rsidRPr="00D06D0F">
        <w:t>”)</w:t>
      </w:r>
    </w:p>
    <w:p w14:paraId="36745DA7" w14:textId="77777777" w:rsidR="00BC17A6" w:rsidRPr="00D06D0F" w:rsidRDefault="00BC17A6" w:rsidP="000B0AA7">
      <w:pPr>
        <w:pStyle w:val="VnitrniText"/>
        <w:ind w:firstLine="0"/>
      </w:pPr>
    </w:p>
    <w:p w14:paraId="293996A0" w14:textId="77777777" w:rsidR="00CF17C0" w:rsidRPr="00D06D0F" w:rsidRDefault="00CF17C0" w:rsidP="000B0AA7">
      <w:pPr>
        <w:pStyle w:val="VnitrniText"/>
        <w:ind w:firstLine="0"/>
      </w:pPr>
      <w:r w:rsidRPr="00D06D0F">
        <w:t>a</w:t>
      </w:r>
    </w:p>
    <w:p w14:paraId="2154527E" w14:textId="77777777" w:rsidR="00BC17A6" w:rsidRPr="00D06D0F" w:rsidRDefault="00BC17A6" w:rsidP="000B0AA7">
      <w:pPr>
        <w:pStyle w:val="VnitrniText"/>
        <w:ind w:firstLine="0"/>
      </w:pPr>
    </w:p>
    <w:p w14:paraId="3AED617F" w14:textId="22A6A891" w:rsidR="00BC17A6" w:rsidRPr="00D06D0F" w:rsidRDefault="00BC17A6" w:rsidP="000B0AA7">
      <w:pPr>
        <w:pStyle w:val="VnitrniText"/>
        <w:ind w:firstLine="0"/>
      </w:pPr>
      <w:r w:rsidRPr="00D06D0F">
        <w:rPr>
          <w:b/>
        </w:rPr>
        <w:t>Lesy České republiky, s.</w:t>
      </w:r>
      <w:r w:rsidR="00514047">
        <w:rPr>
          <w:b/>
        </w:rPr>
        <w:t xml:space="preserve"> </w:t>
      </w:r>
      <w:r w:rsidRPr="00D06D0F">
        <w:rPr>
          <w:b/>
        </w:rPr>
        <w:t>p.</w:t>
      </w:r>
    </w:p>
    <w:p w14:paraId="3FC2280B" w14:textId="2E5E6FEE" w:rsidR="00BC17A6" w:rsidRPr="00D06D0F" w:rsidRDefault="00BC17A6" w:rsidP="000B0AA7">
      <w:pPr>
        <w:pStyle w:val="VnitrniText"/>
        <w:ind w:firstLine="0"/>
      </w:pPr>
      <w:r w:rsidRPr="00D06D0F">
        <w:t>se sídlem Přemyslova 1106/19, Nový Hradec Králové, Hradec Králové, PSČ 500</w:t>
      </w:r>
      <w:r w:rsidR="00120656">
        <w:t xml:space="preserve"> </w:t>
      </w:r>
      <w:r w:rsidRPr="00D06D0F">
        <w:t>08</w:t>
      </w:r>
    </w:p>
    <w:p w14:paraId="1686FED9" w14:textId="77777777" w:rsidR="00BC17A6" w:rsidRPr="00D06D0F" w:rsidRDefault="00BC17A6" w:rsidP="000B0AA7">
      <w:pPr>
        <w:pStyle w:val="VnitrniText"/>
        <w:ind w:firstLine="0"/>
      </w:pPr>
      <w:r w:rsidRPr="00D06D0F">
        <w:t>IČO: 42196451</w:t>
      </w:r>
    </w:p>
    <w:p w14:paraId="53EB7DEF" w14:textId="77777777" w:rsidR="00BC17A6" w:rsidRDefault="00BC17A6" w:rsidP="000B0AA7">
      <w:pPr>
        <w:pStyle w:val="VnitrniText"/>
        <w:ind w:firstLine="0"/>
      </w:pPr>
      <w:r w:rsidRPr="00D06D0F">
        <w:t>DIČ: CZ42196451, zapsán v OR vedený KS v Hradci Králové, oddíl AXII, vložka 540</w:t>
      </w:r>
    </w:p>
    <w:p w14:paraId="5E7EDC2A" w14:textId="0B8C8F93" w:rsidR="00114450" w:rsidRPr="00D06D0F" w:rsidRDefault="00114450" w:rsidP="000B0AA7">
      <w:pPr>
        <w:pStyle w:val="VnitrniText"/>
        <w:ind w:firstLine="0"/>
      </w:pPr>
      <w:r>
        <w:t>zastoupen: Ing. Václav Bašta, ředitel oblastního ředitelství severní Čechy</w:t>
      </w:r>
      <w:r w:rsidR="00FF6DE2">
        <w:t xml:space="preserve">, </w:t>
      </w:r>
      <w:r w:rsidR="00FF6DE2" w:rsidRPr="00FE6147">
        <w:t>na základě Pověření</w:t>
      </w:r>
    </w:p>
    <w:p w14:paraId="0C4B0F05" w14:textId="3C634866" w:rsidR="00BC17A6" w:rsidRPr="00D06D0F" w:rsidRDefault="00BC17A6" w:rsidP="000B0AA7">
      <w:pPr>
        <w:pStyle w:val="VnitrniText"/>
        <w:ind w:firstLine="0"/>
      </w:pPr>
      <w:r w:rsidRPr="00D06D0F">
        <w:t xml:space="preserve">(dále jen </w:t>
      </w:r>
      <w:r w:rsidR="00514047">
        <w:t>„</w:t>
      </w:r>
      <w:r w:rsidR="00514047" w:rsidRPr="00D06D0F">
        <w:t>přejímající</w:t>
      </w:r>
      <w:r w:rsidR="00514047">
        <w:t>“</w:t>
      </w:r>
      <w:r w:rsidRPr="00D06D0F">
        <w:t>)</w:t>
      </w:r>
    </w:p>
    <w:p w14:paraId="368BFA73" w14:textId="77777777" w:rsidR="00BC17A6" w:rsidRPr="00D06D0F" w:rsidRDefault="00BC17A6" w:rsidP="000B0AA7">
      <w:pPr>
        <w:pStyle w:val="VnitrniText"/>
        <w:ind w:firstLine="0"/>
      </w:pPr>
    </w:p>
    <w:p w14:paraId="3313DA21" w14:textId="77777777" w:rsidR="00CF17C0" w:rsidRPr="00D06D0F" w:rsidRDefault="00CF17C0" w:rsidP="000B0AA7">
      <w:pPr>
        <w:pStyle w:val="VnitrniText"/>
        <w:ind w:firstLine="0"/>
      </w:pPr>
    </w:p>
    <w:p w14:paraId="1BA4015A" w14:textId="1836E0F4" w:rsidR="00F65859" w:rsidRPr="002350B4" w:rsidRDefault="00F65859" w:rsidP="00F65859">
      <w:pPr>
        <w:pStyle w:val="VnitrniText"/>
        <w:ind w:firstLine="0"/>
      </w:pPr>
      <w:r w:rsidRPr="002350B4">
        <w:t xml:space="preserve">uzavírají podle </w:t>
      </w:r>
      <w:r>
        <w:t xml:space="preserve">§ 1746 odst. 2 </w:t>
      </w:r>
      <w:r w:rsidRPr="002350B4">
        <w:t xml:space="preserve">zákona č. </w:t>
      </w:r>
      <w:r>
        <w:t>89/2012</w:t>
      </w:r>
      <w:r w:rsidRPr="002350B4">
        <w:t xml:space="preserve"> Sb., občanský zákoník, </w:t>
      </w:r>
      <w:r>
        <w:t xml:space="preserve">a to předávající na základě </w:t>
      </w:r>
      <w:proofErr w:type="spellStart"/>
      <w:proofErr w:type="gramStart"/>
      <w:r>
        <w:t>ust</w:t>
      </w:r>
      <w:proofErr w:type="spellEnd"/>
      <w:r>
        <w:t>.§</w:t>
      </w:r>
      <w:proofErr w:type="gramEnd"/>
      <w:r>
        <w:t xml:space="preserve"> 55 odst. 3 zákona č. 219/2000</w:t>
      </w:r>
      <w:r w:rsidR="00120656">
        <w:t xml:space="preserve"> </w:t>
      </w:r>
      <w:r>
        <w:t xml:space="preserve">Sb., o majetku České republiky a jejím vystupování v právních vztazích, ve znění pozdějších předpisů, a podle </w:t>
      </w:r>
      <w:proofErr w:type="spellStart"/>
      <w:r>
        <w:t>ust</w:t>
      </w:r>
      <w:proofErr w:type="spellEnd"/>
      <w:r>
        <w:t>. § 14 a násl. vyhlášky č. 62/2001 Sb., o hospodaření organizačních složek státu a státních organizací s majetkem státu, ve znění pozdějších předpisů</w:t>
      </w:r>
      <w:r w:rsidR="000A4A9B">
        <w:t xml:space="preserve"> </w:t>
      </w:r>
      <w:r>
        <w:t>a přejímající podle zákona č. 77/1997 Sb., o státním podniku</w:t>
      </w:r>
      <w:r w:rsidR="00514047">
        <w:t xml:space="preserve"> </w:t>
      </w:r>
      <w:r>
        <w:t>ve znění pozdějších předpisů</w:t>
      </w:r>
      <w:r w:rsidRPr="002350B4">
        <w:t>, tuto</w:t>
      </w:r>
    </w:p>
    <w:p w14:paraId="7DD4999B" w14:textId="77777777" w:rsidR="005C5AF6" w:rsidRPr="005C5AF6" w:rsidRDefault="005C5AF6" w:rsidP="005C5AF6">
      <w:pPr>
        <w:jc w:val="both"/>
        <w:rPr>
          <w:rFonts w:ascii="Arial" w:hAnsi="Arial" w:cs="Arial"/>
          <w:sz w:val="20"/>
          <w:szCs w:val="20"/>
        </w:rPr>
      </w:pPr>
      <w:r w:rsidRPr="005C5AF6">
        <w:rPr>
          <w:rFonts w:ascii="Arial" w:hAnsi="Arial" w:cs="Arial"/>
          <w:sz w:val="20"/>
          <w:szCs w:val="20"/>
        </w:rPr>
        <w:t xml:space="preserve"> </w:t>
      </w:r>
    </w:p>
    <w:p w14:paraId="3F6D8A45" w14:textId="77777777" w:rsidR="00830569" w:rsidRPr="00D06D0F" w:rsidRDefault="00830569" w:rsidP="001274AE"/>
    <w:p w14:paraId="685E5F1E" w14:textId="77777777" w:rsidR="00CF17C0" w:rsidRPr="005B0329" w:rsidRDefault="00F65859" w:rsidP="008445AB">
      <w:pPr>
        <w:jc w:val="center"/>
        <w:rPr>
          <w:rFonts w:ascii="Arial" w:hAnsi="Arial" w:cs="Arial"/>
          <w:b/>
          <w:bCs/>
          <w:sz w:val="22"/>
          <w:szCs w:val="22"/>
        </w:rPr>
      </w:pPr>
      <w:r w:rsidRPr="005B0329">
        <w:rPr>
          <w:rFonts w:ascii="Arial" w:hAnsi="Arial" w:cs="Arial"/>
          <w:b/>
          <w:bCs/>
          <w:sz w:val="22"/>
          <w:szCs w:val="22"/>
        </w:rPr>
        <w:t>Smlouvu o převodu majetku do práva hospodařit s majetkem státu</w:t>
      </w:r>
    </w:p>
    <w:p w14:paraId="0773EAE0" w14:textId="77777777" w:rsidR="00CF17C0" w:rsidRPr="000B0AA7" w:rsidRDefault="00CF17C0" w:rsidP="00D06D0F">
      <w:pPr>
        <w:jc w:val="center"/>
        <w:rPr>
          <w:rFonts w:ascii="Arial" w:hAnsi="Arial" w:cs="Arial"/>
          <w:b/>
          <w:sz w:val="20"/>
          <w:szCs w:val="20"/>
        </w:rPr>
      </w:pPr>
      <w:r w:rsidRPr="000B0AA7">
        <w:rPr>
          <w:rFonts w:ascii="Arial" w:hAnsi="Arial" w:cs="Arial"/>
          <w:b/>
          <w:sz w:val="20"/>
          <w:szCs w:val="20"/>
        </w:rPr>
        <w:t>č.</w:t>
      </w:r>
      <w:r w:rsidR="00263AF3" w:rsidRPr="000B0AA7">
        <w:rPr>
          <w:rFonts w:ascii="Arial" w:hAnsi="Arial" w:cs="Arial"/>
          <w:b/>
          <w:sz w:val="20"/>
          <w:szCs w:val="20"/>
        </w:rPr>
        <w:t xml:space="preserve"> </w:t>
      </w:r>
      <w:r w:rsidR="00BC17A6" w:rsidRPr="000B0AA7">
        <w:rPr>
          <w:rFonts w:ascii="Arial" w:hAnsi="Arial" w:cs="Arial"/>
          <w:b/>
          <w:sz w:val="20"/>
          <w:szCs w:val="20"/>
        </w:rPr>
        <w:t>1005H26/38</w:t>
      </w:r>
    </w:p>
    <w:p w14:paraId="5F992B2E" w14:textId="77777777" w:rsidR="00CF17C0" w:rsidRPr="00D06D0F" w:rsidRDefault="00CF17C0" w:rsidP="00D06D0F"/>
    <w:p w14:paraId="121A7741" w14:textId="77777777" w:rsidR="00CF17C0" w:rsidRPr="00F1451D" w:rsidRDefault="00CF17C0" w:rsidP="00D06D0F">
      <w:pPr>
        <w:pStyle w:val="para"/>
        <w:rPr>
          <w:rFonts w:ascii="Arial" w:hAnsi="Arial" w:cs="Arial"/>
          <w:sz w:val="20"/>
        </w:rPr>
      </w:pPr>
      <w:r w:rsidRPr="00F1451D">
        <w:rPr>
          <w:rFonts w:ascii="Arial" w:hAnsi="Arial" w:cs="Arial"/>
          <w:sz w:val="20"/>
        </w:rPr>
        <w:t>I.</w:t>
      </w:r>
      <w:r w:rsidR="00A21E6E" w:rsidRPr="00F1451D">
        <w:rPr>
          <w:rFonts w:ascii="Arial" w:hAnsi="Arial" w:cs="Arial"/>
          <w:sz w:val="20"/>
        </w:rPr>
        <w:t xml:space="preserve"> </w:t>
      </w:r>
    </w:p>
    <w:p w14:paraId="1C5DAF8A" w14:textId="77777777" w:rsidR="00F65859" w:rsidRPr="00411A01" w:rsidRDefault="00F65859" w:rsidP="00F65859">
      <w:pPr>
        <w:pStyle w:val="VnitrniText"/>
      </w:pPr>
      <w:r w:rsidRPr="00411A01">
        <w:t xml:space="preserve">Státní pozemkový úřad jako </w:t>
      </w:r>
      <w:r>
        <w:t>předávající</w:t>
      </w:r>
      <w:r w:rsidRPr="00411A01">
        <w:t xml:space="preserve"> je ve smyslu zákona č. 503/2012 Sb., o Státním pozemkovém úřadu a o změně některých souvisejících zákonů</w:t>
      </w:r>
      <w:r>
        <w:t xml:space="preserve">, ve znění pozdějších předpisů, </w:t>
      </w:r>
      <w:r w:rsidRPr="00411A01">
        <w:t xml:space="preserve">příslušný hospodařit </w:t>
      </w:r>
      <w:r>
        <w:t>s</w:t>
      </w:r>
      <w:r w:rsidRPr="00411A01">
        <w:t xml:space="preserve"> níže uveden</w:t>
      </w:r>
      <w:r>
        <w:t>ý</w:t>
      </w:r>
      <w:r w:rsidRPr="00411A01">
        <w:t xml:space="preserve">m </w:t>
      </w:r>
      <w:r w:rsidR="00FF06C9">
        <w:t>majetkem</w:t>
      </w:r>
      <w:r w:rsidRPr="00411A01">
        <w:t xml:space="preserve"> ve vlastnictví státu:</w:t>
      </w:r>
    </w:p>
    <w:p w14:paraId="5123FA14" w14:textId="77777777" w:rsidR="008505AD" w:rsidRPr="00D06D0F" w:rsidRDefault="008505AD" w:rsidP="000B0AA7">
      <w:pPr>
        <w:pStyle w:val="VnitrniText"/>
        <w:ind w:firstLine="0"/>
      </w:pPr>
      <w:r w:rsidRPr="00D06D0F">
        <w:t>Pozemek:</w:t>
      </w:r>
    </w:p>
    <w:p w14:paraId="6C3DACE7" w14:textId="77777777" w:rsidR="008505AD" w:rsidRPr="00112F3C" w:rsidRDefault="008505AD" w:rsidP="00112F3C">
      <w:pPr>
        <w:pStyle w:val="cary"/>
      </w:pPr>
      <w:r w:rsidRPr="00112F3C">
        <w:t>------------------------------------------------------------------------------------------------------------------------</w:t>
      </w:r>
      <w:r w:rsidR="00E60971" w:rsidRPr="00112F3C">
        <w:t>--</w:t>
      </w:r>
      <w:r w:rsidR="007431BA" w:rsidRPr="00112F3C">
        <w:t>-----------</w:t>
      </w:r>
    </w:p>
    <w:p w14:paraId="151EF961"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20"/>
          <w:szCs w:val="20"/>
        </w:rPr>
      </w:pPr>
      <w:r>
        <w:rPr>
          <w:rFonts w:ascii="Arial" w:hAnsi="Arial" w:cs="Arial"/>
          <w:sz w:val="20"/>
          <w:szCs w:val="20"/>
        </w:rPr>
        <w:t>Obec</w:t>
      </w:r>
      <w:r>
        <w:rPr>
          <w:rFonts w:ascii="Arial" w:hAnsi="Arial" w:cs="Arial"/>
          <w:sz w:val="20"/>
          <w:szCs w:val="20"/>
        </w:rPr>
        <w:tab/>
        <w:t xml:space="preserve">Katastrální území </w:t>
      </w:r>
      <w:r>
        <w:rPr>
          <w:rFonts w:ascii="Arial" w:hAnsi="Arial" w:cs="Arial"/>
          <w:sz w:val="20"/>
          <w:szCs w:val="20"/>
        </w:rPr>
        <w:tab/>
        <w:t>Parcelní</w:t>
      </w:r>
      <w:r>
        <w:rPr>
          <w:rFonts w:ascii="Arial" w:hAnsi="Arial" w:cs="Arial"/>
          <w:sz w:val="20"/>
          <w:szCs w:val="20"/>
        </w:rPr>
        <w:tab/>
        <w:t>Druh pozemku</w:t>
      </w:r>
      <w:r>
        <w:rPr>
          <w:rFonts w:ascii="Arial" w:hAnsi="Arial" w:cs="Arial"/>
          <w:sz w:val="20"/>
          <w:szCs w:val="20"/>
        </w:rPr>
        <w:tab/>
        <w:t>LV</w:t>
      </w:r>
      <w:r>
        <w:rPr>
          <w:rFonts w:ascii="Arial" w:hAnsi="Arial" w:cs="Arial"/>
          <w:sz w:val="20"/>
          <w:szCs w:val="20"/>
        </w:rPr>
        <w:tab/>
        <w:t>Podíl</w:t>
      </w:r>
    </w:p>
    <w:p w14:paraId="6051C199" w14:textId="77777777" w:rsidR="00F7705E" w:rsidRDefault="00F7705E" w:rsidP="00F7705E">
      <w:pPr>
        <w:pStyle w:val="obec1"/>
        <w:widowControl/>
        <w:tabs>
          <w:tab w:val="clear" w:pos="2552"/>
          <w:tab w:val="clear" w:pos="5103"/>
          <w:tab w:val="clear" w:pos="8789"/>
          <w:tab w:val="left" w:pos="2268"/>
          <w:tab w:val="left" w:pos="4820"/>
          <w:tab w:val="left" w:pos="5954"/>
          <w:tab w:val="right" w:pos="9356"/>
        </w:tabs>
        <w:rPr>
          <w:rFonts w:ascii="Arial" w:hAnsi="Arial" w:cs="Arial"/>
          <w:sz w:val="20"/>
          <w:szCs w:val="20"/>
        </w:rPr>
      </w:pPr>
      <w:r>
        <w:rPr>
          <w:rFonts w:ascii="Arial" w:hAnsi="Arial" w:cs="Arial"/>
          <w:sz w:val="20"/>
          <w:szCs w:val="20"/>
        </w:rPr>
        <w:tab/>
      </w:r>
      <w:r>
        <w:rPr>
          <w:rFonts w:ascii="Arial" w:hAnsi="Arial" w:cs="Arial"/>
          <w:sz w:val="20"/>
          <w:szCs w:val="20"/>
        </w:rPr>
        <w:tab/>
        <w:t>číslo</w:t>
      </w:r>
    </w:p>
    <w:p w14:paraId="3B7CEFBC" w14:textId="77777777" w:rsidR="00F7705E" w:rsidRDefault="00F7705E" w:rsidP="00F7705E">
      <w:pPr>
        <w:pStyle w:val="cary"/>
      </w:pPr>
      <w:r>
        <w:t>-------------------------------------------------------------------------------------------------------------------------------------</w:t>
      </w:r>
    </w:p>
    <w:p w14:paraId="4305E161"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bookmarkStart w:id="0" w:name="_Hlk130813307"/>
      <w:r>
        <w:rPr>
          <w:rFonts w:ascii="Arial" w:hAnsi="Arial" w:cs="Arial"/>
          <w:sz w:val="16"/>
          <w:szCs w:val="16"/>
        </w:rPr>
        <w:t xml:space="preserve">Katastr </w:t>
      </w:r>
      <w:proofErr w:type="gramStart"/>
      <w:r>
        <w:rPr>
          <w:rFonts w:ascii="Arial" w:hAnsi="Arial" w:cs="Arial"/>
          <w:sz w:val="16"/>
          <w:szCs w:val="16"/>
        </w:rPr>
        <w:t>nemovitostí - pozemkové</w:t>
      </w:r>
      <w:proofErr w:type="gramEnd"/>
    </w:p>
    <w:p w14:paraId="53A41729"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Velemín</w:t>
      </w:r>
      <w:r>
        <w:rPr>
          <w:rFonts w:ascii="Arial" w:hAnsi="Arial" w:cs="Arial"/>
          <w:sz w:val="16"/>
          <w:szCs w:val="16"/>
        </w:rPr>
        <w:tab/>
      </w:r>
      <w:proofErr w:type="spellStart"/>
      <w:r>
        <w:rPr>
          <w:rFonts w:ascii="Arial" w:hAnsi="Arial" w:cs="Arial"/>
          <w:sz w:val="16"/>
          <w:szCs w:val="16"/>
        </w:rPr>
        <w:t>Velemín</w:t>
      </w:r>
      <w:proofErr w:type="spellEnd"/>
      <w:r>
        <w:rPr>
          <w:rFonts w:ascii="Arial" w:hAnsi="Arial" w:cs="Arial"/>
          <w:sz w:val="16"/>
          <w:szCs w:val="16"/>
        </w:rPr>
        <w:tab/>
        <w:t>1318/5</w:t>
      </w:r>
      <w:r>
        <w:rPr>
          <w:rFonts w:ascii="Arial" w:hAnsi="Arial" w:cs="Arial"/>
          <w:sz w:val="16"/>
          <w:szCs w:val="16"/>
        </w:rPr>
        <w:tab/>
        <w:t>trvalý travní porost</w:t>
      </w:r>
      <w:r>
        <w:rPr>
          <w:rFonts w:ascii="Arial" w:hAnsi="Arial" w:cs="Arial"/>
          <w:sz w:val="16"/>
          <w:szCs w:val="16"/>
        </w:rPr>
        <w:tab/>
        <w:t>10002</w:t>
      </w:r>
      <w:r>
        <w:rPr>
          <w:rFonts w:ascii="Arial" w:hAnsi="Arial" w:cs="Arial"/>
          <w:sz w:val="16"/>
          <w:szCs w:val="16"/>
        </w:rPr>
        <w:tab/>
        <w:t>1/1</w:t>
      </w:r>
    </w:p>
    <w:p w14:paraId="59196053" w14:textId="77777777" w:rsidR="00F7705E" w:rsidRDefault="00F7705E" w:rsidP="00F7705E">
      <w:pPr>
        <w:pStyle w:val="obec1"/>
        <w:widowControl/>
        <w:tabs>
          <w:tab w:val="clear" w:pos="2552"/>
          <w:tab w:val="clear" w:pos="5103"/>
          <w:tab w:val="clear" w:pos="8789"/>
          <w:tab w:val="left" w:pos="2268"/>
          <w:tab w:val="left" w:pos="4820"/>
          <w:tab w:val="left" w:pos="5954"/>
          <w:tab w:val="left" w:pos="7938"/>
          <w:tab w:val="right" w:pos="9781"/>
        </w:tabs>
        <w:rPr>
          <w:rFonts w:ascii="Arial" w:hAnsi="Arial" w:cs="Arial"/>
          <w:sz w:val="16"/>
          <w:szCs w:val="16"/>
        </w:rPr>
      </w:pPr>
      <w:r>
        <w:rPr>
          <w:rFonts w:ascii="Arial" w:hAnsi="Arial" w:cs="Arial"/>
          <w:sz w:val="16"/>
          <w:szCs w:val="16"/>
        </w:rPr>
        <w:t>Nově vytvořeno GP: číslo 554-12/2025 ze dne 10.1.2025 z parcely č. KN 1318/1</w:t>
      </w:r>
      <w:bookmarkEnd w:id="0"/>
    </w:p>
    <w:p w14:paraId="3D914797" w14:textId="77777777" w:rsidR="007431BA" w:rsidRPr="007431BA" w:rsidRDefault="007431BA" w:rsidP="00112F3C">
      <w:pPr>
        <w:pStyle w:val="cary"/>
      </w:pPr>
      <w:r w:rsidRPr="007431BA">
        <w:t>-------------------------------------------------------------------------------------------------------------------------------------</w:t>
      </w:r>
    </w:p>
    <w:p w14:paraId="097433DD" w14:textId="77777777" w:rsidR="009B091D" w:rsidRDefault="009B091D" w:rsidP="009B091D">
      <w:pPr>
        <w:pStyle w:val="VnitrniText"/>
        <w:ind w:firstLine="0"/>
      </w:pPr>
      <w:r>
        <w:t>zapsaný na výše uvedeném LV u Katastrálního úřadu pro Ústecký kraj, Katastrální pracoviště Litoměřice.</w:t>
      </w:r>
    </w:p>
    <w:p w14:paraId="0DEB3DA8" w14:textId="77777777" w:rsidR="00D4325F" w:rsidRPr="00D06D0F" w:rsidRDefault="00D4325F" w:rsidP="000B0AA7">
      <w:pPr>
        <w:pStyle w:val="VnitrniText"/>
        <w:ind w:firstLine="0"/>
        <w:rPr>
          <w:rFonts w:cs="Times New Roman"/>
        </w:rPr>
      </w:pPr>
    </w:p>
    <w:p w14:paraId="14A917D2" w14:textId="77777777" w:rsidR="006E33CA" w:rsidRPr="00F1451D" w:rsidRDefault="006E33CA" w:rsidP="00D06D0F">
      <w:pPr>
        <w:pStyle w:val="para"/>
        <w:rPr>
          <w:rFonts w:ascii="Arial" w:hAnsi="Arial" w:cs="Arial"/>
          <w:sz w:val="20"/>
        </w:rPr>
      </w:pPr>
      <w:r w:rsidRPr="00F1451D">
        <w:rPr>
          <w:rFonts w:ascii="Arial" w:hAnsi="Arial" w:cs="Arial"/>
          <w:sz w:val="20"/>
        </w:rPr>
        <w:t>II.</w:t>
      </w:r>
    </w:p>
    <w:p w14:paraId="36039933" w14:textId="77777777" w:rsidR="00F65859" w:rsidRDefault="00F65859" w:rsidP="006D1A0C">
      <w:pPr>
        <w:pStyle w:val="VnitrniText"/>
        <w:ind w:firstLine="0"/>
      </w:pPr>
      <w:r w:rsidRPr="002350B4">
        <w:t>Přejímající prohlašuje:</w:t>
      </w:r>
    </w:p>
    <w:p w14:paraId="4318FF10" w14:textId="77777777" w:rsidR="00F65859" w:rsidRDefault="006D1A0C" w:rsidP="006D1A0C">
      <w:pPr>
        <w:pStyle w:val="VnitrniText"/>
      </w:pPr>
      <w:r>
        <w:t xml:space="preserve">1. </w:t>
      </w:r>
      <w:r w:rsidR="00F65859" w:rsidRPr="00B27B5C">
        <w:t xml:space="preserve">s odvoláním na zákon č. 77/1997 Sb., o státním podniku, ve znění pozdějších předpisů, má právo hospodařit </w:t>
      </w:r>
      <w:r w:rsidR="00F65859">
        <w:t xml:space="preserve">s majetkem státu </w:t>
      </w:r>
      <w:r w:rsidR="00F65859" w:rsidRPr="00B27B5C">
        <w:t>podle tohoto předpisu,</w:t>
      </w:r>
    </w:p>
    <w:p w14:paraId="30FDD1DE" w14:textId="77777777" w:rsidR="0038399F" w:rsidRDefault="0038399F" w:rsidP="006D1A0C">
      <w:pPr>
        <w:pStyle w:val="VnitrniText"/>
      </w:pPr>
    </w:p>
    <w:p w14:paraId="3F012E19" w14:textId="77777777" w:rsidR="00114450" w:rsidRDefault="006D1A0C" w:rsidP="006D1A0C">
      <w:pPr>
        <w:pStyle w:val="VnitrniText"/>
      </w:pPr>
      <w:r>
        <w:t xml:space="preserve">2. </w:t>
      </w:r>
      <w:r w:rsidR="00F65859" w:rsidRPr="00AF03B3">
        <w:t xml:space="preserve">že </w:t>
      </w:r>
      <w:r w:rsidR="00FF06C9">
        <w:t>majetek uvedený</w:t>
      </w:r>
      <w:r w:rsidR="00F65859" w:rsidRPr="00AF03B3">
        <w:t xml:space="preserve"> v čl. I. této smlouvy potřebuje pro zabezpečení </w:t>
      </w:r>
      <w:r w:rsidR="00F65859" w:rsidRPr="00EE4E00">
        <w:t xml:space="preserve">výkonu </w:t>
      </w:r>
      <w:r w:rsidR="00F65859">
        <w:t xml:space="preserve">své působnosti </w:t>
      </w:r>
    </w:p>
    <w:p w14:paraId="14690F50" w14:textId="15537D78" w:rsidR="00F65859" w:rsidRDefault="00F65859" w:rsidP="00114450">
      <w:pPr>
        <w:pStyle w:val="VnitrniText"/>
        <w:ind w:firstLine="0"/>
      </w:pPr>
      <w:r>
        <w:t>a činnosti,</w:t>
      </w:r>
    </w:p>
    <w:p w14:paraId="1D7D257D" w14:textId="77777777" w:rsidR="0038399F" w:rsidRPr="00AF03B3" w:rsidRDefault="0038399F" w:rsidP="006D1A0C">
      <w:pPr>
        <w:pStyle w:val="VnitrniText"/>
      </w:pPr>
    </w:p>
    <w:p w14:paraId="496F1762" w14:textId="22679DB0" w:rsidR="00F65859" w:rsidRDefault="00F65859" w:rsidP="00514047">
      <w:pPr>
        <w:pStyle w:val="VnitrniText"/>
      </w:pPr>
      <w:r>
        <w:t>3</w:t>
      </w:r>
      <w:r w:rsidR="006D1A0C">
        <w:t>.</w:t>
      </w:r>
      <w:r w:rsidR="00514047">
        <w:t xml:space="preserve"> </w:t>
      </w:r>
      <w:r>
        <w:t xml:space="preserve">že </w:t>
      </w:r>
      <w:r w:rsidR="00120656">
        <w:t>majetek uvedený</w:t>
      </w:r>
      <w:r w:rsidR="00120656" w:rsidRPr="00AF03B3">
        <w:t xml:space="preserve"> v čl. I. této smlouvy </w:t>
      </w:r>
      <w:r>
        <w:t xml:space="preserve">bezprostředně navazuje na budovu hájovny a stodoly, se kterou má právo hospodařit státní podnik Lesy České republiky. </w:t>
      </w:r>
    </w:p>
    <w:p w14:paraId="45E0E291" w14:textId="77777777" w:rsidR="00F65859" w:rsidRPr="00057863" w:rsidRDefault="00F65859" w:rsidP="006D1A0C">
      <w:pPr>
        <w:pStyle w:val="VnitrniText"/>
      </w:pPr>
    </w:p>
    <w:p w14:paraId="5F60B7F4" w14:textId="77777777" w:rsidR="005C5AF6" w:rsidRPr="005C5AF6" w:rsidRDefault="005C5AF6" w:rsidP="00F65859">
      <w:pPr>
        <w:pStyle w:val="VnitrniText"/>
      </w:pPr>
    </w:p>
    <w:p w14:paraId="1C7DFF55" w14:textId="77777777" w:rsidR="006E33CA" w:rsidRPr="00F1451D" w:rsidRDefault="006E33CA" w:rsidP="006069E5">
      <w:pPr>
        <w:pStyle w:val="para"/>
        <w:rPr>
          <w:rFonts w:ascii="Arial" w:hAnsi="Arial" w:cs="Arial"/>
          <w:sz w:val="20"/>
        </w:rPr>
      </w:pPr>
      <w:r w:rsidRPr="00F1451D">
        <w:rPr>
          <w:rFonts w:ascii="Arial" w:hAnsi="Arial" w:cs="Arial"/>
          <w:sz w:val="20"/>
        </w:rPr>
        <w:lastRenderedPageBreak/>
        <w:t>III.</w:t>
      </w:r>
    </w:p>
    <w:p w14:paraId="28B924BD" w14:textId="13DCBF2F" w:rsidR="00F65859" w:rsidRPr="00D4409F" w:rsidRDefault="00F65859" w:rsidP="00864B6B">
      <w:pPr>
        <w:pStyle w:val="VnitrniText"/>
      </w:pPr>
      <w:r>
        <w:t>Předávající se s přejímajícím dohodl na předání majetku uvedeného v čl. I. této smlouvy. Předáním majetku uvedeného v čl. I. této smlouvy se současně mění příslušnost hospodařit s majetkem uvedeným v čl.</w:t>
      </w:r>
      <w:r w:rsidR="00120656">
        <w:t> </w:t>
      </w:r>
      <w:r>
        <w:t xml:space="preserve">I. této smlouvy a </w:t>
      </w:r>
      <w:r w:rsidRPr="00D4409F">
        <w:t>právo hospodařit s tímto majetkem má přejímající.</w:t>
      </w:r>
    </w:p>
    <w:p w14:paraId="61C33DBA" w14:textId="77777777" w:rsidR="00CF17C0" w:rsidRPr="00D06D0F" w:rsidRDefault="00D4325F" w:rsidP="000B0AA7">
      <w:pPr>
        <w:pStyle w:val="VnitrniText"/>
      </w:pPr>
      <w:r w:rsidRPr="00D06D0F">
        <w:t xml:space="preserve"> </w:t>
      </w:r>
    </w:p>
    <w:p w14:paraId="1A23E4F6" w14:textId="77777777" w:rsidR="00864B6B" w:rsidRPr="00F1451D" w:rsidRDefault="00864B6B" w:rsidP="006069E5">
      <w:pPr>
        <w:pStyle w:val="para"/>
        <w:rPr>
          <w:rFonts w:ascii="Arial" w:hAnsi="Arial" w:cs="Arial"/>
          <w:sz w:val="20"/>
        </w:rPr>
      </w:pPr>
      <w:r w:rsidRPr="00F1451D">
        <w:rPr>
          <w:rFonts w:ascii="Arial" w:hAnsi="Arial" w:cs="Arial"/>
          <w:sz w:val="20"/>
        </w:rPr>
        <w:t>IV.</w:t>
      </w:r>
    </w:p>
    <w:p w14:paraId="6E13636B" w14:textId="77777777" w:rsidR="00864B6B" w:rsidRDefault="00864B6B" w:rsidP="00864B6B">
      <w:pPr>
        <w:pStyle w:val="VnitrniText"/>
      </w:pPr>
      <w:r>
        <w:t>Příslušnost hospodařit</w:t>
      </w:r>
      <w:r w:rsidRPr="002350B4">
        <w:t xml:space="preserve"> k </w:t>
      </w:r>
      <w:r w:rsidR="00FF06C9">
        <w:t>majetku uvedenému</w:t>
      </w:r>
      <w:r w:rsidRPr="002350B4">
        <w:t xml:space="preserve"> v čl. I. </w:t>
      </w:r>
      <w:r w:rsidRPr="00D4409F">
        <w:t>předávajícímu</w:t>
      </w:r>
      <w:r w:rsidRPr="002350B4">
        <w:t xml:space="preserve"> zanikne a </w:t>
      </w:r>
      <w:r w:rsidR="004331FA">
        <w:t>přejímajícímu vznikne k </w:t>
      </w:r>
      <w:r w:rsidR="00FF06C9">
        <w:t>tomuto majetku</w:t>
      </w:r>
      <w:r w:rsidRPr="002350B4">
        <w:t xml:space="preserve"> </w:t>
      </w:r>
      <w:r>
        <w:t xml:space="preserve">právo hospodařit </w:t>
      </w:r>
      <w:r w:rsidRPr="002350B4">
        <w:t>dnem</w:t>
      </w:r>
      <w:r w:rsidR="00D544C8">
        <w:t xml:space="preserve"> podání návrhu na změnu v katastru nemovitostí.</w:t>
      </w:r>
    </w:p>
    <w:p w14:paraId="78D9E698" w14:textId="77777777" w:rsidR="00864B6B" w:rsidRDefault="00864B6B" w:rsidP="00864B6B">
      <w:pPr>
        <w:pStyle w:val="VnitrniText"/>
      </w:pPr>
    </w:p>
    <w:p w14:paraId="5A70569E" w14:textId="77777777" w:rsidR="00864B6B" w:rsidRPr="00F1451D" w:rsidRDefault="00864B6B" w:rsidP="00864B6B">
      <w:pPr>
        <w:pStyle w:val="para"/>
        <w:rPr>
          <w:rFonts w:ascii="Arial" w:hAnsi="Arial" w:cs="Arial"/>
          <w:sz w:val="20"/>
        </w:rPr>
      </w:pPr>
      <w:r w:rsidRPr="00F1451D">
        <w:rPr>
          <w:rFonts w:ascii="Arial" w:hAnsi="Arial" w:cs="Arial"/>
          <w:sz w:val="20"/>
        </w:rPr>
        <w:t>V.</w:t>
      </w:r>
    </w:p>
    <w:p w14:paraId="22B7DFEA" w14:textId="6AF95974" w:rsidR="00C708DD" w:rsidRDefault="00C708DD" w:rsidP="00864B6B">
      <w:pPr>
        <w:pStyle w:val="VnitrniText"/>
      </w:pPr>
      <w:r>
        <w:t xml:space="preserve">1. </w:t>
      </w:r>
      <w:r w:rsidRPr="002774C6">
        <w:t>Předávající a přejímající se dohodli, že za předávaný majetek přejímající neposkytne předávajícímu žádné peněžité plnění ani jiné plnění, a to v návaznosti na ustanovení vyhlášky č. 62/2001</w:t>
      </w:r>
      <w:r w:rsidR="00120656">
        <w:t xml:space="preserve"> </w:t>
      </w:r>
      <w:r w:rsidRPr="002774C6">
        <w:t>Sb</w:t>
      </w:r>
      <w:r w:rsidR="00120656">
        <w:t>.</w:t>
      </w:r>
      <w:r w:rsidR="00864B6B" w:rsidRPr="00D4409F">
        <w:t xml:space="preserve"> </w:t>
      </w:r>
    </w:p>
    <w:p w14:paraId="0315D8CC" w14:textId="77777777" w:rsidR="006C0E9D" w:rsidRDefault="006C0E9D" w:rsidP="00864B6B">
      <w:pPr>
        <w:pStyle w:val="VnitrniText"/>
      </w:pPr>
    </w:p>
    <w:p w14:paraId="782AB3D7" w14:textId="77777777" w:rsidR="00C708DD" w:rsidRPr="00080A5E" w:rsidRDefault="00C708DD" w:rsidP="00C708DD">
      <w:pPr>
        <w:pStyle w:val="VnitrniText"/>
        <w:rPr>
          <w:color w:val="000000"/>
        </w:rPr>
      </w:pPr>
      <w:r>
        <w:rPr>
          <w:color w:val="000000"/>
        </w:rPr>
        <w:t xml:space="preserve">2. </w:t>
      </w:r>
      <w:r w:rsidRPr="00080A5E">
        <w:rPr>
          <w:color w:val="000000"/>
        </w:rPr>
        <w:t xml:space="preserve">Účetní ocenění předávaného majetku z účetnictví předávajícího ve smyslu </w:t>
      </w:r>
      <w:proofErr w:type="spellStart"/>
      <w:r w:rsidRPr="00080A5E">
        <w:rPr>
          <w:color w:val="000000"/>
        </w:rPr>
        <w:t>ust</w:t>
      </w:r>
      <w:proofErr w:type="spellEnd"/>
      <w:r w:rsidRPr="00080A5E">
        <w:rPr>
          <w:color w:val="000000"/>
        </w:rPr>
        <w:t>. § 25 odst. 6 zákona č.</w:t>
      </w:r>
      <w:r w:rsidR="006C0E9D">
        <w:rPr>
          <w:color w:val="000000"/>
        </w:rPr>
        <w:t> </w:t>
      </w:r>
      <w:r w:rsidRPr="00080A5E">
        <w:rPr>
          <w:color w:val="000000"/>
        </w:rPr>
        <w:t>563/1991 Sb., o účetnictví, ve znění pozdějších předpisů, činí:</w:t>
      </w:r>
    </w:p>
    <w:p w14:paraId="194245FB" w14:textId="77777777" w:rsidR="00C708DD" w:rsidRDefault="00C708DD" w:rsidP="00C708DD">
      <w:pPr>
        <w:pStyle w:val="VnitrniText"/>
        <w:rPr>
          <w:color w:val="000000"/>
        </w:rPr>
      </w:pPr>
    </w:p>
    <w:p w14:paraId="1E8376F1" w14:textId="77777777" w:rsidR="00654281" w:rsidRDefault="00654281" w:rsidP="00654281">
      <w:pPr>
        <w:pStyle w:val="VnitrniText"/>
        <w:ind w:firstLine="0"/>
      </w:pPr>
      <w:r>
        <w:t>Pozemek:</w:t>
      </w:r>
    </w:p>
    <w:p w14:paraId="3476BD57" w14:textId="77777777" w:rsidR="00654281" w:rsidRDefault="00654281" w:rsidP="00654281">
      <w:pPr>
        <w:pStyle w:val="cary"/>
      </w:pPr>
      <w:r>
        <w:t>-------------------------------------------------------------------------------------------------------------------------------------</w:t>
      </w:r>
    </w:p>
    <w:p w14:paraId="4A4A7883" w14:textId="77777777" w:rsidR="00654281" w:rsidRPr="00654281" w:rsidRDefault="00654281" w:rsidP="00654281">
      <w:pPr>
        <w:tabs>
          <w:tab w:val="left" w:pos="2268"/>
          <w:tab w:val="right" w:pos="6804"/>
          <w:tab w:val="right" w:pos="9639"/>
        </w:tabs>
        <w:rPr>
          <w:rStyle w:val="Styl11b"/>
        </w:rPr>
      </w:pPr>
      <w:r w:rsidRPr="00654281">
        <w:rPr>
          <w:rStyle w:val="Styl11b"/>
        </w:rPr>
        <w:t xml:space="preserve">Katastrální území </w:t>
      </w:r>
      <w:r w:rsidRPr="00654281">
        <w:rPr>
          <w:rStyle w:val="Styl11b"/>
        </w:rPr>
        <w:tab/>
        <w:t>Parcelní číslo</w:t>
      </w:r>
      <w:r w:rsidRPr="00654281">
        <w:rPr>
          <w:rStyle w:val="Styl11b"/>
        </w:rPr>
        <w:tab/>
        <w:t>Účetní hodnota</w:t>
      </w:r>
    </w:p>
    <w:p w14:paraId="25FE257D" w14:textId="77777777" w:rsidR="00654281" w:rsidRPr="00654281" w:rsidRDefault="00654281" w:rsidP="00654281">
      <w:pPr>
        <w:pStyle w:val="cary"/>
      </w:pPr>
      <w:r>
        <w:t>-------------------------------------------------------------------------------------------------------------------------------------</w:t>
      </w:r>
    </w:p>
    <w:p w14:paraId="21F0F578" w14:textId="77777777" w:rsidR="00654281" w:rsidRPr="00654281" w:rsidRDefault="00654281" w:rsidP="00654281">
      <w:pPr>
        <w:tabs>
          <w:tab w:val="left" w:pos="2268"/>
          <w:tab w:val="right" w:pos="6804"/>
          <w:tab w:val="right" w:pos="9639"/>
        </w:tabs>
        <w:rPr>
          <w:rStyle w:val="Styl11b"/>
          <w:sz w:val="16"/>
          <w:szCs w:val="16"/>
        </w:rPr>
      </w:pPr>
      <w:r w:rsidRPr="00654281">
        <w:rPr>
          <w:rStyle w:val="Styl11b"/>
          <w:sz w:val="16"/>
          <w:szCs w:val="16"/>
        </w:rPr>
        <w:t>Velemín</w:t>
      </w:r>
      <w:r w:rsidRPr="00654281">
        <w:rPr>
          <w:rStyle w:val="Styl11b"/>
          <w:sz w:val="16"/>
          <w:szCs w:val="16"/>
        </w:rPr>
        <w:tab/>
        <w:t>1318/5</w:t>
      </w:r>
      <w:r w:rsidRPr="00654281">
        <w:rPr>
          <w:rStyle w:val="Styl11b"/>
          <w:sz w:val="16"/>
          <w:szCs w:val="16"/>
        </w:rPr>
        <w:tab/>
        <w:t>5 763,46 Kč</w:t>
      </w:r>
    </w:p>
    <w:p w14:paraId="3405B3E4" w14:textId="77777777" w:rsidR="00654281" w:rsidRPr="00654281" w:rsidRDefault="00654281" w:rsidP="00654281">
      <w:pPr>
        <w:pStyle w:val="cary"/>
      </w:pPr>
      <w:r>
        <w:t>-------------------------------------------------------------------------------------------------------------------------------------</w:t>
      </w:r>
    </w:p>
    <w:p w14:paraId="59D30D9D" w14:textId="77777777" w:rsidR="006F5219" w:rsidRDefault="006F5219" w:rsidP="006F5219">
      <w:pPr>
        <w:tabs>
          <w:tab w:val="left" w:pos="2268"/>
          <w:tab w:val="right" w:pos="6804"/>
          <w:tab w:val="right" w:pos="9639"/>
        </w:tabs>
        <w:rPr>
          <w:rStyle w:val="Styl11b"/>
        </w:rPr>
      </w:pPr>
      <w:r>
        <w:rPr>
          <w:rStyle w:val="Styl11b"/>
        </w:rPr>
        <w:t>Celkem</w:t>
      </w:r>
      <w:r>
        <w:rPr>
          <w:rStyle w:val="Styl11b"/>
        </w:rPr>
        <w:tab/>
      </w:r>
      <w:r>
        <w:rPr>
          <w:rStyle w:val="Styl11b"/>
        </w:rPr>
        <w:tab/>
      </w:r>
      <w:r>
        <w:rPr>
          <w:rStyle w:val="Styl11b"/>
          <w:b/>
          <w:sz w:val="16"/>
          <w:szCs w:val="16"/>
        </w:rPr>
        <w:t>5 763,46 Kč</w:t>
      </w:r>
    </w:p>
    <w:p w14:paraId="701B3336" w14:textId="77777777" w:rsidR="00C708DD" w:rsidRDefault="00C708DD" w:rsidP="00006243">
      <w:pPr>
        <w:pStyle w:val="VnitrniText"/>
        <w:ind w:firstLine="0"/>
        <w:rPr>
          <w:rFonts w:cs="Times New Roman"/>
        </w:rPr>
      </w:pPr>
    </w:p>
    <w:p w14:paraId="4584C37F" w14:textId="77777777" w:rsidR="00006243" w:rsidRDefault="00006243" w:rsidP="00006243">
      <w:pPr>
        <w:pStyle w:val="VnitrniText"/>
        <w:ind w:firstLine="0"/>
      </w:pPr>
    </w:p>
    <w:p w14:paraId="5E88820C" w14:textId="77777777" w:rsidR="00011A73" w:rsidRPr="00F1451D" w:rsidRDefault="00011A73" w:rsidP="006069E5">
      <w:pPr>
        <w:pStyle w:val="para"/>
        <w:rPr>
          <w:rFonts w:ascii="Arial" w:hAnsi="Arial" w:cs="Arial"/>
          <w:sz w:val="20"/>
        </w:rPr>
      </w:pPr>
      <w:r w:rsidRPr="00F1451D">
        <w:rPr>
          <w:rFonts w:ascii="Arial" w:hAnsi="Arial" w:cs="Arial"/>
          <w:sz w:val="20"/>
        </w:rPr>
        <w:t>V</w:t>
      </w:r>
      <w:r w:rsidR="00864B6B" w:rsidRPr="00F1451D">
        <w:rPr>
          <w:rFonts w:ascii="Arial" w:hAnsi="Arial" w:cs="Arial"/>
          <w:sz w:val="20"/>
        </w:rPr>
        <w:t>I</w:t>
      </w:r>
      <w:r w:rsidRPr="00F1451D">
        <w:rPr>
          <w:rFonts w:ascii="Arial" w:hAnsi="Arial" w:cs="Arial"/>
          <w:sz w:val="20"/>
        </w:rPr>
        <w:t>.</w:t>
      </w:r>
    </w:p>
    <w:p w14:paraId="35F1E1B3" w14:textId="77777777" w:rsidR="00011A73" w:rsidRPr="00D06D0F" w:rsidRDefault="00F66E72" w:rsidP="00EB6C54">
      <w:pPr>
        <w:pStyle w:val="VnitrniText"/>
      </w:pPr>
      <w:r w:rsidRPr="00D06D0F">
        <w:t>1</w:t>
      </w:r>
      <w:r w:rsidR="003316EA">
        <w:t>.</w:t>
      </w:r>
      <w:r w:rsidRPr="00D06D0F">
        <w:t> </w:t>
      </w:r>
      <w:r w:rsidR="00011A73" w:rsidRPr="00D06D0F">
        <w:t xml:space="preserve">Obě smluvní strany shodně prohlašují, že jim nejsou známy žádné skutečnosti, které by uzavření smlouvy bránily. </w:t>
      </w:r>
      <w:r w:rsidR="00090E2C">
        <w:t>Přejímající</w:t>
      </w:r>
      <w:r w:rsidR="00011A73" w:rsidRPr="00D06D0F">
        <w:t xml:space="preserve"> bere na vědomí skutečnost, že </w:t>
      </w:r>
      <w:r w:rsidR="00A66E77">
        <w:t>p</w:t>
      </w:r>
      <w:r w:rsidR="00A756DA">
        <w:t>ře</w:t>
      </w:r>
      <w:r w:rsidR="00A66E77">
        <w:t>dávající</w:t>
      </w:r>
      <w:r w:rsidR="00011A73" w:rsidRPr="00D06D0F">
        <w:t xml:space="preserve"> nezajišťuje zpřístup</w:t>
      </w:r>
      <w:r w:rsidR="004331FA">
        <w:t>nění a vytyčování hranic pozemku</w:t>
      </w:r>
      <w:r w:rsidR="00011A73" w:rsidRPr="00D06D0F">
        <w:t>.</w:t>
      </w:r>
    </w:p>
    <w:p w14:paraId="1B6C539D" w14:textId="77777777" w:rsidR="0037157C" w:rsidRDefault="00A66E77" w:rsidP="000B0AA7">
      <w:pPr>
        <w:pStyle w:val="VnitrniText"/>
      </w:pPr>
      <w:r>
        <w:t>P</w:t>
      </w:r>
      <w:r w:rsidR="00A756DA">
        <w:t>ře</w:t>
      </w:r>
      <w:r>
        <w:t xml:space="preserve">dávající upozorňuje </w:t>
      </w:r>
      <w:r w:rsidR="00090E2C">
        <w:t>přejímajícího</w:t>
      </w:r>
      <w:r w:rsidR="0037157C" w:rsidRPr="00D06D0F">
        <w:t xml:space="preserve">, že na pozemcích může být umístěno vedení a/nebo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w:t>
      </w:r>
      <w:r w:rsidR="00090E2C">
        <w:t>přejímajícího</w:t>
      </w:r>
      <w:r w:rsidR="0037157C" w:rsidRPr="00D06D0F">
        <w:t>.</w:t>
      </w:r>
    </w:p>
    <w:p w14:paraId="25D081BB" w14:textId="77777777" w:rsidR="001D73FD" w:rsidRPr="00D06D0F" w:rsidRDefault="001D73FD" w:rsidP="000B0AA7">
      <w:pPr>
        <w:pStyle w:val="VnitrniText"/>
      </w:pPr>
    </w:p>
    <w:p w14:paraId="4B0DB8A7" w14:textId="77777777" w:rsidR="001D73FD" w:rsidRDefault="00C8663B" w:rsidP="00EB6C54">
      <w:pPr>
        <w:pStyle w:val="VnitrniText"/>
      </w:pPr>
      <w:r>
        <w:t>2</w:t>
      </w:r>
      <w:r w:rsidR="003316EA">
        <w:t>.</w:t>
      </w:r>
      <w:r>
        <w:t xml:space="preserve">  </w:t>
      </w:r>
      <w:r w:rsidR="00A66E77">
        <w:t>P</w:t>
      </w:r>
      <w:r w:rsidR="00A756DA">
        <w:t>ře</w:t>
      </w:r>
      <w:r w:rsidR="00A66E77">
        <w:t>dávaná</w:t>
      </w:r>
      <w:r w:rsidR="00014CB4" w:rsidRPr="00011A73">
        <w:t xml:space="preserve"> nemovitost není zatížena užívacími právy třetích osob.</w:t>
      </w:r>
    </w:p>
    <w:p w14:paraId="6871B0B6" w14:textId="77777777" w:rsidR="001D73FD" w:rsidRDefault="001D73FD" w:rsidP="000B0AA7">
      <w:pPr>
        <w:pStyle w:val="VnitrniText"/>
      </w:pPr>
    </w:p>
    <w:p w14:paraId="6C953259" w14:textId="6BF8A924" w:rsidR="007D2608" w:rsidRDefault="007D2608" w:rsidP="00EB6C54">
      <w:pPr>
        <w:pStyle w:val="VnitrniText"/>
      </w:pPr>
      <w:r>
        <w:t xml:space="preserve">3. SPÚ upozorňuje přejímajícího, že pozemek </w:t>
      </w:r>
      <w:proofErr w:type="spellStart"/>
      <w:r>
        <w:t>parc</w:t>
      </w:r>
      <w:proofErr w:type="spellEnd"/>
      <w:r>
        <w:t>.</w:t>
      </w:r>
      <w:r w:rsidR="00E70277">
        <w:t xml:space="preserve"> </w:t>
      </w:r>
      <w:r>
        <w:t>č. 1318/5 je určen zcela nebo zčásti na základě územně plánovací dokumentace obce/kraje pro realizaci územního systému ekologické stability.</w:t>
      </w:r>
      <w:r w:rsidR="00816FF5">
        <w:t xml:space="preserve"> B</w:t>
      </w:r>
      <w:r w:rsidR="00816FF5" w:rsidRPr="00816FF5">
        <w:t>lokace pro pozemkové úpravy – MŽP – ÚSES dle UV. č. 1497/2009 a č. 620/2016</w:t>
      </w:r>
      <w:r w:rsidR="00816FF5">
        <w:t>.</w:t>
      </w:r>
    </w:p>
    <w:p w14:paraId="0CB0D121" w14:textId="77777777" w:rsidR="0037157C" w:rsidRPr="00D06D0F" w:rsidRDefault="0037157C" w:rsidP="00EB6C54">
      <w:pPr>
        <w:pStyle w:val="VnitrniText"/>
      </w:pPr>
    </w:p>
    <w:p w14:paraId="7653A053" w14:textId="77777777" w:rsidR="00011A73" w:rsidRPr="00F1451D" w:rsidRDefault="00011A73" w:rsidP="006069E5">
      <w:pPr>
        <w:pStyle w:val="para"/>
        <w:rPr>
          <w:rFonts w:ascii="Arial" w:hAnsi="Arial" w:cs="Arial"/>
          <w:sz w:val="20"/>
        </w:rPr>
      </w:pPr>
      <w:r w:rsidRPr="00F1451D">
        <w:rPr>
          <w:rFonts w:ascii="Arial" w:hAnsi="Arial" w:cs="Arial"/>
          <w:sz w:val="20"/>
        </w:rPr>
        <w:t>V</w:t>
      </w:r>
      <w:r w:rsidR="00651DC0" w:rsidRPr="00F1451D">
        <w:rPr>
          <w:rFonts w:ascii="Arial" w:hAnsi="Arial" w:cs="Arial"/>
          <w:sz w:val="20"/>
        </w:rPr>
        <w:t>II</w:t>
      </w:r>
      <w:r w:rsidRPr="00F1451D">
        <w:rPr>
          <w:rFonts w:ascii="Arial" w:hAnsi="Arial" w:cs="Arial"/>
          <w:sz w:val="20"/>
        </w:rPr>
        <w:t xml:space="preserve">. </w:t>
      </w:r>
    </w:p>
    <w:p w14:paraId="3B3FED28" w14:textId="114CCA10" w:rsidR="00D4325F" w:rsidRDefault="00F1451D" w:rsidP="00006243">
      <w:pPr>
        <w:pStyle w:val="VnitrniText"/>
      </w:pPr>
      <w:r w:rsidRPr="00491D41">
        <w:rPr>
          <w:color w:val="000000"/>
        </w:rPr>
        <w:t xml:space="preserve">Smluvní strany se dohodly, že návrh na záznam změny příslušnosti hospodařit s majetkem uvedeným v čl. I. této smlouvy podá u příslušného katastrálního úřadu výhradně předávající a to do 30 dnů od </w:t>
      </w:r>
      <w:r>
        <w:rPr>
          <w:color w:val="000000"/>
        </w:rPr>
        <w:t>uveřejnění</w:t>
      </w:r>
      <w:r w:rsidRPr="00491D41">
        <w:rPr>
          <w:color w:val="000000"/>
        </w:rPr>
        <w:t xml:space="preserve"> této smlouvy</w:t>
      </w:r>
      <w:r>
        <w:rPr>
          <w:color w:val="000000"/>
        </w:rPr>
        <w:t xml:space="preserve"> </w:t>
      </w:r>
      <w:r w:rsidRPr="00A87810">
        <w:t>v registru smluv dle zákona č. 340/2015 Sb., o zvláštních podmínkách účinnosti některých smluv, uveřejňování těchto smluv a o registru smluv.</w:t>
      </w:r>
    </w:p>
    <w:p w14:paraId="2ADEAA3C" w14:textId="77777777" w:rsidR="00006243" w:rsidRPr="00D06D0F" w:rsidRDefault="00006243" w:rsidP="00006243">
      <w:pPr>
        <w:pStyle w:val="VnitrniText"/>
      </w:pPr>
    </w:p>
    <w:p w14:paraId="1E79E54F" w14:textId="77777777" w:rsidR="00011A73" w:rsidRPr="00F1451D" w:rsidRDefault="00011A73" w:rsidP="006069E5">
      <w:pPr>
        <w:pStyle w:val="para"/>
        <w:rPr>
          <w:rFonts w:ascii="Arial" w:hAnsi="Arial" w:cs="Arial"/>
          <w:sz w:val="20"/>
        </w:rPr>
      </w:pPr>
      <w:r w:rsidRPr="00F1451D">
        <w:rPr>
          <w:rFonts w:ascii="Arial" w:hAnsi="Arial" w:cs="Arial"/>
          <w:sz w:val="20"/>
        </w:rPr>
        <w:t>VI</w:t>
      </w:r>
      <w:r w:rsidR="00651DC0" w:rsidRPr="00F1451D">
        <w:rPr>
          <w:rFonts w:ascii="Arial" w:hAnsi="Arial" w:cs="Arial"/>
          <w:sz w:val="20"/>
        </w:rPr>
        <w:t>II</w:t>
      </w:r>
      <w:r w:rsidRPr="00F1451D">
        <w:rPr>
          <w:rFonts w:ascii="Arial" w:hAnsi="Arial" w:cs="Arial"/>
          <w:sz w:val="20"/>
        </w:rPr>
        <w:t xml:space="preserve">. </w:t>
      </w:r>
    </w:p>
    <w:p w14:paraId="455EDB78" w14:textId="77777777" w:rsidR="00885F9C" w:rsidRDefault="00812C95" w:rsidP="00885F9C">
      <w:pPr>
        <w:pStyle w:val="VnitrniText"/>
      </w:pPr>
      <w:bookmarkStart w:id="1" w:name="_Hlk139367469"/>
      <w:bookmarkStart w:id="2" w:name="_Hlk139356756"/>
      <w:r w:rsidRPr="00A80770">
        <w:t xml:space="preserve">Předávající předává </w:t>
      </w:r>
      <w:r>
        <w:t>majetek</w:t>
      </w:r>
      <w:r w:rsidRPr="00A80770">
        <w:t xml:space="preserve"> uveden</w:t>
      </w:r>
      <w:r>
        <w:t>ý</w:t>
      </w:r>
      <w:r w:rsidRPr="00A80770">
        <w:t xml:space="preserve"> v článku I. této smlouvy </w:t>
      </w:r>
      <w:r>
        <w:t>bez</w:t>
      </w:r>
      <w:r w:rsidRPr="00A80770">
        <w:t> výhrad</w:t>
      </w:r>
      <w:r>
        <w:t>y.</w:t>
      </w:r>
      <w:bookmarkEnd w:id="1"/>
      <w:bookmarkEnd w:id="2"/>
    </w:p>
    <w:p w14:paraId="63166747" w14:textId="77777777" w:rsidR="00651DC0" w:rsidRDefault="00651DC0" w:rsidP="00651DC0">
      <w:pPr>
        <w:pStyle w:val="VnitrniText"/>
      </w:pPr>
    </w:p>
    <w:p w14:paraId="6D850314" w14:textId="77777777" w:rsidR="00651DC0" w:rsidRPr="00F1451D" w:rsidRDefault="00651DC0" w:rsidP="00651DC0">
      <w:pPr>
        <w:pStyle w:val="para"/>
        <w:rPr>
          <w:rFonts w:ascii="Arial" w:hAnsi="Arial" w:cs="Arial"/>
          <w:sz w:val="20"/>
        </w:rPr>
      </w:pPr>
      <w:r w:rsidRPr="00F1451D">
        <w:rPr>
          <w:rFonts w:ascii="Arial" w:hAnsi="Arial" w:cs="Arial"/>
          <w:sz w:val="20"/>
        </w:rPr>
        <w:t>IX.</w:t>
      </w:r>
    </w:p>
    <w:p w14:paraId="22D412E0" w14:textId="77777777" w:rsidR="00651DC0" w:rsidRDefault="00651DC0" w:rsidP="00651DC0">
      <w:pPr>
        <w:pStyle w:val="VnitrniText"/>
      </w:pPr>
      <w:r w:rsidRPr="002350B4">
        <w:t>1</w:t>
      </w:r>
      <w:r w:rsidR="006D1A0C">
        <w:t>.</w:t>
      </w:r>
      <w:r w:rsidRPr="002350B4">
        <w:t xml:space="preserve"> Smluvní strany se dohodly, že jakékoliv změny a doplňky této smlouvy jsou možné pouze písemnou formou na základě dohody </w:t>
      </w:r>
      <w:r>
        <w:t>smluvních stran</w:t>
      </w:r>
      <w:r w:rsidRPr="002350B4">
        <w:t>.</w:t>
      </w:r>
    </w:p>
    <w:p w14:paraId="3CE4D18C" w14:textId="77777777" w:rsidR="006D1A0C" w:rsidRPr="002350B4" w:rsidRDefault="006D1A0C" w:rsidP="00651DC0">
      <w:pPr>
        <w:pStyle w:val="VnitrniText"/>
      </w:pPr>
    </w:p>
    <w:p w14:paraId="3147CE36" w14:textId="77777777" w:rsidR="00651DC0" w:rsidRDefault="00651DC0" w:rsidP="00651DC0">
      <w:pPr>
        <w:pStyle w:val="VnitrniText"/>
      </w:pPr>
      <w:r w:rsidRPr="002350B4">
        <w:t>2</w:t>
      </w:r>
      <w:r w:rsidR="006D1A0C">
        <w:t>.</w:t>
      </w:r>
      <w:r w:rsidRPr="002350B4">
        <w:t xml:space="preserve"> </w:t>
      </w:r>
      <w:r w:rsidRPr="00235E99">
        <w:t>T</w:t>
      </w:r>
      <w:r>
        <w:t>ato smlouva</w:t>
      </w:r>
      <w:r w:rsidRPr="00235E99">
        <w:t xml:space="preserve"> je vyhotoven</w:t>
      </w:r>
      <w:r>
        <w:t>a</w:t>
      </w:r>
      <w:r w:rsidRPr="00235E99">
        <w:t xml:space="preserve"> ve třech stejnopisech, z nichž jeden je určen pro předávajícího, jeden pro přejímajícího a jeden pro příslušný katastrální úřad.</w:t>
      </w:r>
    </w:p>
    <w:p w14:paraId="2ABECC1A" w14:textId="77777777" w:rsidR="006D1A0C" w:rsidRDefault="006D1A0C" w:rsidP="00651DC0">
      <w:pPr>
        <w:pStyle w:val="VnitrniText"/>
      </w:pPr>
    </w:p>
    <w:p w14:paraId="74A8DD28" w14:textId="77777777" w:rsidR="00F06433" w:rsidRDefault="0056118C" w:rsidP="00F06433">
      <w:pPr>
        <w:pStyle w:val="VnitrniText"/>
        <w:rPr>
          <w:lang w:val="en-US"/>
        </w:rPr>
      </w:pPr>
      <w:r w:rsidRPr="00AE38E1">
        <w:t>3</w:t>
      </w:r>
      <w:r>
        <w:t>.</w:t>
      </w:r>
      <w:r w:rsidR="007B4E72">
        <w:t xml:space="preserve"> </w:t>
      </w:r>
      <w:r w:rsidRPr="00491D41">
        <w:rPr>
          <w:color w:val="000000"/>
        </w:rPr>
        <w:t>Tato smlouva nabývá platnosti</w:t>
      </w:r>
      <w:r>
        <w:rPr>
          <w:color w:val="000000"/>
        </w:rPr>
        <w:t xml:space="preserve"> dnem podpisu smluvními stranami</w:t>
      </w:r>
      <w:r w:rsidRPr="00491D41">
        <w:rPr>
          <w:color w:val="000000"/>
        </w:rPr>
        <w:t xml:space="preserve"> a účinnosti </w:t>
      </w:r>
      <w:r w:rsidRPr="00A87810">
        <w:t>dnem uveřejnění v registru smluv dle zákona č. 340/2015 Sb., o zvláštních podmínkách účinnosti některých smluv, uveřejňování těchto smluv a o registru smluv.</w:t>
      </w:r>
      <w:r w:rsidR="007B4E72">
        <w:rPr>
          <w:lang w:val="en-US"/>
        </w:rPr>
        <w:t xml:space="preserve"> </w:t>
      </w:r>
    </w:p>
    <w:p w14:paraId="0D392DF6" w14:textId="77777777" w:rsidR="007B4E72" w:rsidRDefault="007B4E72" w:rsidP="00F06433">
      <w:pPr>
        <w:pStyle w:val="VnitrniText"/>
        <w:rPr>
          <w:lang w:val="en-US"/>
        </w:rPr>
      </w:pPr>
    </w:p>
    <w:p w14:paraId="65A4F588" w14:textId="77777777" w:rsidR="00F06433" w:rsidRDefault="00F06433" w:rsidP="00F06433">
      <w:pPr>
        <w:pStyle w:val="VnitrniText"/>
      </w:pPr>
      <w:r>
        <w:t xml:space="preserve">4. </w:t>
      </w:r>
      <w:r w:rsidR="00885F9C">
        <w:t>Pokud v</w:t>
      </w:r>
      <w:r>
        <w:t xml:space="preserve"> souvislosti s realizací práv a povinností vyplývajících z</w:t>
      </w:r>
      <w:r w:rsidR="00010C5A">
        <w:t> této smlouvy</w:t>
      </w:r>
      <w:r>
        <w:t xml:space="preserve"> bude mít přejímající přístup k osobním údajům fyzických osob, které jsou uvedeny ve smlouvě/smlouvách, které byly těmito </w:t>
      </w:r>
      <w:r>
        <w:lastRenderedPageBreak/>
        <w:t>osobami uzavřeny se Státním pozemkovým úřadem. Přejímající se zavazuje, že přijme veškerá technická a bezpečnostní opatření k ochraně osobních údajů, v rámci přejímajícího s nimi budou seznámeni jen případní zaměstnanci a partneři přejímajícího a přejímající nezpřístupní tyto osobní údaje třetím osobám. Přejímající prohlašuje, že je oprávněn shromažďovat, používat, přenášet, ukládat nebo jiným způsobem zpracovávat informace předávané předávajícím, včetně osobních údajů, jak jsou definovány příslušnými právními předpisy.</w:t>
      </w:r>
    </w:p>
    <w:p w14:paraId="046C40F8" w14:textId="77777777" w:rsidR="00F06433" w:rsidRPr="00AE38E1" w:rsidRDefault="00FD112C" w:rsidP="00F06433">
      <w:pPr>
        <w:pStyle w:val="VnitrniText"/>
      </w:pPr>
      <w:r>
        <w:t>Smluvní strany</w:t>
      </w:r>
      <w:r w:rsidR="00F06433">
        <w:t xml:space="preserve"> se zavazují, že budou postupovat v souladu s nařízením Evropského parlamentu a Rady EU 2016/679 („GDPR“). Tyto postupy a opatření se </w:t>
      </w:r>
      <w:r>
        <w:t>smluvní strany</w:t>
      </w:r>
      <w:r w:rsidR="00F06433">
        <w:t xml:space="preserve"> zavazují dodržovat po celou dobu trvání skartační lhůty ve smyslu § 2 písm. s) zákona č. 499/2004 Sb. o archivnictví a spisové službě a o změně některých zákonů, ve znění pozdějších předpisů.</w:t>
      </w:r>
    </w:p>
    <w:p w14:paraId="089F6C74" w14:textId="77777777" w:rsidR="00651DC0" w:rsidRDefault="00651DC0" w:rsidP="00E27DE9">
      <w:pPr>
        <w:pStyle w:val="VnitrniText"/>
        <w:ind w:firstLine="0"/>
      </w:pPr>
    </w:p>
    <w:p w14:paraId="67105D9A" w14:textId="77777777" w:rsidR="00092D97" w:rsidRPr="00D917C5" w:rsidRDefault="00092D97" w:rsidP="00092D97">
      <w:pPr>
        <w:pStyle w:val="para"/>
        <w:rPr>
          <w:rFonts w:ascii="Arial" w:hAnsi="Arial" w:cs="Arial"/>
          <w:sz w:val="20"/>
        </w:rPr>
      </w:pPr>
      <w:r w:rsidRPr="00D917C5">
        <w:rPr>
          <w:rFonts w:ascii="Arial" w:hAnsi="Arial" w:cs="Arial"/>
          <w:sz w:val="20"/>
        </w:rPr>
        <w:t>X.</w:t>
      </w:r>
    </w:p>
    <w:p w14:paraId="79E3D760" w14:textId="77777777" w:rsidR="00092D97" w:rsidRPr="006856AD" w:rsidRDefault="00651DC0" w:rsidP="00092D97">
      <w:pPr>
        <w:pStyle w:val="VnitrniText"/>
      </w:pPr>
      <w:r w:rsidRPr="002350B4">
        <w:t>Smluvní strany po přečtení smlouvy prohlašují, že s jejím obsahem souhlasí a že tato smlouva je shodným projevem jejich vážné a svobodné vůle a na důkaz toho připojují své podpisy.</w:t>
      </w:r>
    </w:p>
    <w:p w14:paraId="34CA7670" w14:textId="77777777" w:rsidR="00EB6C54" w:rsidRPr="006856AD" w:rsidRDefault="00EB6C54" w:rsidP="00230457">
      <w:pPr>
        <w:pStyle w:val="VnitrniText"/>
      </w:pPr>
    </w:p>
    <w:p w14:paraId="4CC6FD99" w14:textId="042E2AF9" w:rsidR="003D6A83" w:rsidRDefault="003D6A83" w:rsidP="003D6A83"/>
    <w:p w14:paraId="38F45753" w14:textId="77777777" w:rsidR="00F5253C" w:rsidRPr="00D06D0F" w:rsidRDefault="00F5253C" w:rsidP="003D6A83"/>
    <w:tbl>
      <w:tblPr>
        <w:tblW w:w="0" w:type="auto"/>
        <w:tblLook w:val="04A0" w:firstRow="1" w:lastRow="0" w:firstColumn="1" w:lastColumn="0" w:noHBand="0" w:noVBand="1"/>
      </w:tblPr>
      <w:tblGrid>
        <w:gridCol w:w="4819"/>
        <w:gridCol w:w="4818"/>
      </w:tblGrid>
      <w:tr w:rsidR="005C2DEC" w:rsidRPr="00E27DE9" w14:paraId="64E38C6E" w14:textId="77777777" w:rsidTr="00E27DE9">
        <w:tc>
          <w:tcPr>
            <w:tcW w:w="4888" w:type="dxa"/>
            <w:hideMark/>
          </w:tcPr>
          <w:p w14:paraId="08FBC734" w14:textId="0EC85587" w:rsidR="005C2DEC" w:rsidRDefault="005C2DEC" w:rsidP="00E27DE9">
            <w:pPr>
              <w:pStyle w:val="VnitrniText"/>
              <w:ind w:firstLine="0"/>
            </w:pPr>
            <w:r>
              <w:t xml:space="preserve">V Teplicích dne </w:t>
            </w:r>
            <w:r w:rsidR="00692E56">
              <w:t>18.9.2026</w:t>
            </w:r>
          </w:p>
        </w:tc>
        <w:tc>
          <w:tcPr>
            <w:tcW w:w="4889" w:type="dxa"/>
            <w:hideMark/>
          </w:tcPr>
          <w:p w14:paraId="3E15C997" w14:textId="16D1F3EC" w:rsidR="005C2DEC" w:rsidRDefault="005C2DEC" w:rsidP="00E27DE9">
            <w:pPr>
              <w:pStyle w:val="VnitrniText"/>
              <w:tabs>
                <w:tab w:val="left" w:pos="4820"/>
              </w:tabs>
              <w:ind w:firstLine="0"/>
            </w:pPr>
            <w:r>
              <w:t xml:space="preserve">V </w:t>
            </w:r>
            <w:r w:rsidR="00E27DE9">
              <w:t>Teplicích</w:t>
            </w:r>
            <w:r w:rsidR="00114450">
              <w:t xml:space="preserve"> </w:t>
            </w:r>
            <w:r>
              <w:t xml:space="preserve">dne </w:t>
            </w:r>
            <w:r w:rsidR="00692E56">
              <w:t>4.8.2026</w:t>
            </w:r>
          </w:p>
        </w:tc>
      </w:tr>
    </w:tbl>
    <w:p w14:paraId="088F4B5B" w14:textId="07F3A1DA" w:rsidR="005C2DEC" w:rsidRDefault="005C2DEC" w:rsidP="005C2DEC">
      <w:pPr>
        <w:pStyle w:val="VnitrniText"/>
        <w:tabs>
          <w:tab w:val="left" w:pos="4820"/>
        </w:tabs>
        <w:ind w:firstLine="142"/>
      </w:pPr>
    </w:p>
    <w:p w14:paraId="6A2BADED" w14:textId="77777777" w:rsidR="00E97592" w:rsidRDefault="00E97592" w:rsidP="006C2764">
      <w:pPr>
        <w:pStyle w:val="VnitrniText"/>
        <w:tabs>
          <w:tab w:val="left" w:pos="5103"/>
        </w:tabs>
        <w:ind w:firstLine="0"/>
      </w:pPr>
    </w:p>
    <w:p w14:paraId="5D17C75C" w14:textId="77777777" w:rsidR="00E97592" w:rsidRDefault="00E97592" w:rsidP="006C2764">
      <w:pPr>
        <w:pStyle w:val="VnitrniText"/>
        <w:tabs>
          <w:tab w:val="left" w:pos="5103"/>
        </w:tabs>
        <w:ind w:firstLine="0"/>
      </w:pPr>
    </w:p>
    <w:tbl>
      <w:tblPr>
        <w:tblW w:w="0" w:type="auto"/>
        <w:tblLook w:val="04A0" w:firstRow="1" w:lastRow="0" w:firstColumn="1" w:lastColumn="0" w:noHBand="0" w:noVBand="1"/>
      </w:tblPr>
      <w:tblGrid>
        <w:gridCol w:w="4962"/>
        <w:gridCol w:w="4675"/>
      </w:tblGrid>
      <w:tr w:rsidR="005C2DEC" w:rsidRPr="00E27DE9" w14:paraId="25998ED2" w14:textId="77777777" w:rsidTr="00E97592">
        <w:tc>
          <w:tcPr>
            <w:tcW w:w="4962" w:type="dxa"/>
          </w:tcPr>
          <w:p w14:paraId="6C7F31E5" w14:textId="77777777" w:rsidR="005C2DEC" w:rsidRDefault="005C2DEC" w:rsidP="00E27DE9">
            <w:pPr>
              <w:pStyle w:val="VnitrniText"/>
              <w:ind w:firstLine="0"/>
            </w:pPr>
          </w:p>
        </w:tc>
        <w:tc>
          <w:tcPr>
            <w:tcW w:w="4675" w:type="dxa"/>
          </w:tcPr>
          <w:p w14:paraId="66AA12A1" w14:textId="77777777" w:rsidR="005C2DEC" w:rsidRDefault="005C2DEC" w:rsidP="00E27DE9">
            <w:pPr>
              <w:pStyle w:val="VnitrniText"/>
              <w:tabs>
                <w:tab w:val="left" w:pos="5103"/>
              </w:tabs>
              <w:ind w:firstLine="0"/>
            </w:pPr>
          </w:p>
        </w:tc>
      </w:tr>
      <w:tr w:rsidR="005C2DEC" w:rsidRPr="00E27DE9" w14:paraId="50864DA1" w14:textId="77777777" w:rsidTr="00E97592">
        <w:tc>
          <w:tcPr>
            <w:tcW w:w="4962" w:type="dxa"/>
          </w:tcPr>
          <w:p w14:paraId="0F08CA16" w14:textId="41D51596" w:rsidR="005C2DEC" w:rsidRDefault="005C2DEC" w:rsidP="00E27DE9">
            <w:pPr>
              <w:pStyle w:val="VnitrniText"/>
              <w:tabs>
                <w:tab w:val="left" w:pos="5103"/>
              </w:tabs>
              <w:ind w:firstLine="0"/>
              <w:jc w:val="left"/>
            </w:pPr>
            <w:r>
              <w:t>............................................</w:t>
            </w:r>
            <w:r w:rsidR="00E97592">
              <w:t>...</w:t>
            </w:r>
          </w:p>
        </w:tc>
        <w:tc>
          <w:tcPr>
            <w:tcW w:w="4675" w:type="dxa"/>
          </w:tcPr>
          <w:p w14:paraId="5F3D5F85" w14:textId="77777777" w:rsidR="005C2DEC" w:rsidRDefault="005C2DEC" w:rsidP="00E27DE9">
            <w:pPr>
              <w:pStyle w:val="VnitrniText"/>
              <w:tabs>
                <w:tab w:val="left" w:pos="5103"/>
              </w:tabs>
              <w:ind w:firstLine="0"/>
              <w:jc w:val="left"/>
            </w:pPr>
            <w:r>
              <w:t>............................................</w:t>
            </w:r>
          </w:p>
        </w:tc>
      </w:tr>
      <w:tr w:rsidR="005C2DEC" w:rsidRPr="00E27DE9" w14:paraId="12524A13" w14:textId="77777777" w:rsidTr="00E97592">
        <w:tc>
          <w:tcPr>
            <w:tcW w:w="4962" w:type="dxa"/>
          </w:tcPr>
          <w:p w14:paraId="4B5CEAEF" w14:textId="77777777" w:rsidR="005C2DEC" w:rsidRPr="00E27DE9" w:rsidRDefault="005C2DEC" w:rsidP="00E27DE9">
            <w:pPr>
              <w:suppressAutoHyphens w:val="0"/>
              <w:autoSpaceDE w:val="0"/>
              <w:autoSpaceDN w:val="0"/>
              <w:adjustRightInd w:val="0"/>
              <w:rPr>
                <w:rFonts w:ascii="Arial" w:hAnsi="Arial" w:cs="Arial"/>
                <w:sz w:val="20"/>
                <w:szCs w:val="20"/>
              </w:rPr>
            </w:pPr>
            <w:r w:rsidRPr="00E27DE9">
              <w:rPr>
                <w:rFonts w:ascii="Arial" w:hAnsi="Arial" w:cs="Arial"/>
                <w:sz w:val="20"/>
                <w:szCs w:val="20"/>
              </w:rPr>
              <w:t>Státní pozemkový úřad</w:t>
            </w:r>
          </w:p>
        </w:tc>
        <w:tc>
          <w:tcPr>
            <w:tcW w:w="4675" w:type="dxa"/>
          </w:tcPr>
          <w:p w14:paraId="46ADBDAC" w14:textId="2619D418" w:rsidR="00114450" w:rsidRPr="00E27DE9" w:rsidRDefault="005C2DEC" w:rsidP="00E27DE9">
            <w:pPr>
              <w:suppressAutoHyphens w:val="0"/>
              <w:autoSpaceDE w:val="0"/>
              <w:autoSpaceDN w:val="0"/>
              <w:adjustRightInd w:val="0"/>
              <w:rPr>
                <w:rFonts w:ascii="Arial" w:hAnsi="Arial" w:cs="Arial"/>
                <w:sz w:val="20"/>
                <w:szCs w:val="20"/>
              </w:rPr>
            </w:pPr>
            <w:r w:rsidRPr="00E27DE9">
              <w:rPr>
                <w:rFonts w:ascii="Arial" w:hAnsi="Arial" w:cs="Arial"/>
                <w:sz w:val="20"/>
                <w:szCs w:val="20"/>
              </w:rPr>
              <w:t>Lesy České republiky, s.</w:t>
            </w:r>
            <w:r w:rsidR="00114450" w:rsidRPr="00E27DE9">
              <w:rPr>
                <w:rFonts w:ascii="Arial" w:hAnsi="Arial" w:cs="Arial"/>
                <w:sz w:val="20"/>
                <w:szCs w:val="20"/>
              </w:rPr>
              <w:t xml:space="preserve"> </w:t>
            </w:r>
            <w:r w:rsidRPr="00E27DE9">
              <w:rPr>
                <w:rFonts w:ascii="Arial" w:hAnsi="Arial" w:cs="Arial"/>
                <w:sz w:val="20"/>
                <w:szCs w:val="20"/>
              </w:rPr>
              <w:t>p.</w:t>
            </w:r>
          </w:p>
        </w:tc>
      </w:tr>
      <w:tr w:rsidR="005C2DEC" w:rsidRPr="00E27DE9" w14:paraId="6F75A452" w14:textId="77777777" w:rsidTr="00E97592">
        <w:tc>
          <w:tcPr>
            <w:tcW w:w="4962" w:type="dxa"/>
          </w:tcPr>
          <w:p w14:paraId="79F08587" w14:textId="0B10013D" w:rsidR="00114C11" w:rsidRPr="00E27DE9" w:rsidRDefault="00114C11" w:rsidP="00E27DE9">
            <w:pPr>
              <w:suppressAutoHyphens w:val="0"/>
              <w:autoSpaceDE w:val="0"/>
              <w:autoSpaceDN w:val="0"/>
              <w:adjustRightInd w:val="0"/>
              <w:rPr>
                <w:rFonts w:ascii="Arial" w:hAnsi="Arial" w:cs="Arial"/>
                <w:sz w:val="20"/>
                <w:szCs w:val="20"/>
              </w:rPr>
            </w:pPr>
            <w:r>
              <w:rPr>
                <w:rFonts w:ascii="Arial" w:hAnsi="Arial" w:cs="Arial"/>
                <w:sz w:val="20"/>
                <w:szCs w:val="20"/>
              </w:rPr>
              <w:t>zástupce ředitele Krajského pozemkového úřadu pro Ústecký a Karlovarský kraj</w:t>
            </w:r>
          </w:p>
        </w:tc>
        <w:tc>
          <w:tcPr>
            <w:tcW w:w="4675" w:type="dxa"/>
          </w:tcPr>
          <w:p w14:paraId="1B3F88F3" w14:textId="60DB6614" w:rsidR="005C2DEC" w:rsidRPr="00E27DE9" w:rsidRDefault="00114450" w:rsidP="00E27DE9">
            <w:pPr>
              <w:suppressAutoHyphens w:val="0"/>
              <w:autoSpaceDE w:val="0"/>
              <w:autoSpaceDN w:val="0"/>
              <w:adjustRightInd w:val="0"/>
              <w:rPr>
                <w:rFonts w:ascii="Arial" w:hAnsi="Arial" w:cs="Arial"/>
                <w:sz w:val="20"/>
                <w:szCs w:val="20"/>
              </w:rPr>
            </w:pPr>
            <w:r w:rsidRPr="00E27DE9">
              <w:rPr>
                <w:rFonts w:ascii="Arial" w:hAnsi="Arial" w:cs="Arial"/>
                <w:sz w:val="20"/>
                <w:szCs w:val="20"/>
              </w:rPr>
              <w:t>ředitel oblastního ředitelství severní Čechy</w:t>
            </w:r>
          </w:p>
        </w:tc>
      </w:tr>
      <w:tr w:rsidR="005C2DEC" w:rsidRPr="00E27DE9" w14:paraId="5FB032D7" w14:textId="77777777" w:rsidTr="00E97592">
        <w:tc>
          <w:tcPr>
            <w:tcW w:w="4962" w:type="dxa"/>
          </w:tcPr>
          <w:p w14:paraId="0F2DDA06" w14:textId="10D1627B" w:rsidR="005C2DEC" w:rsidRPr="00E27DE9" w:rsidRDefault="00114C11" w:rsidP="00E27DE9">
            <w:pPr>
              <w:suppressAutoHyphens w:val="0"/>
              <w:autoSpaceDE w:val="0"/>
              <w:autoSpaceDN w:val="0"/>
              <w:adjustRightInd w:val="0"/>
              <w:rPr>
                <w:rFonts w:ascii="Arial" w:hAnsi="Arial" w:cs="Arial"/>
                <w:b/>
                <w:bCs/>
                <w:sz w:val="20"/>
                <w:szCs w:val="20"/>
              </w:rPr>
            </w:pPr>
            <w:r>
              <w:rPr>
                <w:rFonts w:ascii="Arial" w:hAnsi="Arial" w:cs="Arial"/>
                <w:b/>
                <w:bCs/>
                <w:sz w:val="20"/>
                <w:szCs w:val="20"/>
              </w:rPr>
              <w:t>Ing. Jiří Pavliš, DiS.</w:t>
            </w:r>
          </w:p>
        </w:tc>
        <w:tc>
          <w:tcPr>
            <w:tcW w:w="4675" w:type="dxa"/>
          </w:tcPr>
          <w:p w14:paraId="6D11D1F2" w14:textId="4D8DFCD8" w:rsidR="005C2DEC" w:rsidRPr="00E27DE9" w:rsidRDefault="00114450" w:rsidP="00E27DE9">
            <w:pPr>
              <w:suppressAutoHyphens w:val="0"/>
              <w:autoSpaceDE w:val="0"/>
              <w:autoSpaceDN w:val="0"/>
              <w:adjustRightInd w:val="0"/>
              <w:rPr>
                <w:rFonts w:ascii="Arial" w:hAnsi="Arial" w:cs="Arial"/>
                <w:b/>
                <w:bCs/>
                <w:sz w:val="20"/>
                <w:szCs w:val="20"/>
              </w:rPr>
            </w:pPr>
            <w:r w:rsidRPr="00E27DE9">
              <w:rPr>
                <w:rFonts w:ascii="Arial" w:hAnsi="Arial" w:cs="Arial"/>
                <w:b/>
                <w:bCs/>
                <w:sz w:val="20"/>
                <w:szCs w:val="20"/>
              </w:rPr>
              <w:t>Ing. Václav Bašta</w:t>
            </w:r>
          </w:p>
        </w:tc>
      </w:tr>
      <w:tr w:rsidR="005C2DEC" w:rsidRPr="00E27DE9" w14:paraId="671FA9A1" w14:textId="77777777" w:rsidTr="00E97592">
        <w:tc>
          <w:tcPr>
            <w:tcW w:w="4962" w:type="dxa"/>
          </w:tcPr>
          <w:p w14:paraId="059B3AC0" w14:textId="77777777" w:rsidR="005C2DEC" w:rsidRPr="00E27DE9" w:rsidRDefault="005C2DEC" w:rsidP="00E27DE9">
            <w:pPr>
              <w:suppressAutoHyphens w:val="0"/>
              <w:autoSpaceDE w:val="0"/>
              <w:autoSpaceDN w:val="0"/>
              <w:adjustRightInd w:val="0"/>
              <w:rPr>
                <w:rFonts w:ascii="Arial" w:hAnsi="Arial" w:cs="Arial"/>
                <w:sz w:val="20"/>
                <w:szCs w:val="20"/>
              </w:rPr>
            </w:pPr>
            <w:r w:rsidRPr="00E27DE9">
              <w:rPr>
                <w:rFonts w:ascii="Arial" w:hAnsi="Arial" w:cs="Arial"/>
                <w:sz w:val="20"/>
                <w:szCs w:val="20"/>
              </w:rPr>
              <w:t>předávající</w:t>
            </w:r>
          </w:p>
        </w:tc>
        <w:tc>
          <w:tcPr>
            <w:tcW w:w="4675" w:type="dxa"/>
          </w:tcPr>
          <w:p w14:paraId="2F2986A8" w14:textId="3F42AE23" w:rsidR="005C2DEC" w:rsidRPr="00E27DE9" w:rsidRDefault="00114450" w:rsidP="00E27DE9">
            <w:pPr>
              <w:suppressAutoHyphens w:val="0"/>
              <w:autoSpaceDE w:val="0"/>
              <w:autoSpaceDN w:val="0"/>
              <w:adjustRightInd w:val="0"/>
              <w:rPr>
                <w:rFonts w:ascii="Arial" w:hAnsi="Arial" w:cs="Arial"/>
                <w:sz w:val="20"/>
                <w:szCs w:val="20"/>
              </w:rPr>
            </w:pPr>
            <w:r w:rsidRPr="00E27DE9">
              <w:rPr>
                <w:rFonts w:ascii="Arial" w:hAnsi="Arial" w:cs="Arial"/>
                <w:sz w:val="20"/>
                <w:szCs w:val="20"/>
              </w:rPr>
              <w:t>přejímající</w:t>
            </w:r>
          </w:p>
        </w:tc>
      </w:tr>
    </w:tbl>
    <w:p w14:paraId="44BB7415" w14:textId="77777777" w:rsidR="005C2DEC" w:rsidRDefault="005C2DEC">
      <w:pPr>
        <w:suppressAutoHyphens w:val="0"/>
        <w:autoSpaceDE w:val="0"/>
        <w:autoSpaceDN w:val="0"/>
        <w:adjustRightInd w:val="0"/>
        <w:rPr>
          <w:rFonts w:ascii="Arial" w:hAnsi="Arial" w:cs="Arial"/>
          <w:sz w:val="20"/>
          <w:szCs w:val="20"/>
        </w:rPr>
      </w:pPr>
    </w:p>
    <w:p w14:paraId="6F8BA444" w14:textId="77777777" w:rsidR="00E97592" w:rsidRDefault="00E97592" w:rsidP="00F1451D">
      <w:pPr>
        <w:pStyle w:val="VnitrniText"/>
        <w:ind w:firstLine="0"/>
      </w:pPr>
    </w:p>
    <w:p w14:paraId="686618CA" w14:textId="77777777" w:rsidR="00E97592" w:rsidRDefault="00E97592" w:rsidP="00F1451D">
      <w:pPr>
        <w:pStyle w:val="VnitrniText"/>
        <w:ind w:firstLine="0"/>
      </w:pPr>
    </w:p>
    <w:p w14:paraId="0E934ADC" w14:textId="77777777" w:rsidR="00F1451D" w:rsidRPr="00A87810" w:rsidRDefault="00F1451D" w:rsidP="00F1451D">
      <w:pPr>
        <w:spacing w:before="120"/>
        <w:jc w:val="both"/>
        <w:rPr>
          <w:rFonts w:ascii="Arial" w:hAnsi="Arial" w:cs="Arial"/>
          <w:sz w:val="20"/>
          <w:szCs w:val="20"/>
        </w:rPr>
      </w:pPr>
      <w:r w:rsidRPr="00A87810">
        <w:rPr>
          <w:rFonts w:ascii="Arial" w:hAnsi="Arial" w:cs="Arial"/>
          <w:sz w:val="20"/>
          <w:szCs w:val="20"/>
        </w:rPr>
        <w:t xml:space="preserve">Tato smlouva byla uveřejněna v registru smluv, vedeném dle zákona č. 340/2015 Sb., o registru smluv. </w:t>
      </w:r>
    </w:p>
    <w:p w14:paraId="43AB823C" w14:textId="77777777" w:rsidR="00F1451D" w:rsidRPr="00A87810" w:rsidRDefault="00F1451D" w:rsidP="00F1451D">
      <w:pPr>
        <w:spacing w:before="120"/>
        <w:jc w:val="both"/>
        <w:rPr>
          <w:rFonts w:ascii="Arial" w:hAnsi="Arial" w:cs="Arial"/>
          <w:sz w:val="20"/>
          <w:szCs w:val="20"/>
        </w:rPr>
      </w:pPr>
      <w:r w:rsidRPr="00A87810">
        <w:rPr>
          <w:rFonts w:ascii="Arial" w:hAnsi="Arial" w:cs="Arial"/>
          <w:sz w:val="20"/>
          <w:szCs w:val="20"/>
        </w:rPr>
        <w:t xml:space="preserve">Datum registrace …………………………. </w:t>
      </w:r>
    </w:p>
    <w:p w14:paraId="25B006FF" w14:textId="77777777" w:rsidR="00F1451D" w:rsidRDefault="00F1451D" w:rsidP="00F1451D">
      <w:pPr>
        <w:spacing w:before="120"/>
        <w:jc w:val="both"/>
        <w:rPr>
          <w:rFonts w:ascii="Arial" w:hAnsi="Arial" w:cs="Arial"/>
          <w:sz w:val="20"/>
          <w:szCs w:val="20"/>
        </w:rPr>
      </w:pPr>
      <w:r w:rsidRPr="00A87810">
        <w:rPr>
          <w:rFonts w:ascii="Arial" w:hAnsi="Arial" w:cs="Arial"/>
          <w:sz w:val="20"/>
          <w:szCs w:val="20"/>
        </w:rPr>
        <w:t xml:space="preserve">ID smlouvy ……………………………... </w:t>
      </w:r>
    </w:p>
    <w:p w14:paraId="6D093E40" w14:textId="77777777" w:rsidR="00F1451D" w:rsidRPr="00A87810" w:rsidRDefault="00F1451D" w:rsidP="00F1451D">
      <w:pPr>
        <w:spacing w:before="120"/>
        <w:jc w:val="both"/>
        <w:rPr>
          <w:rFonts w:ascii="Arial" w:hAnsi="Arial" w:cs="Arial"/>
          <w:sz w:val="20"/>
          <w:szCs w:val="20"/>
        </w:rPr>
      </w:pPr>
      <w:r>
        <w:rPr>
          <w:rFonts w:ascii="Arial" w:hAnsi="Arial" w:cs="Arial"/>
          <w:sz w:val="20"/>
          <w:szCs w:val="20"/>
        </w:rPr>
        <w:t>ID verze …………………………</w:t>
      </w:r>
      <w:proofErr w:type="gramStart"/>
      <w:r>
        <w:rPr>
          <w:rFonts w:ascii="Arial" w:hAnsi="Arial" w:cs="Arial"/>
          <w:sz w:val="20"/>
          <w:szCs w:val="20"/>
        </w:rPr>
        <w:t>…….</w:t>
      </w:r>
      <w:proofErr w:type="gramEnd"/>
      <w:r>
        <w:rPr>
          <w:rFonts w:ascii="Arial" w:hAnsi="Arial" w:cs="Arial"/>
          <w:sz w:val="20"/>
          <w:szCs w:val="20"/>
        </w:rPr>
        <w:t>.</w:t>
      </w:r>
    </w:p>
    <w:p w14:paraId="16A60062" w14:textId="77777777" w:rsidR="00F1451D" w:rsidRPr="00A87810" w:rsidRDefault="00F1451D" w:rsidP="00F1451D">
      <w:pPr>
        <w:spacing w:before="120"/>
        <w:jc w:val="both"/>
        <w:rPr>
          <w:rFonts w:ascii="Arial" w:hAnsi="Arial" w:cs="Arial"/>
          <w:i/>
          <w:iCs/>
          <w:sz w:val="20"/>
          <w:szCs w:val="20"/>
        </w:rPr>
      </w:pPr>
      <w:r w:rsidRPr="00A87810">
        <w:rPr>
          <w:rFonts w:ascii="Arial" w:hAnsi="Arial" w:cs="Arial"/>
          <w:sz w:val="20"/>
          <w:szCs w:val="20"/>
        </w:rPr>
        <w:t>Registraci provedl ………………………………………</w:t>
      </w:r>
      <w:proofErr w:type="gramStart"/>
      <w:r w:rsidRPr="00A87810">
        <w:rPr>
          <w:rFonts w:ascii="Arial" w:hAnsi="Arial" w:cs="Arial"/>
          <w:sz w:val="20"/>
          <w:szCs w:val="20"/>
        </w:rPr>
        <w:t>…….</w:t>
      </w:r>
      <w:proofErr w:type="gramEnd"/>
      <w:r w:rsidRPr="00A87810">
        <w:rPr>
          <w:rFonts w:ascii="Arial" w:hAnsi="Arial" w:cs="Arial"/>
          <w:sz w:val="20"/>
          <w:szCs w:val="20"/>
        </w:rPr>
        <w:t xml:space="preserve">. </w:t>
      </w:r>
    </w:p>
    <w:p w14:paraId="79696F10" w14:textId="77777777" w:rsidR="00F1451D" w:rsidRPr="00A87810" w:rsidRDefault="00F1451D" w:rsidP="00F1451D">
      <w:pPr>
        <w:spacing w:before="120"/>
        <w:jc w:val="both"/>
        <w:rPr>
          <w:rFonts w:ascii="Arial" w:hAnsi="Arial" w:cs="Arial"/>
          <w:sz w:val="20"/>
          <w:szCs w:val="20"/>
        </w:rPr>
      </w:pPr>
    </w:p>
    <w:p w14:paraId="5CD6B33E" w14:textId="70593451" w:rsidR="00F1451D" w:rsidRPr="00A87810" w:rsidRDefault="00F1451D" w:rsidP="00F1451D">
      <w:pPr>
        <w:spacing w:before="120"/>
        <w:jc w:val="both"/>
        <w:rPr>
          <w:rFonts w:ascii="Arial" w:hAnsi="Arial" w:cs="Arial"/>
          <w:sz w:val="20"/>
          <w:szCs w:val="20"/>
        </w:rPr>
      </w:pPr>
      <w:r w:rsidRPr="00A87810">
        <w:rPr>
          <w:rFonts w:ascii="Arial" w:hAnsi="Arial" w:cs="Arial"/>
          <w:sz w:val="20"/>
          <w:szCs w:val="20"/>
        </w:rPr>
        <w:t xml:space="preserve">V </w:t>
      </w:r>
      <w:r w:rsidR="00A50357">
        <w:rPr>
          <w:rFonts w:ascii="Arial" w:hAnsi="Arial" w:cs="Arial"/>
          <w:sz w:val="20"/>
          <w:szCs w:val="20"/>
        </w:rPr>
        <w:t>Teplicích</w:t>
      </w:r>
      <w:r w:rsidRPr="00A87810">
        <w:rPr>
          <w:rFonts w:ascii="Arial" w:hAnsi="Arial" w:cs="Arial"/>
          <w:sz w:val="20"/>
          <w:szCs w:val="20"/>
        </w:rPr>
        <w:t xml:space="preserve"> dne ……………. </w:t>
      </w:r>
      <w:r w:rsidRPr="00A87810">
        <w:rPr>
          <w:rFonts w:ascii="Arial" w:hAnsi="Arial" w:cs="Arial"/>
          <w:sz w:val="20"/>
          <w:szCs w:val="20"/>
        </w:rPr>
        <w:tab/>
      </w:r>
      <w:r w:rsidRPr="00A87810">
        <w:rPr>
          <w:rFonts w:ascii="Arial" w:hAnsi="Arial" w:cs="Arial"/>
          <w:sz w:val="20"/>
          <w:szCs w:val="20"/>
        </w:rPr>
        <w:tab/>
      </w:r>
      <w:r w:rsidRPr="00A87810">
        <w:rPr>
          <w:rFonts w:ascii="Arial" w:hAnsi="Arial" w:cs="Arial"/>
          <w:sz w:val="20"/>
          <w:szCs w:val="20"/>
        </w:rPr>
        <w:tab/>
      </w:r>
      <w:r w:rsidRPr="00A87810">
        <w:rPr>
          <w:rFonts w:ascii="Arial" w:hAnsi="Arial" w:cs="Arial"/>
          <w:sz w:val="20"/>
          <w:szCs w:val="20"/>
        </w:rPr>
        <w:tab/>
        <w:t xml:space="preserve">………………………. </w:t>
      </w:r>
    </w:p>
    <w:p w14:paraId="33A74A3C" w14:textId="77777777" w:rsidR="00F1451D" w:rsidRPr="000528C7" w:rsidRDefault="00F1451D" w:rsidP="00F1451D">
      <w:pPr>
        <w:spacing w:before="120"/>
        <w:ind w:left="4248" w:firstLine="708"/>
        <w:jc w:val="both"/>
        <w:rPr>
          <w:rFonts w:ascii="Arial" w:hAnsi="Arial" w:cs="Arial"/>
          <w:color w:val="000000"/>
          <w:sz w:val="20"/>
          <w:szCs w:val="20"/>
          <w:lang w:eastAsia="cs-CZ"/>
        </w:rPr>
      </w:pPr>
      <w:r w:rsidRPr="000528C7">
        <w:rPr>
          <w:rFonts w:ascii="Arial" w:hAnsi="Arial" w:cs="Arial"/>
          <w:iCs/>
          <w:sz w:val="20"/>
          <w:szCs w:val="20"/>
        </w:rPr>
        <w:t>podpis odpovědného zaměstnance</w:t>
      </w:r>
    </w:p>
    <w:p w14:paraId="33D7AB2D" w14:textId="77777777" w:rsidR="00F1451D" w:rsidRPr="00D06D0F" w:rsidRDefault="00F1451D" w:rsidP="00F1451D">
      <w:pPr>
        <w:pStyle w:val="VnitrniText"/>
        <w:ind w:firstLine="0"/>
      </w:pPr>
    </w:p>
    <w:p w14:paraId="0B3BBCA7" w14:textId="61F7FCE4" w:rsidR="00B4772C" w:rsidRDefault="00B4772C" w:rsidP="000B0AA7">
      <w:pPr>
        <w:pStyle w:val="VnitrniText"/>
        <w:ind w:firstLine="0"/>
      </w:pPr>
    </w:p>
    <w:p w14:paraId="028D41D3" w14:textId="77777777" w:rsidR="00F5253C" w:rsidRDefault="00F5253C" w:rsidP="000B0AA7">
      <w:pPr>
        <w:pStyle w:val="VnitrniText"/>
        <w:ind w:firstLine="0"/>
      </w:pPr>
    </w:p>
    <w:p w14:paraId="595EBE17" w14:textId="77777777" w:rsidR="00F5253C" w:rsidRDefault="00F5253C" w:rsidP="000B0AA7">
      <w:pPr>
        <w:pStyle w:val="VnitrniText"/>
        <w:ind w:firstLine="0"/>
      </w:pPr>
    </w:p>
    <w:p w14:paraId="265E0186" w14:textId="77777777" w:rsidR="00F5253C" w:rsidRDefault="00F5253C" w:rsidP="000B0AA7">
      <w:pPr>
        <w:pStyle w:val="VnitrniText"/>
        <w:ind w:firstLine="0"/>
      </w:pPr>
    </w:p>
    <w:p w14:paraId="1EC34CD2" w14:textId="77777777" w:rsidR="00F5253C" w:rsidRDefault="00F5253C" w:rsidP="000B0AA7">
      <w:pPr>
        <w:pStyle w:val="VnitrniText"/>
        <w:ind w:firstLine="0"/>
      </w:pPr>
    </w:p>
    <w:p w14:paraId="0DC1138F" w14:textId="77777777" w:rsidR="00B4772C" w:rsidRPr="00B4772C" w:rsidRDefault="00B4772C" w:rsidP="00B4772C">
      <w:pPr>
        <w:pStyle w:val="VnitrniText"/>
        <w:ind w:firstLine="0"/>
      </w:pPr>
      <w:r w:rsidRPr="00B4772C">
        <w:t>Za věcnou a formální správnost odpovídá</w:t>
      </w:r>
      <w:r w:rsidR="00CE6402">
        <w:t xml:space="preserve"> </w:t>
      </w:r>
      <w:r w:rsidRPr="00B4772C">
        <w:t>vedoucí oddělení převodu majetku státu KPÚ pro Ústecký kraj</w:t>
      </w:r>
    </w:p>
    <w:p w14:paraId="431813F7" w14:textId="77777777" w:rsidR="00B4772C" w:rsidRDefault="00B4772C" w:rsidP="00B4772C">
      <w:pPr>
        <w:pStyle w:val="VnitrniText"/>
        <w:ind w:firstLine="0"/>
      </w:pPr>
      <w:r w:rsidRPr="00B4772C">
        <w:t>Ing. Lenka Strnadová</w:t>
      </w:r>
    </w:p>
    <w:p w14:paraId="0DC2BB5B" w14:textId="77777777" w:rsidR="00CE6402" w:rsidRDefault="00CE6402" w:rsidP="00B4772C">
      <w:pPr>
        <w:pStyle w:val="VnitrniText"/>
        <w:ind w:firstLine="0"/>
      </w:pPr>
    </w:p>
    <w:p w14:paraId="75F9CCF4" w14:textId="77777777" w:rsidR="00CE6402" w:rsidRDefault="00CE6402" w:rsidP="00B4772C">
      <w:pPr>
        <w:pStyle w:val="VnitrniText"/>
        <w:ind w:firstLine="0"/>
      </w:pPr>
    </w:p>
    <w:p w14:paraId="0B389984" w14:textId="77777777" w:rsidR="00CE6402" w:rsidRPr="00D06D0F" w:rsidRDefault="00CE6402" w:rsidP="00CE6402">
      <w:pPr>
        <w:pStyle w:val="VnitrniText"/>
        <w:ind w:firstLine="0"/>
      </w:pPr>
      <w:r w:rsidRPr="00D06D0F">
        <w:t>.................................................</w:t>
      </w:r>
    </w:p>
    <w:p w14:paraId="15662483" w14:textId="77777777" w:rsidR="00CE6402" w:rsidRPr="00B4772C" w:rsidRDefault="00CE6402" w:rsidP="00B4772C">
      <w:pPr>
        <w:pStyle w:val="VnitrniText"/>
        <w:ind w:firstLine="0"/>
      </w:pPr>
      <w:r>
        <w:tab/>
        <w:t>podpis</w:t>
      </w:r>
    </w:p>
    <w:p w14:paraId="0A937AFA" w14:textId="77777777" w:rsidR="00B4772C" w:rsidRDefault="00B4772C" w:rsidP="000B0AA7">
      <w:pPr>
        <w:pStyle w:val="VnitrniText"/>
        <w:ind w:firstLine="0"/>
      </w:pPr>
    </w:p>
    <w:p w14:paraId="56E183F0" w14:textId="77777777" w:rsidR="00B4772C" w:rsidRDefault="00B4772C" w:rsidP="000B0AA7">
      <w:pPr>
        <w:pStyle w:val="VnitrniText"/>
        <w:ind w:firstLine="0"/>
      </w:pPr>
    </w:p>
    <w:p w14:paraId="248F7418" w14:textId="77777777" w:rsidR="00CE6402" w:rsidRDefault="00337C94" w:rsidP="00CE6402">
      <w:pPr>
        <w:pStyle w:val="VnitrniText"/>
        <w:ind w:firstLine="0"/>
      </w:pPr>
      <w:r w:rsidRPr="00337C94">
        <w:t xml:space="preserve">Za správnost </w:t>
      </w:r>
      <w:r w:rsidR="00230457">
        <w:t>KPÚ:</w:t>
      </w:r>
      <w:r w:rsidR="00CE6402">
        <w:t xml:space="preserve"> Ing. Miroslava Vošická</w:t>
      </w:r>
    </w:p>
    <w:p w14:paraId="2E657165" w14:textId="77777777" w:rsidR="003307CF" w:rsidRDefault="003307CF" w:rsidP="000B0AA7">
      <w:pPr>
        <w:pStyle w:val="VnitrniText"/>
        <w:ind w:firstLine="0"/>
      </w:pPr>
    </w:p>
    <w:p w14:paraId="3B032C62" w14:textId="77777777" w:rsidR="00337C94" w:rsidRDefault="00337C94" w:rsidP="000B0AA7">
      <w:pPr>
        <w:pStyle w:val="VnitrniText"/>
        <w:ind w:firstLine="0"/>
      </w:pPr>
    </w:p>
    <w:p w14:paraId="03CA7FD3" w14:textId="77777777" w:rsidR="00CE6402" w:rsidRPr="00D06D0F" w:rsidRDefault="00CE6402" w:rsidP="00CE6402">
      <w:pPr>
        <w:pStyle w:val="VnitrniText"/>
        <w:ind w:firstLine="0"/>
      </w:pPr>
      <w:r w:rsidRPr="00D06D0F">
        <w:t>.................................................</w:t>
      </w:r>
    </w:p>
    <w:p w14:paraId="0A967B6D" w14:textId="77777777" w:rsidR="00722C9B" w:rsidRPr="00D06D0F" w:rsidRDefault="00CE6402" w:rsidP="00CE6402">
      <w:pPr>
        <w:pStyle w:val="VnitrniText"/>
        <w:ind w:firstLine="0"/>
      </w:pPr>
      <w:r>
        <w:tab/>
        <w:t>podpis</w:t>
      </w:r>
    </w:p>
    <w:sectPr w:rsidR="00722C9B" w:rsidRPr="00D06D0F" w:rsidSect="00DD5FE3">
      <w:footerReference w:type="default" r:id="rId7"/>
      <w:footnotePr>
        <w:pos w:val="beneathText"/>
      </w:footnotePr>
      <w:pgSz w:w="11905" w:h="16837"/>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BCC4B" w14:textId="77777777" w:rsidR="008A23A2" w:rsidRDefault="008A23A2">
      <w:r>
        <w:separator/>
      </w:r>
    </w:p>
  </w:endnote>
  <w:endnote w:type="continuationSeparator" w:id="0">
    <w:p w14:paraId="52288ACC" w14:textId="77777777" w:rsidR="008A23A2" w:rsidRDefault="008A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3FC8" w14:textId="6F7C17E9" w:rsidR="00E27DE9" w:rsidRDefault="00E27DE9">
    <w:pPr>
      <w:pStyle w:val="Zpat"/>
      <w:jc w:val="right"/>
    </w:pPr>
    <w:r>
      <w:t xml:space="preserve">Stránka </w:t>
    </w:r>
    <w:r>
      <w:rPr>
        <w:b/>
        <w:bCs/>
      </w:rPr>
      <w:fldChar w:fldCharType="begin"/>
    </w:r>
    <w:r>
      <w:rPr>
        <w:b/>
        <w:bCs/>
      </w:rPr>
      <w:instrText>PAGE</w:instrText>
    </w:r>
    <w:r>
      <w:rPr>
        <w:b/>
        <w:bCs/>
      </w:rPr>
      <w:fldChar w:fldCharType="separate"/>
    </w:r>
    <w:r>
      <w:rPr>
        <w:b/>
        <w:bCs/>
      </w:rPr>
      <w:t>2</w:t>
    </w:r>
    <w:r>
      <w:rPr>
        <w:b/>
        <w:bCs/>
      </w:rPr>
      <w:fldChar w:fldCharType="end"/>
    </w:r>
    <w:r>
      <w:t xml:space="preserve"> z </w:t>
    </w:r>
    <w:r>
      <w:rPr>
        <w:b/>
        <w:bCs/>
      </w:rPr>
      <w:fldChar w:fldCharType="begin"/>
    </w:r>
    <w:r>
      <w:rPr>
        <w:b/>
        <w:bCs/>
      </w:rPr>
      <w:instrText>NUMPAGES</w:instrText>
    </w:r>
    <w:r>
      <w:rPr>
        <w:b/>
        <w:bCs/>
      </w:rPr>
      <w:fldChar w:fldCharType="separate"/>
    </w:r>
    <w:r>
      <w:rPr>
        <w:b/>
        <w:bCs/>
      </w:rPr>
      <w:t>2</w:t>
    </w:r>
    <w:r>
      <w:rPr>
        <w:b/>
        <w:bCs/>
      </w:rPr>
      <w:fldChar w:fldCharType="end"/>
    </w:r>
  </w:p>
  <w:p w14:paraId="1C2B3D1E" w14:textId="77777777" w:rsidR="00E27DE9" w:rsidRDefault="00E27DE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720A5" w14:textId="77777777" w:rsidR="008A23A2" w:rsidRDefault="008A23A2">
      <w:r>
        <w:separator/>
      </w:r>
    </w:p>
  </w:footnote>
  <w:footnote w:type="continuationSeparator" w:id="0">
    <w:p w14:paraId="404EC889" w14:textId="77777777" w:rsidR="008A23A2" w:rsidRDefault="008A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name w:val="Outline"/>
    <w:lvl w:ilvl="0">
      <w:start w:val="1"/>
      <w:numFmt w:val="upperRoman"/>
      <w:pStyle w:val="Nadpis1"/>
      <w:lvlText w:val="%1."/>
      <w:lvlJc w:val="left"/>
      <w:pPr>
        <w:tabs>
          <w:tab w:val="num" w:pos="1428"/>
        </w:tabs>
        <w:ind w:left="1428" w:hanging="720"/>
      </w:pPr>
      <w:rPr>
        <w:rFonts w:cs="Times New Roman"/>
      </w:rPr>
    </w:lvl>
  </w:abstractNum>
  <w:abstractNum w:abstractNumId="1" w15:restartNumberingAfterBreak="0">
    <w:nsid w:val="00000002"/>
    <w:multiLevelType w:val="singleLevel"/>
    <w:tmpl w:val="FFFFFFFF"/>
    <w:name w:val="WW8Num1"/>
    <w:lvl w:ilvl="0">
      <w:start w:val="3"/>
      <w:numFmt w:val="decimal"/>
      <w:lvlText w:val="%1)"/>
      <w:lvlJc w:val="left"/>
      <w:pPr>
        <w:tabs>
          <w:tab w:val="num" w:pos="1788"/>
        </w:tabs>
        <w:ind w:left="1788" w:hanging="360"/>
      </w:pPr>
      <w:rPr>
        <w:rFonts w:cs="Times New Roman"/>
      </w:rPr>
    </w:lvl>
  </w:abstractNum>
  <w:abstractNum w:abstractNumId="2" w15:restartNumberingAfterBreak="0">
    <w:nsid w:val="00000003"/>
    <w:multiLevelType w:val="singleLevel"/>
    <w:tmpl w:val="FFFFFFFF"/>
    <w:name w:val="WW8Num2"/>
    <w:lvl w:ilvl="0">
      <w:start w:val="3"/>
      <w:numFmt w:val="decimal"/>
      <w:lvlText w:val="%1)"/>
      <w:lvlJc w:val="left"/>
      <w:pPr>
        <w:tabs>
          <w:tab w:val="num" w:pos="786"/>
        </w:tabs>
        <w:ind w:left="786" w:hanging="360"/>
      </w:pPr>
      <w:rPr>
        <w:rFonts w:cs="Times New Roman"/>
      </w:rPr>
    </w:lvl>
  </w:abstractNum>
  <w:abstractNum w:abstractNumId="3" w15:restartNumberingAfterBreak="0">
    <w:nsid w:val="00000004"/>
    <w:multiLevelType w:val="multilevel"/>
    <w:tmpl w:val="FFFFFFFF"/>
    <w:name w:val="WW8Num3"/>
    <w:lvl w:ilvl="0">
      <w:start w:val="1"/>
      <w:numFmt w:val="upperRoman"/>
      <w:lvlText w:val="%1."/>
      <w:lvlJc w:val="left"/>
      <w:pPr>
        <w:tabs>
          <w:tab w:val="num" w:pos="1428"/>
        </w:tabs>
        <w:ind w:left="1428" w:hanging="720"/>
      </w:pPr>
      <w:rPr>
        <w:rFonts w:cs="Times New Roman"/>
      </w:rPr>
    </w:lvl>
    <w:lvl w:ilvl="1">
      <w:start w:val="3"/>
      <w:numFmt w:val="decimal"/>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4" w15:restartNumberingAfterBreak="0">
    <w:nsid w:val="00000005"/>
    <w:multiLevelType w:val="singleLevel"/>
    <w:tmpl w:val="FFFFFFFF"/>
    <w:name w:val="WW8Num4"/>
    <w:lvl w:ilvl="0">
      <w:start w:val="1"/>
      <w:numFmt w:val="decimal"/>
      <w:lvlText w:val="%1)"/>
      <w:lvlJc w:val="left"/>
      <w:pPr>
        <w:tabs>
          <w:tab w:val="num" w:pos="1788"/>
        </w:tabs>
        <w:ind w:left="1788" w:hanging="360"/>
      </w:pPr>
      <w:rPr>
        <w:rFonts w:ascii="Times New Roman" w:eastAsia="Times New Roman" w:hAnsi="Times New Roman" w:cs="Times New Roman"/>
      </w:rPr>
    </w:lvl>
  </w:abstractNum>
  <w:abstractNum w:abstractNumId="5" w15:restartNumberingAfterBreak="0">
    <w:nsid w:val="00000006"/>
    <w:multiLevelType w:val="singleLevel"/>
    <w:tmpl w:val="FFFFFFFF"/>
    <w:name w:val="WW8Num5"/>
    <w:lvl w:ilvl="0">
      <w:start w:val="1"/>
      <w:numFmt w:val="decimal"/>
      <w:lvlText w:val="%1)"/>
      <w:lvlJc w:val="left"/>
      <w:pPr>
        <w:tabs>
          <w:tab w:val="num" w:pos="1161"/>
        </w:tabs>
        <w:ind w:left="1161" w:hanging="735"/>
      </w:pPr>
      <w:rPr>
        <w:rFonts w:cs="Times New Roman"/>
      </w:rPr>
    </w:lvl>
  </w:abstractNum>
  <w:abstractNum w:abstractNumId="6" w15:restartNumberingAfterBreak="0">
    <w:nsid w:val="044B5FCD"/>
    <w:multiLevelType w:val="hybridMultilevel"/>
    <w:tmpl w:val="FFFFFFFF"/>
    <w:lvl w:ilvl="0" w:tplc="A2E0E5D0">
      <w:start w:val="2"/>
      <w:numFmt w:val="bullet"/>
      <w:lvlText w:val="-"/>
      <w:lvlJc w:val="left"/>
      <w:pPr>
        <w:ind w:left="720" w:hanging="360"/>
      </w:pPr>
      <w:rPr>
        <w:rFonts w:ascii="Calibri" w:eastAsia="Times New Roman" w:hAnsi="Calibri" w:hint="default"/>
      </w:rPr>
    </w:lvl>
    <w:lvl w:ilvl="1" w:tplc="04050003">
      <w:start w:val="1"/>
      <w:numFmt w:val="decimal"/>
      <w:lvlText w:val="%2."/>
      <w:lvlJc w:val="left"/>
      <w:pPr>
        <w:tabs>
          <w:tab w:val="num" w:pos="1440"/>
        </w:tabs>
        <w:ind w:left="1440" w:hanging="360"/>
      </w:pPr>
      <w:rPr>
        <w:rFonts w:cs="Times New Roman"/>
      </w:rPr>
    </w:lvl>
    <w:lvl w:ilvl="2" w:tplc="04050005">
      <w:start w:val="1"/>
      <w:numFmt w:val="decimal"/>
      <w:lvlText w:val="%3."/>
      <w:lvlJc w:val="left"/>
      <w:pPr>
        <w:tabs>
          <w:tab w:val="num" w:pos="2160"/>
        </w:tabs>
        <w:ind w:left="2160" w:hanging="360"/>
      </w:pPr>
      <w:rPr>
        <w:rFonts w:cs="Times New Roman"/>
      </w:rPr>
    </w:lvl>
    <w:lvl w:ilvl="3" w:tplc="04050001">
      <w:start w:val="1"/>
      <w:numFmt w:val="decimal"/>
      <w:lvlText w:val="%4."/>
      <w:lvlJc w:val="left"/>
      <w:pPr>
        <w:tabs>
          <w:tab w:val="num" w:pos="2880"/>
        </w:tabs>
        <w:ind w:left="2880" w:hanging="360"/>
      </w:pPr>
      <w:rPr>
        <w:rFonts w:cs="Times New Roman"/>
      </w:rPr>
    </w:lvl>
    <w:lvl w:ilvl="4" w:tplc="04050003">
      <w:start w:val="1"/>
      <w:numFmt w:val="decimal"/>
      <w:lvlText w:val="%5."/>
      <w:lvlJc w:val="left"/>
      <w:pPr>
        <w:tabs>
          <w:tab w:val="num" w:pos="3600"/>
        </w:tabs>
        <w:ind w:left="3600" w:hanging="360"/>
      </w:pPr>
      <w:rPr>
        <w:rFonts w:cs="Times New Roman"/>
      </w:rPr>
    </w:lvl>
    <w:lvl w:ilvl="5" w:tplc="04050005">
      <w:start w:val="1"/>
      <w:numFmt w:val="decimal"/>
      <w:lvlText w:val="%6."/>
      <w:lvlJc w:val="left"/>
      <w:pPr>
        <w:tabs>
          <w:tab w:val="num" w:pos="4320"/>
        </w:tabs>
        <w:ind w:left="4320" w:hanging="360"/>
      </w:pPr>
      <w:rPr>
        <w:rFonts w:cs="Times New Roman"/>
      </w:rPr>
    </w:lvl>
    <w:lvl w:ilvl="6" w:tplc="04050001">
      <w:start w:val="1"/>
      <w:numFmt w:val="decimal"/>
      <w:lvlText w:val="%7."/>
      <w:lvlJc w:val="left"/>
      <w:pPr>
        <w:tabs>
          <w:tab w:val="num" w:pos="5040"/>
        </w:tabs>
        <w:ind w:left="5040" w:hanging="360"/>
      </w:pPr>
      <w:rPr>
        <w:rFonts w:cs="Times New Roman"/>
      </w:rPr>
    </w:lvl>
    <w:lvl w:ilvl="7" w:tplc="04050003">
      <w:start w:val="1"/>
      <w:numFmt w:val="decimal"/>
      <w:lvlText w:val="%8."/>
      <w:lvlJc w:val="left"/>
      <w:pPr>
        <w:tabs>
          <w:tab w:val="num" w:pos="5760"/>
        </w:tabs>
        <w:ind w:left="5760" w:hanging="360"/>
      </w:pPr>
      <w:rPr>
        <w:rFonts w:cs="Times New Roman"/>
      </w:rPr>
    </w:lvl>
    <w:lvl w:ilvl="8" w:tplc="04050005">
      <w:start w:val="1"/>
      <w:numFmt w:val="decimal"/>
      <w:lvlText w:val="%9."/>
      <w:lvlJc w:val="left"/>
      <w:pPr>
        <w:tabs>
          <w:tab w:val="num" w:pos="6480"/>
        </w:tabs>
        <w:ind w:left="6480" w:hanging="360"/>
      </w:pPr>
      <w:rPr>
        <w:rFonts w:cs="Times New Roman"/>
      </w:rPr>
    </w:lvl>
  </w:abstractNum>
  <w:abstractNum w:abstractNumId="7" w15:restartNumberingAfterBreak="0">
    <w:nsid w:val="21E57D84"/>
    <w:multiLevelType w:val="singleLevel"/>
    <w:tmpl w:val="FFFFFFFF"/>
    <w:lvl w:ilvl="0">
      <w:start w:val="1"/>
      <w:numFmt w:val="decimal"/>
      <w:lvlText w:val="%1)"/>
      <w:lvlJc w:val="left"/>
      <w:pPr>
        <w:tabs>
          <w:tab w:val="num" w:pos="1161"/>
        </w:tabs>
        <w:ind w:left="1161" w:hanging="735"/>
      </w:pPr>
      <w:rPr>
        <w:rFonts w:cs="Times New Roman"/>
      </w:rPr>
    </w:lvl>
  </w:abstractNum>
  <w:abstractNum w:abstractNumId="8" w15:restartNumberingAfterBreak="0">
    <w:nsid w:val="409B4176"/>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41E70313"/>
    <w:multiLevelType w:val="hybridMultilevel"/>
    <w:tmpl w:val="FFFFFFFF"/>
    <w:lvl w:ilvl="0" w:tplc="408A7A1C">
      <w:start w:val="1"/>
      <w:numFmt w:val="decimal"/>
      <w:lvlText w:val="%1)"/>
      <w:lvlJc w:val="left"/>
      <w:pPr>
        <w:ind w:left="1116" w:hanging="690"/>
      </w:pPr>
      <w:rPr>
        <w:rFonts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10" w15:restartNumberingAfterBreak="0">
    <w:nsid w:val="443A29E9"/>
    <w:multiLevelType w:val="hybridMultilevel"/>
    <w:tmpl w:val="FFFFFFFF"/>
    <w:name w:val="WW8Num52"/>
    <w:lvl w:ilvl="0" w:tplc="51A45D88">
      <w:start w:val="1"/>
      <w:numFmt w:val="decimal"/>
      <w:lvlText w:val="%1)"/>
      <w:lvlJc w:val="left"/>
      <w:pPr>
        <w:tabs>
          <w:tab w:val="num" w:pos="1161"/>
        </w:tabs>
        <w:ind w:left="1161" w:hanging="735"/>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545E668C"/>
    <w:multiLevelType w:val="hybridMultilevel"/>
    <w:tmpl w:val="FFFFFFFF"/>
    <w:lvl w:ilvl="0" w:tplc="ADAAD2E6">
      <w:start w:val="1"/>
      <w:numFmt w:val="lowerLetter"/>
      <w:lvlText w:val="%1)"/>
      <w:lvlJc w:val="left"/>
      <w:pPr>
        <w:ind w:left="720" w:hanging="360"/>
      </w:pPr>
      <w:rPr>
        <w:rFonts w:ascii="Calibri" w:hAnsi="Calibri" w:cs="Times New Roman" w:hint="default"/>
        <w:b/>
        <w:color w:val="1F497D"/>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num w:numId="1" w16cid:durableId="801505534">
    <w:abstractNumId w:val="0"/>
  </w:num>
  <w:num w:numId="2" w16cid:durableId="1088502081">
    <w:abstractNumId w:val="1"/>
  </w:num>
  <w:num w:numId="3" w16cid:durableId="769858873">
    <w:abstractNumId w:val="2"/>
  </w:num>
  <w:num w:numId="4" w16cid:durableId="1332097684">
    <w:abstractNumId w:val="3"/>
  </w:num>
  <w:num w:numId="5" w16cid:durableId="637881031">
    <w:abstractNumId w:val="4"/>
  </w:num>
  <w:num w:numId="6" w16cid:durableId="1888175628">
    <w:abstractNumId w:val="5"/>
  </w:num>
  <w:num w:numId="7" w16cid:durableId="26457952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7929594">
    <w:abstractNumId w:val="8"/>
  </w:num>
  <w:num w:numId="9" w16cid:durableId="50470177">
    <w:abstractNumId w:val="6"/>
  </w:num>
  <w:num w:numId="10" w16cid:durableId="914703815">
    <w:abstractNumId w:val="7"/>
  </w:num>
  <w:num w:numId="11" w16cid:durableId="894663871">
    <w:abstractNumId w:val="10"/>
  </w:num>
  <w:num w:numId="12" w16cid:durableId="108819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98309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CFF"/>
    <w:rsid w:val="00006243"/>
    <w:rsid w:val="00007709"/>
    <w:rsid w:val="00010C5A"/>
    <w:rsid w:val="0001105F"/>
    <w:rsid w:val="00011A73"/>
    <w:rsid w:val="00014CB4"/>
    <w:rsid w:val="00015BA7"/>
    <w:rsid w:val="000249BB"/>
    <w:rsid w:val="00030C15"/>
    <w:rsid w:val="000528C7"/>
    <w:rsid w:val="00057863"/>
    <w:rsid w:val="00057CBA"/>
    <w:rsid w:val="00060CE4"/>
    <w:rsid w:val="00063280"/>
    <w:rsid w:val="000713C9"/>
    <w:rsid w:val="000738A5"/>
    <w:rsid w:val="00075977"/>
    <w:rsid w:val="00077AD6"/>
    <w:rsid w:val="00077DDA"/>
    <w:rsid w:val="00080A5E"/>
    <w:rsid w:val="00090E2C"/>
    <w:rsid w:val="00090E4A"/>
    <w:rsid w:val="00092D97"/>
    <w:rsid w:val="00096C6C"/>
    <w:rsid w:val="000A04CB"/>
    <w:rsid w:val="000A05C2"/>
    <w:rsid w:val="000A05D4"/>
    <w:rsid w:val="000A29A2"/>
    <w:rsid w:val="000A4A9B"/>
    <w:rsid w:val="000A602F"/>
    <w:rsid w:val="000B0AA7"/>
    <w:rsid w:val="000B1075"/>
    <w:rsid w:val="000B3BB9"/>
    <w:rsid w:val="000D609F"/>
    <w:rsid w:val="000E2F54"/>
    <w:rsid w:val="00100347"/>
    <w:rsid w:val="00101C6D"/>
    <w:rsid w:val="00103375"/>
    <w:rsid w:val="00112F3C"/>
    <w:rsid w:val="00114450"/>
    <w:rsid w:val="00114C11"/>
    <w:rsid w:val="00120656"/>
    <w:rsid w:val="00122D7B"/>
    <w:rsid w:val="00126EEB"/>
    <w:rsid w:val="001274AE"/>
    <w:rsid w:val="00132361"/>
    <w:rsid w:val="00136F17"/>
    <w:rsid w:val="00140311"/>
    <w:rsid w:val="00140462"/>
    <w:rsid w:val="00143674"/>
    <w:rsid w:val="00144201"/>
    <w:rsid w:val="00151A12"/>
    <w:rsid w:val="00166E69"/>
    <w:rsid w:val="00170A4E"/>
    <w:rsid w:val="00174637"/>
    <w:rsid w:val="00181A52"/>
    <w:rsid w:val="0018318A"/>
    <w:rsid w:val="00190EA1"/>
    <w:rsid w:val="0019777F"/>
    <w:rsid w:val="001A00D9"/>
    <w:rsid w:val="001C0D55"/>
    <w:rsid w:val="001C387A"/>
    <w:rsid w:val="001C6B2B"/>
    <w:rsid w:val="001D3E24"/>
    <w:rsid w:val="001D73FD"/>
    <w:rsid w:val="001E19A5"/>
    <w:rsid w:val="001E1CF7"/>
    <w:rsid w:val="001E47B8"/>
    <w:rsid w:val="001F2A5E"/>
    <w:rsid w:val="002029BF"/>
    <w:rsid w:val="00206BEA"/>
    <w:rsid w:val="00212954"/>
    <w:rsid w:val="002242C8"/>
    <w:rsid w:val="0022597E"/>
    <w:rsid w:val="00227370"/>
    <w:rsid w:val="00227CC5"/>
    <w:rsid w:val="00230457"/>
    <w:rsid w:val="00232E62"/>
    <w:rsid w:val="002350B4"/>
    <w:rsid w:val="00235E99"/>
    <w:rsid w:val="0023665E"/>
    <w:rsid w:val="00245A89"/>
    <w:rsid w:val="0024684B"/>
    <w:rsid w:val="002469A8"/>
    <w:rsid w:val="00250D32"/>
    <w:rsid w:val="00253121"/>
    <w:rsid w:val="002573B7"/>
    <w:rsid w:val="00257EB0"/>
    <w:rsid w:val="00261B6F"/>
    <w:rsid w:val="00263AF3"/>
    <w:rsid w:val="002774C6"/>
    <w:rsid w:val="002809F9"/>
    <w:rsid w:val="00291A13"/>
    <w:rsid w:val="00293BF9"/>
    <w:rsid w:val="0029466F"/>
    <w:rsid w:val="002B1AFF"/>
    <w:rsid w:val="002C0E97"/>
    <w:rsid w:val="002C4372"/>
    <w:rsid w:val="002C4C46"/>
    <w:rsid w:val="002C5ED7"/>
    <w:rsid w:val="002E7356"/>
    <w:rsid w:val="002E7B91"/>
    <w:rsid w:val="002F47C2"/>
    <w:rsid w:val="002F4AE1"/>
    <w:rsid w:val="003012FD"/>
    <w:rsid w:val="00303660"/>
    <w:rsid w:val="0030540A"/>
    <w:rsid w:val="003057BA"/>
    <w:rsid w:val="0031058A"/>
    <w:rsid w:val="00311FF0"/>
    <w:rsid w:val="003224C9"/>
    <w:rsid w:val="00326A1C"/>
    <w:rsid w:val="003307CF"/>
    <w:rsid w:val="003316EA"/>
    <w:rsid w:val="003336E0"/>
    <w:rsid w:val="003339D6"/>
    <w:rsid w:val="00337C94"/>
    <w:rsid w:val="003430A1"/>
    <w:rsid w:val="00361578"/>
    <w:rsid w:val="0036537D"/>
    <w:rsid w:val="00365BF0"/>
    <w:rsid w:val="003673F1"/>
    <w:rsid w:val="0037157C"/>
    <w:rsid w:val="0037485C"/>
    <w:rsid w:val="0038399F"/>
    <w:rsid w:val="00390A13"/>
    <w:rsid w:val="0039790A"/>
    <w:rsid w:val="003A432A"/>
    <w:rsid w:val="003B4003"/>
    <w:rsid w:val="003B7D4F"/>
    <w:rsid w:val="003C3CC3"/>
    <w:rsid w:val="003C4278"/>
    <w:rsid w:val="003D3F5E"/>
    <w:rsid w:val="003D4F2E"/>
    <w:rsid w:val="003D5654"/>
    <w:rsid w:val="003D6A83"/>
    <w:rsid w:val="003E5100"/>
    <w:rsid w:val="003F56C5"/>
    <w:rsid w:val="0040389C"/>
    <w:rsid w:val="00411A01"/>
    <w:rsid w:val="004243BC"/>
    <w:rsid w:val="00425A7B"/>
    <w:rsid w:val="00425E6C"/>
    <w:rsid w:val="004316D8"/>
    <w:rsid w:val="0043238D"/>
    <w:rsid w:val="004331FA"/>
    <w:rsid w:val="00464535"/>
    <w:rsid w:val="00485D64"/>
    <w:rsid w:val="00491D41"/>
    <w:rsid w:val="004A3F22"/>
    <w:rsid w:val="004A5163"/>
    <w:rsid w:val="004A5A92"/>
    <w:rsid w:val="004E11C1"/>
    <w:rsid w:val="004E368B"/>
    <w:rsid w:val="004E4ECA"/>
    <w:rsid w:val="004E6319"/>
    <w:rsid w:val="00514047"/>
    <w:rsid w:val="00517C7E"/>
    <w:rsid w:val="005211F0"/>
    <w:rsid w:val="00526280"/>
    <w:rsid w:val="00544859"/>
    <w:rsid w:val="00556316"/>
    <w:rsid w:val="0056118C"/>
    <w:rsid w:val="00565DF2"/>
    <w:rsid w:val="0057089B"/>
    <w:rsid w:val="00576EE6"/>
    <w:rsid w:val="00583F66"/>
    <w:rsid w:val="00585A03"/>
    <w:rsid w:val="005B0329"/>
    <w:rsid w:val="005C2DEC"/>
    <w:rsid w:val="005C5AF6"/>
    <w:rsid w:val="005D1D35"/>
    <w:rsid w:val="005D44E5"/>
    <w:rsid w:val="005D7048"/>
    <w:rsid w:val="005F3953"/>
    <w:rsid w:val="005F70A8"/>
    <w:rsid w:val="006069E5"/>
    <w:rsid w:val="00614963"/>
    <w:rsid w:val="006178AD"/>
    <w:rsid w:val="006227AE"/>
    <w:rsid w:val="0063085E"/>
    <w:rsid w:val="00634DC7"/>
    <w:rsid w:val="00637E47"/>
    <w:rsid w:val="0064148E"/>
    <w:rsid w:val="006479E9"/>
    <w:rsid w:val="00651DC0"/>
    <w:rsid w:val="006536BE"/>
    <w:rsid w:val="00654281"/>
    <w:rsid w:val="00676CFF"/>
    <w:rsid w:val="006856AD"/>
    <w:rsid w:val="00692E56"/>
    <w:rsid w:val="006A6C71"/>
    <w:rsid w:val="006B51FD"/>
    <w:rsid w:val="006B76E9"/>
    <w:rsid w:val="006C0E9D"/>
    <w:rsid w:val="006C2764"/>
    <w:rsid w:val="006C4C9A"/>
    <w:rsid w:val="006D086F"/>
    <w:rsid w:val="006D0D71"/>
    <w:rsid w:val="006D1A0C"/>
    <w:rsid w:val="006D5D8D"/>
    <w:rsid w:val="006D7824"/>
    <w:rsid w:val="006E336F"/>
    <w:rsid w:val="006E33CA"/>
    <w:rsid w:val="006E59C4"/>
    <w:rsid w:val="006F29C4"/>
    <w:rsid w:val="006F5219"/>
    <w:rsid w:val="006F6A1B"/>
    <w:rsid w:val="007057A6"/>
    <w:rsid w:val="0070591A"/>
    <w:rsid w:val="00711E1A"/>
    <w:rsid w:val="0071659D"/>
    <w:rsid w:val="00722358"/>
    <w:rsid w:val="00722843"/>
    <w:rsid w:val="00722C9B"/>
    <w:rsid w:val="0072379A"/>
    <w:rsid w:val="007266D6"/>
    <w:rsid w:val="00737777"/>
    <w:rsid w:val="007431BA"/>
    <w:rsid w:val="007537E0"/>
    <w:rsid w:val="0076112C"/>
    <w:rsid w:val="00761B51"/>
    <w:rsid w:val="007633D3"/>
    <w:rsid w:val="00777190"/>
    <w:rsid w:val="0079412E"/>
    <w:rsid w:val="007A0E22"/>
    <w:rsid w:val="007B15D9"/>
    <w:rsid w:val="007B4E72"/>
    <w:rsid w:val="007D2608"/>
    <w:rsid w:val="007E7BC0"/>
    <w:rsid w:val="007F0181"/>
    <w:rsid w:val="007F1B83"/>
    <w:rsid w:val="008046CB"/>
    <w:rsid w:val="00812C95"/>
    <w:rsid w:val="00816FF5"/>
    <w:rsid w:val="008173E3"/>
    <w:rsid w:val="0082535B"/>
    <w:rsid w:val="00830569"/>
    <w:rsid w:val="008345B3"/>
    <w:rsid w:val="008445AB"/>
    <w:rsid w:val="008505AD"/>
    <w:rsid w:val="0086244A"/>
    <w:rsid w:val="00864B6B"/>
    <w:rsid w:val="00870C27"/>
    <w:rsid w:val="008823AC"/>
    <w:rsid w:val="008851FA"/>
    <w:rsid w:val="00885F9C"/>
    <w:rsid w:val="00895CF0"/>
    <w:rsid w:val="008A23A2"/>
    <w:rsid w:val="008A4DA6"/>
    <w:rsid w:val="008A54CA"/>
    <w:rsid w:val="008B6B62"/>
    <w:rsid w:val="008C1227"/>
    <w:rsid w:val="008D3EA8"/>
    <w:rsid w:val="008D5012"/>
    <w:rsid w:val="008D52B4"/>
    <w:rsid w:val="008D5C23"/>
    <w:rsid w:val="008E07E0"/>
    <w:rsid w:val="008F7719"/>
    <w:rsid w:val="008F7B5E"/>
    <w:rsid w:val="00905096"/>
    <w:rsid w:val="009068A2"/>
    <w:rsid w:val="0092090F"/>
    <w:rsid w:val="009251AD"/>
    <w:rsid w:val="00930423"/>
    <w:rsid w:val="00933FE6"/>
    <w:rsid w:val="009579A9"/>
    <w:rsid w:val="009603E5"/>
    <w:rsid w:val="00961005"/>
    <w:rsid w:val="00970C02"/>
    <w:rsid w:val="00970EE4"/>
    <w:rsid w:val="00971DFB"/>
    <w:rsid w:val="009A30E2"/>
    <w:rsid w:val="009B091D"/>
    <w:rsid w:val="009B300A"/>
    <w:rsid w:val="009B43B2"/>
    <w:rsid w:val="009C2C86"/>
    <w:rsid w:val="009C6747"/>
    <w:rsid w:val="009C6A18"/>
    <w:rsid w:val="009D0DDC"/>
    <w:rsid w:val="009D1A88"/>
    <w:rsid w:val="009D2F14"/>
    <w:rsid w:val="009D4580"/>
    <w:rsid w:val="009E2AED"/>
    <w:rsid w:val="009F1EB1"/>
    <w:rsid w:val="009F7E57"/>
    <w:rsid w:val="00A01666"/>
    <w:rsid w:val="00A07F0F"/>
    <w:rsid w:val="00A111A6"/>
    <w:rsid w:val="00A1698F"/>
    <w:rsid w:val="00A174BA"/>
    <w:rsid w:val="00A21E6E"/>
    <w:rsid w:val="00A3392F"/>
    <w:rsid w:val="00A34803"/>
    <w:rsid w:val="00A35A72"/>
    <w:rsid w:val="00A4751B"/>
    <w:rsid w:val="00A50357"/>
    <w:rsid w:val="00A621EF"/>
    <w:rsid w:val="00A65771"/>
    <w:rsid w:val="00A66E77"/>
    <w:rsid w:val="00A73D4E"/>
    <w:rsid w:val="00A74BA3"/>
    <w:rsid w:val="00A7544F"/>
    <w:rsid w:val="00A756DA"/>
    <w:rsid w:val="00A7577B"/>
    <w:rsid w:val="00A80770"/>
    <w:rsid w:val="00A87810"/>
    <w:rsid w:val="00A93619"/>
    <w:rsid w:val="00AC1FD6"/>
    <w:rsid w:val="00AC3EC5"/>
    <w:rsid w:val="00AC7C6B"/>
    <w:rsid w:val="00AD27BC"/>
    <w:rsid w:val="00AE18A9"/>
    <w:rsid w:val="00AE38E1"/>
    <w:rsid w:val="00AF0382"/>
    <w:rsid w:val="00AF03B3"/>
    <w:rsid w:val="00AF2149"/>
    <w:rsid w:val="00AF5FDA"/>
    <w:rsid w:val="00B042AF"/>
    <w:rsid w:val="00B10575"/>
    <w:rsid w:val="00B211B3"/>
    <w:rsid w:val="00B23058"/>
    <w:rsid w:val="00B27B5C"/>
    <w:rsid w:val="00B42E23"/>
    <w:rsid w:val="00B4772C"/>
    <w:rsid w:val="00B47C55"/>
    <w:rsid w:val="00B51D84"/>
    <w:rsid w:val="00B6447E"/>
    <w:rsid w:val="00B66D07"/>
    <w:rsid w:val="00B757A7"/>
    <w:rsid w:val="00B9043A"/>
    <w:rsid w:val="00B9324E"/>
    <w:rsid w:val="00BA3C66"/>
    <w:rsid w:val="00BB37D9"/>
    <w:rsid w:val="00BB6A7B"/>
    <w:rsid w:val="00BC17A6"/>
    <w:rsid w:val="00BC66CD"/>
    <w:rsid w:val="00BD1BBC"/>
    <w:rsid w:val="00BD2928"/>
    <w:rsid w:val="00C00E28"/>
    <w:rsid w:val="00C02D27"/>
    <w:rsid w:val="00C05330"/>
    <w:rsid w:val="00C10AEE"/>
    <w:rsid w:val="00C30794"/>
    <w:rsid w:val="00C31774"/>
    <w:rsid w:val="00C37A15"/>
    <w:rsid w:val="00C5272C"/>
    <w:rsid w:val="00C5620B"/>
    <w:rsid w:val="00C65C4C"/>
    <w:rsid w:val="00C66D33"/>
    <w:rsid w:val="00C6727E"/>
    <w:rsid w:val="00C708DD"/>
    <w:rsid w:val="00C75CFA"/>
    <w:rsid w:val="00C8663B"/>
    <w:rsid w:val="00C9018E"/>
    <w:rsid w:val="00C92C53"/>
    <w:rsid w:val="00CA5922"/>
    <w:rsid w:val="00CB35F4"/>
    <w:rsid w:val="00CB5F51"/>
    <w:rsid w:val="00CC1097"/>
    <w:rsid w:val="00CC4CBF"/>
    <w:rsid w:val="00CC5483"/>
    <w:rsid w:val="00CD194E"/>
    <w:rsid w:val="00CD348C"/>
    <w:rsid w:val="00CE10CA"/>
    <w:rsid w:val="00CE6402"/>
    <w:rsid w:val="00CF17C0"/>
    <w:rsid w:val="00CF1CED"/>
    <w:rsid w:val="00D010C4"/>
    <w:rsid w:val="00D02FD6"/>
    <w:rsid w:val="00D06D0F"/>
    <w:rsid w:val="00D12D2D"/>
    <w:rsid w:val="00D17DB5"/>
    <w:rsid w:val="00D24258"/>
    <w:rsid w:val="00D36269"/>
    <w:rsid w:val="00D4325F"/>
    <w:rsid w:val="00D43C07"/>
    <w:rsid w:val="00D4409F"/>
    <w:rsid w:val="00D45704"/>
    <w:rsid w:val="00D471AC"/>
    <w:rsid w:val="00D51881"/>
    <w:rsid w:val="00D51A2A"/>
    <w:rsid w:val="00D536D6"/>
    <w:rsid w:val="00D53A35"/>
    <w:rsid w:val="00D544C8"/>
    <w:rsid w:val="00D6288C"/>
    <w:rsid w:val="00D64648"/>
    <w:rsid w:val="00D917C5"/>
    <w:rsid w:val="00DA6E53"/>
    <w:rsid w:val="00DB4B6D"/>
    <w:rsid w:val="00DB57EC"/>
    <w:rsid w:val="00DC7E37"/>
    <w:rsid w:val="00DD1E59"/>
    <w:rsid w:val="00DD1ED1"/>
    <w:rsid w:val="00DD5FE3"/>
    <w:rsid w:val="00DD691A"/>
    <w:rsid w:val="00DE0D0A"/>
    <w:rsid w:val="00DE2D14"/>
    <w:rsid w:val="00DE5EC4"/>
    <w:rsid w:val="00DE68C4"/>
    <w:rsid w:val="00E16933"/>
    <w:rsid w:val="00E16B45"/>
    <w:rsid w:val="00E227E9"/>
    <w:rsid w:val="00E27DE9"/>
    <w:rsid w:val="00E46414"/>
    <w:rsid w:val="00E503CF"/>
    <w:rsid w:val="00E60971"/>
    <w:rsid w:val="00E61F91"/>
    <w:rsid w:val="00E63A04"/>
    <w:rsid w:val="00E70277"/>
    <w:rsid w:val="00E75539"/>
    <w:rsid w:val="00E85F55"/>
    <w:rsid w:val="00E92626"/>
    <w:rsid w:val="00E93734"/>
    <w:rsid w:val="00E97592"/>
    <w:rsid w:val="00EA19FB"/>
    <w:rsid w:val="00EB6C54"/>
    <w:rsid w:val="00EC467B"/>
    <w:rsid w:val="00ED43D6"/>
    <w:rsid w:val="00EE4E00"/>
    <w:rsid w:val="00EE55DE"/>
    <w:rsid w:val="00EF2483"/>
    <w:rsid w:val="00F02239"/>
    <w:rsid w:val="00F02A82"/>
    <w:rsid w:val="00F06433"/>
    <w:rsid w:val="00F06757"/>
    <w:rsid w:val="00F13881"/>
    <w:rsid w:val="00F1451D"/>
    <w:rsid w:val="00F2210E"/>
    <w:rsid w:val="00F2225C"/>
    <w:rsid w:val="00F23993"/>
    <w:rsid w:val="00F26A5F"/>
    <w:rsid w:val="00F4287B"/>
    <w:rsid w:val="00F500AD"/>
    <w:rsid w:val="00F5253C"/>
    <w:rsid w:val="00F542EB"/>
    <w:rsid w:val="00F57626"/>
    <w:rsid w:val="00F61148"/>
    <w:rsid w:val="00F65859"/>
    <w:rsid w:val="00F66559"/>
    <w:rsid w:val="00F66E72"/>
    <w:rsid w:val="00F7705E"/>
    <w:rsid w:val="00F84387"/>
    <w:rsid w:val="00FA091E"/>
    <w:rsid w:val="00FA1CE3"/>
    <w:rsid w:val="00FA3E69"/>
    <w:rsid w:val="00FA41FA"/>
    <w:rsid w:val="00FA7FF5"/>
    <w:rsid w:val="00FB2C89"/>
    <w:rsid w:val="00FB6E4E"/>
    <w:rsid w:val="00FD112C"/>
    <w:rsid w:val="00FF06C9"/>
    <w:rsid w:val="00FF6D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28B565"/>
  <w14:defaultImageDpi w14:val="0"/>
  <w15:docId w15:val="{A4150597-E3F0-4F1C-BC83-3F314F38D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11A73"/>
    <w:pPr>
      <w:suppressAutoHyphens/>
    </w:pPr>
    <w:rPr>
      <w:sz w:val="24"/>
      <w:szCs w:val="24"/>
      <w:lang w:eastAsia="ar-SA"/>
    </w:rPr>
  </w:style>
  <w:style w:type="paragraph" w:styleId="Nadpis1">
    <w:name w:val="heading 1"/>
    <w:basedOn w:val="Normln"/>
    <w:next w:val="Normln"/>
    <w:link w:val="Nadpis1Char"/>
    <w:uiPriority w:val="9"/>
    <w:qFormat/>
    <w:pPr>
      <w:keepNext/>
      <w:numPr>
        <w:numId w:val="1"/>
      </w:numPr>
      <w:jc w:val="both"/>
      <w:outlineLvl w:val="0"/>
    </w:pPr>
    <w:rPr>
      <w:i/>
      <w:iCs/>
    </w:rPr>
  </w:style>
  <w:style w:type="paragraph" w:styleId="Nadpis2">
    <w:name w:val="heading 2"/>
    <w:basedOn w:val="Normln"/>
    <w:next w:val="Normln"/>
    <w:link w:val="Nadpis2Char"/>
    <w:uiPriority w:val="9"/>
    <w:qFormat/>
    <w:pPr>
      <w:keepNext/>
      <w:jc w:val="both"/>
      <w:outlineLvl w:val="1"/>
    </w:pPr>
    <w:rPr>
      <w:i/>
      <w:iCs/>
      <w:u w:val="single"/>
    </w:rPr>
  </w:style>
  <w:style w:type="paragraph" w:styleId="Nadpis3">
    <w:name w:val="heading 3"/>
    <w:basedOn w:val="Normln"/>
    <w:next w:val="Normln"/>
    <w:link w:val="Nadpis3Char"/>
    <w:uiPriority w:val="9"/>
    <w:qFormat/>
    <w:rsid w:val="000713C9"/>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pPr>
      <w:keepNext/>
      <w:outlineLvl w:val="3"/>
    </w:pPr>
    <w:rPr>
      <w:b/>
      <w:bCs/>
      <w:sz w:val="28"/>
      <w:u w:val="single"/>
    </w:rPr>
  </w:style>
  <w:style w:type="paragraph" w:styleId="Nadpis5">
    <w:name w:val="heading 5"/>
    <w:basedOn w:val="Normln"/>
    <w:next w:val="Normln"/>
    <w:link w:val="Nadpis5Char"/>
    <w:uiPriority w:val="9"/>
    <w:qFormat/>
    <w:pPr>
      <w:keepNext/>
      <w:outlineLvl w:val="4"/>
    </w:pPr>
    <w:rPr>
      <w:b/>
      <w:bCs/>
      <w:u w:val="single"/>
    </w:rPr>
  </w:style>
  <w:style w:type="paragraph" w:styleId="Nadpis6">
    <w:name w:val="heading 6"/>
    <w:basedOn w:val="Normln"/>
    <w:next w:val="Normln"/>
    <w:link w:val="Nadpis6Char"/>
    <w:uiPriority w:val="9"/>
    <w:qFormat/>
    <w:pPr>
      <w:keepNext/>
      <w:jc w:val="center"/>
      <w:outlineLvl w:val="5"/>
    </w:pPr>
    <w:rPr>
      <w:b/>
      <w:bCs/>
      <w:sz w:val="28"/>
    </w:rPr>
  </w:style>
  <w:style w:type="paragraph" w:styleId="Nadpis9">
    <w:name w:val="heading 9"/>
    <w:basedOn w:val="Normln"/>
    <w:next w:val="Normln"/>
    <w:link w:val="Nadpis9Char"/>
    <w:uiPriority w:val="9"/>
    <w:qFormat/>
    <w:pPr>
      <w:keepNext/>
      <w:spacing w:before="120"/>
      <w:outlineLvl w:val="8"/>
    </w:pPr>
    <w:rPr>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Pr>
      <w:rFonts w:ascii="Cambria" w:eastAsia="Times New Roman" w:hAnsi="Cambria" w:cs="Times New Roman"/>
      <w:b/>
      <w:bCs/>
      <w:kern w:val="32"/>
      <w:sz w:val="32"/>
      <w:szCs w:val="32"/>
      <w:lang w:val="x-none" w:eastAsia="ar-SA" w:bidi="ar-SA"/>
    </w:rPr>
  </w:style>
  <w:style w:type="character" w:customStyle="1" w:styleId="Nadpis2Char">
    <w:name w:val="Nadpis 2 Char"/>
    <w:link w:val="Nadpis2"/>
    <w:uiPriority w:val="9"/>
    <w:locked/>
    <w:rsid w:val="002C4372"/>
    <w:rPr>
      <w:rFonts w:cs="Times New Roman"/>
      <w:i/>
      <w:sz w:val="24"/>
      <w:u w:val="single"/>
      <w:lang w:val="x-none" w:eastAsia="ar-SA" w:bidi="ar-SA"/>
    </w:rPr>
  </w:style>
  <w:style w:type="character" w:customStyle="1" w:styleId="Nadpis3Char">
    <w:name w:val="Nadpis 3 Char"/>
    <w:link w:val="Nadpis3"/>
    <w:uiPriority w:val="9"/>
    <w:semiHidden/>
    <w:locked/>
    <w:rPr>
      <w:rFonts w:ascii="Cambria" w:eastAsia="Times New Roman" w:hAnsi="Cambria" w:cs="Times New Roman"/>
      <w:b/>
      <w:bCs/>
      <w:sz w:val="26"/>
      <w:szCs w:val="26"/>
      <w:lang w:val="x-none" w:eastAsia="ar-SA" w:bidi="ar-SA"/>
    </w:rPr>
  </w:style>
  <w:style w:type="character" w:customStyle="1" w:styleId="Nadpis4Char">
    <w:name w:val="Nadpis 4 Char"/>
    <w:link w:val="Nadpis4"/>
    <w:uiPriority w:val="9"/>
    <w:semiHidden/>
    <w:locked/>
    <w:rPr>
      <w:rFonts w:ascii="Calibri" w:eastAsia="Times New Roman" w:hAnsi="Calibri" w:cs="Times New Roman"/>
      <w:b/>
      <w:bCs/>
      <w:sz w:val="28"/>
      <w:szCs w:val="28"/>
      <w:lang w:val="x-none" w:eastAsia="ar-SA" w:bidi="ar-SA"/>
    </w:rPr>
  </w:style>
  <w:style w:type="character" w:customStyle="1" w:styleId="Nadpis5Char">
    <w:name w:val="Nadpis 5 Char"/>
    <w:link w:val="Nadpis5"/>
    <w:uiPriority w:val="9"/>
    <w:semiHidden/>
    <w:locked/>
    <w:rPr>
      <w:rFonts w:ascii="Calibri" w:eastAsia="Times New Roman" w:hAnsi="Calibri" w:cs="Times New Roman"/>
      <w:b/>
      <w:bCs/>
      <w:i/>
      <w:iCs/>
      <w:sz w:val="26"/>
      <w:szCs w:val="26"/>
      <w:lang w:val="x-none" w:eastAsia="ar-SA" w:bidi="ar-SA"/>
    </w:rPr>
  </w:style>
  <w:style w:type="character" w:customStyle="1" w:styleId="Nadpis6Char">
    <w:name w:val="Nadpis 6 Char"/>
    <w:link w:val="Nadpis6"/>
    <w:uiPriority w:val="9"/>
    <w:semiHidden/>
    <w:locked/>
    <w:rPr>
      <w:rFonts w:ascii="Calibri" w:eastAsia="Times New Roman" w:hAnsi="Calibri" w:cs="Times New Roman"/>
      <w:b/>
      <w:bCs/>
      <w:sz w:val="22"/>
      <w:szCs w:val="22"/>
      <w:lang w:val="x-none" w:eastAsia="ar-SA" w:bidi="ar-SA"/>
    </w:rPr>
  </w:style>
  <w:style w:type="character" w:customStyle="1" w:styleId="Nadpis9Char">
    <w:name w:val="Nadpis 9 Char"/>
    <w:link w:val="Nadpis9"/>
    <w:uiPriority w:val="9"/>
    <w:semiHidden/>
    <w:locked/>
    <w:rPr>
      <w:rFonts w:ascii="Cambria" w:eastAsia="Times New Roman" w:hAnsi="Cambria" w:cs="Times New Roman"/>
      <w:sz w:val="22"/>
      <w:szCs w:val="22"/>
      <w:lang w:val="x-none" w:eastAsia="ar-SA" w:bidi="ar-SA"/>
    </w:rPr>
  </w:style>
  <w:style w:type="character" w:customStyle="1" w:styleId="Standardnpsmoodstavce1">
    <w:name w:val="Standardní písmo odstavce1"/>
  </w:style>
  <w:style w:type="paragraph" w:customStyle="1" w:styleId="VnitrniText">
    <w:name w:val="VnitrniText"/>
    <w:basedOn w:val="Normln"/>
    <w:rsid w:val="000B0AA7"/>
    <w:pPr>
      <w:ind w:firstLine="426"/>
      <w:jc w:val="both"/>
    </w:pPr>
    <w:rPr>
      <w:rFonts w:ascii="Arial" w:hAnsi="Arial" w:cs="Arial"/>
      <w:sz w:val="20"/>
      <w:szCs w:val="20"/>
    </w:rPr>
  </w:style>
  <w:style w:type="paragraph" w:customStyle="1" w:styleId="cary">
    <w:name w:val="cary"/>
    <w:basedOn w:val="Normln"/>
    <w:rsid w:val="00112F3C"/>
    <w:pPr>
      <w:ind w:right="-144"/>
    </w:pPr>
    <w:rPr>
      <w:rFonts w:ascii="Arial" w:hAnsi="Arial"/>
      <w:sz w:val="22"/>
      <w:szCs w:val="22"/>
    </w:rPr>
  </w:style>
  <w:style w:type="paragraph" w:customStyle="1" w:styleId="para">
    <w:name w:val="para"/>
    <w:basedOn w:val="Normln"/>
    <w:rsid w:val="001E1CF7"/>
    <w:pPr>
      <w:keepNext/>
      <w:tabs>
        <w:tab w:val="left" w:pos="709"/>
      </w:tabs>
      <w:jc w:val="center"/>
    </w:pPr>
    <w:rPr>
      <w:b/>
      <w:szCs w:val="20"/>
    </w:rPr>
  </w:style>
  <w:style w:type="paragraph" w:customStyle="1" w:styleId="vnitrniText0">
    <w:name w:val="vnitrniText"/>
    <w:basedOn w:val="Normln"/>
    <w:uiPriority w:val="99"/>
    <w:rsid w:val="00C8663B"/>
    <w:pPr>
      <w:widowControl w:val="0"/>
      <w:tabs>
        <w:tab w:val="left" w:pos="709"/>
      </w:tabs>
      <w:suppressAutoHyphens w:val="0"/>
      <w:autoSpaceDE w:val="0"/>
      <w:autoSpaceDN w:val="0"/>
      <w:adjustRightInd w:val="0"/>
      <w:ind w:firstLine="426"/>
      <w:jc w:val="both"/>
    </w:pPr>
    <w:rPr>
      <w:lang w:eastAsia="cs-CZ"/>
    </w:rPr>
  </w:style>
  <w:style w:type="character" w:customStyle="1" w:styleId="tabulkyNemovitosti">
    <w:name w:val="tabulkyNemovitosti"/>
    <w:rsid w:val="000B0AA7"/>
    <w:rPr>
      <w:rFonts w:ascii="Arial" w:hAnsi="Arial" w:cs="Times New Roman"/>
      <w:sz w:val="16"/>
    </w:rPr>
  </w:style>
  <w:style w:type="paragraph" w:styleId="Seznam">
    <w:name w:val="List"/>
    <w:basedOn w:val="Normln"/>
    <w:uiPriority w:val="99"/>
    <w:unhideWhenUsed/>
    <w:rsid w:val="00136F17"/>
    <w:pPr>
      <w:suppressAutoHyphens w:val="0"/>
      <w:ind w:left="283" w:hanging="283"/>
      <w:contextualSpacing/>
    </w:pPr>
    <w:rPr>
      <w:lang w:eastAsia="cs-CZ"/>
    </w:rPr>
  </w:style>
  <w:style w:type="paragraph" w:customStyle="1" w:styleId="StylDoprava">
    <w:name w:val="Styl Doprava"/>
    <w:basedOn w:val="Normln"/>
    <w:rsid w:val="000B0AA7"/>
    <w:pPr>
      <w:jc w:val="right"/>
    </w:pPr>
    <w:rPr>
      <w:rFonts w:ascii="Arial" w:hAnsi="Arial"/>
      <w:sz w:val="20"/>
      <w:szCs w:val="20"/>
    </w:rPr>
  </w:style>
  <w:style w:type="character" w:customStyle="1" w:styleId="Styl11b">
    <w:name w:val="Styl 11 b."/>
    <w:rsid w:val="000B0AA7"/>
    <w:rPr>
      <w:rFonts w:ascii="Arial" w:hAnsi="Arial" w:cs="Times New Roman"/>
      <w:sz w:val="20"/>
    </w:rPr>
  </w:style>
  <w:style w:type="paragraph" w:customStyle="1" w:styleId="adresa">
    <w:name w:val="adresa"/>
    <w:basedOn w:val="Normln"/>
    <w:rsid w:val="00A66E77"/>
    <w:pPr>
      <w:tabs>
        <w:tab w:val="left" w:pos="3402"/>
        <w:tab w:val="left" w:pos="6237"/>
      </w:tabs>
      <w:jc w:val="both"/>
    </w:pPr>
  </w:style>
  <w:style w:type="paragraph" w:styleId="Zkladntext2">
    <w:name w:val="Body Text 2"/>
    <w:basedOn w:val="Normln"/>
    <w:link w:val="Zkladntext2Char"/>
    <w:uiPriority w:val="99"/>
    <w:unhideWhenUsed/>
    <w:rsid w:val="00F65859"/>
    <w:pPr>
      <w:suppressAutoHyphens w:val="0"/>
      <w:overflowPunct w:val="0"/>
      <w:autoSpaceDE w:val="0"/>
      <w:autoSpaceDN w:val="0"/>
      <w:adjustRightInd w:val="0"/>
      <w:spacing w:after="120" w:line="480" w:lineRule="auto"/>
    </w:pPr>
    <w:rPr>
      <w:sz w:val="20"/>
      <w:szCs w:val="20"/>
      <w:lang w:eastAsia="cs-CZ"/>
    </w:rPr>
  </w:style>
  <w:style w:type="character" w:customStyle="1" w:styleId="Zkladntext2Char">
    <w:name w:val="Základní text 2 Char"/>
    <w:link w:val="Zkladntext2"/>
    <w:uiPriority w:val="99"/>
    <w:locked/>
    <w:rsid w:val="00F65859"/>
    <w:rPr>
      <w:rFonts w:cs="Times New Roman"/>
    </w:rPr>
  </w:style>
  <w:style w:type="paragraph" w:styleId="Odstavecseseznamem">
    <w:name w:val="List Paragraph"/>
    <w:basedOn w:val="Normln"/>
    <w:uiPriority w:val="34"/>
    <w:qFormat/>
    <w:rsid w:val="0038399F"/>
    <w:pPr>
      <w:ind w:left="708"/>
    </w:pPr>
  </w:style>
  <w:style w:type="table" w:styleId="Mkatabulky">
    <w:name w:val="Table Grid"/>
    <w:basedOn w:val="Normlntabulka"/>
    <w:uiPriority w:val="59"/>
    <w:rsid w:val="00326A1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ec1">
    <w:name w:val="obec1"/>
    <w:basedOn w:val="Normln"/>
    <w:uiPriority w:val="99"/>
    <w:rsid w:val="00F7705E"/>
    <w:pPr>
      <w:widowControl w:val="0"/>
      <w:tabs>
        <w:tab w:val="left" w:pos="2552"/>
        <w:tab w:val="left" w:pos="5103"/>
        <w:tab w:val="right" w:pos="8789"/>
      </w:tabs>
      <w:suppressAutoHyphens w:val="0"/>
      <w:autoSpaceDE w:val="0"/>
      <w:autoSpaceDN w:val="0"/>
      <w:adjustRightInd w:val="0"/>
    </w:pPr>
    <w:rPr>
      <w:lang w:eastAsia="cs-CZ"/>
    </w:rPr>
  </w:style>
  <w:style w:type="paragraph" w:styleId="Zhlav">
    <w:name w:val="header"/>
    <w:basedOn w:val="Normln"/>
    <w:link w:val="ZhlavChar"/>
    <w:uiPriority w:val="99"/>
    <w:rsid w:val="00E27DE9"/>
    <w:pPr>
      <w:tabs>
        <w:tab w:val="center" w:pos="4536"/>
        <w:tab w:val="right" w:pos="9072"/>
      </w:tabs>
    </w:pPr>
  </w:style>
  <w:style w:type="character" w:customStyle="1" w:styleId="ZhlavChar">
    <w:name w:val="Záhlaví Char"/>
    <w:link w:val="Zhlav"/>
    <w:uiPriority w:val="99"/>
    <w:rsid w:val="00E27DE9"/>
    <w:rPr>
      <w:sz w:val="24"/>
      <w:szCs w:val="24"/>
      <w:lang w:eastAsia="ar-SA"/>
    </w:rPr>
  </w:style>
  <w:style w:type="paragraph" w:styleId="Zpat">
    <w:name w:val="footer"/>
    <w:basedOn w:val="Normln"/>
    <w:link w:val="ZpatChar"/>
    <w:uiPriority w:val="99"/>
    <w:rsid w:val="00E27DE9"/>
    <w:pPr>
      <w:tabs>
        <w:tab w:val="center" w:pos="4536"/>
        <w:tab w:val="right" w:pos="9072"/>
      </w:tabs>
    </w:pPr>
  </w:style>
  <w:style w:type="character" w:customStyle="1" w:styleId="ZpatChar">
    <w:name w:val="Zápatí Char"/>
    <w:link w:val="Zpat"/>
    <w:uiPriority w:val="99"/>
    <w:rsid w:val="00E27DE9"/>
    <w:rPr>
      <w:sz w:val="24"/>
      <w:szCs w:val="24"/>
      <w:lang w:eastAsia="ar-SA"/>
    </w:rPr>
  </w:style>
  <w:style w:type="character" w:styleId="Odkaznakoment">
    <w:name w:val="annotation reference"/>
    <w:basedOn w:val="Standardnpsmoodstavce"/>
    <w:uiPriority w:val="99"/>
    <w:rsid w:val="00FF6DE2"/>
    <w:rPr>
      <w:sz w:val="16"/>
      <w:szCs w:val="16"/>
    </w:rPr>
  </w:style>
  <w:style w:type="paragraph" w:styleId="Textkomente">
    <w:name w:val="annotation text"/>
    <w:basedOn w:val="Normln"/>
    <w:link w:val="TextkomenteChar"/>
    <w:uiPriority w:val="99"/>
    <w:rsid w:val="00FF6DE2"/>
    <w:rPr>
      <w:sz w:val="20"/>
      <w:szCs w:val="20"/>
    </w:rPr>
  </w:style>
  <w:style w:type="character" w:customStyle="1" w:styleId="TextkomenteChar">
    <w:name w:val="Text komentáře Char"/>
    <w:basedOn w:val="Standardnpsmoodstavce"/>
    <w:link w:val="Textkomente"/>
    <w:uiPriority w:val="99"/>
    <w:rsid w:val="00FF6DE2"/>
    <w:rPr>
      <w:lang w:eastAsia="ar-SA"/>
    </w:rPr>
  </w:style>
  <w:style w:type="paragraph" w:styleId="Pedmtkomente">
    <w:name w:val="annotation subject"/>
    <w:basedOn w:val="Textkomente"/>
    <w:next w:val="Textkomente"/>
    <w:link w:val="PedmtkomenteChar"/>
    <w:uiPriority w:val="99"/>
    <w:rsid w:val="00FF6DE2"/>
    <w:rPr>
      <w:b/>
      <w:bCs/>
    </w:rPr>
  </w:style>
  <w:style w:type="character" w:customStyle="1" w:styleId="PedmtkomenteChar">
    <w:name w:val="Předmět komentáře Char"/>
    <w:basedOn w:val="TextkomenteChar"/>
    <w:link w:val="Pedmtkomente"/>
    <w:uiPriority w:val="99"/>
    <w:rsid w:val="00FF6DE2"/>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130117">
      <w:marLeft w:val="0"/>
      <w:marRight w:val="0"/>
      <w:marTop w:val="0"/>
      <w:marBottom w:val="0"/>
      <w:divBdr>
        <w:top w:val="none" w:sz="0" w:space="0" w:color="auto"/>
        <w:left w:val="none" w:sz="0" w:space="0" w:color="auto"/>
        <w:bottom w:val="none" w:sz="0" w:space="0" w:color="auto"/>
        <w:right w:val="none" w:sz="0" w:space="0" w:color="auto"/>
      </w:divBdr>
    </w:div>
    <w:div w:id="1488130118">
      <w:marLeft w:val="0"/>
      <w:marRight w:val="0"/>
      <w:marTop w:val="0"/>
      <w:marBottom w:val="0"/>
      <w:divBdr>
        <w:top w:val="none" w:sz="0" w:space="0" w:color="auto"/>
        <w:left w:val="none" w:sz="0" w:space="0" w:color="auto"/>
        <w:bottom w:val="none" w:sz="0" w:space="0" w:color="auto"/>
        <w:right w:val="none" w:sz="0" w:space="0" w:color="auto"/>
      </w:divBdr>
    </w:div>
    <w:div w:id="1488130119">
      <w:marLeft w:val="0"/>
      <w:marRight w:val="0"/>
      <w:marTop w:val="0"/>
      <w:marBottom w:val="0"/>
      <w:divBdr>
        <w:top w:val="none" w:sz="0" w:space="0" w:color="auto"/>
        <w:left w:val="none" w:sz="0" w:space="0" w:color="auto"/>
        <w:bottom w:val="none" w:sz="0" w:space="0" w:color="auto"/>
        <w:right w:val="none" w:sz="0" w:space="0" w:color="auto"/>
      </w:divBdr>
    </w:div>
    <w:div w:id="1488130120">
      <w:marLeft w:val="0"/>
      <w:marRight w:val="0"/>
      <w:marTop w:val="0"/>
      <w:marBottom w:val="0"/>
      <w:divBdr>
        <w:top w:val="none" w:sz="0" w:space="0" w:color="auto"/>
        <w:left w:val="none" w:sz="0" w:space="0" w:color="auto"/>
        <w:bottom w:val="none" w:sz="0" w:space="0" w:color="auto"/>
        <w:right w:val="none" w:sz="0" w:space="0" w:color="auto"/>
      </w:divBdr>
    </w:div>
    <w:div w:id="1488130121">
      <w:marLeft w:val="0"/>
      <w:marRight w:val="0"/>
      <w:marTop w:val="0"/>
      <w:marBottom w:val="0"/>
      <w:divBdr>
        <w:top w:val="none" w:sz="0" w:space="0" w:color="auto"/>
        <w:left w:val="none" w:sz="0" w:space="0" w:color="auto"/>
        <w:bottom w:val="none" w:sz="0" w:space="0" w:color="auto"/>
        <w:right w:val="none" w:sz="0" w:space="0" w:color="auto"/>
      </w:divBdr>
    </w:div>
    <w:div w:id="1488130122">
      <w:marLeft w:val="0"/>
      <w:marRight w:val="0"/>
      <w:marTop w:val="0"/>
      <w:marBottom w:val="0"/>
      <w:divBdr>
        <w:top w:val="none" w:sz="0" w:space="0" w:color="auto"/>
        <w:left w:val="none" w:sz="0" w:space="0" w:color="auto"/>
        <w:bottom w:val="none" w:sz="0" w:space="0" w:color="auto"/>
        <w:right w:val="none" w:sz="0" w:space="0" w:color="auto"/>
      </w:divBdr>
    </w:div>
    <w:div w:id="1488130123">
      <w:marLeft w:val="0"/>
      <w:marRight w:val="0"/>
      <w:marTop w:val="0"/>
      <w:marBottom w:val="0"/>
      <w:divBdr>
        <w:top w:val="none" w:sz="0" w:space="0" w:color="auto"/>
        <w:left w:val="none" w:sz="0" w:space="0" w:color="auto"/>
        <w:bottom w:val="none" w:sz="0" w:space="0" w:color="auto"/>
        <w:right w:val="none" w:sz="0" w:space="0" w:color="auto"/>
      </w:divBdr>
    </w:div>
    <w:div w:id="1488130124">
      <w:marLeft w:val="0"/>
      <w:marRight w:val="0"/>
      <w:marTop w:val="0"/>
      <w:marBottom w:val="0"/>
      <w:divBdr>
        <w:top w:val="none" w:sz="0" w:space="0" w:color="auto"/>
        <w:left w:val="none" w:sz="0" w:space="0" w:color="auto"/>
        <w:bottom w:val="none" w:sz="0" w:space="0" w:color="auto"/>
        <w:right w:val="none" w:sz="0" w:space="0" w:color="auto"/>
      </w:divBdr>
    </w:div>
    <w:div w:id="1488130125">
      <w:marLeft w:val="0"/>
      <w:marRight w:val="0"/>
      <w:marTop w:val="0"/>
      <w:marBottom w:val="0"/>
      <w:divBdr>
        <w:top w:val="none" w:sz="0" w:space="0" w:color="auto"/>
        <w:left w:val="none" w:sz="0" w:space="0" w:color="auto"/>
        <w:bottom w:val="none" w:sz="0" w:space="0" w:color="auto"/>
        <w:right w:val="none" w:sz="0" w:space="0" w:color="auto"/>
      </w:divBdr>
    </w:div>
    <w:div w:id="1488130126">
      <w:marLeft w:val="0"/>
      <w:marRight w:val="0"/>
      <w:marTop w:val="0"/>
      <w:marBottom w:val="0"/>
      <w:divBdr>
        <w:top w:val="none" w:sz="0" w:space="0" w:color="auto"/>
        <w:left w:val="none" w:sz="0" w:space="0" w:color="auto"/>
        <w:bottom w:val="none" w:sz="0" w:space="0" w:color="auto"/>
        <w:right w:val="none" w:sz="0" w:space="0" w:color="auto"/>
      </w:divBdr>
    </w:div>
    <w:div w:id="1488130127">
      <w:marLeft w:val="0"/>
      <w:marRight w:val="0"/>
      <w:marTop w:val="0"/>
      <w:marBottom w:val="0"/>
      <w:divBdr>
        <w:top w:val="none" w:sz="0" w:space="0" w:color="auto"/>
        <w:left w:val="none" w:sz="0" w:space="0" w:color="auto"/>
        <w:bottom w:val="none" w:sz="0" w:space="0" w:color="auto"/>
        <w:right w:val="none" w:sz="0" w:space="0" w:color="auto"/>
      </w:divBdr>
    </w:div>
    <w:div w:id="1488130128">
      <w:marLeft w:val="0"/>
      <w:marRight w:val="0"/>
      <w:marTop w:val="0"/>
      <w:marBottom w:val="0"/>
      <w:divBdr>
        <w:top w:val="none" w:sz="0" w:space="0" w:color="auto"/>
        <w:left w:val="none" w:sz="0" w:space="0" w:color="auto"/>
        <w:bottom w:val="none" w:sz="0" w:space="0" w:color="auto"/>
        <w:right w:val="none" w:sz="0" w:space="0" w:color="auto"/>
      </w:divBdr>
    </w:div>
    <w:div w:id="1488130129">
      <w:marLeft w:val="0"/>
      <w:marRight w:val="0"/>
      <w:marTop w:val="0"/>
      <w:marBottom w:val="0"/>
      <w:divBdr>
        <w:top w:val="none" w:sz="0" w:space="0" w:color="auto"/>
        <w:left w:val="none" w:sz="0" w:space="0" w:color="auto"/>
        <w:bottom w:val="none" w:sz="0" w:space="0" w:color="auto"/>
        <w:right w:val="none" w:sz="0" w:space="0" w:color="auto"/>
      </w:divBdr>
    </w:div>
    <w:div w:id="1488130130">
      <w:marLeft w:val="0"/>
      <w:marRight w:val="0"/>
      <w:marTop w:val="0"/>
      <w:marBottom w:val="0"/>
      <w:divBdr>
        <w:top w:val="none" w:sz="0" w:space="0" w:color="auto"/>
        <w:left w:val="none" w:sz="0" w:space="0" w:color="auto"/>
        <w:bottom w:val="none" w:sz="0" w:space="0" w:color="auto"/>
        <w:right w:val="none" w:sz="0" w:space="0" w:color="auto"/>
      </w:divBdr>
    </w:div>
    <w:div w:id="1488130131">
      <w:marLeft w:val="0"/>
      <w:marRight w:val="0"/>
      <w:marTop w:val="0"/>
      <w:marBottom w:val="0"/>
      <w:divBdr>
        <w:top w:val="none" w:sz="0" w:space="0" w:color="auto"/>
        <w:left w:val="none" w:sz="0" w:space="0" w:color="auto"/>
        <w:bottom w:val="none" w:sz="0" w:space="0" w:color="auto"/>
        <w:right w:val="none" w:sz="0" w:space="0" w:color="auto"/>
      </w:divBdr>
    </w:div>
    <w:div w:id="1488130132">
      <w:marLeft w:val="0"/>
      <w:marRight w:val="0"/>
      <w:marTop w:val="0"/>
      <w:marBottom w:val="0"/>
      <w:divBdr>
        <w:top w:val="none" w:sz="0" w:space="0" w:color="auto"/>
        <w:left w:val="none" w:sz="0" w:space="0" w:color="auto"/>
        <w:bottom w:val="none" w:sz="0" w:space="0" w:color="auto"/>
        <w:right w:val="none" w:sz="0" w:space="0" w:color="auto"/>
      </w:divBdr>
    </w:div>
    <w:div w:id="1488130133">
      <w:marLeft w:val="0"/>
      <w:marRight w:val="0"/>
      <w:marTop w:val="0"/>
      <w:marBottom w:val="0"/>
      <w:divBdr>
        <w:top w:val="none" w:sz="0" w:space="0" w:color="auto"/>
        <w:left w:val="none" w:sz="0" w:space="0" w:color="auto"/>
        <w:bottom w:val="none" w:sz="0" w:space="0" w:color="auto"/>
        <w:right w:val="none" w:sz="0" w:space="0" w:color="auto"/>
      </w:divBdr>
    </w:div>
    <w:div w:id="1488130134">
      <w:marLeft w:val="0"/>
      <w:marRight w:val="0"/>
      <w:marTop w:val="0"/>
      <w:marBottom w:val="0"/>
      <w:divBdr>
        <w:top w:val="none" w:sz="0" w:space="0" w:color="auto"/>
        <w:left w:val="none" w:sz="0" w:space="0" w:color="auto"/>
        <w:bottom w:val="none" w:sz="0" w:space="0" w:color="auto"/>
        <w:right w:val="none" w:sz="0" w:space="0" w:color="auto"/>
      </w:divBdr>
    </w:div>
    <w:div w:id="1488130135">
      <w:marLeft w:val="0"/>
      <w:marRight w:val="0"/>
      <w:marTop w:val="0"/>
      <w:marBottom w:val="0"/>
      <w:divBdr>
        <w:top w:val="none" w:sz="0" w:space="0" w:color="auto"/>
        <w:left w:val="none" w:sz="0" w:space="0" w:color="auto"/>
        <w:bottom w:val="none" w:sz="0" w:space="0" w:color="auto"/>
        <w:right w:val="none" w:sz="0" w:space="0" w:color="auto"/>
      </w:divBdr>
    </w:div>
    <w:div w:id="1488130136">
      <w:marLeft w:val="0"/>
      <w:marRight w:val="0"/>
      <w:marTop w:val="0"/>
      <w:marBottom w:val="0"/>
      <w:divBdr>
        <w:top w:val="none" w:sz="0" w:space="0" w:color="auto"/>
        <w:left w:val="none" w:sz="0" w:space="0" w:color="auto"/>
        <w:bottom w:val="none" w:sz="0" w:space="0" w:color="auto"/>
        <w:right w:val="none" w:sz="0" w:space="0" w:color="auto"/>
      </w:divBdr>
    </w:div>
    <w:div w:id="1488130137">
      <w:marLeft w:val="0"/>
      <w:marRight w:val="0"/>
      <w:marTop w:val="0"/>
      <w:marBottom w:val="0"/>
      <w:divBdr>
        <w:top w:val="none" w:sz="0" w:space="0" w:color="auto"/>
        <w:left w:val="none" w:sz="0" w:space="0" w:color="auto"/>
        <w:bottom w:val="none" w:sz="0" w:space="0" w:color="auto"/>
        <w:right w:val="none" w:sz="0" w:space="0" w:color="auto"/>
      </w:divBdr>
    </w:div>
    <w:div w:id="1488130138">
      <w:marLeft w:val="0"/>
      <w:marRight w:val="0"/>
      <w:marTop w:val="0"/>
      <w:marBottom w:val="0"/>
      <w:divBdr>
        <w:top w:val="none" w:sz="0" w:space="0" w:color="auto"/>
        <w:left w:val="none" w:sz="0" w:space="0" w:color="auto"/>
        <w:bottom w:val="none" w:sz="0" w:space="0" w:color="auto"/>
        <w:right w:val="none" w:sz="0" w:space="0" w:color="auto"/>
      </w:divBdr>
    </w:div>
    <w:div w:id="14881301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1211</Words>
  <Characters>7148</Characters>
  <Application>Microsoft Office Word</Application>
  <DocSecurity>0</DocSecurity>
  <Lines>59</Lines>
  <Paragraphs>16</Paragraphs>
  <ScaleCrop>false</ScaleCrop>
  <HeadingPairs>
    <vt:vector size="2" baseType="variant">
      <vt:variant>
        <vt:lpstr>Název</vt:lpstr>
      </vt:variant>
      <vt:variant>
        <vt:i4>1</vt:i4>
      </vt:variant>
    </vt:vector>
  </HeadingPairs>
  <TitlesOfParts>
    <vt:vector size="1" baseType="lpstr">
      <vt:lpstr>2/2/2 kupní přílohy</vt:lpstr>
    </vt:vector>
  </TitlesOfParts>
  <Company>Pozemkový Fond ČR</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2/2/2 kupní přílohy</dc:title>
  <dc:subject/>
  <dc:creator>Vošická Miroslava Ing.</dc:creator>
  <cp:keywords/>
  <dc:description/>
  <cp:lastModifiedBy>Vošická Miroslava Ing.</cp:lastModifiedBy>
  <cp:revision>2</cp:revision>
  <cp:lastPrinted>2026-07-01T07:14:00Z</cp:lastPrinted>
  <dcterms:created xsi:type="dcterms:W3CDTF">2026-09-18T07:45:00Z</dcterms:created>
  <dcterms:modified xsi:type="dcterms:W3CDTF">2026-09-18T07:45:00Z</dcterms:modified>
</cp:coreProperties>
</file>