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57" w:rsidRDefault="00541262">
      <w:pPr>
        <w:pStyle w:val="Zkladntext20"/>
        <w:numPr>
          <w:ilvl w:val="0"/>
          <w:numId w:val="2"/>
        </w:numPr>
        <w:shd w:val="clear" w:color="auto" w:fill="auto"/>
        <w:tabs>
          <w:tab w:val="left" w:pos="337"/>
        </w:tabs>
        <w:spacing w:after="783" w:line="277" w:lineRule="exact"/>
        <w:ind w:left="440" w:right="1240"/>
        <w:jc w:val="left"/>
      </w:pPr>
      <w:r>
        <w:t xml:space="preserve">Divadlo </w:t>
      </w:r>
      <w:proofErr w:type="spellStart"/>
      <w:r>
        <w:t>J.K.Tyla</w:t>
      </w:r>
      <w:proofErr w:type="spellEnd"/>
      <w:r>
        <w:t xml:space="preserve">, Prokopova 14, Plzeň, IČO 078051 zastoupené ředitelem panem Mgr. Iljou Rackem, </w:t>
      </w:r>
      <w:proofErr w:type="spellStart"/>
      <w:r>
        <w:t>Ph</w:t>
      </w:r>
      <w:proofErr w:type="spellEnd"/>
      <w:r>
        <w:t>. D. na straně jedné</w:t>
      </w:r>
    </w:p>
    <w:p w:rsidR="00623757" w:rsidRDefault="00541262">
      <w:pPr>
        <w:pStyle w:val="Zkladntext20"/>
        <w:numPr>
          <w:ilvl w:val="0"/>
          <w:numId w:val="2"/>
        </w:numPr>
        <w:shd w:val="clear" w:color="auto" w:fill="auto"/>
        <w:tabs>
          <w:tab w:val="left" w:pos="366"/>
        </w:tabs>
        <w:spacing w:after="267" w:line="274" w:lineRule="exact"/>
        <w:ind w:left="360" w:right="1360" w:hanging="360"/>
      </w:pPr>
      <w:r>
        <w:t xml:space="preserve">pan Josef </w:t>
      </w:r>
      <w:proofErr w:type="spellStart"/>
      <w:r>
        <w:t>Schinábek</w:t>
      </w:r>
      <w:proofErr w:type="spellEnd"/>
      <w:r>
        <w:t xml:space="preserve">, </w:t>
      </w:r>
      <w:proofErr w:type="spellStart"/>
      <w:r>
        <w:t>r.ě</w:t>
      </w:r>
      <w:proofErr w:type="spellEnd"/>
      <w:r>
        <w:t>., bytem Plzeň podnikatel, IČO 14694867, místo podnikání Plzeň na straně druhé</w:t>
      </w:r>
    </w:p>
    <w:p w:rsidR="00623757" w:rsidRDefault="00541262">
      <w:pPr>
        <w:pStyle w:val="Zkladntext20"/>
        <w:shd w:val="clear" w:color="auto" w:fill="auto"/>
        <w:spacing w:after="902" w:line="240" w:lineRule="exact"/>
        <w:ind w:firstLine="0"/>
        <w:jc w:val="left"/>
      </w:pPr>
      <w:r>
        <w:t>uzavřeli tuto</w:t>
      </w:r>
    </w:p>
    <w:p w:rsidR="00623757" w:rsidRDefault="00E66F9D">
      <w:pPr>
        <w:pStyle w:val="Zkladntext60"/>
        <w:shd w:val="clear" w:color="auto" w:fill="auto"/>
        <w:spacing w:before="0" w:after="850" w:line="30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338455" simplePos="0" relativeHeight="377487107" behindDoc="1" locked="0" layoutInCell="1" allowOverlap="1">
                <wp:simplePos x="0" y="0"/>
                <wp:positionH relativeFrom="margin">
                  <wp:posOffset>784225</wp:posOffset>
                </wp:positionH>
                <wp:positionV relativeFrom="paragraph">
                  <wp:posOffset>-8255</wp:posOffset>
                </wp:positionV>
                <wp:extent cx="1431290" cy="190500"/>
                <wp:effectExtent l="3175" t="1270" r="3810" b="635"/>
                <wp:wrapSquare wrapText="right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29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3757" w:rsidRDefault="00541262">
                            <w:pPr>
                              <w:pStyle w:val="Zkladntext60"/>
                              <w:shd w:val="clear" w:color="auto" w:fill="auto"/>
                              <w:spacing w:before="0" w:after="0" w:line="300" w:lineRule="exac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smlouvu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1.75pt;margin-top:-.65pt;width:112.7pt;height:15pt;z-index:-125829373;visibility:visible;mso-wrap-style:square;mso-width-percent:0;mso-height-percent:0;mso-wrap-distance-left:5pt;mso-wrap-distance-top:0;mso-wrap-distance-right:26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WQrQIAAKk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" filled="f" stroked="f">
                <v:textbox style="mso-fit-shape-to-text:t" inset="0,0,0,0">
                  <w:txbxContent>
                    <w:p w:rsidR="00623757" w:rsidRDefault="00541262">
                      <w:pPr>
                        <w:pStyle w:val="Zkladntext60"/>
                        <w:shd w:val="clear" w:color="auto" w:fill="auto"/>
                        <w:spacing w:before="0" w:after="0" w:line="300" w:lineRule="exac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smlouvu o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541262">
        <w:t>technické pomoci</w:t>
      </w:r>
    </w:p>
    <w:p w:rsidR="00623757" w:rsidRDefault="00541262">
      <w:pPr>
        <w:pStyle w:val="Nadpis120"/>
        <w:keepNext/>
        <w:keepLines/>
        <w:shd w:val="clear" w:color="auto" w:fill="auto"/>
        <w:spacing w:before="0"/>
        <w:ind w:left="4460"/>
      </w:pPr>
      <w:bookmarkStart w:id="0" w:name="bookmark0"/>
      <w:r>
        <w:t>i.</w:t>
      </w:r>
      <w:bookmarkEnd w:id="0"/>
    </w:p>
    <w:p w:rsidR="00623757" w:rsidRDefault="00541262">
      <w:pPr>
        <w:pStyle w:val="Zkladntext20"/>
        <w:shd w:val="clear" w:color="auto" w:fill="auto"/>
        <w:spacing w:after="564" w:line="270" w:lineRule="exact"/>
        <w:ind w:firstLine="0"/>
        <w:jc w:val="left"/>
      </w:pPr>
      <w:r>
        <w:t xml:space="preserve">Pan Josef </w:t>
      </w:r>
      <w:proofErr w:type="spellStart"/>
      <w:r>
        <w:t>Schinábek</w:t>
      </w:r>
      <w:proofErr w:type="spellEnd"/>
      <w:r>
        <w:t xml:space="preserve"> se touto smlouvou zavazuje vykonávat činnost uvedenou v článku II. a Divadlo J. K. Tyla se zavazuje uhradit v souladu s touto smlouvou odměnu za vykonanou činnost.</w:t>
      </w:r>
    </w:p>
    <w:p w:rsidR="00623757" w:rsidRDefault="00541262">
      <w:pPr>
        <w:pStyle w:val="Nadpis220"/>
        <w:keepNext/>
        <w:keepLines/>
        <w:shd w:val="clear" w:color="auto" w:fill="auto"/>
        <w:spacing w:before="0" w:after="0" w:line="240" w:lineRule="exact"/>
        <w:ind w:left="4460"/>
      </w:pPr>
      <w:bookmarkStart w:id="1" w:name="bookmark1"/>
      <w:r>
        <w:t>II.</w:t>
      </w:r>
      <w:bookmarkEnd w:id="1"/>
    </w:p>
    <w:p w:rsidR="00623757" w:rsidRDefault="00541262">
      <w:pPr>
        <w:pStyle w:val="Zkladntext20"/>
        <w:shd w:val="clear" w:color="auto" w:fill="auto"/>
        <w:spacing w:line="277" w:lineRule="exact"/>
        <w:ind w:firstLine="0"/>
        <w:jc w:val="left"/>
      </w:pPr>
      <w:r>
        <w:rPr>
          <w:rStyle w:val="Zkladntext21"/>
        </w:rPr>
        <w:t xml:space="preserve">Závazky p. </w:t>
      </w:r>
      <w:proofErr w:type="spellStart"/>
      <w:r>
        <w:rPr>
          <w:rStyle w:val="Zkladntext21"/>
        </w:rPr>
        <w:t>Schinábka</w:t>
      </w:r>
      <w:proofErr w:type="spellEnd"/>
      <w:r>
        <w:rPr>
          <w:rStyle w:val="Zkladntext21"/>
        </w:rPr>
        <w:t>:</w:t>
      </w:r>
    </w:p>
    <w:p w:rsidR="00623757" w:rsidRDefault="00541262">
      <w:pPr>
        <w:pStyle w:val="Zkladntext20"/>
        <w:numPr>
          <w:ilvl w:val="0"/>
          <w:numId w:val="3"/>
        </w:numPr>
        <w:shd w:val="clear" w:color="auto" w:fill="auto"/>
        <w:tabs>
          <w:tab w:val="left" w:pos="334"/>
        </w:tabs>
        <w:spacing w:line="277" w:lineRule="exact"/>
        <w:ind w:left="440"/>
        <w:jc w:val="left"/>
      </w:pPr>
      <w:r>
        <w:t>poradenská činnost při natáčením a úpravě scénické hudby a divadelních efektu do inscenací DJKT</w:t>
      </w:r>
    </w:p>
    <w:p w:rsidR="00623757" w:rsidRDefault="00541262">
      <w:pPr>
        <w:pStyle w:val="Zkladntext20"/>
        <w:numPr>
          <w:ilvl w:val="0"/>
          <w:numId w:val="3"/>
        </w:numPr>
        <w:shd w:val="clear" w:color="auto" w:fill="auto"/>
        <w:tabs>
          <w:tab w:val="left" w:pos="334"/>
        </w:tabs>
        <w:spacing w:line="277" w:lineRule="exact"/>
        <w:ind w:left="360" w:hanging="360"/>
      </w:pPr>
      <w:r>
        <w:t>školení pracovníků divadla na digitálním pracovišti Nového divadla</w:t>
      </w:r>
    </w:p>
    <w:p w:rsidR="00623757" w:rsidRDefault="00541262">
      <w:pPr>
        <w:pStyle w:val="Zkladntext20"/>
        <w:numPr>
          <w:ilvl w:val="0"/>
          <w:numId w:val="3"/>
        </w:numPr>
        <w:shd w:val="clear" w:color="auto" w:fill="auto"/>
        <w:tabs>
          <w:tab w:val="left" w:pos="334"/>
        </w:tabs>
        <w:spacing w:line="277" w:lineRule="exact"/>
        <w:ind w:left="360" w:hanging="360"/>
      </w:pPr>
      <w:r>
        <w:t xml:space="preserve">metodická pomoc při organizaci provozu zvukařů Divadla </w:t>
      </w:r>
      <w:proofErr w:type="spellStart"/>
      <w:r>
        <w:t>J.K.Tyla</w:t>
      </w:r>
      <w:proofErr w:type="spellEnd"/>
    </w:p>
    <w:p w:rsidR="00623757" w:rsidRDefault="00541262">
      <w:pPr>
        <w:pStyle w:val="Zkladntext20"/>
        <w:numPr>
          <w:ilvl w:val="0"/>
          <w:numId w:val="3"/>
        </w:numPr>
        <w:shd w:val="clear" w:color="auto" w:fill="auto"/>
        <w:tabs>
          <w:tab w:val="left" w:pos="334"/>
        </w:tabs>
        <w:spacing w:after="810" w:line="277" w:lineRule="exact"/>
        <w:ind w:left="360" w:hanging="360"/>
      </w:pPr>
      <w:r>
        <w:t>vývoj a odladění softwarových aplikací obou scén DJKT.</w:t>
      </w:r>
    </w:p>
    <w:p w:rsidR="00623757" w:rsidRDefault="00541262">
      <w:pPr>
        <w:pStyle w:val="Nadpis220"/>
        <w:keepNext/>
        <w:keepLines/>
        <w:shd w:val="clear" w:color="auto" w:fill="auto"/>
        <w:spacing w:before="0" w:after="0" w:line="240" w:lineRule="exact"/>
        <w:ind w:left="4460"/>
      </w:pPr>
      <w:bookmarkStart w:id="2" w:name="bookmark2"/>
      <w:r>
        <w:t>III.</w:t>
      </w:r>
      <w:bookmarkEnd w:id="2"/>
    </w:p>
    <w:p w:rsidR="00623757" w:rsidRDefault="00541262">
      <w:pPr>
        <w:pStyle w:val="Zkladntext20"/>
        <w:shd w:val="clear" w:color="auto" w:fill="auto"/>
        <w:spacing w:line="240" w:lineRule="exact"/>
        <w:ind w:left="360" w:hanging="360"/>
      </w:pPr>
      <w:r>
        <w:rPr>
          <w:rStyle w:val="Zkladntext21"/>
        </w:rPr>
        <w:t xml:space="preserve">Závazky Divadla </w:t>
      </w:r>
      <w:proofErr w:type="spellStart"/>
      <w:r>
        <w:rPr>
          <w:rStyle w:val="Zkladntext21"/>
        </w:rPr>
        <w:t>J.K.Tyla</w:t>
      </w:r>
      <w:proofErr w:type="spellEnd"/>
    </w:p>
    <w:p w:rsidR="00623757" w:rsidRDefault="00541262">
      <w:pPr>
        <w:pStyle w:val="Zkladntext20"/>
        <w:shd w:val="clear" w:color="auto" w:fill="auto"/>
        <w:spacing w:line="277" w:lineRule="exact"/>
        <w:ind w:firstLine="0"/>
        <w:jc w:val="left"/>
        <w:sectPr w:rsidR="00623757">
          <w:headerReference w:type="default" r:id="rId8"/>
          <w:pgSz w:w="11900" w:h="16840"/>
          <w:pgMar w:top="2342" w:right="1655" w:bottom="2342" w:left="1120" w:header="0" w:footer="3" w:gutter="0"/>
          <w:cols w:space="720"/>
          <w:noEndnote/>
          <w:docGrid w:linePitch="360"/>
        </w:sectPr>
      </w:pPr>
      <w:r>
        <w:t xml:space="preserve">DJKT se zavazuje uhradit </w:t>
      </w:r>
      <w:proofErr w:type="spellStart"/>
      <w:r>
        <w:t>p.Schinábkovi</w:t>
      </w:r>
      <w:proofErr w:type="spellEnd"/>
      <w:r>
        <w:t xml:space="preserve"> odměnu, jejíž výše bude měsíčně doložena výkazem, který schválí Vrchní mistr Nového divadla. Měsíční výše odměny nepřekročí částku 10 000,- Kč. V případě zvýšené potřeby práce p. </w:t>
      </w:r>
      <w:proofErr w:type="spellStart"/>
      <w:r>
        <w:t>Schinábka</w:t>
      </w:r>
      <w:proofErr w:type="spellEnd"/>
      <w:r>
        <w:t xml:space="preserve"> pro Divadlo </w:t>
      </w:r>
      <w:proofErr w:type="spellStart"/>
      <w:r>
        <w:t>J.K.Tyla</w:t>
      </w:r>
      <w:proofErr w:type="spellEnd"/>
      <w:r>
        <w:t xml:space="preserve"> bude toto projednáno předem vedoucím </w:t>
      </w:r>
      <w:proofErr w:type="spellStart"/>
      <w:r>
        <w:t>umělecko</w:t>
      </w:r>
      <w:proofErr w:type="spellEnd"/>
      <w:r>
        <w:t xml:space="preserve"> technického provozu. Částka odměny bude měsíčně panem </w:t>
      </w:r>
      <w:proofErr w:type="spellStart"/>
      <w:r>
        <w:t>Schinábkem</w:t>
      </w:r>
      <w:proofErr w:type="spellEnd"/>
      <w:r>
        <w:t xml:space="preserve"> fakturována a bude uhrazena na jeho běžný účet.</w:t>
      </w:r>
    </w:p>
    <w:p w:rsidR="00623757" w:rsidRDefault="00CB106A">
      <w:pPr>
        <w:pStyle w:val="Nadpis10"/>
        <w:keepNext/>
        <w:keepLines/>
        <w:shd w:val="clear" w:color="auto" w:fill="auto"/>
        <w:spacing w:after="0" w:line="300" w:lineRule="exact"/>
        <w:ind w:right="20"/>
      </w:pPr>
      <w:bookmarkStart w:id="3" w:name="bookmark3"/>
      <w:r>
        <w:lastRenderedPageBreak/>
        <w:t>IV</w:t>
      </w:r>
      <w:r w:rsidR="00541262">
        <w:t>.</w:t>
      </w:r>
      <w:bookmarkEnd w:id="3"/>
    </w:p>
    <w:p w:rsidR="00623757" w:rsidRDefault="00541262">
      <w:pPr>
        <w:pStyle w:val="Zkladntext20"/>
        <w:shd w:val="clear" w:color="auto" w:fill="auto"/>
        <w:spacing w:line="274" w:lineRule="exact"/>
        <w:ind w:firstLine="0"/>
      </w:pPr>
      <w:r>
        <w:rPr>
          <w:rStyle w:val="Zkladntext21"/>
        </w:rPr>
        <w:t>Ostatní ujednání</w:t>
      </w:r>
    </w:p>
    <w:p w:rsidR="00623757" w:rsidRDefault="00541262">
      <w:pPr>
        <w:pStyle w:val="Zkladntext20"/>
        <w:numPr>
          <w:ilvl w:val="0"/>
          <w:numId w:val="4"/>
        </w:numPr>
        <w:shd w:val="clear" w:color="auto" w:fill="auto"/>
        <w:tabs>
          <w:tab w:val="left" w:pos="337"/>
        </w:tabs>
        <w:spacing w:line="274" w:lineRule="exact"/>
        <w:ind w:firstLine="0"/>
      </w:pPr>
      <w:r>
        <w:t xml:space="preserve">Pan </w:t>
      </w:r>
      <w:proofErr w:type="spellStart"/>
      <w:r>
        <w:t>Schinábek</w:t>
      </w:r>
      <w:proofErr w:type="spellEnd"/>
      <w:r>
        <w:t xml:space="preserve"> se zavazuje, že uchová v tajnosti veškeré informace, které získá</w:t>
      </w:r>
    </w:p>
    <w:p w:rsidR="00623757" w:rsidRDefault="00541262">
      <w:pPr>
        <w:pStyle w:val="Zkladntext20"/>
        <w:shd w:val="clear" w:color="auto" w:fill="auto"/>
        <w:spacing w:line="274" w:lineRule="exact"/>
        <w:ind w:firstLine="0"/>
        <w:jc w:val="left"/>
      </w:pPr>
      <w:r>
        <w:t xml:space="preserve">v souvislosti s výkonem této činnosti a že uchová v tajnosti veškeré informace týkající se Divadla </w:t>
      </w:r>
      <w:proofErr w:type="spellStart"/>
      <w:r>
        <w:t>J.K.Tyla</w:t>
      </w:r>
      <w:proofErr w:type="spellEnd"/>
      <w:r>
        <w:t xml:space="preserve"> v Plzni, které nejsou veřejně přístupné, v souladu se zákonem č. č. 101/2000 Sb.</w:t>
      </w:r>
    </w:p>
    <w:p w:rsidR="00623757" w:rsidRDefault="00541262">
      <w:pPr>
        <w:pStyle w:val="Zkladntext20"/>
        <w:numPr>
          <w:ilvl w:val="0"/>
          <w:numId w:val="4"/>
        </w:numPr>
        <w:shd w:val="clear" w:color="auto" w:fill="auto"/>
        <w:tabs>
          <w:tab w:val="left" w:pos="366"/>
        </w:tabs>
        <w:spacing w:line="274" w:lineRule="exact"/>
        <w:ind w:firstLine="0"/>
      </w:pPr>
      <w:r>
        <w:t>Smlouvaje platná a účinná ode dne 1. června 2014 a uzavírá se do 31.8.2015</w:t>
      </w:r>
    </w:p>
    <w:p w:rsidR="00623757" w:rsidRDefault="00541262">
      <w:pPr>
        <w:pStyle w:val="Zkladntext20"/>
        <w:numPr>
          <w:ilvl w:val="0"/>
          <w:numId w:val="4"/>
        </w:numPr>
        <w:shd w:val="clear" w:color="auto" w:fill="auto"/>
        <w:tabs>
          <w:tab w:val="left" w:pos="369"/>
        </w:tabs>
        <w:spacing w:after="1325" w:line="274" w:lineRule="exact"/>
        <w:ind w:firstLine="0"/>
        <w:jc w:val="left"/>
      </w:pPr>
      <w:r>
        <w:t>Smlouvu je možné vypovědět v dvouměsíční výpovědní lhůtě, která začne běžet prvního dne kalendářního měsíce následujícího po doručení písemné výpovědi druhé strany.</w:t>
      </w:r>
    </w:p>
    <w:p w:rsidR="00623757" w:rsidRDefault="00541262">
      <w:pPr>
        <w:pStyle w:val="Titulekobrzku0"/>
        <w:framePr w:h="1760" w:wrap="notBeside" w:vAnchor="text" w:hAnchor="text" w:xAlign="center" w:y="1"/>
        <w:shd w:val="clear" w:color="auto" w:fill="auto"/>
        <w:spacing w:line="240" w:lineRule="exact"/>
      </w:pPr>
      <w:r>
        <w:t>V Plzni dne 26.05.2014</w:t>
      </w:r>
    </w:p>
    <w:p w:rsidR="00CB106A" w:rsidRDefault="00CB106A">
      <w:pPr>
        <w:pStyle w:val="Titulekobrzku0"/>
        <w:framePr w:h="1760" w:wrap="notBeside" w:vAnchor="text" w:hAnchor="text" w:xAlign="center" w:y="1"/>
        <w:shd w:val="clear" w:color="auto" w:fill="auto"/>
        <w:spacing w:line="240" w:lineRule="exact"/>
      </w:pPr>
    </w:p>
    <w:p w:rsidR="00623757" w:rsidRDefault="00623757">
      <w:pPr>
        <w:framePr w:h="1760" w:wrap="notBeside" w:vAnchor="text" w:hAnchor="text" w:xAlign="center" w:y="1"/>
        <w:jc w:val="center"/>
        <w:rPr>
          <w:sz w:val="2"/>
          <w:szCs w:val="2"/>
        </w:rPr>
      </w:pPr>
    </w:p>
    <w:p w:rsidR="00623757" w:rsidRDefault="00541262">
      <w:pPr>
        <w:pStyle w:val="Titulekobrzku0"/>
        <w:framePr w:h="1760" w:wrap="notBeside" w:vAnchor="text" w:hAnchor="text" w:xAlign="center" w:y="1"/>
        <w:shd w:val="clear" w:color="auto" w:fill="auto"/>
        <w:tabs>
          <w:tab w:val="left" w:pos="5749"/>
        </w:tabs>
        <w:spacing w:line="240" w:lineRule="exact"/>
        <w:jc w:val="both"/>
      </w:pPr>
      <w:r>
        <w:t>podnikatel</w:t>
      </w:r>
      <w:r>
        <w:tab/>
        <w:t>ředitel DJKT</w:t>
      </w:r>
    </w:p>
    <w:p w:rsidR="00623757" w:rsidRDefault="00623757">
      <w:pPr>
        <w:rPr>
          <w:sz w:val="2"/>
          <w:szCs w:val="2"/>
        </w:rPr>
      </w:pPr>
    </w:p>
    <w:p w:rsidR="00623757" w:rsidRDefault="00541262" w:rsidP="00CB106A">
      <w:pPr>
        <w:pStyle w:val="Nadpis20"/>
        <w:keepNext/>
        <w:keepLines/>
        <w:shd w:val="clear" w:color="auto" w:fill="auto"/>
        <w:spacing w:before="602" w:line="240" w:lineRule="exact"/>
        <w:ind w:left="4248" w:right="800" w:firstLine="708"/>
      </w:pPr>
      <w:bookmarkStart w:id="4" w:name="bookmark4"/>
      <w:r>
        <w:t>DIVADLO J. K. TYLA</w:t>
      </w:r>
      <w:bookmarkEnd w:id="4"/>
    </w:p>
    <w:p w:rsidR="00623757" w:rsidRDefault="00541262" w:rsidP="00CB106A">
      <w:pPr>
        <w:pStyle w:val="Zkladntext70"/>
        <w:shd w:val="clear" w:color="auto" w:fill="auto"/>
        <w:ind w:left="4248" w:right="800" w:firstLine="708"/>
      </w:pPr>
      <w:r>
        <w:t>příspěvková organizace</w:t>
      </w:r>
      <w:r>
        <w:br/>
        <w:t>Prokopova 14, 301 00 Plzeň</w:t>
      </w:r>
      <w:r>
        <w:br/>
        <w:t>IČO: 078051, DIČ: CZ00078051</w:t>
      </w:r>
      <w:r>
        <w:br/>
        <w:t xml:space="preserve">tel. </w:t>
      </w:r>
      <w:bookmarkStart w:id="5" w:name="_GoBack"/>
      <w:bookmarkEnd w:id="5"/>
    </w:p>
    <w:sectPr w:rsidR="00623757">
      <w:pgSz w:w="11900" w:h="16840"/>
      <w:pgMar w:top="1973" w:right="1619" w:bottom="1973" w:left="11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262" w:rsidRDefault="00541262">
      <w:r>
        <w:separator/>
      </w:r>
    </w:p>
  </w:endnote>
  <w:endnote w:type="continuationSeparator" w:id="0">
    <w:p w:rsidR="00541262" w:rsidRDefault="0054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262" w:rsidRDefault="00541262"/>
  </w:footnote>
  <w:footnote w:type="continuationSeparator" w:id="0">
    <w:p w:rsidR="00541262" w:rsidRDefault="0054126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757" w:rsidRDefault="0062375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907"/>
    <w:multiLevelType w:val="multilevel"/>
    <w:tmpl w:val="19CC1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171D3A"/>
    <w:multiLevelType w:val="multilevel"/>
    <w:tmpl w:val="FA264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2669DC"/>
    <w:multiLevelType w:val="multilevel"/>
    <w:tmpl w:val="E8968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68506D"/>
    <w:multiLevelType w:val="multilevel"/>
    <w:tmpl w:val="47086F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57"/>
    <w:rsid w:val="00117401"/>
    <w:rsid w:val="00433973"/>
    <w:rsid w:val="00541262"/>
    <w:rsid w:val="00623757"/>
    <w:rsid w:val="00CB106A"/>
    <w:rsid w:val="00E66F9D"/>
    <w:rsid w:val="00F5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Tahoma11ptNetunKurzva">
    <w:name w:val="Základní text (3) + Tahoma;11 pt;Ne tučné;Kurzíva"/>
    <w:basedOn w:val="Zkladntext3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75ptKurzva">
    <w:name w:val="Základní text (4) + 7;5 pt;Kurzíva"/>
    <w:basedOn w:val="Zkladntext4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6Exact">
    <w:name w:val="Základní text (6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0"/>
      <w:szCs w:val="3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0"/>
      <w:szCs w:val="30"/>
      <w:u w:val="none"/>
    </w:rPr>
  </w:style>
  <w:style w:type="character" w:customStyle="1" w:styleId="Nadpis12">
    <w:name w:val="Nadpis #1 (2)_"/>
    <w:basedOn w:val="Standardnpsmoodstavce"/>
    <w:link w:val="Nadpis120"/>
    <w:rPr>
      <w:rFonts w:ascii="Consolas" w:eastAsia="Consolas" w:hAnsi="Consolas" w:cs="Consolas"/>
      <w:b/>
      <w:bCs/>
      <w:i w:val="0"/>
      <w:iCs w:val="0"/>
      <w:smallCaps w:val="0"/>
      <w:strike w:val="0"/>
      <w:spacing w:val="-30"/>
      <w:sz w:val="19"/>
      <w:szCs w:val="19"/>
      <w:u w:val="none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0"/>
      <w:szCs w:val="3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55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ndara" w:eastAsia="Candara" w:hAnsi="Candara" w:cs="Candara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554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line="0" w:lineRule="atLeast"/>
      <w:jc w:val="both"/>
    </w:pPr>
    <w:rPr>
      <w:rFonts w:ascii="Candara" w:eastAsia="Candara" w:hAnsi="Candara" w:cs="Candara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960" w:after="960" w:line="0" w:lineRule="atLeast"/>
    </w:pPr>
    <w:rPr>
      <w:rFonts w:ascii="Times New Roman" w:eastAsia="Times New Roman" w:hAnsi="Times New Roman" w:cs="Times New Roman"/>
      <w:b/>
      <w:bCs/>
      <w:spacing w:val="70"/>
      <w:sz w:val="30"/>
      <w:szCs w:val="30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960" w:line="270" w:lineRule="exact"/>
      <w:outlineLvl w:val="0"/>
    </w:pPr>
    <w:rPr>
      <w:rFonts w:ascii="Consolas" w:eastAsia="Consolas" w:hAnsi="Consolas" w:cs="Consolas"/>
      <w:b/>
      <w:bCs/>
      <w:spacing w:val="-30"/>
      <w:sz w:val="19"/>
      <w:szCs w:val="19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54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0"/>
      <w:szCs w:val="3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05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10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06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Tahoma11ptNetunKurzva">
    <w:name w:val="Základní text (3) + Tahoma;11 pt;Ne tučné;Kurzíva"/>
    <w:basedOn w:val="Zkladntext3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75ptKurzva">
    <w:name w:val="Základní text (4) + 7;5 pt;Kurzíva"/>
    <w:basedOn w:val="Zkladntext4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6Exact">
    <w:name w:val="Základní text (6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0"/>
      <w:szCs w:val="3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0"/>
      <w:szCs w:val="30"/>
      <w:u w:val="none"/>
    </w:rPr>
  </w:style>
  <w:style w:type="character" w:customStyle="1" w:styleId="Nadpis12">
    <w:name w:val="Nadpis #1 (2)_"/>
    <w:basedOn w:val="Standardnpsmoodstavce"/>
    <w:link w:val="Nadpis120"/>
    <w:rPr>
      <w:rFonts w:ascii="Consolas" w:eastAsia="Consolas" w:hAnsi="Consolas" w:cs="Consolas"/>
      <w:b/>
      <w:bCs/>
      <w:i w:val="0"/>
      <w:iCs w:val="0"/>
      <w:smallCaps w:val="0"/>
      <w:strike w:val="0"/>
      <w:spacing w:val="-30"/>
      <w:sz w:val="19"/>
      <w:szCs w:val="19"/>
      <w:u w:val="none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0"/>
      <w:szCs w:val="3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55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ndara" w:eastAsia="Candara" w:hAnsi="Candara" w:cs="Candara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554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line="0" w:lineRule="atLeast"/>
      <w:jc w:val="both"/>
    </w:pPr>
    <w:rPr>
      <w:rFonts w:ascii="Candara" w:eastAsia="Candara" w:hAnsi="Candara" w:cs="Candara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960" w:after="960" w:line="0" w:lineRule="atLeast"/>
    </w:pPr>
    <w:rPr>
      <w:rFonts w:ascii="Times New Roman" w:eastAsia="Times New Roman" w:hAnsi="Times New Roman" w:cs="Times New Roman"/>
      <w:b/>
      <w:bCs/>
      <w:spacing w:val="70"/>
      <w:sz w:val="30"/>
      <w:szCs w:val="30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960" w:line="270" w:lineRule="exact"/>
      <w:outlineLvl w:val="0"/>
    </w:pPr>
    <w:rPr>
      <w:rFonts w:ascii="Consolas" w:eastAsia="Consolas" w:hAnsi="Consolas" w:cs="Consolas"/>
      <w:b/>
      <w:bCs/>
      <w:spacing w:val="-30"/>
      <w:sz w:val="19"/>
      <w:szCs w:val="19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54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0"/>
      <w:szCs w:val="3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05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10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06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Králová Veronika</dc:creator>
  <cp:lastModifiedBy>Králová Veronika</cp:lastModifiedBy>
  <cp:revision>3</cp:revision>
  <dcterms:created xsi:type="dcterms:W3CDTF">2016-09-12T15:16:00Z</dcterms:created>
  <dcterms:modified xsi:type="dcterms:W3CDTF">2016-10-05T12:17:00Z</dcterms:modified>
</cp:coreProperties>
</file>