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563" w:line="380" w:lineRule="exact"/>
        <w:ind w:left="1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Střední škola a Základní škola, Nové Město nad Metují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80" w:right="528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549 01, Nové Město nad Metují, Husovo nám. 1218 tel. fax: 491 474 022 email: </w:t>
      </w:r>
      <w:r>
        <w:fldChar w:fldCharType="begin"/>
      </w:r>
      <w:r>
        <w:rPr>
          <w:color w:val="000000"/>
        </w:rPr>
        <w:instrText> HYPERLINK "mailto:sekretariat@skolynome.cz" </w:instrText>
      </w:r>
      <w:r>
        <w:fldChar w:fldCharType="separate"/>
      </w:r>
      <w:r>
        <w:rPr>
          <w:rStyle w:val="Hyperlink"/>
          <w:lang w:val="en-US" w:eastAsia="en-US" w:bidi="en-US"/>
          <w:rFonts w:ascii="Arial Unicode MS" w:eastAsia="Arial Unicode MS" w:hAnsi="Arial Unicode MS" w:cs="Arial Unicode MS"/>
          <w:w w:val="100"/>
          <w:spacing w:val="0"/>
          <w:position w:val="0"/>
        </w:rPr>
        <w:t>sekretariat@skolynome.cz</w:t>
      </w:r>
      <w:r>
        <w:fldChar w:fldCharType="end"/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"http://www.skolynome.cz" </w:instrText>
      </w:r>
      <w:r>
        <w:fldChar w:fldCharType="separate"/>
      </w:r>
      <w:r>
        <w:rPr>
          <w:rStyle w:val="Hyperlink"/>
          <w:lang w:val="en-US" w:eastAsia="en-US" w:bidi="en-US"/>
          <w:rFonts w:ascii="Arial Unicode MS" w:eastAsia="Arial Unicode MS" w:hAnsi="Arial Unicode MS" w:cs="Arial Unicode MS"/>
          <w:w w:val="100"/>
          <w:spacing w:val="0"/>
          <w:position w:val="0"/>
        </w:rPr>
        <w:t>www.skolynome.cz</w:t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80" w:right="688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517 73, Opočno, Nádražní 296 tel. 494 668 129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400"/>
        <w:ind w:left="180" w:right="528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549 01, Nové Město nad Metují, Českých Bratří 1035 - Základní škola tel. fax: 491 474 022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26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Formulář k uveřejnění metadat o smlouvě uveřejňované v registru smluv dle zák. č. 340/2015 Sb., o registru smluv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  <w:b w:val="0"/>
          <w:bCs w:val="0"/>
        </w:rPr>
        <w:t>Upozornění: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Ve formuláři nelze uvést informace, které nelze poskytnout při postupu podle předpisů upravujících svobodný přístup k informacím. Tomu musí být přizpůsoben rozsah vyplňovaných údajů.</w:t>
      </w:r>
    </w:p>
    <w:p>
      <w:pPr>
        <w:pStyle w:val="Style11"/>
        <w:numPr>
          <w:ilvl w:val="0"/>
          <w:numId w:val="1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Identifikace druhé smluvní strany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Název subjektu (v případě právnické osoby) jméno a příjmení (v případě fyzické osoby): </w:t>
      </w:r>
      <w:r>
        <w:rPr>
          <w:rStyle w:val="CharStyle14"/>
        </w:rPr>
        <w:t>TO-PI-TO Czech s.r.o.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Adresa subjektu: </w:t>
      </w:r>
      <w:r>
        <w:rPr>
          <w:rStyle w:val="CharStyle14"/>
        </w:rPr>
        <w:t xml:space="preserve">Křovická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1017, 518 01 </w:t>
      </w:r>
      <w:r>
        <w:rPr>
          <w:rStyle w:val="CharStyle14"/>
        </w:rPr>
        <w:t>Dobruška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IČ (pouze v případě právnické osoby a v případě fyzické osoby, která uzavřela smlouvu v rámci své podnikatelské činnosti): 27547922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Rok narození (pouze v případě fyzické osoby, která uzavřela smlouvu mimo rámec své podnikatelské činnosti a které jsou touto smlouvou poskytovány veřejné prostředky)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Plátce DPH (ano/ne):ANO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Identifikátor datové schránky (má-li ji smluvní strana zřízenou): </w:t>
      </w:r>
      <w:r>
        <w:rPr>
          <w:rStyle w:val="CharStyle14"/>
        </w:rPr>
        <w:t>Zadejte text</w:t>
      </w:r>
    </w:p>
    <w:p>
      <w:pPr>
        <w:pStyle w:val="Style11"/>
        <w:numPr>
          <w:ilvl w:val="0"/>
          <w:numId w:val="1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Předmět smlouvy: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(uvést smluvní typ a co smlouva řeší - např. kupní smlouva - nákup počítačů)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Objednávka Výměna trojcestného ventilu ESBE v Technické místnosti.</w:t>
      </w:r>
    </w:p>
    <w:p>
      <w:pPr>
        <w:pStyle w:val="Style11"/>
        <w:numPr>
          <w:ilvl w:val="0"/>
          <w:numId w:val="1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5" w:line="200" w:lineRule="exact"/>
        <w:ind w:left="42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Datum uzavření smlouvy: </w:t>
      </w:r>
      <w:r>
        <w:rPr>
          <w:rStyle w:val="CharStyle14"/>
        </w:rPr>
        <w:t>Zadejte text</w:t>
      </w:r>
    </w:p>
    <w:p>
      <w:pPr>
        <w:pStyle w:val="Style11"/>
        <w:numPr>
          <w:ilvl w:val="0"/>
          <w:numId w:val="1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554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Cena (je-li ve smlouvě uvedena): v Kč bez DPH: 6 726,-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 Kč včetně DPH: 8 138,46 Částka v cizí měně: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Měna: CZK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72" w:line="230" w:lineRule="exact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Hodnota předmětu smlouvy (pouze neobsahuje-li smlouva cenu a lze-li hodnotu předmětu smlouvy určit): v Kč bez DPH: </w:t>
      </w:r>
      <w:r>
        <w:rPr>
          <w:rStyle w:val="CharStyle14"/>
        </w:rPr>
        <w:t xml:space="preserve">Zadejte text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v Kč včetně DPH: </w:t>
      </w:r>
      <w:r>
        <w:rPr>
          <w:rStyle w:val="CharStyle14"/>
        </w:rPr>
        <w:t>Zadejte text</w:t>
      </w:r>
    </w:p>
    <w:p>
      <w:pPr>
        <w:pStyle w:val="Style11"/>
        <w:numPr>
          <w:ilvl w:val="0"/>
          <w:numId w:val="1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40" w:lineRule="exact"/>
        <w:ind w:left="780" w:right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ID původní smlouvy (pouze v případě, že předmětem uveřejnění je dodatek k již v registru smluv uveřejněné smlouvě): </w:t>
      </w:r>
      <w:r>
        <w:rPr>
          <w:rStyle w:val="CharStyle14"/>
        </w:rPr>
        <w:t>Zadejte text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486" w:line="240" w:lineRule="exact"/>
        <w:ind w:left="7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Formulář vyplnil (uvést vedoucího příslušného útvaru - jméno, příjmení, funkce): Josef Horák, technický pracovník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0;width:76.3pt;height:21.25pt;z-index:-125829376;mso-wrap-distance-left:5.pt;mso-wrap-distance-right:191.5pt;mso-wrap-distance-bottom:18.4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IČO: 48623725 DIČO: CZ 48623725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Bankovní spojeni: KB exp. Nové Město nad Metuji Číslo účtu: 8254200287/0100</w:t>
      </w:r>
    </w:p>
    <w:sectPr>
      <w:footnotePr>
        <w:pos w:val="pageBottom"/>
        <w:numFmt w:val="decimal"/>
        <w:numRestart w:val="continuous"/>
      </w:footnotePr>
      <w:pgSz w:w="11900" w:h="16840"/>
      <w:pgMar w:top="1102" w:left="1219" w:right="1431" w:bottom="110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 Unicode MS" w:eastAsia="Arial Unicode MS" w:hAnsi="Arial Unicode MS" w:cs="Arial Unicode MS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0">
    <w:name w:val="Nadpis #2_"/>
    <w:basedOn w:val="DefaultParagraphFont"/>
    <w:link w:val="Style9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3">
    <w:name w:val="Základní text (2)"/>
    <w:basedOn w:val="CharStyle12"/>
    <w:rPr>
      <w:lang w:val="cs-CZ" w:eastAsia="cs-CZ" w:bidi="cs-CZ"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4">
    <w:name w:val="Základní text (2) + Tučné"/>
    <w:basedOn w:val="CharStyle12"/>
    <w:rPr>
      <w:lang w:val="cs-CZ" w:eastAsia="cs-CZ" w:bidi="cs-CZ"/>
      <w:b/>
      <w:bCs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5">
    <w:name w:val="Základní text (2)"/>
    <w:basedOn w:val="CharStyle12"/>
    <w:rPr>
      <w:lang w:val="cs-CZ" w:eastAsia="cs-CZ" w:bidi="cs-CZ"/>
      <w:b/>
      <w:bCs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6">
    <w:name w:val="Základní text (2) + 7 pt"/>
    <w:basedOn w:val="CharStyle12"/>
    <w:rPr>
      <w:lang w:val="cs-CZ" w:eastAsia="cs-CZ" w:bidi="cs-CZ"/>
      <w:sz w:val="14"/>
      <w:szCs w:val="1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8">
    <w:name w:val="Základní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9">
    <w:name w:val="Základní text (5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">
    <w:name w:val="Základní text (5)"/>
    <w:basedOn w:val="Normal"/>
    <w:link w:val="CharStyle19"/>
    <w:pPr>
      <w:widowControl w:val="0"/>
      <w:shd w:val="clear" w:color="auto" w:fill="FFFFFF"/>
      <w:jc w:val="right"/>
      <w:spacing w:before="1440" w:line="18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660" w:after="180"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outlineLvl w:val="1"/>
      <w:spacing w:before="480" w:after="180" w:line="283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before="180" w:line="226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