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4"/>
        <w:gridCol w:w="6535"/>
      </w:tblGrid>
      <w:tr w:rsidR="00000000">
        <w:trPr>
          <w:cantSplit/>
          <w:trHeight w:val="810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447800" cy="5143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67527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Objednávka č. OBJ/1904/2017/KH</w:t>
      </w:r>
    </w:p>
    <w:p w:rsidR="00000000" w:rsidRDefault="0067527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862"/>
      </w:tblGrid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Odběratel: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Zlínský kraj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Odbor KH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Tř. Tomáše Bati 21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761 90 Zlín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 70891320, DIČ: CZ70891320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 účet odběratele: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2786182/0800</w:t>
            </w:r>
          </w:p>
        </w:tc>
      </w:tr>
      <w:tr w:rsidR="00000000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Výzkumný ústav bezpečnosti práce, v. v. i.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Jeruzalémská 1283/9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11000 Praha 1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 00025950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 účet dodavatele: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71336011/0100</w:t>
            </w:r>
          </w:p>
        </w:tc>
      </w:tr>
      <w:tr w:rsidR="00000000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Předpokládaná cena: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60 000,00 Kč</w:t>
            </w:r>
          </w:p>
        </w:tc>
      </w:tr>
      <w:tr w:rsidR="00000000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67527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53"/>
        <w:gridCol w:w="668"/>
        <w:gridCol w:w="9025"/>
      </w:tblGrid>
      <w:tr w:rsidR="00000000">
        <w:trPr>
          <w:cantSplit/>
          <w:trHeight w:hRule="exact" w:val="7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Žádost o zpracování posudku návrhu Bezpečnostní zprávy pro objekt STV MINING s.r.o.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(viz příloha)</w:t>
            </w:r>
          </w:p>
        </w:tc>
      </w:tr>
      <w:tr w:rsidR="00000000">
        <w:trPr>
          <w:cantSplit/>
          <w:trHeight w:hRule="exact" w:val="7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Na faktuře uvádějte vždy následující:</w:t>
            </w: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číslo této objednávky</w:t>
            </w:r>
          </w:p>
        </w:tc>
      </w:tr>
      <w:tr w:rsidR="00000000">
        <w:trPr>
          <w:cantSplit/>
          <w:trHeight w:hRule="exact" w:val="243"/>
        </w:trPr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splatnost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21 dnů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 data vystavení faktury</w:t>
            </w: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naši objednávku, prosím, potvrďte razítkem, podpisem a přiložte k faktuře</w:t>
            </w:r>
          </w:p>
        </w:tc>
      </w:tr>
      <w:tr w:rsidR="00000000">
        <w:trPr>
          <w:cantSplit/>
          <w:trHeight w:hRule="exact" w:val="7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67527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  <w:u w:val="single"/>
        </w:rPr>
      </w:pPr>
      <w:r>
        <w:rPr>
          <w:rFonts w:ascii="Arial" w:hAnsi="Arial" w:cs="Arial"/>
          <w:color w:val="000000"/>
          <w:sz w:val="17"/>
          <w:szCs w:val="17"/>
          <w:u w:val="single"/>
        </w:rPr>
        <w:t>Faktury, u kterých nebudou splněny shora popsané požadavky, budou dodavateli vráceny.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>
        <w:trPr>
          <w:cantSplit/>
          <w:trHeight w:hRule="exact" w:val="16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67527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Plnění, které je předmětem této objednávky, bude používáno pro výkon veřejnoprávní činnosti.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862"/>
      </w:tblGrid>
      <w:tr w:rsidR="00000000">
        <w:trPr>
          <w:cantSplit/>
          <w:trHeight w:hRule="exact" w:val="73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Místo, datum: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Zlín, 11.10.2017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Vystavil: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Reková Martina</w:t>
            </w:r>
          </w:p>
        </w:tc>
      </w:tr>
    </w:tbl>
    <w:p w:rsidR="00000000" w:rsidRDefault="0067527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6"/>
        <w:gridCol w:w="5923"/>
      </w:tblGrid>
      <w:tr w:rsidR="00000000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Razítko a podpis odběratele: …………………………………………</w:t>
            </w:r>
          </w:p>
        </w:tc>
      </w:tr>
      <w:tr w:rsidR="00000000">
        <w:trPr>
          <w:cantSplit/>
          <w:trHeight w:hRule="exact" w:val="73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67527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7527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6"/>
        <w:gridCol w:w="5923"/>
      </w:tblGrid>
      <w:tr w:rsidR="00000000"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…………………………………., dne ……………………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Razítko a podpis dodavatele: …………………………………………</w:t>
            </w: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4B5CBB" w:rsidRDefault="004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67527C" w:rsidRDefault="0067527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"/>
          <w:szCs w:val="2"/>
        </w:rPr>
        <w:t> </w:t>
      </w:r>
    </w:p>
    <w:sectPr w:rsidR="0067527C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BB"/>
    <w:rsid w:val="004B5CBB"/>
    <w:rsid w:val="0067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C912EC-1604-416D-B260-E6871407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Reková Martina</dc:creator>
  <cp:keywords/>
  <dc:description/>
  <cp:lastModifiedBy>Reková Martina</cp:lastModifiedBy>
  <cp:revision>2</cp:revision>
  <dcterms:created xsi:type="dcterms:W3CDTF">2017-10-11T10:48:00Z</dcterms:created>
  <dcterms:modified xsi:type="dcterms:W3CDTF">2017-10-11T10:48:00Z</dcterms:modified>
</cp:coreProperties>
</file>