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832E" w14:textId="3C5FAD15" w:rsidR="00FA1CF2" w:rsidRDefault="00FA1CF2">
      <w:pPr>
        <w:spacing w:line="360" w:lineRule="exact"/>
      </w:pPr>
    </w:p>
    <w:p w14:paraId="484F6FED" w14:textId="77777777" w:rsidR="00FA1CF2" w:rsidRDefault="00FA1CF2">
      <w:pPr>
        <w:spacing w:line="654" w:lineRule="exact"/>
      </w:pPr>
    </w:p>
    <w:p w14:paraId="2A85A673" w14:textId="77777777" w:rsidR="00FA1CF2" w:rsidRDefault="00FA1CF2">
      <w:pPr>
        <w:rPr>
          <w:sz w:val="2"/>
          <w:szCs w:val="2"/>
        </w:rPr>
        <w:sectPr w:rsidR="00FA1CF2">
          <w:footnotePr>
            <w:numRestart w:val="eachPage"/>
          </w:footnotePr>
          <w:type w:val="continuous"/>
          <w:pgSz w:w="11900" w:h="16840"/>
          <w:pgMar w:top="684" w:right="1121" w:bottom="1174" w:left="1107" w:header="0" w:footer="3" w:gutter="0"/>
          <w:cols w:space="720"/>
          <w:noEndnote/>
          <w:docGrid w:linePitch="360"/>
        </w:sectPr>
      </w:pPr>
    </w:p>
    <w:p w14:paraId="644F4AF7" w14:textId="77777777" w:rsidR="00FA1CF2" w:rsidRDefault="00FA1CF2">
      <w:pPr>
        <w:spacing w:before="104" w:after="104" w:line="240" w:lineRule="exact"/>
        <w:rPr>
          <w:sz w:val="19"/>
          <w:szCs w:val="19"/>
        </w:rPr>
      </w:pPr>
    </w:p>
    <w:p w14:paraId="50FBC09E" w14:textId="77777777" w:rsidR="00FA1CF2" w:rsidRDefault="00FA1CF2">
      <w:pPr>
        <w:rPr>
          <w:sz w:val="2"/>
          <w:szCs w:val="2"/>
        </w:rPr>
        <w:sectPr w:rsidR="00FA1CF2">
          <w:type w:val="continuous"/>
          <w:pgSz w:w="11900" w:h="16840"/>
          <w:pgMar w:top="1120" w:right="0" w:bottom="1158" w:left="0" w:header="0" w:footer="3" w:gutter="0"/>
          <w:cols w:space="720"/>
          <w:noEndnote/>
          <w:docGrid w:linePitch="360"/>
        </w:sectPr>
      </w:pPr>
    </w:p>
    <w:p w14:paraId="651953E6" w14:textId="77777777" w:rsidR="00FA1CF2" w:rsidRDefault="00726002">
      <w:pPr>
        <w:pStyle w:val="Zkladntext30"/>
        <w:shd w:val="clear" w:color="auto" w:fill="auto"/>
        <w:spacing w:after="275" w:line="320" w:lineRule="exact"/>
      </w:pPr>
      <w:r>
        <w:t>SMLOUVA O POSKYTOVANÍ SLUŽEB</w:t>
      </w:r>
    </w:p>
    <w:p w14:paraId="17B48AFB" w14:textId="77777777" w:rsidR="00FA1CF2" w:rsidRDefault="00726002">
      <w:pPr>
        <w:pStyle w:val="Zkladntext20"/>
        <w:shd w:val="clear" w:color="auto" w:fill="auto"/>
        <w:spacing w:before="0" w:after="110"/>
        <w:ind w:firstLine="0"/>
      </w:pPr>
      <w:r>
        <w:t>Číslo smlouvy Objednatele: 29ZA-004669</w:t>
      </w:r>
      <w:r>
        <w:br/>
        <w:t>Číslo smlouvy Poskytovatele: 27082026</w:t>
      </w:r>
      <w:r>
        <w:br/>
        <w:t>Evidenční číslo (ISPROFIN/ISPROFOND): 500 116 0009</w:t>
      </w:r>
      <w:r>
        <w:br/>
        <w:t>Název související veřejné zakázky: Přeložka el. kabelu včetně montáže podružného elektroměru</w:t>
      </w:r>
    </w:p>
    <w:p w14:paraId="04446C4B" w14:textId="77777777" w:rsidR="00FA1CF2" w:rsidRDefault="00726002">
      <w:pPr>
        <w:pStyle w:val="Zkladntext20"/>
        <w:shd w:val="clear" w:color="auto" w:fill="auto"/>
        <w:spacing w:before="0" w:after="0" w:line="240" w:lineRule="exact"/>
        <w:ind w:left="240" w:firstLine="0"/>
        <w:jc w:val="left"/>
      </w:pPr>
      <w:r>
        <w:t>uzavřená níže uvedeného dne, měsíce a roku mezi následujícími smluvními stranami (dále jako</w:t>
      </w:r>
    </w:p>
    <w:p w14:paraId="4FFB3A0F" w14:textId="77777777" w:rsidR="00FA1CF2" w:rsidRDefault="00726002">
      <w:pPr>
        <w:pStyle w:val="Zkladntext40"/>
        <w:shd w:val="clear" w:color="auto" w:fill="auto"/>
        <w:spacing w:before="0" w:after="585" w:line="240" w:lineRule="exact"/>
      </w:pPr>
      <w:r>
        <w:rPr>
          <w:rStyle w:val="Zkladntext4Netun"/>
        </w:rPr>
        <w:t>„</w:t>
      </w:r>
      <w:r>
        <w:t>Smlouva</w:t>
      </w:r>
      <w:r>
        <w:rPr>
          <w:rStyle w:val="Zkladntext4Netun"/>
        </w:rPr>
        <w:t>“):</w:t>
      </w:r>
    </w:p>
    <w:p w14:paraId="73EF2FDB" w14:textId="77777777" w:rsidR="00FA1CF2" w:rsidRDefault="00726002">
      <w:pPr>
        <w:pStyle w:val="Nadpis50"/>
        <w:keepNext/>
        <w:keepLines/>
        <w:numPr>
          <w:ilvl w:val="0"/>
          <w:numId w:val="2"/>
        </w:numPr>
        <w:shd w:val="clear" w:color="auto" w:fill="auto"/>
        <w:tabs>
          <w:tab w:val="left" w:pos="691"/>
        </w:tabs>
        <w:spacing w:before="0"/>
      </w:pPr>
      <w:bookmarkStart w:id="0" w:name="bookmark2"/>
      <w:r>
        <w:t>Ředitelství silnic a dálnic s. p.</w:t>
      </w:r>
      <w:bookmarkEnd w:id="0"/>
    </w:p>
    <w:p w14:paraId="3A0BDFAB" w14:textId="77777777" w:rsidR="00FA1CF2" w:rsidRDefault="00726002">
      <w:pPr>
        <w:pStyle w:val="Zkladntext20"/>
        <w:shd w:val="clear" w:color="auto" w:fill="auto"/>
        <w:tabs>
          <w:tab w:val="left" w:pos="4683"/>
        </w:tabs>
        <w:spacing w:before="0" w:after="0" w:line="317" w:lineRule="exact"/>
        <w:ind w:left="740" w:firstLine="0"/>
        <w:jc w:val="both"/>
      </w:pPr>
      <w:r>
        <w:t>se sídlem</w:t>
      </w:r>
      <w:r>
        <w:tab/>
        <w:t>Čerčanská 2023/12, Krč, 140 00 Praha 4</w:t>
      </w:r>
    </w:p>
    <w:p w14:paraId="74906761" w14:textId="77777777" w:rsidR="00FA1CF2" w:rsidRDefault="00726002">
      <w:pPr>
        <w:pStyle w:val="Zkladntext20"/>
        <w:shd w:val="clear" w:color="auto" w:fill="auto"/>
        <w:tabs>
          <w:tab w:val="left" w:pos="4683"/>
        </w:tabs>
        <w:spacing w:before="0" w:after="0" w:line="317" w:lineRule="exact"/>
        <w:ind w:left="740" w:firstLine="0"/>
        <w:jc w:val="both"/>
      </w:pPr>
      <w:r>
        <w:t>IČO:</w:t>
      </w:r>
      <w:r>
        <w:tab/>
        <w:t>65993390</w:t>
      </w:r>
    </w:p>
    <w:p w14:paraId="62DAE048" w14:textId="77777777" w:rsidR="00FA1CF2" w:rsidRDefault="00726002">
      <w:pPr>
        <w:pStyle w:val="Zkladntext20"/>
        <w:shd w:val="clear" w:color="auto" w:fill="auto"/>
        <w:tabs>
          <w:tab w:val="left" w:pos="4683"/>
        </w:tabs>
        <w:spacing w:before="0" w:after="0" w:line="317" w:lineRule="exact"/>
        <w:ind w:left="740" w:firstLine="0"/>
        <w:jc w:val="both"/>
      </w:pPr>
      <w:r>
        <w:t>DIČ:</w:t>
      </w:r>
      <w:hyperlink r:id="rId7" w:history="1">
        <w:r>
          <w:rPr>
            <w:rStyle w:val="Hypertextovodkaz"/>
          </w:rPr>
          <w:tab/>
          <w:t>CZ65993390</w:t>
        </w:r>
      </w:hyperlink>
    </w:p>
    <w:p w14:paraId="01DB27AA" w14:textId="77777777" w:rsidR="00FA1CF2" w:rsidRDefault="00726002">
      <w:pPr>
        <w:pStyle w:val="Zkladntext20"/>
        <w:shd w:val="clear" w:color="auto" w:fill="auto"/>
        <w:tabs>
          <w:tab w:val="left" w:pos="4683"/>
        </w:tabs>
        <w:spacing w:before="0" w:after="0" w:line="317" w:lineRule="exact"/>
        <w:ind w:left="740" w:firstLine="0"/>
        <w:jc w:val="both"/>
      </w:pPr>
      <w:r>
        <w:t>právní forma:</w:t>
      </w:r>
      <w:r>
        <w:tab/>
        <w:t>státní podnik</w:t>
      </w:r>
    </w:p>
    <w:p w14:paraId="4F8D61C0" w14:textId="77777777" w:rsidR="00FA1CF2" w:rsidRDefault="00726002">
      <w:pPr>
        <w:pStyle w:val="Zkladntext20"/>
        <w:shd w:val="clear" w:color="auto" w:fill="auto"/>
        <w:tabs>
          <w:tab w:val="left" w:pos="4683"/>
        </w:tabs>
        <w:spacing w:before="0" w:after="0" w:line="317" w:lineRule="exact"/>
        <w:ind w:left="740" w:firstLine="0"/>
        <w:jc w:val="left"/>
      </w:pPr>
      <w:r>
        <w:t xml:space="preserve">zapsaný v obchodním rejstříku pod </w:t>
      </w:r>
      <w:proofErr w:type="spellStart"/>
      <w:r>
        <w:t>sp</w:t>
      </w:r>
      <w:proofErr w:type="spellEnd"/>
      <w:r>
        <w:t>. zn.: A 80478 vedenou u Městského soudu v Praze bankovní spojení:</w:t>
      </w:r>
      <w:r>
        <w:tab/>
        <w:t xml:space="preserve">ČNB, č. </w:t>
      </w:r>
      <w:proofErr w:type="spellStart"/>
      <w:r>
        <w:t>ú.</w:t>
      </w:r>
      <w:proofErr w:type="spellEnd"/>
      <w:r>
        <w:t xml:space="preserve"> 10006-15937031/0710</w:t>
      </w:r>
    </w:p>
    <w:p w14:paraId="7DEBD70B" w14:textId="4EE27071" w:rsidR="00FA1CF2" w:rsidRDefault="00726002">
      <w:pPr>
        <w:pStyle w:val="Zkladntext20"/>
        <w:shd w:val="clear" w:color="auto" w:fill="auto"/>
        <w:tabs>
          <w:tab w:val="left" w:pos="4683"/>
        </w:tabs>
        <w:spacing w:before="0" w:after="0" w:line="317" w:lineRule="exact"/>
        <w:ind w:left="740" w:firstLine="0"/>
        <w:jc w:val="both"/>
      </w:pPr>
      <w:r>
        <w:t>zastoupeno:</w:t>
      </w:r>
      <w:r>
        <w:tab/>
      </w:r>
      <w:proofErr w:type="spellStart"/>
      <w:r w:rsidR="00795507" w:rsidRPr="00795507">
        <w:rPr>
          <w:highlight w:val="black"/>
        </w:rPr>
        <w:t>vvvvvvvvvvvvvvvvv</w:t>
      </w:r>
      <w:proofErr w:type="spellEnd"/>
      <w:r>
        <w:t>, vedoucí SSÚD 7</w:t>
      </w:r>
    </w:p>
    <w:p w14:paraId="5BA5BF19" w14:textId="6153D27A" w:rsidR="00FA1CF2" w:rsidRPr="00795507" w:rsidRDefault="00726002">
      <w:pPr>
        <w:pStyle w:val="Zkladntext20"/>
        <w:shd w:val="clear" w:color="auto" w:fill="auto"/>
        <w:tabs>
          <w:tab w:val="left" w:pos="4683"/>
        </w:tabs>
        <w:spacing w:before="0" w:after="0" w:line="317" w:lineRule="exact"/>
        <w:ind w:left="740" w:firstLine="0"/>
        <w:jc w:val="left"/>
        <w:rPr>
          <w:highlight w:val="black"/>
        </w:rPr>
      </w:pPr>
      <w:r>
        <w:t xml:space="preserve">kontaktní osoba ve věcech smluvních: </w:t>
      </w:r>
      <w:proofErr w:type="spellStart"/>
      <w:r w:rsidR="00795507" w:rsidRPr="00795507">
        <w:rPr>
          <w:highlight w:val="black"/>
        </w:rPr>
        <w:t>vvvvvvvvvvvvvvvvvvvvvv</w:t>
      </w:r>
      <w:proofErr w:type="spellEnd"/>
      <w:r>
        <w:t>, vedoucí SSÚD 7 e-mail:</w:t>
      </w:r>
      <w:r>
        <w:tab/>
      </w:r>
      <w:hyperlink r:id="rId8" w:history="1">
        <w:proofErr w:type="spellStart"/>
        <w:r w:rsidR="00795507" w:rsidRPr="00795507">
          <w:rPr>
            <w:rStyle w:val="Hypertextovodkaz"/>
            <w:highlight w:val="black"/>
            <w:lang w:val="en-US" w:eastAsia="en-US" w:bidi="en-US"/>
          </w:rPr>
          <w:t>vvvvvvvvvvvvvvv</w:t>
        </w:r>
        <w:proofErr w:type="spellEnd"/>
        <w:r w:rsidR="00795507" w:rsidRPr="00795507">
          <w:rPr>
            <w:rStyle w:val="Hypertextovodkaz"/>
            <w:highlight w:val="black"/>
            <w:lang w:val="en-US" w:eastAsia="en-US" w:bidi="en-US"/>
          </w:rPr>
          <w:t>v</w:t>
        </w:r>
      </w:hyperlink>
    </w:p>
    <w:p w14:paraId="00A116E6" w14:textId="784EAC8F" w:rsidR="00FA1CF2" w:rsidRDefault="00726002">
      <w:pPr>
        <w:pStyle w:val="Zkladntext20"/>
        <w:shd w:val="clear" w:color="auto" w:fill="auto"/>
        <w:tabs>
          <w:tab w:val="left" w:pos="4683"/>
        </w:tabs>
        <w:spacing w:before="0" w:after="0" w:line="317" w:lineRule="exact"/>
        <w:ind w:left="740" w:firstLine="0"/>
        <w:jc w:val="both"/>
      </w:pPr>
      <w:r w:rsidRPr="00795507">
        <w:rPr>
          <w:highlight w:val="black"/>
        </w:rPr>
        <w:t>tel:</w:t>
      </w:r>
      <w:r w:rsidRPr="00795507">
        <w:rPr>
          <w:highlight w:val="black"/>
        </w:rPr>
        <w:tab/>
        <w:t>+</w:t>
      </w:r>
      <w:proofErr w:type="spellStart"/>
      <w:r w:rsidR="00795507" w:rsidRPr="00795507">
        <w:rPr>
          <w:highlight w:val="black"/>
        </w:rPr>
        <w:t>vvvvvvvvvvvvvvvv</w:t>
      </w:r>
      <w:proofErr w:type="spellEnd"/>
    </w:p>
    <w:p w14:paraId="3EF82FD9" w14:textId="6F2D35EE" w:rsidR="00FA1CF2" w:rsidRDefault="00726002">
      <w:pPr>
        <w:pStyle w:val="Zkladntext20"/>
        <w:shd w:val="clear" w:color="auto" w:fill="auto"/>
        <w:tabs>
          <w:tab w:val="left" w:pos="4683"/>
        </w:tabs>
        <w:spacing w:before="0" w:after="0" w:line="317" w:lineRule="exact"/>
        <w:ind w:left="740" w:firstLine="0"/>
        <w:jc w:val="left"/>
      </w:pPr>
      <w:r>
        <w:t>kontaktní osoba ve věcech technických: Petr Válek e-mail:</w:t>
      </w:r>
      <w:r>
        <w:tab/>
      </w:r>
      <w:hyperlink r:id="rId9" w:history="1">
        <w:proofErr w:type="spellStart"/>
        <w:r w:rsidR="00795507" w:rsidRPr="00795507">
          <w:rPr>
            <w:rStyle w:val="Hypertextovodkaz"/>
            <w:highlight w:val="black"/>
            <w:lang w:val="en-US" w:eastAsia="en-US" w:bidi="en-US"/>
          </w:rPr>
          <w:t>vvvvvvvvvvvvvvvvvvvvvvvv</w:t>
        </w:r>
        <w:proofErr w:type="spellEnd"/>
      </w:hyperlink>
    </w:p>
    <w:p w14:paraId="52507DCF" w14:textId="6BE86D7C" w:rsidR="00FA1CF2" w:rsidRDefault="00726002">
      <w:pPr>
        <w:pStyle w:val="Zkladntext20"/>
        <w:shd w:val="clear" w:color="auto" w:fill="auto"/>
        <w:spacing w:before="0" w:after="0" w:line="240" w:lineRule="exact"/>
        <w:ind w:firstLine="0"/>
        <w:jc w:val="both"/>
      </w:pPr>
      <w:r>
        <w:pict w14:anchorId="4473AD52">
          <v:shapetype id="_x0000_t202" coordsize="21600,21600" o:spt="202" path="m,l,21600r21600,l21600,xe">
            <v:stroke joinstyle="miter"/>
            <v:path gradientshapeok="t" o:connecttype="rect"/>
          </v:shapetype>
          <v:shape id="_x0000_s2051" type="#_x0000_t202" style="position:absolute;left:0;text-align:left;margin-left:36.1pt;margin-top:-.95pt;width:17.05pt;height:14.85pt;z-index:-125829376;mso-wrap-distance-left:5pt;mso-wrap-distance-right:183.1pt;mso-position-horizontal-relative:margin" filled="f" stroked="f">
            <v:textbox style="mso-fit-shape-to-text:t" inset="0,0,0,0">
              <w:txbxContent>
                <w:p w14:paraId="64E99932" w14:textId="77777777" w:rsidR="00FA1CF2" w:rsidRDefault="00726002">
                  <w:pPr>
                    <w:pStyle w:val="Zkladntext20"/>
                    <w:shd w:val="clear" w:color="auto" w:fill="auto"/>
                    <w:spacing w:before="0" w:after="0" w:line="240" w:lineRule="exact"/>
                    <w:ind w:firstLine="0"/>
                    <w:jc w:val="left"/>
                  </w:pPr>
                  <w:r>
                    <w:rPr>
                      <w:rStyle w:val="Zkladntext2Exact"/>
                    </w:rPr>
                    <w:t>tel:</w:t>
                  </w:r>
                </w:p>
              </w:txbxContent>
            </v:textbox>
            <w10:wrap type="square" side="right" anchorx="margin"/>
          </v:shape>
        </w:pict>
      </w:r>
      <w:r>
        <w:t>+</w:t>
      </w:r>
      <w:proofErr w:type="spellStart"/>
      <w:r w:rsidR="00795507" w:rsidRPr="00795507">
        <w:rPr>
          <w:highlight w:val="black"/>
        </w:rPr>
        <w:t>vvvvvvvvvvvvvvvvvvvvvvv</w:t>
      </w:r>
      <w:proofErr w:type="spellEnd"/>
    </w:p>
    <w:p w14:paraId="74F75BAB" w14:textId="77777777" w:rsidR="00FA1CF2" w:rsidRDefault="00726002">
      <w:pPr>
        <w:pStyle w:val="Zkladntext20"/>
        <w:shd w:val="clear" w:color="auto" w:fill="auto"/>
        <w:spacing w:before="0" w:after="235" w:line="240" w:lineRule="exact"/>
        <w:ind w:left="740" w:firstLine="0"/>
        <w:jc w:val="both"/>
      </w:pPr>
      <w:r>
        <w:t>(dále jen „</w:t>
      </w:r>
      <w:r>
        <w:rPr>
          <w:rStyle w:val="Zkladntext2Tun"/>
        </w:rPr>
        <w:t>Objednatel</w:t>
      </w:r>
      <w:r>
        <w:t>”)</w:t>
      </w:r>
    </w:p>
    <w:p w14:paraId="5084976C" w14:textId="77777777" w:rsidR="00FA1CF2" w:rsidRDefault="00726002">
      <w:pPr>
        <w:pStyle w:val="Zkladntext20"/>
        <w:shd w:val="clear" w:color="auto" w:fill="auto"/>
        <w:spacing w:before="0" w:after="0" w:line="240" w:lineRule="exact"/>
        <w:ind w:left="740" w:firstLine="0"/>
        <w:jc w:val="both"/>
      </w:pPr>
      <w:r>
        <w:pict w14:anchorId="24CD053F">
          <v:shape id="_x0000_s2052" type="#_x0000_t202" style="position:absolute;left:0;text-align:left;margin-left:.85pt;margin-top:22.55pt;width:142.3pt;height:30.45pt;z-index:-125829375;mso-wrap-distance-left:5pt;mso-wrap-distance-right:341.3pt;mso-wrap-distance-bottom:140.65pt;mso-position-horizontal-relative:margin" filled="f" stroked="f">
            <v:textbox style="mso-fit-shape-to-text:t" inset="0,0,0,0">
              <w:txbxContent>
                <w:p w14:paraId="52010CF4" w14:textId="77777777" w:rsidR="00FA1CF2" w:rsidRDefault="00726002">
                  <w:pPr>
                    <w:pStyle w:val="Nadpis50"/>
                    <w:keepNext/>
                    <w:keepLines/>
                    <w:numPr>
                      <w:ilvl w:val="0"/>
                      <w:numId w:val="1"/>
                    </w:numPr>
                    <w:shd w:val="clear" w:color="auto" w:fill="auto"/>
                    <w:tabs>
                      <w:tab w:val="left" w:pos="730"/>
                    </w:tabs>
                    <w:spacing w:before="0" w:after="48" w:line="240" w:lineRule="exact"/>
                  </w:pPr>
                  <w:bookmarkStart w:id="1" w:name="bookmark1"/>
                  <w:r>
                    <w:rPr>
                      <w:rStyle w:val="Nadpis5Exact"/>
                      <w:b/>
                      <w:bCs/>
                    </w:rPr>
                    <w:t>SMMS Projekt s.r.o.</w:t>
                  </w:r>
                  <w:bookmarkEnd w:id="1"/>
                </w:p>
                <w:p w14:paraId="0D5AC73B" w14:textId="77777777" w:rsidR="00FA1CF2" w:rsidRDefault="00726002">
                  <w:pPr>
                    <w:pStyle w:val="Zkladntext20"/>
                    <w:shd w:val="clear" w:color="auto" w:fill="auto"/>
                    <w:spacing w:before="0" w:after="0" w:line="240" w:lineRule="exact"/>
                    <w:ind w:left="760" w:firstLine="0"/>
                    <w:jc w:val="left"/>
                  </w:pPr>
                  <w:r>
                    <w:rPr>
                      <w:rStyle w:val="Zkladntext2Exact"/>
                    </w:rPr>
                    <w:t>se sídlem:</w:t>
                  </w:r>
                </w:p>
              </w:txbxContent>
            </v:textbox>
            <w10:wrap type="topAndBottom" anchorx="margin"/>
          </v:shape>
        </w:pict>
      </w:r>
      <w:r>
        <w:pict w14:anchorId="684F0F49">
          <v:shape id="_x0000_s2053" type="#_x0000_t202" style="position:absolute;left:0;text-align:left;margin-left:35.9pt;margin-top:51.2pt;width:185.3pt;height:145.9pt;z-index:-125829374;mso-wrap-distance-left:35.05pt;mso-wrap-distance-top:27.45pt;mso-wrap-distance-right:263.3pt;mso-position-horizontal-relative:margin" filled="f" stroked="f">
            <v:textbox style="mso-fit-shape-to-text:t" inset="0,0,0,0">
              <w:txbxContent>
                <w:p w14:paraId="2228555B" w14:textId="77777777" w:rsidR="00FA1CF2" w:rsidRDefault="00726002">
                  <w:pPr>
                    <w:pStyle w:val="Zkladntext20"/>
                    <w:shd w:val="clear" w:color="auto" w:fill="auto"/>
                    <w:spacing w:before="0" w:after="0" w:line="317" w:lineRule="exact"/>
                    <w:ind w:firstLine="0"/>
                    <w:jc w:val="left"/>
                  </w:pPr>
                  <w:r>
                    <w:rPr>
                      <w:rStyle w:val="Zkladntext2Exact"/>
                    </w:rPr>
                    <w:t>IČO:</w:t>
                  </w:r>
                </w:p>
                <w:p w14:paraId="005F561C" w14:textId="77777777" w:rsidR="00FA1CF2" w:rsidRDefault="00726002">
                  <w:pPr>
                    <w:pStyle w:val="Zkladntext20"/>
                    <w:shd w:val="clear" w:color="auto" w:fill="auto"/>
                    <w:spacing w:before="0" w:after="0" w:line="317" w:lineRule="exact"/>
                    <w:ind w:firstLine="0"/>
                    <w:jc w:val="left"/>
                  </w:pPr>
                  <w:r>
                    <w:rPr>
                      <w:rStyle w:val="Zkladntext2Exact"/>
                    </w:rPr>
                    <w:t>DIČ:</w:t>
                  </w:r>
                </w:p>
                <w:p w14:paraId="64771FAD" w14:textId="77777777" w:rsidR="00FA1CF2" w:rsidRDefault="00726002">
                  <w:pPr>
                    <w:pStyle w:val="Zkladntext20"/>
                    <w:shd w:val="clear" w:color="auto" w:fill="auto"/>
                    <w:spacing w:before="0" w:after="0" w:line="317" w:lineRule="exact"/>
                    <w:ind w:firstLine="0"/>
                    <w:jc w:val="left"/>
                  </w:pPr>
                  <w:r>
                    <w:rPr>
                      <w:rStyle w:val="Zkladntext2Exact"/>
                    </w:rPr>
                    <w:t>zápis v obchodním rejstříku: právní forma: bankovní spojení: zastoupen:</w:t>
                  </w:r>
                </w:p>
                <w:p w14:paraId="49070FD5" w14:textId="77777777" w:rsidR="00FA1CF2" w:rsidRDefault="00726002">
                  <w:pPr>
                    <w:pStyle w:val="Zkladntext20"/>
                    <w:shd w:val="clear" w:color="auto" w:fill="auto"/>
                    <w:spacing w:before="0" w:after="0" w:line="317" w:lineRule="exact"/>
                    <w:ind w:firstLine="0"/>
                    <w:jc w:val="left"/>
                  </w:pPr>
                  <w:r>
                    <w:rPr>
                      <w:rStyle w:val="Zkladntext2Exact"/>
                    </w:rPr>
                    <w:t>kontaktní osoba ve věcech smluvních:</w:t>
                  </w:r>
                </w:p>
                <w:p w14:paraId="2EF73A64" w14:textId="77777777" w:rsidR="00FA1CF2" w:rsidRDefault="00726002">
                  <w:pPr>
                    <w:pStyle w:val="Zkladntext20"/>
                    <w:shd w:val="clear" w:color="auto" w:fill="auto"/>
                    <w:spacing w:before="0" w:after="0" w:line="317" w:lineRule="exact"/>
                    <w:ind w:firstLine="0"/>
                    <w:jc w:val="left"/>
                  </w:pPr>
                  <w:r>
                    <w:rPr>
                      <w:rStyle w:val="Zkladntext2Exact"/>
                    </w:rPr>
                    <w:t>e-mail:</w:t>
                  </w:r>
                </w:p>
                <w:p w14:paraId="5D87EA43" w14:textId="77777777" w:rsidR="00FA1CF2" w:rsidRDefault="00726002">
                  <w:pPr>
                    <w:pStyle w:val="Zkladntext20"/>
                    <w:shd w:val="clear" w:color="auto" w:fill="auto"/>
                    <w:spacing w:before="0" w:after="0" w:line="317" w:lineRule="exact"/>
                    <w:ind w:firstLine="0"/>
                    <w:jc w:val="left"/>
                  </w:pPr>
                  <w:r>
                    <w:rPr>
                      <w:rStyle w:val="Zkladntext2Exact"/>
                    </w:rPr>
                    <w:t>tel:</w:t>
                  </w:r>
                </w:p>
              </w:txbxContent>
            </v:textbox>
            <w10:wrap type="topAndBottom" anchorx="margin"/>
          </v:shape>
        </w:pict>
      </w:r>
      <w:r>
        <w:pict w14:anchorId="3C0A55B6">
          <v:shape id="_x0000_s2054" type="#_x0000_t202" style="position:absolute;left:0;text-align:left;margin-left:234.6pt;margin-top:35.35pt;width:177.35pt;height:50.1pt;z-index:-125829373;mso-wrap-distance-left:233.75pt;mso-wrap-distance-top:11.6pt;mso-wrap-distance-right:72.5pt;mso-wrap-distance-bottom:108.2pt;mso-position-horizontal-relative:margin" filled="f" stroked="f">
            <v:textbox style="mso-fit-shape-to-text:t" inset="0,0,0,0">
              <w:txbxContent>
                <w:p w14:paraId="3ABA2A93" w14:textId="77777777" w:rsidR="00FA1CF2" w:rsidRDefault="00726002">
                  <w:pPr>
                    <w:pStyle w:val="Zkladntext20"/>
                    <w:shd w:val="clear" w:color="auto" w:fill="auto"/>
                    <w:spacing w:before="0" w:after="0" w:line="317" w:lineRule="exact"/>
                    <w:ind w:firstLine="0"/>
                    <w:jc w:val="left"/>
                  </w:pPr>
                  <w:r>
                    <w:rPr>
                      <w:rStyle w:val="Zkladntext2Exact"/>
                    </w:rPr>
                    <w:t>Ke Koupališti 56, 530 09, Pardubice</w:t>
                  </w:r>
                </w:p>
                <w:p w14:paraId="1300221F" w14:textId="77777777" w:rsidR="00FA1CF2" w:rsidRDefault="00726002">
                  <w:pPr>
                    <w:pStyle w:val="Zkladntext20"/>
                    <w:shd w:val="clear" w:color="auto" w:fill="auto"/>
                    <w:spacing w:before="0" w:after="0" w:line="317" w:lineRule="exact"/>
                    <w:ind w:firstLine="0"/>
                    <w:jc w:val="left"/>
                  </w:pPr>
                  <w:r>
                    <w:rPr>
                      <w:rStyle w:val="Zkladntext2Exact"/>
                    </w:rPr>
                    <w:t>10770917</w:t>
                  </w:r>
                </w:p>
                <w:p w14:paraId="0729B524" w14:textId="77777777" w:rsidR="00FA1CF2" w:rsidRDefault="00726002">
                  <w:pPr>
                    <w:pStyle w:val="Zkladntext20"/>
                    <w:shd w:val="clear" w:color="auto" w:fill="auto"/>
                    <w:spacing w:before="0" w:after="0" w:line="317" w:lineRule="exact"/>
                    <w:ind w:firstLine="0"/>
                    <w:jc w:val="left"/>
                  </w:pPr>
                  <w:r>
                    <w:rPr>
                      <w:rStyle w:val="Zkladntext2Exact"/>
                    </w:rPr>
                    <w:t>CZ10770917</w:t>
                  </w:r>
                </w:p>
              </w:txbxContent>
            </v:textbox>
            <w10:wrap type="topAndBottom" anchorx="margin"/>
          </v:shape>
        </w:pict>
      </w:r>
      <w:r>
        <w:pict w14:anchorId="7386FA0F">
          <v:shape id="_x0000_s2055" type="#_x0000_t202" style="position:absolute;left:0;text-align:left;margin-left:228.35pt;margin-top:82.9pt;width:256.1pt;height:98.1pt;z-index:-125829372;mso-wrap-distance-left:227.5pt;mso-wrap-distance-top:59.1pt;mso-wrap-distance-right:5pt;mso-wrap-distance-bottom:12.7pt;mso-position-horizontal-relative:margin" filled="f" stroked="f">
            <v:textbox style="mso-fit-shape-to-text:t" inset="0,0,0,0">
              <w:txbxContent>
                <w:p w14:paraId="1357A8C6" w14:textId="77777777" w:rsidR="00FA1CF2" w:rsidRDefault="00726002">
                  <w:pPr>
                    <w:pStyle w:val="Zkladntext20"/>
                    <w:shd w:val="clear" w:color="auto" w:fill="auto"/>
                    <w:spacing w:before="0" w:after="0" w:line="317" w:lineRule="exact"/>
                    <w:ind w:left="160" w:hanging="160"/>
                    <w:jc w:val="left"/>
                  </w:pPr>
                  <w:proofErr w:type="spellStart"/>
                  <w:r>
                    <w:rPr>
                      <w:rStyle w:val="Zkladntext2Exact"/>
                    </w:rPr>
                    <w:t>sp</w:t>
                  </w:r>
                  <w:proofErr w:type="spellEnd"/>
                  <w:r>
                    <w:rPr>
                      <w:rStyle w:val="Zkladntext2Exact"/>
                    </w:rPr>
                    <w:t>. zn. C 47527 u Krajského soudu v Hradci Králové společnost s ručením omezeným 6008074319/0800, Česká spořitelna, a.s.</w:t>
                  </w:r>
                </w:p>
                <w:p w14:paraId="24F267C8" w14:textId="445736D1" w:rsidR="00FA1CF2" w:rsidRDefault="00795507">
                  <w:pPr>
                    <w:pStyle w:val="Zkladntext20"/>
                    <w:shd w:val="clear" w:color="auto" w:fill="auto"/>
                    <w:spacing w:before="0" w:after="0" w:line="317" w:lineRule="exact"/>
                    <w:ind w:left="160" w:right="2320" w:firstLine="0"/>
                    <w:jc w:val="left"/>
                  </w:pPr>
                  <w:proofErr w:type="spellStart"/>
                  <w:r w:rsidRPr="00795507">
                    <w:rPr>
                      <w:rStyle w:val="Zkladntext2Exact"/>
                      <w:highlight w:val="black"/>
                    </w:rPr>
                    <w:t>vvvvvvvvvvvvvvvvv</w:t>
                  </w:r>
                  <w:proofErr w:type="spellEnd"/>
                  <w:r w:rsidR="00726002" w:rsidRPr="00795507">
                    <w:rPr>
                      <w:rStyle w:val="Zkladntext2Exact"/>
                      <w:highlight w:val="black"/>
                    </w:rPr>
                    <w:t xml:space="preserve"> </w:t>
                  </w:r>
                  <w:proofErr w:type="spellStart"/>
                  <w:r w:rsidRPr="00795507">
                    <w:rPr>
                      <w:rStyle w:val="Zkladntext2Exact"/>
                      <w:highlight w:val="black"/>
                    </w:rPr>
                    <w:t>vvvvvvvvvvvvvvvvvvvvvvvv</w:t>
                  </w:r>
                  <w:proofErr w:type="spellEnd"/>
                  <w:r w:rsidR="00726002" w:rsidRPr="00795507">
                    <w:rPr>
                      <w:rStyle w:val="Zkladntext2Exact"/>
                      <w:highlight w:val="black"/>
                    </w:rPr>
                    <w:t xml:space="preserve"> </w:t>
                  </w:r>
                  <w:proofErr w:type="spellStart"/>
                  <w:r w:rsidRPr="00795507">
                    <w:rPr>
                      <w:rStyle w:val="Zkladntext2Exact"/>
                      <w:highlight w:val="black"/>
                    </w:rPr>
                    <w:t>vvvvvvvvvvvvvvvvvvvvvvvvvvvvv</w:t>
                  </w:r>
                  <w:proofErr w:type="spellEnd"/>
                </w:p>
              </w:txbxContent>
            </v:textbox>
            <w10:wrap type="topAndBottom" anchorx="margin"/>
          </v:shape>
        </w:pict>
      </w:r>
      <w:r>
        <w:pict w14:anchorId="1C341494">
          <v:shape id="_x0000_s2056" type="#_x0000_t202" style="position:absolute;left:0;text-align:left;margin-left:234.6pt;margin-top:180.95pt;width:90pt;height:14.9pt;z-index:-125829371;mso-wrap-distance-left:233.75pt;mso-wrap-distance-top:157.2pt;mso-wrap-distance-right:159.85pt;mso-position-horizontal-relative:margin" filled="f" stroked="f">
            <v:textbox style="mso-fit-shape-to-text:t" inset="0,0,0,0">
              <w:txbxContent>
                <w:p w14:paraId="247796FC" w14:textId="4B2F8CB3" w:rsidR="00FA1CF2" w:rsidRDefault="00726002">
                  <w:pPr>
                    <w:pStyle w:val="Zkladntext20"/>
                    <w:shd w:val="clear" w:color="auto" w:fill="auto"/>
                    <w:spacing w:before="0" w:after="0" w:line="240" w:lineRule="exact"/>
                    <w:ind w:firstLine="0"/>
                    <w:jc w:val="left"/>
                  </w:pPr>
                  <w:r>
                    <w:rPr>
                      <w:rStyle w:val="Zkladntext2Exact"/>
                    </w:rPr>
                    <w:t>+</w:t>
                  </w:r>
                  <w:proofErr w:type="spellStart"/>
                  <w:r w:rsidR="00795507" w:rsidRPr="00795507">
                    <w:rPr>
                      <w:rStyle w:val="Zkladntext2Exact"/>
                      <w:highlight w:val="black"/>
                    </w:rPr>
                    <w:t>vvvvvvvvvvvvvvvvvvvvvvv</w:t>
                  </w:r>
                  <w:proofErr w:type="spellEnd"/>
                </w:p>
              </w:txbxContent>
            </v:textbox>
            <w10:wrap type="topAndBottom" anchorx="margin"/>
          </v:shape>
        </w:pict>
      </w:r>
      <w:r>
        <w:t>a</w:t>
      </w:r>
    </w:p>
    <w:p w14:paraId="09B1DE15" w14:textId="633496C2" w:rsidR="00FA1CF2" w:rsidRDefault="00726002">
      <w:pPr>
        <w:pStyle w:val="Zkladntext20"/>
        <w:shd w:val="clear" w:color="auto" w:fill="auto"/>
        <w:spacing w:before="0" w:after="0" w:line="240" w:lineRule="exact"/>
        <w:ind w:left="740" w:firstLine="0"/>
        <w:jc w:val="left"/>
      </w:pPr>
      <w:r>
        <w:t xml:space="preserve">kontaktní osoba ve věcech technických: </w:t>
      </w:r>
      <w:proofErr w:type="spellStart"/>
      <w:r w:rsidR="00795507" w:rsidRPr="00795507">
        <w:rPr>
          <w:highlight w:val="black"/>
        </w:rPr>
        <w:t>vvvvvvvvvvvvvvvvvvv</w:t>
      </w:r>
      <w:proofErr w:type="spellEnd"/>
    </w:p>
    <w:p w14:paraId="07A188ED" w14:textId="77777777" w:rsidR="00FA1CF2" w:rsidRDefault="00726002">
      <w:pPr>
        <w:pStyle w:val="Zkladntext20"/>
        <w:shd w:val="clear" w:color="auto" w:fill="auto"/>
        <w:spacing w:before="0" w:after="0" w:line="317" w:lineRule="exact"/>
        <w:ind w:left="740" w:firstLine="0"/>
        <w:jc w:val="left"/>
      </w:pPr>
      <w:r>
        <w:lastRenderedPageBreak/>
        <w:pict w14:anchorId="15062073">
          <v:shape id="_x0000_s2057" type="#_x0000_t202" style="position:absolute;left:0;text-align:left;margin-left:326.75pt;margin-top:.05pt;width:107.75pt;height:24pt;z-index:-125829370;mso-wrap-distance-left:164.4pt;mso-wrap-distance-right:5pt;mso-wrap-distance-bottom:25.9pt;mso-position-horizontal-relative:margin" filled="f" stroked="f">
            <v:textbox style="mso-fit-shape-to-text:t" inset="0,0,0,0">
              <w:txbxContent>
                <w:p w14:paraId="53F9DE73" w14:textId="5B373934" w:rsidR="00FA1CF2" w:rsidRDefault="00726002">
                  <w:pPr>
                    <w:pStyle w:val="Zkladntext20"/>
                    <w:shd w:val="clear" w:color="auto" w:fill="auto"/>
                    <w:spacing w:before="0" w:after="0" w:line="240" w:lineRule="exact"/>
                    <w:ind w:firstLine="0"/>
                    <w:jc w:val="left"/>
                  </w:pPr>
                  <w:hyperlink r:id="rId10" w:history="1">
                    <w:proofErr w:type="spellStart"/>
                    <w:r w:rsidR="00795507" w:rsidRPr="00795507">
                      <w:rPr>
                        <w:rStyle w:val="Hypertextovodkaz"/>
                        <w:highlight w:val="black"/>
                        <w:lang w:val="en-US" w:eastAsia="en-US" w:bidi="en-US"/>
                      </w:rPr>
                      <w:t>vvvvvvvvvvvvvvvvvvv</w:t>
                    </w:r>
                    <w:proofErr w:type="spellEnd"/>
                  </w:hyperlink>
                </w:p>
              </w:txbxContent>
            </v:textbox>
            <w10:wrap type="square" side="left" anchorx="margin"/>
          </v:shape>
        </w:pict>
      </w:r>
      <w:r>
        <w:pict w14:anchorId="27179579">
          <v:shape id="_x0000_s2058" type="#_x0000_t202" style="position:absolute;left:0;text-align:left;margin-left:234.6pt;margin-top:14.6pt;width:89.3pt;height:14.9pt;z-index:-125829369;mso-wrap-distance-left:164.4pt;mso-wrap-distance-top:14.6pt;mso-wrap-distance-right:18.5pt;mso-wrap-distance-bottom:10.55pt;mso-position-horizontal-relative:margin" filled="f" stroked="f">
            <v:textbox style="mso-fit-shape-to-text:t" inset="0,0,0,0">
              <w:txbxContent>
                <w:p w14:paraId="7A645E9B" w14:textId="70C9AC7B" w:rsidR="00FA1CF2" w:rsidRDefault="00726002">
                  <w:pPr>
                    <w:pStyle w:val="Zkladntext20"/>
                    <w:shd w:val="clear" w:color="auto" w:fill="auto"/>
                    <w:spacing w:before="0" w:after="0" w:line="240" w:lineRule="exact"/>
                    <w:ind w:firstLine="0"/>
                    <w:jc w:val="left"/>
                  </w:pPr>
                  <w:r w:rsidRPr="00795507">
                    <w:rPr>
                      <w:rStyle w:val="Zkladntext2Exact"/>
                      <w:highlight w:val="black"/>
                    </w:rPr>
                    <w:t>+</w:t>
                  </w:r>
                  <w:proofErr w:type="spellStart"/>
                  <w:r w:rsidR="00795507" w:rsidRPr="00795507">
                    <w:rPr>
                      <w:rStyle w:val="Zkladntext2Exact"/>
                      <w:highlight w:val="black"/>
                    </w:rPr>
                    <w:t>vvvvvvvvvvvvvvvvvvvvv</w:t>
                  </w:r>
                  <w:proofErr w:type="spellEnd"/>
                </w:p>
              </w:txbxContent>
            </v:textbox>
            <w10:wrap type="square" side="left" anchorx="margin"/>
          </v:shape>
        </w:pict>
      </w:r>
      <w:r>
        <w:t>e-mail:</w:t>
      </w:r>
    </w:p>
    <w:p w14:paraId="5B0E8F8A" w14:textId="77777777" w:rsidR="00FA1CF2" w:rsidRDefault="00726002">
      <w:pPr>
        <w:pStyle w:val="Zkladntext20"/>
        <w:shd w:val="clear" w:color="auto" w:fill="auto"/>
        <w:spacing w:before="0" w:after="0" w:line="317" w:lineRule="exact"/>
        <w:ind w:left="740" w:firstLine="0"/>
        <w:jc w:val="left"/>
      </w:pPr>
      <w:r>
        <w:t>tel:</w:t>
      </w:r>
    </w:p>
    <w:p w14:paraId="58A577C0" w14:textId="77777777" w:rsidR="00FA1CF2" w:rsidRDefault="00726002">
      <w:pPr>
        <w:pStyle w:val="Zkladntext20"/>
        <w:shd w:val="clear" w:color="auto" w:fill="auto"/>
        <w:spacing w:before="0" w:after="0" w:line="317" w:lineRule="exact"/>
        <w:ind w:left="740" w:firstLine="0"/>
        <w:jc w:val="left"/>
      </w:pPr>
      <w:r>
        <w:t>(dále jen „</w:t>
      </w:r>
      <w:r>
        <w:rPr>
          <w:rStyle w:val="Zkladntext2Tun"/>
        </w:rPr>
        <w:t>Poskytovatel</w:t>
      </w:r>
      <w:r>
        <w:t>“)</w:t>
      </w:r>
      <w:r>
        <w:br w:type="page"/>
      </w:r>
    </w:p>
    <w:p w14:paraId="5EEFD9B0" w14:textId="77777777" w:rsidR="00FA1CF2" w:rsidRDefault="00726002">
      <w:pPr>
        <w:pStyle w:val="Zkladntext20"/>
        <w:shd w:val="clear" w:color="auto" w:fill="auto"/>
        <w:spacing w:before="0" w:after="0" w:line="317" w:lineRule="exact"/>
        <w:ind w:left="720" w:firstLine="0"/>
        <w:jc w:val="both"/>
      </w:pPr>
      <w:r>
        <w:lastRenderedPageBreak/>
        <w:t>(Objednatel a Poskytovatel společně dále jen „</w:t>
      </w:r>
      <w:r>
        <w:rPr>
          <w:rStyle w:val="Zkladntext2Tun"/>
        </w:rPr>
        <w:t>Smluvní strany</w:t>
      </w:r>
      <w:r>
        <w:t xml:space="preserve">“ nebo každý samostatně jen </w:t>
      </w:r>
      <w:r>
        <w:rPr>
          <w:rStyle w:val="Zkladntext2Tun"/>
        </w:rPr>
        <w:t>„Smluvní strana</w:t>
      </w:r>
      <w:r>
        <w:t>“)</w:t>
      </w:r>
    </w:p>
    <w:p w14:paraId="327F2615" w14:textId="77777777" w:rsidR="00FA1CF2" w:rsidRDefault="00726002">
      <w:pPr>
        <w:pStyle w:val="Nadpis50"/>
        <w:keepNext/>
        <w:keepLines/>
        <w:shd w:val="clear" w:color="auto" w:fill="auto"/>
        <w:spacing w:before="0" w:line="240" w:lineRule="exact"/>
        <w:ind w:left="20"/>
        <w:jc w:val="center"/>
      </w:pPr>
      <w:bookmarkStart w:id="2" w:name="bookmark3"/>
      <w:r>
        <w:t>I.</w:t>
      </w:r>
      <w:bookmarkEnd w:id="2"/>
    </w:p>
    <w:p w14:paraId="52E4B1BE" w14:textId="77777777" w:rsidR="00FA1CF2" w:rsidRDefault="00726002">
      <w:pPr>
        <w:pStyle w:val="Nadpis50"/>
        <w:keepNext/>
        <w:keepLines/>
        <w:shd w:val="clear" w:color="auto" w:fill="auto"/>
        <w:spacing w:before="0" w:after="113" w:line="240" w:lineRule="exact"/>
        <w:ind w:left="20"/>
        <w:jc w:val="center"/>
      </w:pPr>
      <w:bookmarkStart w:id="3" w:name="bookmark4"/>
      <w:r>
        <w:t>ÚVODNÍ USTANOVENÍ</w:t>
      </w:r>
      <w:bookmarkEnd w:id="3"/>
    </w:p>
    <w:p w14:paraId="2A83B61E" w14:textId="77777777" w:rsidR="00FA1CF2" w:rsidRDefault="00726002">
      <w:pPr>
        <w:pStyle w:val="Zkladntext20"/>
        <w:numPr>
          <w:ilvl w:val="1"/>
          <w:numId w:val="2"/>
        </w:numPr>
        <w:shd w:val="clear" w:color="auto" w:fill="auto"/>
        <w:tabs>
          <w:tab w:val="left" w:pos="694"/>
        </w:tabs>
        <w:spacing w:before="0" w:after="52" w:line="240" w:lineRule="exact"/>
        <w:ind w:firstLine="0"/>
        <w:jc w:val="both"/>
      </w:pPr>
      <w:r>
        <w:t>Režim Smlouvy</w:t>
      </w:r>
    </w:p>
    <w:p w14:paraId="19EE6C8D" w14:textId="77777777" w:rsidR="00FA1CF2" w:rsidRDefault="00726002">
      <w:pPr>
        <w:pStyle w:val="Zkladntext20"/>
        <w:shd w:val="clear" w:color="auto" w:fill="auto"/>
        <w:spacing w:before="0" w:after="0" w:line="317" w:lineRule="exact"/>
        <w:ind w:left="720" w:firstLine="0"/>
        <w:jc w:val="both"/>
      </w:pPr>
      <w:r>
        <w:t>Smlouva je uzavřena podle ustanovení § 1746 odst. 2 zákona č. 89/2012 Sb., občanský zákoník, ve znění pozdějších předpisů (dále jen „</w:t>
      </w:r>
      <w:r>
        <w:rPr>
          <w:rStyle w:val="Zkladntext2Tun"/>
        </w:rPr>
        <w:t>NOZ</w:t>
      </w:r>
      <w:r>
        <w:t>“) na základě výsledků veřejné zakázky vedené pod výše uvedeným názvem zadávané mimo zadávací řízení v zavedeném dynamickém nákupním systému (dále jen „</w:t>
      </w:r>
      <w:r>
        <w:rPr>
          <w:rStyle w:val="Zkladntext2Tun"/>
        </w:rPr>
        <w:t>DNS</w:t>
      </w:r>
      <w:r>
        <w:t>“) s názvem „</w:t>
      </w:r>
      <w:r>
        <w:rPr>
          <w:rStyle w:val="Zkladntext2Tun"/>
        </w:rPr>
        <w:t>Zjednodušená projektová dokumentace</w:t>
      </w:r>
      <w:r>
        <w:t>“ (dále jen „</w:t>
      </w:r>
      <w:r>
        <w:rPr>
          <w:rStyle w:val="Zkladntext2Tun"/>
        </w:rPr>
        <w:t>Veřejná zakázka</w:t>
      </w:r>
      <w:r>
        <w:t>“).</w:t>
      </w:r>
    </w:p>
    <w:p w14:paraId="6AC713EB" w14:textId="77777777" w:rsidR="00FA1CF2" w:rsidRDefault="00726002">
      <w:pPr>
        <w:pStyle w:val="Zkladntext20"/>
        <w:numPr>
          <w:ilvl w:val="1"/>
          <w:numId w:val="2"/>
        </w:numPr>
        <w:shd w:val="clear" w:color="auto" w:fill="auto"/>
        <w:tabs>
          <w:tab w:val="left" w:pos="694"/>
        </w:tabs>
        <w:spacing w:before="0" w:after="47" w:line="240" w:lineRule="exact"/>
        <w:ind w:firstLine="0"/>
        <w:jc w:val="both"/>
      </w:pPr>
      <w:r>
        <w:t>Objednatel prohlašuje, že:</w:t>
      </w:r>
    </w:p>
    <w:p w14:paraId="72540F23" w14:textId="77777777" w:rsidR="00FA1CF2" w:rsidRDefault="00726002">
      <w:pPr>
        <w:pStyle w:val="Zkladntext20"/>
        <w:numPr>
          <w:ilvl w:val="2"/>
          <w:numId w:val="2"/>
        </w:numPr>
        <w:shd w:val="clear" w:color="auto" w:fill="auto"/>
        <w:tabs>
          <w:tab w:val="left" w:pos="1127"/>
        </w:tabs>
        <w:spacing w:before="0" w:after="0" w:line="317" w:lineRule="exact"/>
        <w:ind w:left="1140" w:hanging="700"/>
        <w:jc w:val="both"/>
      </w:pPr>
      <w:r>
        <w:t>je státním podnikem zřízeným Ministerstvem dopravy, jehož základním předmětem činnosti je výkon vlastnických práv státu k nemovitostem tvořícím dálnice a silnice I. třídy, zabezpečení správy, údržby a oprav dálnic a silnic I. třídy a zabezpečení výstavby a modernizace dálnic a silnic I. třídy; a</w:t>
      </w:r>
    </w:p>
    <w:p w14:paraId="1DD599CB" w14:textId="77777777" w:rsidR="00FA1CF2" w:rsidRDefault="00726002">
      <w:pPr>
        <w:pStyle w:val="Zkladntext20"/>
        <w:numPr>
          <w:ilvl w:val="2"/>
          <w:numId w:val="2"/>
        </w:numPr>
        <w:shd w:val="clear" w:color="auto" w:fill="auto"/>
        <w:tabs>
          <w:tab w:val="left" w:pos="1127"/>
        </w:tabs>
        <w:spacing w:before="0" w:after="0" w:line="317" w:lineRule="exact"/>
        <w:ind w:left="1140" w:hanging="700"/>
        <w:jc w:val="both"/>
      </w:pPr>
      <w:r>
        <w:t>splňuje veškeré podmínky a požadavky ve Smlouvě stanovené a je oprávněn Smlouvu uzavřít a řádně plnit závazky v ní obsažené.</w:t>
      </w:r>
    </w:p>
    <w:p w14:paraId="2679BFC3" w14:textId="77777777" w:rsidR="00FA1CF2" w:rsidRDefault="00726002">
      <w:pPr>
        <w:pStyle w:val="Zkladntext20"/>
        <w:numPr>
          <w:ilvl w:val="1"/>
          <w:numId w:val="2"/>
        </w:numPr>
        <w:shd w:val="clear" w:color="auto" w:fill="auto"/>
        <w:tabs>
          <w:tab w:val="left" w:pos="694"/>
        </w:tabs>
        <w:spacing w:before="0" w:after="43" w:line="240" w:lineRule="exact"/>
        <w:ind w:firstLine="0"/>
        <w:jc w:val="both"/>
      </w:pPr>
      <w:r>
        <w:t>Poskytovatel prohlašuje, že:</w:t>
      </w:r>
    </w:p>
    <w:p w14:paraId="27BE6C77" w14:textId="77777777" w:rsidR="00FA1CF2" w:rsidRDefault="00726002">
      <w:pPr>
        <w:pStyle w:val="Zkladntext20"/>
        <w:numPr>
          <w:ilvl w:val="2"/>
          <w:numId w:val="2"/>
        </w:numPr>
        <w:shd w:val="clear" w:color="auto" w:fill="auto"/>
        <w:tabs>
          <w:tab w:val="left" w:pos="1127"/>
        </w:tabs>
        <w:spacing w:before="0" w:after="0" w:line="322" w:lineRule="exact"/>
        <w:ind w:left="1140" w:hanging="700"/>
        <w:jc w:val="both"/>
      </w:pPr>
      <w:r>
        <w:t>splňuje veškeré podmínky a požadavky stanovené ve Smlouvě, a je oprávněn Smlouvu uzavřít a řádně plnit závazky v ní obsažené;</w:t>
      </w:r>
    </w:p>
    <w:p w14:paraId="4F53D5CA" w14:textId="77777777" w:rsidR="00FA1CF2" w:rsidRDefault="00726002">
      <w:pPr>
        <w:pStyle w:val="Zkladntext20"/>
        <w:numPr>
          <w:ilvl w:val="2"/>
          <w:numId w:val="2"/>
        </w:numPr>
        <w:shd w:val="clear" w:color="auto" w:fill="auto"/>
        <w:tabs>
          <w:tab w:val="left" w:pos="1127"/>
        </w:tabs>
        <w:spacing w:before="0" w:after="0" w:line="317" w:lineRule="exact"/>
        <w:ind w:left="1140" w:hanging="700"/>
        <w:jc w:val="both"/>
      </w:pPr>
      <w:r>
        <w:t>ke dni uzavření Smlouvy vůči němu není vedeno řízení dle zákona č. 182/2006 Sb., o úpadku a způsobech jeho řešení (insolvenční zákon), ve znění pozdějších předpisů, a zároveň se zavazuje Objednatele o všech skutečnostech o hrozícím úpadku bezodkladně informovat;</w:t>
      </w:r>
    </w:p>
    <w:p w14:paraId="5E3D87F0" w14:textId="77777777" w:rsidR="00FA1CF2" w:rsidRDefault="00726002">
      <w:pPr>
        <w:pStyle w:val="Zkladntext20"/>
        <w:numPr>
          <w:ilvl w:val="2"/>
          <w:numId w:val="2"/>
        </w:numPr>
        <w:shd w:val="clear" w:color="auto" w:fill="auto"/>
        <w:tabs>
          <w:tab w:val="left" w:pos="1127"/>
        </w:tabs>
        <w:spacing w:before="0" w:after="0" w:line="317" w:lineRule="exact"/>
        <w:ind w:left="1140" w:hanging="700"/>
        <w:jc w:val="both"/>
      </w:pPr>
      <w:r>
        <w:t>se náležitě seznámil se všemi podklady, které byly součástí zadávací dokumentace, popř. výzvy k podání nabídek, Veřejné zakázky včetně všech jejích příloh (dále jen „</w:t>
      </w:r>
      <w:r>
        <w:rPr>
          <w:rStyle w:val="Zkladntext2Tun"/>
        </w:rPr>
        <w:t>Zadávací dokumentace</w:t>
      </w:r>
      <w:r>
        <w:t>“);</w:t>
      </w:r>
    </w:p>
    <w:p w14:paraId="7994EF0E" w14:textId="77777777" w:rsidR="00FA1CF2" w:rsidRDefault="00726002">
      <w:pPr>
        <w:pStyle w:val="Zkladntext20"/>
        <w:numPr>
          <w:ilvl w:val="2"/>
          <w:numId w:val="2"/>
        </w:numPr>
        <w:shd w:val="clear" w:color="auto" w:fill="auto"/>
        <w:tabs>
          <w:tab w:val="left" w:pos="1127"/>
        </w:tabs>
        <w:spacing w:before="0" w:after="0" w:line="374" w:lineRule="exact"/>
        <w:ind w:left="1140" w:hanging="700"/>
        <w:jc w:val="both"/>
      </w:pPr>
      <w:r>
        <w:t>je odborně způsobilý ke splnění všech svých závazků podle Smlouvy;</w:t>
      </w:r>
    </w:p>
    <w:p w14:paraId="61A3E95D" w14:textId="77777777" w:rsidR="00FA1CF2" w:rsidRDefault="00726002">
      <w:pPr>
        <w:pStyle w:val="Zkladntext20"/>
        <w:numPr>
          <w:ilvl w:val="2"/>
          <w:numId w:val="2"/>
        </w:numPr>
        <w:shd w:val="clear" w:color="auto" w:fill="auto"/>
        <w:tabs>
          <w:tab w:val="left" w:pos="1127"/>
        </w:tabs>
        <w:spacing w:before="0" w:after="0" w:line="374" w:lineRule="exact"/>
        <w:ind w:left="1140" w:hanging="700"/>
        <w:jc w:val="both"/>
      </w:pPr>
      <w:r>
        <w:t>nepoužije se</w:t>
      </w:r>
    </w:p>
    <w:p w14:paraId="683C8999" w14:textId="77777777" w:rsidR="00FA1CF2" w:rsidRDefault="00726002">
      <w:pPr>
        <w:pStyle w:val="Zkladntext20"/>
        <w:numPr>
          <w:ilvl w:val="2"/>
          <w:numId w:val="2"/>
        </w:numPr>
        <w:shd w:val="clear" w:color="auto" w:fill="auto"/>
        <w:tabs>
          <w:tab w:val="left" w:pos="1127"/>
        </w:tabs>
        <w:spacing w:before="0" w:after="0" w:line="374" w:lineRule="exact"/>
        <w:ind w:left="1140" w:hanging="700"/>
        <w:jc w:val="both"/>
      </w:pPr>
      <w:r>
        <w:t>nepoužije se</w:t>
      </w:r>
    </w:p>
    <w:p w14:paraId="7577933D" w14:textId="77777777" w:rsidR="00FA1CF2" w:rsidRDefault="00726002">
      <w:pPr>
        <w:pStyle w:val="Zkladntext20"/>
        <w:numPr>
          <w:ilvl w:val="2"/>
          <w:numId w:val="2"/>
        </w:numPr>
        <w:shd w:val="clear" w:color="auto" w:fill="auto"/>
        <w:tabs>
          <w:tab w:val="left" w:pos="1127"/>
        </w:tabs>
        <w:spacing w:before="0" w:after="0" w:line="317" w:lineRule="exact"/>
        <w:ind w:left="1140" w:hanging="700"/>
        <w:jc w:val="both"/>
      </w:pPr>
      <w:r>
        <w:t>se detailně seznámil s rozsahem a povahou předmětu plnění, že jsou mu známy veškeré relevantní technické, kvalitativní a jiné podmínky nezbytné k realizaci předmětu plnění, a že disponuje takovými kapacitami a odbornými znalostmi, které jsou nezbytné pro realizaci předmětu plnění za dohodnuté smluvní ceny uvedené ve Smlouvě, a to rovněž ve vazbě na jím prokázanou kvalifikaci pro plnění Veřejné zakázky; a</w:t>
      </w:r>
    </w:p>
    <w:p w14:paraId="07587124" w14:textId="77777777" w:rsidR="00FA1CF2" w:rsidRDefault="00726002">
      <w:pPr>
        <w:pStyle w:val="Zkladntext20"/>
        <w:numPr>
          <w:ilvl w:val="2"/>
          <w:numId w:val="2"/>
        </w:numPr>
        <w:shd w:val="clear" w:color="auto" w:fill="auto"/>
        <w:tabs>
          <w:tab w:val="left" w:pos="1127"/>
        </w:tabs>
        <w:spacing w:before="0" w:after="0" w:line="322" w:lineRule="exact"/>
        <w:ind w:left="1140" w:hanging="700"/>
        <w:jc w:val="both"/>
      </w:pPr>
      <w:r>
        <w:t>jím poskytované plnění odpovídá všem požadavkům vyplývajícím z platných právních předpisů, které se na plnění vztahují.</w:t>
      </w:r>
    </w:p>
    <w:p w14:paraId="66F92DCB" w14:textId="77777777" w:rsidR="00FA1CF2" w:rsidRDefault="00726002">
      <w:pPr>
        <w:pStyle w:val="Zkladntext20"/>
        <w:numPr>
          <w:ilvl w:val="1"/>
          <w:numId w:val="2"/>
        </w:numPr>
        <w:shd w:val="clear" w:color="auto" w:fill="auto"/>
        <w:tabs>
          <w:tab w:val="left" w:pos="694"/>
        </w:tabs>
        <w:spacing w:before="0" w:after="0" w:line="322" w:lineRule="exact"/>
        <w:ind w:left="720" w:hanging="720"/>
        <w:jc w:val="left"/>
      </w:pPr>
      <w:r>
        <w:t>Pro vyloučení jakýchkoliv pochybností o vztahu Smlouvy a Zadávací dokumentace jsou stanovena tato výkladová pravidla:</w:t>
      </w:r>
    </w:p>
    <w:p w14:paraId="005EBC09" w14:textId="77777777" w:rsidR="00FA1CF2" w:rsidRDefault="00726002">
      <w:pPr>
        <w:pStyle w:val="Zkladntext20"/>
        <w:numPr>
          <w:ilvl w:val="2"/>
          <w:numId w:val="2"/>
        </w:numPr>
        <w:shd w:val="clear" w:color="auto" w:fill="auto"/>
        <w:tabs>
          <w:tab w:val="left" w:pos="1151"/>
        </w:tabs>
        <w:spacing w:before="0" w:line="317" w:lineRule="exact"/>
        <w:ind w:left="1160" w:hanging="700"/>
        <w:jc w:val="both"/>
      </w:pPr>
      <w:r>
        <w:t>v případě jakékoliv nejistoty ohledně výkladu ustanovení Smlouvy budou tato ustanovení vykládána tak, aby v co nejširší míře zohledňovala účel Veřejné zakázky vyjádřený Zadávací dokumentací;</w:t>
      </w:r>
    </w:p>
    <w:p w14:paraId="4D605F57" w14:textId="77777777" w:rsidR="00FA1CF2" w:rsidRDefault="00726002">
      <w:pPr>
        <w:pStyle w:val="Zkladntext20"/>
        <w:numPr>
          <w:ilvl w:val="2"/>
          <w:numId w:val="2"/>
        </w:numPr>
        <w:shd w:val="clear" w:color="auto" w:fill="auto"/>
        <w:tabs>
          <w:tab w:val="left" w:pos="1151"/>
        </w:tabs>
        <w:spacing w:before="0" w:line="317" w:lineRule="exact"/>
        <w:ind w:left="1160" w:hanging="700"/>
        <w:jc w:val="both"/>
      </w:pPr>
      <w:r>
        <w:t>v případě chybějících ustanovení Smlouvy budou použita dostatečně konkrétní ustanovení Zadávací dokumentace;</w:t>
      </w:r>
    </w:p>
    <w:p w14:paraId="05365DAF" w14:textId="77777777" w:rsidR="00FA1CF2" w:rsidRDefault="00726002">
      <w:pPr>
        <w:pStyle w:val="Zkladntext20"/>
        <w:numPr>
          <w:ilvl w:val="2"/>
          <w:numId w:val="2"/>
        </w:numPr>
        <w:shd w:val="clear" w:color="auto" w:fill="auto"/>
        <w:tabs>
          <w:tab w:val="left" w:pos="1151"/>
        </w:tabs>
        <w:spacing w:before="0" w:after="242" w:line="317" w:lineRule="exact"/>
        <w:ind w:left="1160" w:hanging="700"/>
        <w:jc w:val="both"/>
      </w:pPr>
      <w:r>
        <w:t xml:space="preserve">v případě rozporu mezi ustanoveními Smlouvy a Zadávací dokumentace mají přednost </w:t>
      </w:r>
      <w:r>
        <w:lastRenderedPageBreak/>
        <w:t>ustanovení Smlouvy.</w:t>
      </w:r>
    </w:p>
    <w:p w14:paraId="11B4B29B" w14:textId="77777777" w:rsidR="00FA1CF2" w:rsidRDefault="00726002">
      <w:pPr>
        <w:pStyle w:val="Nadpis50"/>
        <w:keepNext/>
        <w:keepLines/>
        <w:shd w:val="clear" w:color="auto" w:fill="auto"/>
        <w:spacing w:before="0" w:after="41" w:line="240" w:lineRule="exact"/>
        <w:ind w:left="4720"/>
        <w:jc w:val="left"/>
      </w:pPr>
      <w:bookmarkStart w:id="4" w:name="bookmark5"/>
      <w:r>
        <w:t>II.</w:t>
      </w:r>
      <w:bookmarkEnd w:id="4"/>
    </w:p>
    <w:p w14:paraId="5C34A858" w14:textId="77777777" w:rsidR="00FA1CF2" w:rsidRDefault="00726002">
      <w:pPr>
        <w:pStyle w:val="Nadpis50"/>
        <w:keepNext/>
        <w:keepLines/>
        <w:shd w:val="clear" w:color="auto" w:fill="auto"/>
        <w:spacing w:before="0" w:after="52" w:line="240" w:lineRule="exact"/>
        <w:ind w:left="20"/>
        <w:jc w:val="center"/>
      </w:pPr>
      <w:bookmarkStart w:id="5" w:name="bookmark6"/>
      <w:r>
        <w:t>PŘEDMĚT SMLOUVY</w:t>
      </w:r>
      <w:bookmarkEnd w:id="5"/>
    </w:p>
    <w:p w14:paraId="6B2B0F1C" w14:textId="77777777" w:rsidR="00FA1CF2" w:rsidRDefault="00726002">
      <w:pPr>
        <w:pStyle w:val="Zkladntext20"/>
        <w:numPr>
          <w:ilvl w:val="0"/>
          <w:numId w:val="3"/>
        </w:numPr>
        <w:shd w:val="clear" w:color="auto" w:fill="auto"/>
        <w:tabs>
          <w:tab w:val="left" w:pos="719"/>
        </w:tabs>
        <w:spacing w:before="0" w:line="317" w:lineRule="exact"/>
        <w:ind w:left="760"/>
        <w:jc w:val="both"/>
      </w:pPr>
      <w:r>
        <w:t>Na základě této Smlouvy se Poskytovatel zavazuje na své náklady a nebezpečí k řádnému a včasnému poskytnutí služeb, jak jsou specifikovány v čl. 2.2 Smlouvy, Objednateli.</w:t>
      </w:r>
    </w:p>
    <w:p w14:paraId="6DEF8886" w14:textId="77777777" w:rsidR="00FA1CF2" w:rsidRDefault="00726002">
      <w:pPr>
        <w:pStyle w:val="Zkladntext20"/>
        <w:numPr>
          <w:ilvl w:val="0"/>
          <w:numId w:val="3"/>
        </w:numPr>
        <w:shd w:val="clear" w:color="auto" w:fill="auto"/>
        <w:tabs>
          <w:tab w:val="left" w:pos="719"/>
        </w:tabs>
        <w:spacing w:before="0" w:line="317" w:lineRule="exact"/>
        <w:ind w:left="760"/>
        <w:jc w:val="both"/>
      </w:pPr>
      <w:r>
        <w:t>Poskytovatel se zavazuje na základě Smlouvy poskytnout Objednateli následující služby: vypracování zjednodušené projektové dokumentace na jednoduché stavební práce (dále jen „</w:t>
      </w:r>
      <w:r>
        <w:rPr>
          <w:rStyle w:val="Zkladntext2Tun"/>
        </w:rPr>
        <w:t>Služby</w:t>
      </w:r>
      <w:r>
        <w:t>“). Podrobný popis Služeb poskytovaných Poskytovatelem Objednateli na základě Smlouvy je obsažen v příloze č. 1 Smlouvy.</w:t>
      </w:r>
    </w:p>
    <w:p w14:paraId="1955777D" w14:textId="77777777" w:rsidR="00FA1CF2" w:rsidRDefault="00726002">
      <w:pPr>
        <w:pStyle w:val="Zkladntext20"/>
        <w:numPr>
          <w:ilvl w:val="0"/>
          <w:numId w:val="3"/>
        </w:numPr>
        <w:shd w:val="clear" w:color="auto" w:fill="auto"/>
        <w:tabs>
          <w:tab w:val="left" w:pos="719"/>
        </w:tabs>
        <w:spacing w:before="0" w:line="317" w:lineRule="exact"/>
        <w:ind w:left="760"/>
        <w:jc w:val="both"/>
      </w:pPr>
      <w:r>
        <w:t>Poskytování Služeb musí splňovat veškeré požadavky stanovené příslušnými právními předpisy, profesními či stavovskými předpisy, technickými normami a Zadávací dokumentací. Hmotné výsledky Služeb musí být vybaveny veškerými případnými certifikáty, atesty a schváleními nutnými k jejich užívání Objednatelem a musí být prosté jakýchkoliv právních či faktických vad.</w:t>
      </w:r>
    </w:p>
    <w:p w14:paraId="7ED5C528" w14:textId="77777777" w:rsidR="00FA1CF2" w:rsidRDefault="00726002">
      <w:pPr>
        <w:pStyle w:val="Zkladntext20"/>
        <w:numPr>
          <w:ilvl w:val="0"/>
          <w:numId w:val="3"/>
        </w:numPr>
        <w:shd w:val="clear" w:color="auto" w:fill="auto"/>
        <w:tabs>
          <w:tab w:val="left" w:pos="719"/>
        </w:tabs>
        <w:spacing w:before="0" w:line="317" w:lineRule="exact"/>
        <w:ind w:left="760"/>
        <w:jc w:val="both"/>
      </w:pPr>
      <w:r>
        <w:t>Poskytovatel je povinen předat Objednateli veškeré sjednané nebo nezbytné doklady a dokumenty vztahující se k provádění Služeb, a to zejména veškeré podané žádosti, rozhodnutí orgánů veřejné správy, spisy a jiné písemné materiály (dále jen „</w:t>
      </w:r>
      <w:r>
        <w:rPr>
          <w:rStyle w:val="Zkladntext2Tun"/>
        </w:rPr>
        <w:t>Dokumentace</w:t>
      </w:r>
      <w:r>
        <w:t>“) a samotné výstupy poskytovaných Služeb jako např. posudek, analýza nebo stanovisko (dále jako „</w:t>
      </w:r>
      <w:r>
        <w:rPr>
          <w:rStyle w:val="Zkladntext2Tun"/>
        </w:rPr>
        <w:t>Výstup</w:t>
      </w:r>
      <w:r>
        <w:t>“). Dokumentace a Výstupy musí být Objednateli předány v českém jazyce, není-li dohodnuto Smluvními stranami v konkrétním případě jinak.</w:t>
      </w:r>
    </w:p>
    <w:p w14:paraId="69F98C0F" w14:textId="77777777" w:rsidR="00FA1CF2" w:rsidRDefault="00726002">
      <w:pPr>
        <w:pStyle w:val="Zkladntext20"/>
        <w:numPr>
          <w:ilvl w:val="0"/>
          <w:numId w:val="3"/>
        </w:numPr>
        <w:shd w:val="clear" w:color="auto" w:fill="auto"/>
        <w:tabs>
          <w:tab w:val="left" w:pos="719"/>
        </w:tabs>
        <w:spacing w:before="0" w:line="317" w:lineRule="exact"/>
        <w:ind w:left="760"/>
        <w:jc w:val="both"/>
      </w:pPr>
      <w:r>
        <w:t>Objednatel se zavazuje řádně a včas poskytnuté Služby převzít (přijmout) a uhradit Poskytovateli cenu sjednanou v čl. IV. Smlouvy, a to za podmínek stanovených dále v této Smlouvě.</w:t>
      </w:r>
    </w:p>
    <w:p w14:paraId="257F1775" w14:textId="77777777" w:rsidR="00FA1CF2" w:rsidRDefault="00726002">
      <w:pPr>
        <w:pStyle w:val="Zkladntext20"/>
        <w:numPr>
          <w:ilvl w:val="0"/>
          <w:numId w:val="3"/>
        </w:numPr>
        <w:shd w:val="clear" w:color="auto" w:fill="auto"/>
        <w:tabs>
          <w:tab w:val="left" w:pos="719"/>
        </w:tabs>
        <w:spacing w:before="0" w:line="317" w:lineRule="exact"/>
        <w:ind w:left="760"/>
        <w:jc w:val="both"/>
      </w:pPr>
      <w:r>
        <w:t>Poskytovatel je povinen na základě této Smlouvy jako nedílnou součást poskytování Služeb předat Objednateli Dokumentaci a Výstupy, které se standardně dodávají spolu s dílčí Službou poskytovanou na základě této Smlouvy, zejména pak následující Dokumentaci a Výstupy: Zjednodušená projektové dokumentace.</w:t>
      </w:r>
    </w:p>
    <w:p w14:paraId="17B3AE96" w14:textId="77777777" w:rsidR="00FA1CF2" w:rsidRDefault="00726002">
      <w:pPr>
        <w:pStyle w:val="Zkladntext20"/>
        <w:numPr>
          <w:ilvl w:val="0"/>
          <w:numId w:val="3"/>
        </w:numPr>
        <w:shd w:val="clear" w:color="auto" w:fill="auto"/>
        <w:tabs>
          <w:tab w:val="left" w:pos="719"/>
        </w:tabs>
        <w:spacing w:before="0" w:line="317" w:lineRule="exact"/>
        <w:ind w:left="760"/>
        <w:jc w:val="both"/>
      </w:pPr>
      <w:r>
        <w:t>Objednatel poskytne Poskytovateli za účelem plnění předmětu Smlouvy (poskytnutí Služby) následující podklady: nejsou poskytovány.</w:t>
      </w:r>
    </w:p>
    <w:p w14:paraId="633D641E" w14:textId="77777777" w:rsidR="00FA1CF2" w:rsidRDefault="00726002">
      <w:pPr>
        <w:pStyle w:val="Zkladntext20"/>
        <w:numPr>
          <w:ilvl w:val="0"/>
          <w:numId w:val="3"/>
        </w:numPr>
        <w:shd w:val="clear" w:color="auto" w:fill="auto"/>
        <w:tabs>
          <w:tab w:val="left" w:pos="719"/>
        </w:tabs>
        <w:spacing w:before="0" w:after="0" w:line="317" w:lineRule="exact"/>
        <w:ind w:left="760"/>
        <w:jc w:val="both"/>
      </w:pPr>
      <w:r>
        <w:t xml:space="preserve">Objednatel si ve smyslu </w:t>
      </w:r>
      <w:proofErr w:type="spellStart"/>
      <w:r>
        <w:t>ust</w:t>
      </w:r>
      <w:proofErr w:type="spellEnd"/>
      <w:r>
        <w:t>. § 100 odst. 1 ZZVZ vyhrazuje možnost jednostranné změny závazků vyplývajících ze Smlouvy, jak dále uvedeno:</w:t>
      </w:r>
    </w:p>
    <w:p w14:paraId="4536B282" w14:textId="77777777" w:rsidR="00FA1CF2" w:rsidRDefault="00726002">
      <w:pPr>
        <w:pStyle w:val="Zkladntext20"/>
        <w:numPr>
          <w:ilvl w:val="0"/>
          <w:numId w:val="4"/>
        </w:numPr>
        <w:shd w:val="clear" w:color="auto" w:fill="auto"/>
        <w:spacing w:before="0" w:after="0" w:line="437" w:lineRule="exact"/>
        <w:ind w:left="1160" w:hanging="700"/>
        <w:jc w:val="both"/>
      </w:pPr>
      <w:r>
        <w:t xml:space="preserve"> Objednatel si nevyhrazuje možnost změny závazku ve smyslu </w:t>
      </w:r>
      <w:proofErr w:type="spellStart"/>
      <w:r>
        <w:t>ust</w:t>
      </w:r>
      <w:proofErr w:type="spellEnd"/>
      <w:r>
        <w:t>. § 100 odst. 1 ZZVZ.</w:t>
      </w:r>
    </w:p>
    <w:p w14:paraId="5E6AF65F" w14:textId="77777777" w:rsidR="00FA1CF2" w:rsidRDefault="00726002">
      <w:pPr>
        <w:pStyle w:val="Zkladntext20"/>
        <w:numPr>
          <w:ilvl w:val="0"/>
          <w:numId w:val="4"/>
        </w:numPr>
        <w:shd w:val="clear" w:color="auto" w:fill="auto"/>
        <w:spacing w:before="0" w:after="0" w:line="437" w:lineRule="exact"/>
        <w:ind w:left="1160" w:hanging="700"/>
        <w:jc w:val="both"/>
      </w:pPr>
      <w:r>
        <w:t xml:space="preserve"> Objednatel si nevyhrazuje možnost změny závazku ve smyslu </w:t>
      </w:r>
      <w:proofErr w:type="spellStart"/>
      <w:r>
        <w:t>ust</w:t>
      </w:r>
      <w:proofErr w:type="spellEnd"/>
      <w:r>
        <w:t>. § 100 odst. 1 ZZVZ</w:t>
      </w:r>
    </w:p>
    <w:p w14:paraId="487A8FD9" w14:textId="77777777" w:rsidR="00FA1CF2" w:rsidRDefault="00726002">
      <w:pPr>
        <w:pStyle w:val="Zkladntext20"/>
        <w:numPr>
          <w:ilvl w:val="1"/>
          <w:numId w:val="4"/>
        </w:numPr>
        <w:shd w:val="clear" w:color="auto" w:fill="auto"/>
        <w:tabs>
          <w:tab w:val="left" w:pos="719"/>
        </w:tabs>
        <w:spacing w:before="0" w:after="0" w:line="437" w:lineRule="exact"/>
        <w:ind w:left="760"/>
        <w:jc w:val="both"/>
      </w:pPr>
      <w:r>
        <w:t xml:space="preserve">Objednatel si ve smyslu </w:t>
      </w:r>
      <w:proofErr w:type="spellStart"/>
      <w:r>
        <w:t>ust</w:t>
      </w:r>
      <w:proofErr w:type="spellEnd"/>
      <w:r>
        <w:t>. § 100 odst. 2 ZZVZ vyhrazuje právo realizovat změnu v osobě</w:t>
      </w:r>
    </w:p>
    <w:p w14:paraId="20ED62E8" w14:textId="77777777" w:rsidR="00FA1CF2" w:rsidRDefault="00726002">
      <w:pPr>
        <w:pStyle w:val="Zkladntext20"/>
        <w:shd w:val="clear" w:color="auto" w:fill="auto"/>
        <w:spacing w:before="0" w:after="122" w:line="317" w:lineRule="exact"/>
        <w:ind w:left="740" w:firstLine="0"/>
        <w:jc w:val="both"/>
      </w:pPr>
      <w:r>
        <w:t>Poskytovatele v průběhu plnění Smlouvy, pokud budou naplněny podmínky pro předčasné ukončení Smlouvy ze strany Poskytovatele nebo pro předčasné ukončení Smlouvy ze strany Objednatele z důvodu porušení povinností Poskytovatele, a to cestou ukončení této Smlouvy. Objednatel si pro takový případ vyhrazuje právo uzavřít Smlouvu s dodavatelem, jehož nabídka se umístila jako další v pořadí ve veřejné zakázce zadávané mimo zadávací řízení v zavedeném DNS, a to s cenou stanovenou v souladu s nabídkou takového dodav</w:t>
      </w:r>
      <w:r>
        <w:t>atele, poměrně k míře rozpracovanosti předmětu plnění. Tento postup Objednatel může uplatnit i opakovaně.</w:t>
      </w:r>
    </w:p>
    <w:p w14:paraId="4DF82769" w14:textId="77777777" w:rsidR="00FA1CF2" w:rsidRDefault="00726002">
      <w:pPr>
        <w:pStyle w:val="Zkladntext20"/>
        <w:numPr>
          <w:ilvl w:val="1"/>
          <w:numId w:val="4"/>
        </w:numPr>
        <w:shd w:val="clear" w:color="auto" w:fill="auto"/>
        <w:tabs>
          <w:tab w:val="left" w:pos="714"/>
        </w:tabs>
        <w:spacing w:before="0" w:after="112" w:line="240" w:lineRule="exact"/>
        <w:ind w:left="740" w:hanging="740"/>
        <w:jc w:val="both"/>
      </w:pPr>
      <w:r>
        <w:lastRenderedPageBreak/>
        <w:t>Nepoužije se</w:t>
      </w:r>
    </w:p>
    <w:p w14:paraId="440CCBC6" w14:textId="77777777" w:rsidR="00FA1CF2" w:rsidRDefault="00726002">
      <w:pPr>
        <w:pStyle w:val="Zkladntext20"/>
        <w:numPr>
          <w:ilvl w:val="1"/>
          <w:numId w:val="4"/>
        </w:numPr>
        <w:shd w:val="clear" w:color="auto" w:fill="auto"/>
        <w:tabs>
          <w:tab w:val="left" w:pos="714"/>
        </w:tabs>
        <w:spacing w:before="0" w:after="275" w:line="317" w:lineRule="exact"/>
        <w:ind w:left="740" w:hanging="740"/>
        <w:jc w:val="both"/>
      </w:pPr>
      <w:r>
        <w:t>Poskytovatel se zavazuje plnit předmět Zakázky osobou uvedenou v příloze č. 6 Smlouvy, která splňuje kvalifikační požadavky v rozsahu stanoveným zadávací dokumentací na zavedení DNS, a která byla současně předmětem hodnocení v rámci Zakázky, a to v rozsahu odpovídajícím charakteru její činnosti ve vztahu k předmětu Smlouvy (v případě jakýchkoliv pochybností je rozsah oprávněn jednostranně určit Objednatel). Pro případnou výměnu této osoby se použije postup stanovený v čl. II odst. 9 Smlouvy.</w:t>
      </w:r>
    </w:p>
    <w:p w14:paraId="39F24299" w14:textId="77777777" w:rsidR="00FA1CF2" w:rsidRDefault="00726002">
      <w:pPr>
        <w:pStyle w:val="Zkladntext20"/>
        <w:numPr>
          <w:ilvl w:val="1"/>
          <w:numId w:val="4"/>
        </w:numPr>
        <w:shd w:val="clear" w:color="auto" w:fill="auto"/>
        <w:tabs>
          <w:tab w:val="left" w:pos="714"/>
        </w:tabs>
        <w:spacing w:before="0" w:after="567" w:line="274" w:lineRule="exact"/>
        <w:ind w:left="740" w:hanging="740"/>
        <w:jc w:val="both"/>
      </w:pPr>
      <w:r>
        <w:t>V případě, že má Poskytovatel v úmyslu změnit osobu uvedenou v příloze č. 6 Smlouvy, která byla předmětem hodnocení v rámci Zakázky, je povinen tento úmysl změny předem písemně oznámit Objednateli a požádat ho v oznámení o souhlas s touto změnou. Součástí oznámení musí být doklady prokazující splnění kvalifikačních předpokladů novou osobou v rozsahu požadovaném v zadávací dokumentaci na zavedení DNS a současně tato osoba musí v rámci dodatečného hodnocení dle podmínek stanovených ve Výzvě k podání nabídky Z</w:t>
      </w:r>
      <w:r>
        <w:t>akázky získat stejný nebo vyšší počet bodů jako původně hodnocená osoba, kterou nahrazuje. Před odsouhlasením změny Objednatelem není Poskytovatel oprávněn tuto změnu realizovat. Objednatel je povinen poskytnout Poskytovateli souhlas s výše uvedenou změnou, ledaže existují závažné důvody, pro které představuje z pohledu Objednatele změna této osoby riziko pro řádné a včasné plnění Smlouvy nebo by změna této osoby byla v rozporu s pravidly pro zadávání veřejných zakázek stanovenými v ZZVZ nebo by Poskytovate</w:t>
      </w:r>
      <w:r>
        <w:t>l nedoložil splnění kvalifikačních předpokladů novou osobou v požadovaném rozsahu nebo by nová osoba v rámci dodatečného hodnocení dle podmínek stanovených ve Výzvě k podání nabídky Zakázky nezískala stejný nebo vyšší počet bodů jako původně hodnocená osoba, kterou nahrazuje.</w:t>
      </w:r>
    </w:p>
    <w:p w14:paraId="1DF1AEFE" w14:textId="77777777" w:rsidR="00FA1CF2" w:rsidRDefault="00726002">
      <w:pPr>
        <w:pStyle w:val="Nadpis50"/>
        <w:keepNext/>
        <w:keepLines/>
        <w:shd w:val="clear" w:color="auto" w:fill="auto"/>
        <w:spacing w:before="0" w:after="41" w:line="240" w:lineRule="exact"/>
        <w:ind w:left="4680"/>
        <w:jc w:val="left"/>
      </w:pPr>
      <w:bookmarkStart w:id="6" w:name="bookmark7"/>
      <w:r>
        <w:t>III.</w:t>
      </w:r>
      <w:bookmarkEnd w:id="6"/>
    </w:p>
    <w:p w14:paraId="5BD2FDB8" w14:textId="77777777" w:rsidR="00FA1CF2" w:rsidRDefault="00726002">
      <w:pPr>
        <w:pStyle w:val="Nadpis50"/>
        <w:keepNext/>
        <w:keepLines/>
        <w:shd w:val="clear" w:color="auto" w:fill="auto"/>
        <w:spacing w:before="0" w:after="173" w:line="240" w:lineRule="exact"/>
        <w:ind w:left="20"/>
        <w:jc w:val="center"/>
      </w:pPr>
      <w:bookmarkStart w:id="7" w:name="bookmark8"/>
      <w:r>
        <w:t>DOBA A MÍSTO PLNĚNÍ</w:t>
      </w:r>
      <w:bookmarkEnd w:id="7"/>
    </w:p>
    <w:p w14:paraId="485C6591" w14:textId="77777777" w:rsidR="00FA1CF2" w:rsidRDefault="00726002">
      <w:pPr>
        <w:pStyle w:val="Zkladntext20"/>
        <w:numPr>
          <w:ilvl w:val="0"/>
          <w:numId w:val="5"/>
        </w:numPr>
        <w:shd w:val="clear" w:color="auto" w:fill="auto"/>
        <w:tabs>
          <w:tab w:val="left" w:pos="714"/>
        </w:tabs>
        <w:spacing w:before="0" w:after="117" w:line="240" w:lineRule="exact"/>
        <w:ind w:left="740" w:hanging="740"/>
        <w:jc w:val="both"/>
      </w:pPr>
      <w:r>
        <w:t>Zahájení poskytování Služeb na základě Smlouvy:</w:t>
      </w:r>
    </w:p>
    <w:p w14:paraId="1BB150D5" w14:textId="77777777" w:rsidR="00FA1CF2" w:rsidRDefault="00726002">
      <w:pPr>
        <w:pStyle w:val="Zkladntext20"/>
        <w:shd w:val="clear" w:color="auto" w:fill="auto"/>
        <w:spacing w:before="0" w:after="122" w:line="317" w:lineRule="exact"/>
        <w:ind w:left="740" w:firstLine="0"/>
        <w:jc w:val="both"/>
      </w:pPr>
      <w:r>
        <w:t>Poskytovatel je povinen zahájit poskytování Služeb Objednateli do 3 kalendářních dnů od účinnosti Smlouvy.</w:t>
      </w:r>
    </w:p>
    <w:p w14:paraId="7C76B718" w14:textId="77777777" w:rsidR="00FA1CF2" w:rsidRDefault="00726002">
      <w:pPr>
        <w:pStyle w:val="Zkladntext20"/>
        <w:numPr>
          <w:ilvl w:val="0"/>
          <w:numId w:val="5"/>
        </w:numPr>
        <w:shd w:val="clear" w:color="auto" w:fill="auto"/>
        <w:tabs>
          <w:tab w:val="left" w:pos="714"/>
        </w:tabs>
        <w:spacing w:before="0" w:after="112" w:line="240" w:lineRule="exact"/>
        <w:ind w:left="740" w:hanging="740"/>
        <w:jc w:val="both"/>
      </w:pPr>
      <w:r>
        <w:t>Doba poskytování Služeb na základě Smlouvy:</w:t>
      </w:r>
    </w:p>
    <w:p w14:paraId="715B0B00" w14:textId="77777777" w:rsidR="00FA1CF2" w:rsidRDefault="00726002">
      <w:pPr>
        <w:pStyle w:val="Zkladntext20"/>
        <w:shd w:val="clear" w:color="auto" w:fill="auto"/>
        <w:spacing w:before="0" w:after="122" w:line="317" w:lineRule="exact"/>
        <w:ind w:left="740" w:firstLine="0"/>
        <w:jc w:val="both"/>
      </w:pPr>
      <w:r>
        <w:t>Poskytovatel je povinen poskytnout Služby v celém rozsahu dle Smlouvy nejpozději do 30 kalendářních dnů ode dne zahájení poskytování Služeb stanoveného dle čl. 3.1 Smlouvy.</w:t>
      </w:r>
    </w:p>
    <w:p w14:paraId="4CC205CC" w14:textId="77777777" w:rsidR="00FA1CF2" w:rsidRDefault="00726002">
      <w:pPr>
        <w:pStyle w:val="Zkladntext20"/>
        <w:shd w:val="clear" w:color="auto" w:fill="auto"/>
        <w:spacing w:before="0" w:after="168" w:line="240" w:lineRule="exact"/>
        <w:ind w:left="740" w:firstLine="0"/>
        <w:jc w:val="both"/>
      </w:pPr>
      <w:r>
        <w:t>(dále jen „</w:t>
      </w:r>
      <w:r>
        <w:rPr>
          <w:rStyle w:val="Zkladntext2Tun"/>
        </w:rPr>
        <w:t>Doba plnění</w:t>
      </w:r>
      <w:r>
        <w:t>“).</w:t>
      </w:r>
    </w:p>
    <w:p w14:paraId="4A653442" w14:textId="77777777" w:rsidR="00FA1CF2" w:rsidRDefault="00726002">
      <w:pPr>
        <w:pStyle w:val="Zkladntext20"/>
        <w:numPr>
          <w:ilvl w:val="0"/>
          <w:numId w:val="5"/>
        </w:numPr>
        <w:shd w:val="clear" w:color="auto" w:fill="auto"/>
        <w:tabs>
          <w:tab w:val="left" w:pos="714"/>
        </w:tabs>
        <w:spacing w:before="0" w:after="0" w:line="240" w:lineRule="exact"/>
        <w:ind w:left="740" w:hanging="740"/>
        <w:jc w:val="both"/>
      </w:pPr>
      <w:r>
        <w:t>Vypuštěno.</w:t>
      </w:r>
    </w:p>
    <w:p w14:paraId="279296F4" w14:textId="77777777" w:rsidR="00FA1CF2" w:rsidRDefault="00726002">
      <w:pPr>
        <w:pStyle w:val="Zkladntext20"/>
        <w:numPr>
          <w:ilvl w:val="0"/>
          <w:numId w:val="5"/>
        </w:numPr>
        <w:shd w:val="clear" w:color="auto" w:fill="auto"/>
        <w:tabs>
          <w:tab w:val="left" w:pos="712"/>
        </w:tabs>
        <w:spacing w:before="0" w:line="317" w:lineRule="exact"/>
        <w:ind w:left="740" w:hanging="740"/>
        <w:jc w:val="both"/>
      </w:pPr>
      <w:r>
        <w:t>V případě, že je výsledkem poskytování Služeb na základě Smlouvy jednorázový Výstup ve smyslu čl. 2.4 Smlouvy a Služby nejsou na základě Smlouvy poskytovány Objednateli kontinuálně, je Objednatel oprávněn v odůvodněných případech objektivně nastalých předem nepředvídatelných okolností na základě svého vlastního rozhodnutí jednostranně prodloužit lhůtu či termín pro poskytnutí Služeb stanovené v čl. 3.2 Smlouvy, resp. lhůty či termíny pro poskytnutí jednotlivých částí Služeb stanovené v čl. 3.3 Smlouvy. Prod</w:t>
      </w:r>
      <w:r>
        <w:t xml:space="preserve">loužení lhůt či termínů ve smyslu tohoto ustanovení Smlouvy je účinné ode dne doručení písemného oznámení o takovém prodloužení Objednatele Poskytovateli, přičemž Smluvní strany se rovněž výslovně dohodly, že takové prodloužení nebude mít žádný dopad na cenu za poskytování Služeb stanovenou v čl. IV. Smlouvy. V případě, že Objednatel přistoupí jednostranně k prodloužení lhůty či termínu pro poskytnutí Služeb, neskončí doba trvání </w:t>
      </w:r>
      <w:r>
        <w:lastRenderedPageBreak/>
        <w:t>Smlouvy stanovená v čl. XV. Smlouvy před uplynutím prodloužené lhůty či termín</w:t>
      </w:r>
      <w:r>
        <w:t>u pro poskytnutí Služeb, doba trvání Smlouvy se vždy automaticky prodlouží do uplynutí prodloužené lhůty či termínu pro poskytnutí Služeb.</w:t>
      </w:r>
    </w:p>
    <w:p w14:paraId="3DB5D35A" w14:textId="77777777" w:rsidR="00FA1CF2" w:rsidRDefault="00726002">
      <w:pPr>
        <w:pStyle w:val="Zkladntext20"/>
        <w:numPr>
          <w:ilvl w:val="0"/>
          <w:numId w:val="5"/>
        </w:numPr>
        <w:shd w:val="clear" w:color="auto" w:fill="auto"/>
        <w:tabs>
          <w:tab w:val="left" w:pos="712"/>
        </w:tabs>
        <w:spacing w:before="0" w:line="317" w:lineRule="exact"/>
        <w:ind w:left="740" w:hanging="740"/>
        <w:jc w:val="both"/>
      </w:pPr>
      <w:r>
        <w:t>Pokud není písemně stanoveno Objednatelem pro poskytnutí dílčí Služby jinak, je místem plnění Služeb na základě této Smlouvy: dálnice D2 v km 11,900 a přilehlých pozemcích směrem na Bratislavu.</w:t>
      </w:r>
    </w:p>
    <w:p w14:paraId="0379ECD4" w14:textId="77777777" w:rsidR="00FA1CF2" w:rsidRDefault="00726002">
      <w:pPr>
        <w:pStyle w:val="Zkladntext20"/>
        <w:numPr>
          <w:ilvl w:val="0"/>
          <w:numId w:val="5"/>
        </w:numPr>
        <w:shd w:val="clear" w:color="auto" w:fill="auto"/>
        <w:tabs>
          <w:tab w:val="left" w:pos="712"/>
        </w:tabs>
        <w:spacing w:before="0" w:line="317" w:lineRule="exact"/>
        <w:ind w:left="740" w:hanging="740"/>
        <w:jc w:val="both"/>
      </w:pPr>
      <w:r>
        <w:t>Poskytování Služeb je dokončeno jejich úplným a komplexním poskytnutím Objednateli, případně úplným a komplexním poskytnutím vymezené části Služeb dle čl. 3.3 Smlouvy Objednateli. U Služeb, jejichž nedílnou součástí je předání Výstupů, je poskytování Služeb dokončeno řádným předáním Výstupů Služeb Objednateli, o tomto předání sepíší Smluvní strany Předávací protokol. U Služeb, jejichž nedílnou součástí není předání Výstupů, je poskytnutí Služeb dokončeno jejich řádným poskytnutím Objednateli, o řádném posky</w:t>
      </w:r>
      <w:r>
        <w:t>tnutí Služby vystaví Objednatel Poskytovateli písemné potvrzení. Má-li být v rámci poskytování Služeb předána Dokumentace, je podmínkou dokončení poskytování Služeb také předání Dokumentace Objednateli Poskytovatelem.</w:t>
      </w:r>
    </w:p>
    <w:p w14:paraId="777F3F47" w14:textId="77777777" w:rsidR="00FA1CF2" w:rsidRDefault="00726002">
      <w:pPr>
        <w:pStyle w:val="Zkladntext20"/>
        <w:numPr>
          <w:ilvl w:val="0"/>
          <w:numId w:val="5"/>
        </w:numPr>
        <w:shd w:val="clear" w:color="auto" w:fill="auto"/>
        <w:tabs>
          <w:tab w:val="left" w:pos="712"/>
        </w:tabs>
        <w:spacing w:before="0" w:line="317" w:lineRule="exact"/>
        <w:ind w:left="740" w:hanging="740"/>
        <w:jc w:val="both"/>
      </w:pPr>
      <w:r>
        <w:t>Není-li Smluvními stranami písemně dohodnuto jinak, je Poskytovatel povinen předat Dokumentaci a Výstupy v místě sídla Objednatele oproti vyhotovení Předávacího protokolu, a to na náklady Poskytovatele.</w:t>
      </w:r>
    </w:p>
    <w:p w14:paraId="67AB84D2" w14:textId="77777777" w:rsidR="00FA1CF2" w:rsidRDefault="00726002">
      <w:pPr>
        <w:pStyle w:val="Zkladntext20"/>
        <w:numPr>
          <w:ilvl w:val="0"/>
          <w:numId w:val="5"/>
        </w:numPr>
        <w:shd w:val="clear" w:color="auto" w:fill="auto"/>
        <w:tabs>
          <w:tab w:val="left" w:pos="712"/>
        </w:tabs>
        <w:spacing w:before="0" w:line="317" w:lineRule="exact"/>
        <w:ind w:left="740" w:hanging="740"/>
        <w:jc w:val="both"/>
      </w:pPr>
      <w:r>
        <w:t>Poskytovatel je povinen poskytnout Objednateli Dokumentace a Výstupy k jejich prohlídce za účelem ověření jejich bezvadnosti v dostatečné době před jejich předáním ve finální fyzické podobě, nejméně však s předstihem 7 (sedm) kalendářních dnů. Poskytovatel bere na vědomí, že Objednatel není povinen podepsat Předávací protokol, pokud nebude mít dostatečnou možnost ověření Výstupů Služeb, resp. jejich části, z hlediska jejich řádného a včasného provedení v souladu se Smlouvou. Objednatel je oprávněn přizvat k</w:t>
      </w:r>
      <w:r>
        <w:t xml:space="preserve"> převzetí nebo ověření Výstupů Služeb, resp. jejich části, kteréhokoliv svého zaměstnance, zmocněnce, poradce či jakoukoli třetí osobu.</w:t>
      </w:r>
    </w:p>
    <w:p w14:paraId="3A135A36" w14:textId="77777777" w:rsidR="00FA1CF2" w:rsidRDefault="00726002">
      <w:pPr>
        <w:pStyle w:val="Zkladntext20"/>
        <w:numPr>
          <w:ilvl w:val="0"/>
          <w:numId w:val="5"/>
        </w:numPr>
        <w:shd w:val="clear" w:color="auto" w:fill="auto"/>
        <w:tabs>
          <w:tab w:val="left" w:pos="712"/>
        </w:tabs>
        <w:spacing w:before="0" w:line="317" w:lineRule="exact"/>
        <w:ind w:left="740" w:hanging="740"/>
        <w:jc w:val="both"/>
      </w:pPr>
      <w:r>
        <w:t>Objednatel není povinen převzít Služby, resp. jejich části, pokud trpí jakýmikoliv vadami, zejména pokud provedení, Dokumentace nebo Výstupy Služeb neodpovídají specifikaci Služeb uvedené v čl. 2.2, resp. příloze č. 1 Smlouvy, nebo Služby nejsou provedeny řádně nebo úplně.</w:t>
      </w:r>
    </w:p>
    <w:p w14:paraId="13788F01" w14:textId="77777777" w:rsidR="00FA1CF2" w:rsidRDefault="00726002">
      <w:pPr>
        <w:pStyle w:val="Zkladntext20"/>
        <w:numPr>
          <w:ilvl w:val="0"/>
          <w:numId w:val="5"/>
        </w:numPr>
        <w:shd w:val="clear" w:color="auto" w:fill="auto"/>
        <w:tabs>
          <w:tab w:val="left" w:pos="712"/>
        </w:tabs>
        <w:spacing w:before="0" w:line="317" w:lineRule="exact"/>
        <w:ind w:left="740" w:hanging="740"/>
        <w:jc w:val="both"/>
      </w:pPr>
      <w:r>
        <w:t>V případě, že Objednatel odmítne z důvodů uvedených v čl. 3.9 Služby Dokumentaci nebo Výstupy Služeb nebo jejich části převzít, je Poskytovatel povinen bezodkladně odstranit vady,</w:t>
      </w:r>
      <w:r>
        <w:br w:type="page"/>
      </w:r>
      <w:r>
        <w:lastRenderedPageBreak/>
        <w:t>které byly důvodem odmítnutí převzetí Služeb Objednatelem a je povinen znovu předložit Služby k převzetí Objednateli. Tímto není dotčena povinnost Poskytovatele poskytnout Služby ve lhůtách či termínech stanovených v čl. III. Smlouvy.</w:t>
      </w:r>
    </w:p>
    <w:p w14:paraId="1312D47C" w14:textId="77777777" w:rsidR="00FA1CF2" w:rsidRDefault="00726002">
      <w:pPr>
        <w:pStyle w:val="Zkladntext20"/>
        <w:shd w:val="clear" w:color="auto" w:fill="auto"/>
        <w:spacing w:before="0" w:line="317" w:lineRule="exact"/>
        <w:ind w:left="760" w:firstLine="0"/>
        <w:jc w:val="both"/>
      </w:pPr>
      <w:r>
        <w:pict w14:anchorId="4ECE178D">
          <v:shape id="_x0000_s2059" type="#_x0000_t202" style="position:absolute;left:0;text-align:left;margin-left:.6pt;margin-top:-1.7pt;width:25.2pt;height:14.9pt;z-index:-125829368;mso-wrap-distance-left:5pt;mso-wrap-distance-top:46.9pt;mso-wrap-distance-right:11.75pt;mso-wrap-distance-bottom:88.1pt;mso-position-horizontal-relative:margin" filled="f" stroked="f">
            <v:textbox style="mso-fit-shape-to-text:t" inset="0,0,0,0">
              <w:txbxContent>
                <w:p w14:paraId="2998501A" w14:textId="77777777" w:rsidR="00FA1CF2" w:rsidRDefault="00726002">
                  <w:pPr>
                    <w:pStyle w:val="Zkladntext20"/>
                    <w:shd w:val="clear" w:color="auto" w:fill="auto"/>
                    <w:spacing w:before="0" w:after="0" w:line="240" w:lineRule="exact"/>
                    <w:ind w:firstLine="0"/>
                    <w:jc w:val="left"/>
                  </w:pPr>
                  <w:r>
                    <w:rPr>
                      <w:rStyle w:val="Zkladntext2Exact"/>
                    </w:rPr>
                    <w:t>3.11.</w:t>
                  </w:r>
                </w:p>
              </w:txbxContent>
            </v:textbox>
            <w10:wrap type="square" side="right" anchorx="margin"/>
          </v:shape>
        </w:pict>
      </w:r>
      <w:r>
        <w:t>Přesný termín předání finální Dokumentace nebo Výstupů Služeb je Poskytovatel povinen písemně navrhnout Objednateli nejpozději 7 (sedm) kalendářních dnů před plánovaným dnem předání. Objednatel má právo navržený termín s přihlédnutím ke svým organizačním a provozním potřebám změnit a stanovit závazný náhradní termín. Poskytovatel je povinen takový náhradní termín akceptovat, ledaže se Smluvní strany dohodnou písemně na jiném termínu předání Dokumentace nebo Výstupů Služeb nebo jejich části.</w:t>
      </w:r>
    </w:p>
    <w:p w14:paraId="546E5896" w14:textId="77777777" w:rsidR="00FA1CF2" w:rsidRDefault="00726002">
      <w:pPr>
        <w:pStyle w:val="Zkladntext20"/>
        <w:shd w:val="clear" w:color="auto" w:fill="auto"/>
        <w:spacing w:before="0" w:after="122" w:line="317" w:lineRule="exact"/>
        <w:ind w:left="760" w:firstLine="0"/>
        <w:jc w:val="both"/>
      </w:pPr>
      <w:r>
        <w:pict w14:anchorId="536A58D5">
          <v:shape id="_x0000_s2060" type="#_x0000_t202" style="position:absolute;left:0;text-align:left;margin-left:.6pt;margin-top:-1.7pt;width:25.2pt;height:14.9pt;z-index:-125829367;mso-wrap-distance-left:5pt;mso-wrap-distance-top:88.55pt;mso-wrap-distance-right:12pt;mso-wrap-distance-bottom:66pt;mso-position-horizontal-relative:margin" filled="f" stroked="f">
            <v:textbox style="mso-fit-shape-to-text:t" inset="0,0,0,0">
              <w:txbxContent>
                <w:p w14:paraId="37DD78D0" w14:textId="77777777" w:rsidR="00FA1CF2" w:rsidRDefault="00726002">
                  <w:pPr>
                    <w:pStyle w:val="Zkladntext20"/>
                    <w:shd w:val="clear" w:color="auto" w:fill="auto"/>
                    <w:spacing w:before="0" w:after="0" w:line="240" w:lineRule="exact"/>
                    <w:ind w:firstLine="0"/>
                    <w:jc w:val="left"/>
                  </w:pPr>
                  <w:r>
                    <w:rPr>
                      <w:rStyle w:val="Zkladntext2Exact"/>
                    </w:rPr>
                    <w:t>3.12.</w:t>
                  </w:r>
                </w:p>
              </w:txbxContent>
            </v:textbox>
            <w10:wrap type="square" side="right" anchorx="margin"/>
          </v:shape>
        </w:pict>
      </w:r>
      <w:r>
        <w:t>Vlastnické právo k hmotným výsledkům poskytování Služeb, tj. k Dokumentaci a Výstupům, přechází na Objednatele okamžikem podpisu příslušného předávacího protokolu Objednatelem.</w:t>
      </w:r>
    </w:p>
    <w:p w14:paraId="28494D88" w14:textId="77777777" w:rsidR="00FA1CF2" w:rsidRDefault="00726002">
      <w:pPr>
        <w:pStyle w:val="Nadpis50"/>
        <w:keepNext/>
        <w:keepLines/>
        <w:shd w:val="clear" w:color="auto" w:fill="auto"/>
        <w:spacing w:before="0" w:after="41" w:line="240" w:lineRule="exact"/>
        <w:ind w:left="4700"/>
        <w:jc w:val="left"/>
      </w:pPr>
      <w:bookmarkStart w:id="8" w:name="bookmark9"/>
      <w:r>
        <w:t>IV.</w:t>
      </w:r>
      <w:bookmarkEnd w:id="8"/>
    </w:p>
    <w:p w14:paraId="1F30287C" w14:textId="77777777" w:rsidR="00FA1CF2" w:rsidRDefault="00726002">
      <w:pPr>
        <w:pStyle w:val="Nadpis50"/>
        <w:keepNext/>
        <w:keepLines/>
        <w:shd w:val="clear" w:color="auto" w:fill="auto"/>
        <w:spacing w:before="0" w:after="113" w:line="240" w:lineRule="exact"/>
        <w:jc w:val="center"/>
      </w:pPr>
      <w:bookmarkStart w:id="9" w:name="bookmark10"/>
      <w:r>
        <w:t>CENA ZA POSKYTOVÁNÍ SLUŽEB</w:t>
      </w:r>
      <w:bookmarkEnd w:id="9"/>
    </w:p>
    <w:p w14:paraId="158DDADE" w14:textId="77777777" w:rsidR="00FA1CF2" w:rsidRDefault="00726002">
      <w:pPr>
        <w:pStyle w:val="Zkladntext20"/>
        <w:numPr>
          <w:ilvl w:val="0"/>
          <w:numId w:val="6"/>
        </w:numPr>
        <w:shd w:val="clear" w:color="auto" w:fill="auto"/>
        <w:tabs>
          <w:tab w:val="left" w:pos="719"/>
        </w:tabs>
        <w:spacing w:before="0" w:after="57" w:line="240" w:lineRule="exact"/>
        <w:ind w:left="760"/>
        <w:jc w:val="both"/>
      </w:pPr>
      <w:r>
        <w:t>Cena Služeb</w:t>
      </w:r>
    </w:p>
    <w:p w14:paraId="7E122480" w14:textId="77777777" w:rsidR="00FA1CF2" w:rsidRDefault="00726002">
      <w:pPr>
        <w:pStyle w:val="Zkladntext20"/>
        <w:shd w:val="clear" w:color="auto" w:fill="auto"/>
        <w:spacing w:before="0" w:after="0" w:line="317" w:lineRule="exact"/>
        <w:ind w:left="760" w:firstLine="0"/>
        <w:jc w:val="both"/>
      </w:pPr>
      <w:r>
        <w:t>Objednatel se zavazuje uhradit Poskytovateli za řádné a včasné poskytnutí Služeb dle této Smlouvy celkovou cenu v následující výši:</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70"/>
        <w:gridCol w:w="653"/>
        <w:gridCol w:w="1066"/>
        <w:gridCol w:w="2789"/>
        <w:gridCol w:w="1070"/>
        <w:gridCol w:w="1728"/>
      </w:tblGrid>
      <w:tr w:rsidR="00FA1CF2" w14:paraId="2D42E431" w14:textId="77777777">
        <w:tblPrEx>
          <w:tblCellMar>
            <w:top w:w="0" w:type="dxa"/>
            <w:bottom w:w="0" w:type="dxa"/>
          </w:tblCellMar>
        </w:tblPrEx>
        <w:trPr>
          <w:trHeight w:hRule="exact" w:val="888"/>
          <w:jc w:val="center"/>
        </w:trPr>
        <w:tc>
          <w:tcPr>
            <w:tcW w:w="2789" w:type="dxa"/>
            <w:gridSpan w:val="3"/>
            <w:tcBorders>
              <w:top w:val="single" w:sz="4" w:space="0" w:color="auto"/>
              <w:left w:val="single" w:sz="4" w:space="0" w:color="auto"/>
            </w:tcBorders>
            <w:shd w:val="clear" w:color="auto" w:fill="FFFFFF"/>
            <w:vAlign w:val="center"/>
          </w:tcPr>
          <w:p w14:paraId="190F4900" w14:textId="77777777" w:rsidR="00FA1CF2" w:rsidRDefault="00726002">
            <w:pPr>
              <w:pStyle w:val="Zkladntext20"/>
              <w:framePr w:w="8376" w:wrap="notBeside" w:vAnchor="text" w:hAnchor="text" w:xAlign="center" w:y="1"/>
              <w:shd w:val="clear" w:color="auto" w:fill="auto"/>
              <w:spacing w:before="0" w:after="0" w:line="312" w:lineRule="exact"/>
              <w:ind w:firstLine="0"/>
            </w:pPr>
            <w:r>
              <w:rPr>
                <w:rStyle w:val="Zkladntext2Tun0"/>
              </w:rPr>
              <w:t>Celková cena Služeb v Kč bez DPH</w:t>
            </w:r>
          </w:p>
        </w:tc>
        <w:tc>
          <w:tcPr>
            <w:tcW w:w="2789" w:type="dxa"/>
            <w:tcBorders>
              <w:top w:val="single" w:sz="4" w:space="0" w:color="auto"/>
              <w:left w:val="single" w:sz="4" w:space="0" w:color="auto"/>
            </w:tcBorders>
            <w:shd w:val="clear" w:color="auto" w:fill="FFFFFF"/>
            <w:vAlign w:val="center"/>
          </w:tcPr>
          <w:p w14:paraId="7A703A45" w14:textId="77777777" w:rsidR="00FA1CF2" w:rsidRDefault="00726002">
            <w:pPr>
              <w:pStyle w:val="Zkladntext20"/>
              <w:framePr w:w="8376" w:wrap="notBeside" w:vAnchor="text" w:hAnchor="text" w:xAlign="center" w:y="1"/>
              <w:shd w:val="clear" w:color="auto" w:fill="auto"/>
              <w:spacing w:before="0" w:after="0" w:line="240" w:lineRule="exact"/>
              <w:ind w:firstLine="0"/>
            </w:pPr>
            <w:r>
              <w:rPr>
                <w:rStyle w:val="Zkladntext2Tun0"/>
              </w:rPr>
              <w:t>DPH v Kč</w:t>
            </w:r>
          </w:p>
        </w:tc>
        <w:tc>
          <w:tcPr>
            <w:tcW w:w="2798" w:type="dxa"/>
            <w:gridSpan w:val="2"/>
            <w:tcBorders>
              <w:top w:val="single" w:sz="4" w:space="0" w:color="auto"/>
              <w:left w:val="single" w:sz="4" w:space="0" w:color="auto"/>
              <w:right w:val="single" w:sz="4" w:space="0" w:color="auto"/>
            </w:tcBorders>
            <w:shd w:val="clear" w:color="auto" w:fill="FFFFFF"/>
            <w:vAlign w:val="center"/>
          </w:tcPr>
          <w:p w14:paraId="3E786EE4" w14:textId="77777777" w:rsidR="00FA1CF2" w:rsidRDefault="00726002">
            <w:pPr>
              <w:pStyle w:val="Zkladntext20"/>
              <w:framePr w:w="8376" w:wrap="notBeside" w:vAnchor="text" w:hAnchor="text" w:xAlign="center" w:y="1"/>
              <w:shd w:val="clear" w:color="auto" w:fill="auto"/>
              <w:spacing w:before="0" w:after="0" w:line="374" w:lineRule="exact"/>
              <w:ind w:firstLine="0"/>
            </w:pPr>
            <w:r>
              <w:rPr>
                <w:rStyle w:val="Zkladntext2Tun0"/>
              </w:rPr>
              <w:t>Celková cena Služeb v Kč včetně DPH</w:t>
            </w:r>
          </w:p>
        </w:tc>
      </w:tr>
      <w:tr w:rsidR="00FA1CF2" w14:paraId="07D80514" w14:textId="77777777">
        <w:tblPrEx>
          <w:tblCellMar>
            <w:top w:w="0" w:type="dxa"/>
            <w:bottom w:w="0" w:type="dxa"/>
          </w:tblCellMar>
        </w:tblPrEx>
        <w:trPr>
          <w:trHeight w:hRule="exact" w:val="576"/>
          <w:jc w:val="center"/>
        </w:trPr>
        <w:tc>
          <w:tcPr>
            <w:tcW w:w="1070" w:type="dxa"/>
            <w:tcBorders>
              <w:top w:val="single" w:sz="4" w:space="0" w:color="auto"/>
              <w:left w:val="single" w:sz="4" w:space="0" w:color="auto"/>
              <w:bottom w:val="single" w:sz="4" w:space="0" w:color="auto"/>
            </w:tcBorders>
            <w:shd w:val="clear" w:color="auto" w:fill="FFFFFF"/>
          </w:tcPr>
          <w:p w14:paraId="7A38EA96" w14:textId="77777777" w:rsidR="00FA1CF2" w:rsidRDefault="00FA1CF2">
            <w:pPr>
              <w:framePr w:w="8376" w:wrap="notBeside" w:vAnchor="text" w:hAnchor="text" w:xAlign="center" w:y="1"/>
              <w:rPr>
                <w:sz w:val="10"/>
                <w:szCs w:val="10"/>
              </w:rPr>
            </w:pPr>
          </w:p>
        </w:tc>
        <w:tc>
          <w:tcPr>
            <w:tcW w:w="653" w:type="dxa"/>
            <w:tcBorders>
              <w:top w:val="single" w:sz="4" w:space="0" w:color="auto"/>
              <w:left w:val="single" w:sz="4" w:space="0" w:color="auto"/>
              <w:bottom w:val="single" w:sz="4" w:space="0" w:color="auto"/>
            </w:tcBorders>
            <w:shd w:val="clear" w:color="auto" w:fill="FFFFFF"/>
            <w:vAlign w:val="center"/>
          </w:tcPr>
          <w:p w14:paraId="748C84EF" w14:textId="77777777" w:rsidR="00FA1CF2" w:rsidRDefault="00726002">
            <w:pPr>
              <w:pStyle w:val="Zkladntext20"/>
              <w:framePr w:w="8376" w:wrap="notBeside" w:vAnchor="text" w:hAnchor="text" w:xAlign="center" w:y="1"/>
              <w:shd w:val="clear" w:color="auto" w:fill="auto"/>
              <w:spacing w:before="0" w:after="0" w:line="240" w:lineRule="exact"/>
              <w:ind w:firstLine="0"/>
              <w:jc w:val="left"/>
            </w:pPr>
            <w:r>
              <w:rPr>
                <w:rStyle w:val="Zkladntext21"/>
              </w:rPr>
              <w:t>42 000</w:t>
            </w:r>
          </w:p>
        </w:tc>
        <w:tc>
          <w:tcPr>
            <w:tcW w:w="1066" w:type="dxa"/>
            <w:tcBorders>
              <w:top w:val="single" w:sz="4" w:space="0" w:color="auto"/>
              <w:left w:val="single" w:sz="4" w:space="0" w:color="auto"/>
              <w:bottom w:val="single" w:sz="4" w:space="0" w:color="auto"/>
            </w:tcBorders>
            <w:shd w:val="clear" w:color="auto" w:fill="FFFFFF"/>
          </w:tcPr>
          <w:p w14:paraId="4DD4BC2F" w14:textId="77777777" w:rsidR="00FA1CF2" w:rsidRDefault="00FA1CF2">
            <w:pPr>
              <w:framePr w:w="8376" w:wrap="notBeside" w:vAnchor="text" w:hAnchor="text" w:xAlign="center" w:y="1"/>
              <w:rPr>
                <w:sz w:val="10"/>
                <w:szCs w:val="10"/>
              </w:rPr>
            </w:pPr>
          </w:p>
        </w:tc>
        <w:tc>
          <w:tcPr>
            <w:tcW w:w="2789" w:type="dxa"/>
            <w:tcBorders>
              <w:top w:val="single" w:sz="4" w:space="0" w:color="auto"/>
              <w:left w:val="single" w:sz="4" w:space="0" w:color="auto"/>
              <w:bottom w:val="single" w:sz="4" w:space="0" w:color="auto"/>
            </w:tcBorders>
            <w:shd w:val="clear" w:color="auto" w:fill="FFFFFF"/>
            <w:vAlign w:val="center"/>
          </w:tcPr>
          <w:p w14:paraId="75443E8C" w14:textId="77777777" w:rsidR="00FA1CF2" w:rsidRDefault="00726002">
            <w:pPr>
              <w:pStyle w:val="Zkladntext20"/>
              <w:framePr w:w="8376" w:wrap="notBeside" w:vAnchor="text" w:hAnchor="text" w:xAlign="center" w:y="1"/>
              <w:shd w:val="clear" w:color="auto" w:fill="auto"/>
              <w:spacing w:before="0" w:after="0" w:line="240" w:lineRule="exact"/>
              <w:ind w:firstLine="0"/>
            </w:pPr>
            <w:r>
              <w:rPr>
                <w:rStyle w:val="Zkladntext21"/>
              </w:rPr>
              <w:t>8 820</w:t>
            </w:r>
          </w:p>
        </w:tc>
        <w:tc>
          <w:tcPr>
            <w:tcW w:w="1070" w:type="dxa"/>
            <w:tcBorders>
              <w:top w:val="single" w:sz="4" w:space="0" w:color="auto"/>
              <w:left w:val="single" w:sz="4" w:space="0" w:color="auto"/>
              <w:bottom w:val="single" w:sz="4" w:space="0" w:color="auto"/>
            </w:tcBorders>
            <w:shd w:val="clear" w:color="auto" w:fill="FFFFFF"/>
          </w:tcPr>
          <w:p w14:paraId="56207B24" w14:textId="77777777" w:rsidR="00FA1CF2" w:rsidRDefault="00FA1CF2">
            <w:pPr>
              <w:framePr w:w="8376" w:wrap="notBeside" w:vAnchor="text" w:hAnchor="text" w:xAlign="center" w:y="1"/>
              <w:rPr>
                <w:sz w:val="10"/>
                <w:szCs w:val="10"/>
              </w:rPr>
            </w:pPr>
          </w:p>
        </w:tc>
        <w:tc>
          <w:tcPr>
            <w:tcW w:w="1728" w:type="dxa"/>
            <w:tcBorders>
              <w:top w:val="single" w:sz="4" w:space="0" w:color="auto"/>
              <w:left w:val="single" w:sz="4" w:space="0" w:color="auto"/>
              <w:bottom w:val="single" w:sz="4" w:space="0" w:color="auto"/>
              <w:right w:val="single" w:sz="4" w:space="0" w:color="auto"/>
            </w:tcBorders>
            <w:shd w:val="clear" w:color="auto" w:fill="FFFFFF"/>
            <w:vAlign w:val="center"/>
          </w:tcPr>
          <w:p w14:paraId="3720FEB4" w14:textId="77777777" w:rsidR="00FA1CF2" w:rsidRDefault="00726002">
            <w:pPr>
              <w:pStyle w:val="Zkladntext20"/>
              <w:framePr w:w="8376" w:wrap="notBeside" w:vAnchor="text" w:hAnchor="text" w:xAlign="center" w:y="1"/>
              <w:shd w:val="clear" w:color="auto" w:fill="auto"/>
              <w:spacing w:before="0" w:after="0" w:line="240" w:lineRule="exact"/>
              <w:ind w:firstLine="0"/>
              <w:jc w:val="left"/>
            </w:pPr>
            <w:r>
              <w:rPr>
                <w:rStyle w:val="Zkladntext21"/>
              </w:rPr>
              <w:t>50 820</w:t>
            </w:r>
          </w:p>
        </w:tc>
      </w:tr>
    </w:tbl>
    <w:p w14:paraId="054780E6" w14:textId="77777777" w:rsidR="00FA1CF2" w:rsidRDefault="00FA1CF2">
      <w:pPr>
        <w:framePr w:w="8376" w:wrap="notBeside" w:vAnchor="text" w:hAnchor="text" w:xAlign="center" w:y="1"/>
        <w:rPr>
          <w:sz w:val="2"/>
          <w:szCs w:val="2"/>
        </w:rPr>
      </w:pPr>
    </w:p>
    <w:p w14:paraId="2328A69D" w14:textId="77777777" w:rsidR="00FA1CF2" w:rsidRDefault="00FA1CF2">
      <w:pPr>
        <w:rPr>
          <w:sz w:val="2"/>
          <w:szCs w:val="2"/>
        </w:rPr>
      </w:pPr>
    </w:p>
    <w:p w14:paraId="698C8B35" w14:textId="77777777" w:rsidR="00FA1CF2" w:rsidRDefault="00726002">
      <w:pPr>
        <w:pStyle w:val="Zkladntext20"/>
        <w:shd w:val="clear" w:color="auto" w:fill="auto"/>
        <w:spacing w:before="280" w:line="317" w:lineRule="exact"/>
        <w:ind w:left="760" w:firstLine="0"/>
        <w:jc w:val="both"/>
      </w:pPr>
      <w:r>
        <w:t>Detailní jednotkový rozpis ceny Služeb včetně množství jednotek a jejich jednotkových cen obsahuje příloha č. 2 Smlouvy Oceněný Soupis služeb obsahující jednotkové ceny.</w:t>
      </w:r>
    </w:p>
    <w:p w14:paraId="4FC5569B" w14:textId="77777777" w:rsidR="00FA1CF2" w:rsidRDefault="00726002">
      <w:pPr>
        <w:pStyle w:val="Zkladntext20"/>
        <w:numPr>
          <w:ilvl w:val="0"/>
          <w:numId w:val="6"/>
        </w:numPr>
        <w:shd w:val="clear" w:color="auto" w:fill="auto"/>
        <w:tabs>
          <w:tab w:val="left" w:pos="719"/>
        </w:tabs>
        <w:spacing w:before="0" w:line="317" w:lineRule="exact"/>
        <w:ind w:left="760"/>
        <w:jc w:val="both"/>
      </w:pPr>
      <w:r>
        <w:t>Cena Služeb stanovená v čl. 4.1 je sjednána jako maximální a nepřekročitelná s výjimkou zákonné změny sazby DPH, případné aplikace vyhrazené změny závazku nebo s výjimkou dodatkem Smlouvy sjednané nepodstatné změny Smlouvy ve smyslu § 222 ZZVZ.</w:t>
      </w:r>
    </w:p>
    <w:p w14:paraId="609856CB" w14:textId="77777777" w:rsidR="00FA1CF2" w:rsidRDefault="00726002">
      <w:pPr>
        <w:pStyle w:val="Zkladntext20"/>
        <w:numPr>
          <w:ilvl w:val="0"/>
          <w:numId w:val="6"/>
        </w:numPr>
        <w:shd w:val="clear" w:color="auto" w:fill="auto"/>
        <w:tabs>
          <w:tab w:val="left" w:pos="719"/>
        </w:tabs>
        <w:spacing w:before="0" w:line="317" w:lineRule="exact"/>
        <w:ind w:left="760"/>
        <w:jc w:val="both"/>
      </w:pPr>
      <w:r>
        <w:t>Není-li ve Smlouvě uvedeno jinak, Cena Služeb zahrnuje veškeré náklady Poskytovatele spojené s plněním Smlouvy, a to zejména veškeré náklady na dopravu, vyhotovování tisků a kopií, tlumočnické a překladatelské služby, telefonní služby, úplatu za poskytnutí licence k právům duševního vlastnictví a jakékoli další případné poplatky související s plněním této Smlouvy.</w:t>
      </w:r>
    </w:p>
    <w:p w14:paraId="4F468575" w14:textId="77777777" w:rsidR="00FA1CF2" w:rsidRDefault="00726002">
      <w:pPr>
        <w:pStyle w:val="Zkladntext20"/>
        <w:numPr>
          <w:ilvl w:val="0"/>
          <w:numId w:val="6"/>
        </w:numPr>
        <w:shd w:val="clear" w:color="auto" w:fill="auto"/>
        <w:tabs>
          <w:tab w:val="left" w:pos="719"/>
        </w:tabs>
        <w:spacing w:before="0" w:after="242" w:line="317" w:lineRule="exact"/>
        <w:ind w:left="760"/>
        <w:jc w:val="both"/>
      </w:pPr>
      <w:r>
        <w:t>Pro vyloučení jakýchkoli pochybností se stanoví, že Poskytovatel je povinen uhradit jakékoli dodatečné náklady nebo jakékoli dodatečné poplatky přímo související s plněním této Smlouvy bez toho, že by tím Poskytovateli vznikl vůči Objednateli jakýkoli dodatečný finanční nárok.</w:t>
      </w:r>
    </w:p>
    <w:p w14:paraId="5F7ABFEE" w14:textId="77777777" w:rsidR="00FA1CF2" w:rsidRDefault="00726002">
      <w:pPr>
        <w:pStyle w:val="Nadpis50"/>
        <w:keepNext/>
        <w:keepLines/>
        <w:shd w:val="clear" w:color="auto" w:fill="auto"/>
        <w:spacing w:before="0" w:after="41" w:line="240" w:lineRule="exact"/>
        <w:ind w:left="4700"/>
        <w:jc w:val="left"/>
      </w:pPr>
      <w:bookmarkStart w:id="10" w:name="bookmark11"/>
      <w:r>
        <w:t>V.</w:t>
      </w:r>
      <w:bookmarkEnd w:id="10"/>
    </w:p>
    <w:p w14:paraId="0321F2EB" w14:textId="77777777" w:rsidR="00FA1CF2" w:rsidRDefault="00726002">
      <w:pPr>
        <w:pStyle w:val="Nadpis50"/>
        <w:keepNext/>
        <w:keepLines/>
        <w:shd w:val="clear" w:color="auto" w:fill="auto"/>
        <w:spacing w:before="0" w:after="47" w:line="240" w:lineRule="exact"/>
        <w:jc w:val="center"/>
      </w:pPr>
      <w:bookmarkStart w:id="11" w:name="bookmark12"/>
      <w:r>
        <w:t>PLATEBNÍ PODMÍNKY</w:t>
      </w:r>
      <w:bookmarkEnd w:id="11"/>
    </w:p>
    <w:p w14:paraId="4870D299" w14:textId="77777777" w:rsidR="00FA1CF2" w:rsidRDefault="00726002">
      <w:pPr>
        <w:pStyle w:val="Zkladntext20"/>
        <w:shd w:val="clear" w:color="auto" w:fill="auto"/>
        <w:spacing w:before="0" w:after="0" w:line="317" w:lineRule="exact"/>
        <w:ind w:left="760" w:firstLine="0"/>
        <w:jc w:val="both"/>
      </w:pPr>
      <w:r>
        <w:pict w14:anchorId="31DED0B3">
          <v:shape id="_x0000_s2061" type="#_x0000_t202" style="position:absolute;left:0;text-align:left;margin-left:.85pt;margin-top:-1.7pt;width:19.2pt;height:14.9pt;z-index:-125829366;mso-wrap-distance-left:5pt;mso-wrap-distance-right:17.5pt;mso-wrap-distance-bottom:10.45pt;mso-position-horizontal-relative:margin" filled="f" stroked="f">
            <v:textbox style="mso-fit-shape-to-text:t" inset="0,0,0,0">
              <w:txbxContent>
                <w:p w14:paraId="694D8A59" w14:textId="77777777" w:rsidR="00FA1CF2" w:rsidRDefault="00726002">
                  <w:pPr>
                    <w:pStyle w:val="Zkladntext20"/>
                    <w:shd w:val="clear" w:color="auto" w:fill="auto"/>
                    <w:spacing w:before="0" w:after="0" w:line="240" w:lineRule="exact"/>
                    <w:ind w:firstLine="0"/>
                    <w:jc w:val="left"/>
                  </w:pPr>
                  <w:r>
                    <w:rPr>
                      <w:rStyle w:val="Zkladntext2Exact"/>
                    </w:rPr>
                    <w:t>5.1.</w:t>
                  </w:r>
                </w:p>
              </w:txbxContent>
            </v:textbox>
            <w10:wrap type="square" side="right" anchorx="margin"/>
          </v:shape>
        </w:pict>
      </w:r>
      <w:r>
        <w:t>Podkladem pro úhradu Ceny Služeb bude daňový doklad vystavený Poskytovatelem v souladu s tímto článkem Smlouvy splňující požadavky právních předpisů, zejména zákona</w:t>
      </w:r>
      <w:r>
        <w:br w:type="page"/>
      </w:r>
    </w:p>
    <w:p w14:paraId="2B4C1E63" w14:textId="77777777" w:rsidR="00FA1CF2" w:rsidRDefault="00726002">
      <w:pPr>
        <w:pStyle w:val="Zkladntext20"/>
        <w:shd w:val="clear" w:color="auto" w:fill="auto"/>
        <w:spacing w:before="0" w:line="317" w:lineRule="exact"/>
        <w:ind w:left="740" w:firstLine="0"/>
        <w:jc w:val="both"/>
      </w:pPr>
      <w:r>
        <w:lastRenderedPageBreak/>
        <w:t xml:space="preserve">č. 563/1991 Sb., o účetnictví, ve znění pozdějších předpisů, </w:t>
      </w:r>
      <w:proofErr w:type="spellStart"/>
      <w:r>
        <w:t>ust</w:t>
      </w:r>
      <w:proofErr w:type="spellEnd"/>
      <w:r>
        <w:t>. § 29 zákona č. 235/2004 Sb., o dani z přidané hodnoty, ve znění pozdějších předpisů (dále jen „</w:t>
      </w:r>
      <w:r>
        <w:rPr>
          <w:rStyle w:val="Zkladntext2Tun"/>
        </w:rPr>
        <w:t>zákon o DPH</w:t>
      </w:r>
      <w:r>
        <w:t xml:space="preserve">“) a </w:t>
      </w:r>
      <w:proofErr w:type="spellStart"/>
      <w:r>
        <w:t>ust</w:t>
      </w:r>
      <w:proofErr w:type="spellEnd"/>
      <w:r>
        <w:t>. § 435 NOZ (dále jako „</w:t>
      </w:r>
      <w:r>
        <w:rPr>
          <w:rStyle w:val="Zkladntext2Tun"/>
        </w:rPr>
        <w:t>Faktura</w:t>
      </w:r>
      <w:r>
        <w:t>“).</w:t>
      </w:r>
    </w:p>
    <w:p w14:paraId="22368E8A" w14:textId="77777777" w:rsidR="00FA1CF2" w:rsidRDefault="00726002">
      <w:pPr>
        <w:pStyle w:val="Zkladntext20"/>
        <w:numPr>
          <w:ilvl w:val="0"/>
          <w:numId w:val="7"/>
        </w:numPr>
        <w:shd w:val="clear" w:color="auto" w:fill="auto"/>
        <w:tabs>
          <w:tab w:val="left" w:pos="709"/>
        </w:tabs>
        <w:spacing w:before="0" w:line="317" w:lineRule="exact"/>
        <w:ind w:left="740" w:hanging="740"/>
        <w:jc w:val="both"/>
      </w:pPr>
      <w:r>
        <w:t>Faktura vystavená Poskytovatelem musí obsahovat číslo Smlouvy, evidenční číslo (ISPROFIN/ISPROFOND) a ve vztahu ke Službám, resp. části Služeb, věcně správné a dostatečně podrobné údaje, které jednoznačně identifikují fakturované plnění a tuto Smlouvu. Přílohou každé Faktury musí být kopie Předávacího protokolu nebo jiného písemného potvrzení vystaveného Objednatelem dle čl. 3.6 Smlouvy dokládajících oprávněnost fakturované částky. Pokud Faktura nebude obsahovat všechny požadované údaje a náležitosti nebo b</w:t>
      </w:r>
      <w:r>
        <w:t xml:space="preserve">udou-li tyto údaje uvedeny Poskytovatelem chybně, je Objednatel oprávněn takovou Fakturu Poskytovateli ve lhůtě splatnosti vrátit k odstranění nedostatků, aniž by se tak dostal do prodlení. Poskytovatel je povinen zaslat Objednateli novou (opravenou) Fakturu ve lhůtě patnácti (15) kalendářních dnů ode dne doručení prvotní (chybné) Faktury Poskytovateli. Pro vyloučení pochybností se stanoví, že Objednatel není v takovém případě povinen hradit Fakturu v termínu splatnosti uvedeném na prvotní (chybné) Faktuře </w:t>
      </w:r>
      <w:r>
        <w:t>a Poskytovateli nevzniká v souvislosti s prvotní Fakturou žádný nárok na úroky z prodlení.</w:t>
      </w:r>
    </w:p>
    <w:p w14:paraId="2206FE0E" w14:textId="77777777" w:rsidR="00FA1CF2" w:rsidRDefault="00726002">
      <w:pPr>
        <w:pStyle w:val="Zkladntext20"/>
        <w:numPr>
          <w:ilvl w:val="0"/>
          <w:numId w:val="7"/>
        </w:numPr>
        <w:shd w:val="clear" w:color="auto" w:fill="auto"/>
        <w:tabs>
          <w:tab w:val="left" w:pos="709"/>
        </w:tabs>
        <w:spacing w:before="0" w:line="317" w:lineRule="exact"/>
        <w:ind w:left="740" w:hanging="740"/>
        <w:jc w:val="both"/>
      </w:pPr>
      <w:r>
        <w:t>Poskytovatel je oprávněn vystavit Fakturu na úhradu Ceny Služeb stanovené v čl. 4.1 Smlouvy nebo příslušné části Ceny Služeb dle čl. 5.8 Smlouvy nejdříve v den úplného poskytnutí Služeb nebo úplného poskytnutí příslušné části Služeb stanovené v čl. 5.8 Smlouvy, vždy však až po podpisu Předávacího protokolu nebo jiného písemného potvrzení vystaveného Objednatelem dle čl. 3.6 Smlouvy potvrzujícího řádné poskytnutí Služeb nebo příslušné části Služeb Poskytovatelem. Faktura musí být doručena Objednateli nejpozd</w:t>
      </w:r>
      <w:r>
        <w:t>ěji do třiceti (30) kalendářních dnů ode dne, ve kterém Poskytovateli vzniklo právo na vystavení Faktury.</w:t>
      </w:r>
    </w:p>
    <w:p w14:paraId="014D223A" w14:textId="77777777" w:rsidR="00FA1CF2" w:rsidRDefault="00726002">
      <w:pPr>
        <w:pStyle w:val="Zkladntext20"/>
        <w:numPr>
          <w:ilvl w:val="0"/>
          <w:numId w:val="7"/>
        </w:numPr>
        <w:shd w:val="clear" w:color="auto" w:fill="auto"/>
        <w:tabs>
          <w:tab w:val="left" w:pos="709"/>
        </w:tabs>
        <w:spacing w:before="0" w:line="317" w:lineRule="exact"/>
        <w:ind w:left="740" w:hanging="740"/>
        <w:jc w:val="both"/>
      </w:pPr>
      <w:r>
        <w:t>Poskytovatel je povinen vést podrobný výkaz zahrnující charakteristiku každého plnění prováděného v rámci Služeb, údaj o odpracovaném času, případně jiných vykázaných měrných jednotkách, a záznam o veškerých výdajích vynaložených jménem Objednatele v souladu s plněním předmětu Smlouvy, a to vždy v rozsahu a podrobnosti dle charakteru poskytované Služby. Objednatel je oprávněn provést kdykoliv za trvání Smlouvy a následně po dobu 1 (jednoho) kalendářního roku po ukončení Smlouvy kontrolu výkazů. Poskytovatel</w:t>
      </w:r>
      <w:r>
        <w:t xml:space="preserve"> je povinen umožnit Objednateli provedení kontroly výkazů nebo předložit Objednateli kopii výkazů ve lhůtě 7 (sedmi) kalendářních dnů ode dne oznámení takového požadavku Objednatelem.</w:t>
      </w:r>
    </w:p>
    <w:p w14:paraId="0726B4F6" w14:textId="77777777" w:rsidR="00FA1CF2" w:rsidRDefault="00726002">
      <w:pPr>
        <w:pStyle w:val="Zkladntext20"/>
        <w:numPr>
          <w:ilvl w:val="0"/>
          <w:numId w:val="7"/>
        </w:numPr>
        <w:shd w:val="clear" w:color="auto" w:fill="auto"/>
        <w:tabs>
          <w:tab w:val="left" w:pos="709"/>
        </w:tabs>
        <w:spacing w:before="0" w:line="317" w:lineRule="exact"/>
        <w:ind w:left="740" w:hanging="740"/>
        <w:jc w:val="both"/>
      </w:pPr>
      <w:r>
        <w:t>Faktura je splatná nejpozději v den stanovený Poskytovatelem na Faktuře, přičemž lhůta splatnosti Faktury stanovená Poskytovatelem nesmí být kratší 30 (třiceti) kalendářních dnů po dni doručení Faktury Objednateli. V případě vrácení Faktury Objednatelem zpět Poskytovateli postupem podle čl. 5.2 Smlouvy započne běžet nová lhůta splatnosti až okamžikem doručení nové (opravené) Faktury Objednateli. Připadne-li poslední den lhůty splatnosti Faktury na sobotu, neděli nebo státní svátek, pak je posledním dnem tét</w:t>
      </w:r>
      <w:r>
        <w:t>o lhůty následující pracovní den.</w:t>
      </w:r>
    </w:p>
    <w:p w14:paraId="72F8E315" w14:textId="77777777" w:rsidR="00FA1CF2" w:rsidRDefault="00726002">
      <w:pPr>
        <w:pStyle w:val="Zkladntext20"/>
        <w:numPr>
          <w:ilvl w:val="0"/>
          <w:numId w:val="7"/>
        </w:numPr>
        <w:shd w:val="clear" w:color="auto" w:fill="auto"/>
        <w:tabs>
          <w:tab w:val="left" w:pos="709"/>
        </w:tabs>
        <w:spacing w:before="0" w:after="180" w:line="317" w:lineRule="exact"/>
        <w:ind w:left="740" w:hanging="740"/>
        <w:jc w:val="both"/>
      </w:pPr>
      <w:r>
        <w:t xml:space="preserve">Smluvní strany se dohodly, že povinnost úhrady Faktury vystavené Poskytovatelem za poskytování Služby nebo její části je splněna okamžikem odepsání příslušné peněžní částky z účtu Objednatele ve prospěch účtu Poskytovatele uvedeného na Faktuře. Poskytovatel je ve </w:t>
      </w:r>
      <w:r>
        <w:lastRenderedPageBreak/>
        <w:t>smyslu předchozí věty povinen na Faktuře uvádět účet Poskytovatele uvedený v ustanovení Smlouvy upravujícím Smluvní strany.</w:t>
      </w:r>
    </w:p>
    <w:p w14:paraId="512C9E4B" w14:textId="77777777" w:rsidR="00FA1CF2" w:rsidRDefault="00726002">
      <w:pPr>
        <w:pStyle w:val="Zkladntext20"/>
        <w:numPr>
          <w:ilvl w:val="0"/>
          <w:numId w:val="7"/>
        </w:numPr>
        <w:shd w:val="clear" w:color="auto" w:fill="auto"/>
        <w:tabs>
          <w:tab w:val="left" w:pos="706"/>
        </w:tabs>
        <w:spacing w:before="0" w:after="122" w:line="317" w:lineRule="exact"/>
        <w:ind w:left="740" w:hanging="740"/>
        <w:jc w:val="both"/>
      </w:pPr>
      <w:r>
        <w:t>Platby budou probíhat v Kč (korunách českých) a rovněž veškeré cenové údaje budou uvedeny v této měně.</w:t>
      </w:r>
    </w:p>
    <w:p w14:paraId="37C176A4" w14:textId="77777777" w:rsidR="00FA1CF2" w:rsidRDefault="00726002">
      <w:pPr>
        <w:pStyle w:val="Zkladntext20"/>
        <w:numPr>
          <w:ilvl w:val="0"/>
          <w:numId w:val="7"/>
        </w:numPr>
        <w:shd w:val="clear" w:color="auto" w:fill="auto"/>
        <w:tabs>
          <w:tab w:val="left" w:pos="706"/>
        </w:tabs>
        <w:spacing w:before="0" w:after="52" w:line="240" w:lineRule="exact"/>
        <w:ind w:left="740" w:hanging="740"/>
        <w:jc w:val="both"/>
      </w:pPr>
      <w:r>
        <w:t>Úhrada Ceny Služeb</w:t>
      </w:r>
    </w:p>
    <w:p w14:paraId="13F151CA" w14:textId="77777777" w:rsidR="00FA1CF2" w:rsidRDefault="00726002">
      <w:pPr>
        <w:pStyle w:val="Zkladntext20"/>
        <w:shd w:val="clear" w:color="auto" w:fill="auto"/>
        <w:spacing w:before="0" w:after="122" w:line="317" w:lineRule="exact"/>
        <w:ind w:left="740" w:firstLine="0"/>
        <w:jc w:val="both"/>
      </w:pPr>
      <w:r>
        <w:t>Objednatel se zavazuje zaplatit Poskytovateli za poskytnutí Služeb Cenu Služeb uvedenou v souladu se Smlouvou na Faktuře vystavené Poskytovatelem po řádném poskytnutí Služeb včetně předání všech Dokumentů a Výstupů Objednateli.</w:t>
      </w:r>
    </w:p>
    <w:p w14:paraId="2BDB6E8D" w14:textId="77777777" w:rsidR="00FA1CF2" w:rsidRDefault="00726002">
      <w:pPr>
        <w:pStyle w:val="Zkladntext20"/>
        <w:numPr>
          <w:ilvl w:val="0"/>
          <w:numId w:val="7"/>
        </w:numPr>
        <w:shd w:val="clear" w:color="auto" w:fill="auto"/>
        <w:tabs>
          <w:tab w:val="left" w:pos="706"/>
        </w:tabs>
        <w:spacing w:before="0" w:after="52" w:line="240" w:lineRule="exact"/>
        <w:ind w:left="740" w:hanging="740"/>
        <w:jc w:val="both"/>
      </w:pPr>
      <w:r>
        <w:t>Poskytovatel je povinen zaslat Objednateli Fakturu v elektronické formě.</w:t>
      </w:r>
    </w:p>
    <w:p w14:paraId="1C2CEB98" w14:textId="77777777" w:rsidR="00FA1CF2" w:rsidRDefault="00726002">
      <w:pPr>
        <w:pStyle w:val="Zkladntext20"/>
        <w:numPr>
          <w:ilvl w:val="0"/>
          <w:numId w:val="7"/>
        </w:numPr>
        <w:shd w:val="clear" w:color="auto" w:fill="auto"/>
        <w:tabs>
          <w:tab w:val="left" w:pos="706"/>
        </w:tabs>
        <w:spacing w:before="0" w:line="317" w:lineRule="exact"/>
        <w:ind w:left="740" w:hanging="740"/>
        <w:jc w:val="both"/>
      </w:pPr>
      <w:r>
        <w:t>Faktury vystavené Poskytovatelem v elektronické formě budou zaslány datovou schránkou (ID DS zjq4rhz) nebo e-mailem na adresu</w:t>
      </w:r>
      <w:hyperlink r:id="rId11" w:history="1">
        <w:r>
          <w:rPr>
            <w:rStyle w:val="Hypertextovodkaz"/>
          </w:rPr>
          <w:t xml:space="preserve"> </w:t>
        </w:r>
        <w:r>
          <w:rPr>
            <w:rStyle w:val="Hypertextovodkaz"/>
          </w:rPr>
          <w:t>posta@rsd.cz</w:t>
        </w:r>
        <w:r>
          <w:rPr>
            <w:rStyle w:val="Hypertextovodkaz"/>
            <w:lang w:val="en-US" w:eastAsia="en-US" w:bidi="en-US"/>
          </w:rPr>
          <w:t>,</w:t>
        </w:r>
        <w:r>
          <w:rPr>
            <w:rStyle w:val="Hypertextovodkaz"/>
            <w:lang w:val="en-US" w:eastAsia="en-US" w:bidi="en-US"/>
          </w:rPr>
          <w:t xml:space="preserve"> </w:t>
        </w:r>
      </w:hyperlink>
      <w:r>
        <w:t xml:space="preserve">v národním standardu pro elektronickou fakturaci ISDOC verze 5.2. až 6.0.2 (preferovaný formát) nebo ve formátu Portable </w:t>
      </w:r>
      <w:proofErr w:type="spellStart"/>
      <w:r>
        <w:t>Document</w:t>
      </w:r>
      <w:proofErr w:type="spellEnd"/>
      <w:r>
        <w:t xml:space="preserve"> </w:t>
      </w:r>
      <w:proofErr w:type="spellStart"/>
      <w:r>
        <w:t>Format</w:t>
      </w:r>
      <w:proofErr w:type="spellEnd"/>
      <w:r>
        <w:t xml:space="preserve"> </w:t>
      </w:r>
      <w:proofErr w:type="spellStart"/>
      <w:r>
        <w:t>for</w:t>
      </w:r>
      <w:proofErr w:type="spellEnd"/>
      <w:r>
        <w:t xml:space="preserve"> </w:t>
      </w:r>
      <w:proofErr w:type="spellStart"/>
      <w:r>
        <w:t>the</w:t>
      </w:r>
      <w:proofErr w:type="spellEnd"/>
      <w:r>
        <w:t xml:space="preserve"> Long-term </w:t>
      </w:r>
      <w:proofErr w:type="spellStart"/>
      <w:r>
        <w:t>Archiving</w:t>
      </w:r>
      <w:proofErr w:type="spellEnd"/>
      <w:r>
        <w:t xml:space="preserve">, tzv. PDF/A </w:t>
      </w:r>
      <w:proofErr w:type="spellStart"/>
      <w:r>
        <w:t>a</w:t>
      </w:r>
      <w:proofErr w:type="spellEnd"/>
      <w:r>
        <w:t xml:space="preserve"> vyšší. Na faktuře bude uvedeno číslo smlouvy Objednatele, pokud je faktura ve formátu ISDOC v příslušných elementech, případně u faktur ve formátu PDF v poznámce. Objednatel neposkytuje Poskytovateli žádné zálohy na plnění Smlouvy.</w:t>
      </w:r>
    </w:p>
    <w:p w14:paraId="0256EDEE" w14:textId="77777777" w:rsidR="00FA1CF2" w:rsidRDefault="00726002">
      <w:pPr>
        <w:pStyle w:val="Zkladntext20"/>
        <w:numPr>
          <w:ilvl w:val="0"/>
          <w:numId w:val="7"/>
        </w:numPr>
        <w:shd w:val="clear" w:color="auto" w:fill="auto"/>
        <w:tabs>
          <w:tab w:val="left" w:pos="706"/>
        </w:tabs>
        <w:spacing w:before="0" w:after="184" w:line="317" w:lineRule="exact"/>
        <w:ind w:left="740" w:hanging="740"/>
        <w:jc w:val="both"/>
      </w:pPr>
      <w:r>
        <w:t>Poskytovatel prohlašuje, že správce daně před uzavřením Smlouvy nerozhodl, že Poskytovatel je nespolehlivým plátcem ve smyslu § 106a zákona o DPH (dále jen „</w:t>
      </w:r>
      <w:r>
        <w:rPr>
          <w:rStyle w:val="Zkladntext2Tun"/>
        </w:rPr>
        <w:t>Nespolehlivý plátce</w:t>
      </w:r>
      <w:r>
        <w:t>“). V případě, že správce daně rozhodne o tom, že Poskytovatel je Nespolehlivým plátcem, zavazuje se Poskytovatel o tomto informovat Objednatele do tří (3) pracovních dní. Stane-li se Poskytovatel nespolehlivým plátcem, uhradí Objednatel Poskytovateli pouze základ daně, přičemž DPH bude Objednatelem uhrazena Poskytovateli až po písemném doložení Poskytovatele o jeho úhradě této DPH příslušnému správci daně.</w:t>
      </w:r>
    </w:p>
    <w:p w14:paraId="5BF2706B" w14:textId="77777777" w:rsidR="00FA1CF2" w:rsidRDefault="00726002">
      <w:pPr>
        <w:pStyle w:val="Zkladntext20"/>
        <w:numPr>
          <w:ilvl w:val="0"/>
          <w:numId w:val="7"/>
        </w:numPr>
        <w:shd w:val="clear" w:color="auto" w:fill="auto"/>
        <w:tabs>
          <w:tab w:val="left" w:pos="706"/>
        </w:tabs>
        <w:spacing w:before="0" w:after="418" w:line="312" w:lineRule="exact"/>
        <w:ind w:left="740" w:hanging="740"/>
        <w:jc w:val="both"/>
      </w:pPr>
      <w:r>
        <w:t>Objednatel použije přijaté plnění pro účely určené k ekonomické činnosti a ve vztahu k danému plnění vystupuje jako osoba povinná k DPH.</w:t>
      </w:r>
    </w:p>
    <w:p w14:paraId="7ECF921C" w14:textId="77777777" w:rsidR="00FA1CF2" w:rsidRDefault="00726002">
      <w:pPr>
        <w:pStyle w:val="Nadpis50"/>
        <w:keepNext/>
        <w:keepLines/>
        <w:shd w:val="clear" w:color="auto" w:fill="auto"/>
        <w:spacing w:before="0" w:after="36" w:line="240" w:lineRule="exact"/>
        <w:ind w:left="4680"/>
        <w:jc w:val="left"/>
      </w:pPr>
      <w:bookmarkStart w:id="12" w:name="bookmark13"/>
      <w:r>
        <w:t>VI.</w:t>
      </w:r>
      <w:bookmarkEnd w:id="12"/>
    </w:p>
    <w:p w14:paraId="7C2539D3" w14:textId="77777777" w:rsidR="00FA1CF2" w:rsidRDefault="00726002">
      <w:pPr>
        <w:pStyle w:val="Nadpis50"/>
        <w:keepNext/>
        <w:keepLines/>
        <w:shd w:val="clear" w:color="auto" w:fill="auto"/>
        <w:spacing w:before="0" w:after="52" w:line="240" w:lineRule="exact"/>
        <w:jc w:val="center"/>
      </w:pPr>
      <w:bookmarkStart w:id="13" w:name="bookmark14"/>
      <w:r>
        <w:t>PRÁVA A POVINNOSTI SMLUVNÍCH STRAN</w:t>
      </w:r>
      <w:bookmarkEnd w:id="13"/>
    </w:p>
    <w:p w14:paraId="3B284505" w14:textId="77777777" w:rsidR="00FA1CF2" w:rsidRDefault="00726002">
      <w:pPr>
        <w:pStyle w:val="Zkladntext20"/>
        <w:numPr>
          <w:ilvl w:val="0"/>
          <w:numId w:val="8"/>
        </w:numPr>
        <w:shd w:val="clear" w:color="auto" w:fill="auto"/>
        <w:tabs>
          <w:tab w:val="left" w:pos="706"/>
        </w:tabs>
        <w:spacing w:before="0" w:after="122" w:line="317" w:lineRule="exact"/>
        <w:ind w:left="740" w:hanging="740"/>
        <w:jc w:val="both"/>
      </w:pPr>
      <w:r>
        <w:t>Poskytovatel Služeb prohlašuje, že splňuje všechny požadavky stanovené relevantními právními předpisy, profesními a stavovskými předpisy, příslušnými technickými normami, Zadávací dokumentací a Smlouvou.</w:t>
      </w:r>
    </w:p>
    <w:p w14:paraId="12ECA3EA" w14:textId="77777777" w:rsidR="00FA1CF2" w:rsidRDefault="00726002">
      <w:pPr>
        <w:pStyle w:val="Zkladntext20"/>
        <w:numPr>
          <w:ilvl w:val="0"/>
          <w:numId w:val="8"/>
        </w:numPr>
        <w:shd w:val="clear" w:color="auto" w:fill="auto"/>
        <w:tabs>
          <w:tab w:val="left" w:pos="706"/>
        </w:tabs>
        <w:spacing w:before="0" w:after="52" w:line="240" w:lineRule="exact"/>
        <w:ind w:left="740" w:hanging="740"/>
        <w:jc w:val="both"/>
      </w:pPr>
      <w:r>
        <w:t>Poskytovatel se zavazuje:</w:t>
      </w:r>
    </w:p>
    <w:p w14:paraId="1B590C58" w14:textId="77777777" w:rsidR="00FA1CF2" w:rsidRDefault="00726002">
      <w:pPr>
        <w:pStyle w:val="Zkladntext20"/>
        <w:numPr>
          <w:ilvl w:val="0"/>
          <w:numId w:val="9"/>
        </w:numPr>
        <w:shd w:val="clear" w:color="auto" w:fill="auto"/>
        <w:tabs>
          <w:tab w:val="left" w:pos="1175"/>
        </w:tabs>
        <w:spacing w:before="0" w:after="122" w:line="317" w:lineRule="exact"/>
        <w:ind w:left="1180" w:hanging="720"/>
        <w:jc w:val="both"/>
      </w:pPr>
      <w:r>
        <w:t>poskytovat Služby na základě této Smlouvy v souladu s relevantními právními předpisy, příslušnými technickými normami a pravidly stanovenými profesními a stavovskými předpisy;</w:t>
      </w:r>
    </w:p>
    <w:p w14:paraId="423B589F" w14:textId="77777777" w:rsidR="00FA1CF2" w:rsidRDefault="00726002">
      <w:pPr>
        <w:pStyle w:val="Zkladntext20"/>
        <w:numPr>
          <w:ilvl w:val="0"/>
          <w:numId w:val="9"/>
        </w:numPr>
        <w:shd w:val="clear" w:color="auto" w:fill="auto"/>
        <w:tabs>
          <w:tab w:val="left" w:pos="1175"/>
        </w:tabs>
        <w:spacing w:before="0" w:after="52" w:line="240" w:lineRule="exact"/>
        <w:ind w:left="1180" w:hanging="720"/>
        <w:jc w:val="both"/>
      </w:pPr>
      <w:r>
        <w:t>plnit Smlouvu řádně, zejména včas a bez faktických a právních vad;</w:t>
      </w:r>
    </w:p>
    <w:p w14:paraId="79C39EA1" w14:textId="77777777" w:rsidR="00FA1CF2" w:rsidRDefault="00726002">
      <w:pPr>
        <w:pStyle w:val="Zkladntext20"/>
        <w:numPr>
          <w:ilvl w:val="0"/>
          <w:numId w:val="9"/>
        </w:numPr>
        <w:shd w:val="clear" w:color="auto" w:fill="auto"/>
        <w:tabs>
          <w:tab w:val="left" w:pos="1175"/>
        </w:tabs>
        <w:spacing w:before="0" w:after="0" w:line="317" w:lineRule="exact"/>
        <w:ind w:left="1180" w:hanging="720"/>
        <w:jc w:val="both"/>
      </w:pPr>
      <w:r>
        <w:t>postupovat při plnění Smlouvy s odbornou péčí, podle nejlepších znalostí a schopností, sledovat a chránit oprávněné zájmy Objednatele a postupovat v souladu s jeho pokyny a interními předpisy souvisejícími s předmětem plnění Smlouvy (či jeho dílčí části), které Objednatel Poskytovateli poskytne, nebo s pokyny jím pověřených osob;</w:t>
      </w:r>
    </w:p>
    <w:p w14:paraId="60A982A5" w14:textId="77777777" w:rsidR="00FA1CF2" w:rsidRDefault="00726002">
      <w:pPr>
        <w:pStyle w:val="Zkladntext20"/>
        <w:numPr>
          <w:ilvl w:val="0"/>
          <w:numId w:val="9"/>
        </w:numPr>
        <w:shd w:val="clear" w:color="auto" w:fill="auto"/>
        <w:tabs>
          <w:tab w:val="left" w:pos="1174"/>
        </w:tabs>
        <w:spacing w:before="0" w:after="0" w:line="317" w:lineRule="exact"/>
        <w:ind w:left="1160" w:hanging="700"/>
        <w:jc w:val="both"/>
      </w:pPr>
      <w:r>
        <w:t xml:space="preserve">bez zbytečného odkladu oznámit Objednateli veškeré skutečnosti, které mohou mít vliv na povahu nebo na podmínky plnění Smlouvy, zejména je Poskytovatel povinen bezodkladně, nejpozději však do 3 (tří) kalendářních dnů, písemně oznámit Objednateli </w:t>
      </w:r>
      <w:r>
        <w:lastRenderedPageBreak/>
        <w:t>změny své majetkové struktury, změnu své právní formy, snížení základního kapitálu, vstup do likvidace, zahájení insolvenčního řízení s Poskytovatelem a prohlášení úpadku Poskytovatele;</w:t>
      </w:r>
    </w:p>
    <w:p w14:paraId="6205CD08" w14:textId="77777777" w:rsidR="00FA1CF2" w:rsidRDefault="00726002">
      <w:pPr>
        <w:pStyle w:val="Zkladntext20"/>
        <w:numPr>
          <w:ilvl w:val="0"/>
          <w:numId w:val="9"/>
        </w:numPr>
        <w:shd w:val="clear" w:color="auto" w:fill="auto"/>
        <w:tabs>
          <w:tab w:val="left" w:pos="1174"/>
        </w:tabs>
        <w:spacing w:before="0" w:after="0" w:line="317" w:lineRule="exact"/>
        <w:ind w:left="1160" w:hanging="700"/>
        <w:jc w:val="both"/>
      </w:pPr>
      <w:r>
        <w:t>informovat bezodkladně, nejpozději však do 3 (tří) kalendářních dnů, Objednatele o jakýchkoliv zjištěných překážkách plnění Smlouvy (byť by za ně Poskytovatel neodpovídal), o vznesených požadavcích orgánů veřejné moci (státního dozoru) a o uplatněných nárocích třetích osob, které by mohly ovlivnit plnění Smlouvy Poskytovatelem;</w:t>
      </w:r>
    </w:p>
    <w:p w14:paraId="139784A0" w14:textId="77777777" w:rsidR="00FA1CF2" w:rsidRDefault="00726002">
      <w:pPr>
        <w:pStyle w:val="Zkladntext20"/>
        <w:numPr>
          <w:ilvl w:val="0"/>
          <w:numId w:val="9"/>
        </w:numPr>
        <w:shd w:val="clear" w:color="auto" w:fill="auto"/>
        <w:tabs>
          <w:tab w:val="left" w:pos="1174"/>
        </w:tabs>
        <w:spacing w:before="0" w:after="0" w:line="379" w:lineRule="exact"/>
        <w:ind w:left="1160" w:hanging="700"/>
        <w:jc w:val="both"/>
      </w:pPr>
      <w:r>
        <w:t>nepoužije se</w:t>
      </w:r>
    </w:p>
    <w:p w14:paraId="36C7A400" w14:textId="77777777" w:rsidR="00FA1CF2" w:rsidRDefault="00726002">
      <w:pPr>
        <w:pStyle w:val="Zkladntext20"/>
        <w:numPr>
          <w:ilvl w:val="0"/>
          <w:numId w:val="9"/>
        </w:numPr>
        <w:shd w:val="clear" w:color="auto" w:fill="auto"/>
        <w:tabs>
          <w:tab w:val="left" w:pos="1174"/>
        </w:tabs>
        <w:spacing w:before="0" w:after="0" w:line="379" w:lineRule="exact"/>
        <w:ind w:left="1160" w:hanging="700"/>
        <w:jc w:val="both"/>
      </w:pPr>
      <w:r>
        <w:t>nepoužije se</w:t>
      </w:r>
    </w:p>
    <w:p w14:paraId="23EB5E7B" w14:textId="77777777" w:rsidR="00FA1CF2" w:rsidRDefault="00726002">
      <w:pPr>
        <w:pStyle w:val="Zkladntext20"/>
        <w:numPr>
          <w:ilvl w:val="0"/>
          <w:numId w:val="9"/>
        </w:numPr>
        <w:shd w:val="clear" w:color="auto" w:fill="auto"/>
        <w:tabs>
          <w:tab w:val="left" w:pos="1174"/>
        </w:tabs>
        <w:spacing w:before="0" w:after="0" w:line="379" w:lineRule="exact"/>
        <w:ind w:left="1160" w:hanging="700"/>
        <w:jc w:val="both"/>
      </w:pPr>
      <w:r>
        <w:t>poskytnout Objednateli veškerou nezbytnou součinnost ke splnění předmětu Smlouvy;</w:t>
      </w:r>
    </w:p>
    <w:p w14:paraId="17945D4B" w14:textId="77777777" w:rsidR="00FA1CF2" w:rsidRDefault="00726002">
      <w:pPr>
        <w:pStyle w:val="Zkladntext20"/>
        <w:numPr>
          <w:ilvl w:val="0"/>
          <w:numId w:val="9"/>
        </w:numPr>
        <w:shd w:val="clear" w:color="auto" w:fill="auto"/>
        <w:tabs>
          <w:tab w:val="left" w:pos="1174"/>
        </w:tabs>
        <w:spacing w:before="0" w:after="0" w:line="322" w:lineRule="exact"/>
        <w:ind w:left="1160" w:hanging="700"/>
        <w:jc w:val="both"/>
      </w:pPr>
      <w:r>
        <w:t>na žádost Objednatele spolupracovat či poskytnout maximální součinnost dalším dodavatelům Objednatele;</w:t>
      </w:r>
    </w:p>
    <w:p w14:paraId="31CBBA19" w14:textId="77777777" w:rsidR="00FA1CF2" w:rsidRDefault="00726002">
      <w:pPr>
        <w:pStyle w:val="Zkladntext20"/>
        <w:numPr>
          <w:ilvl w:val="0"/>
          <w:numId w:val="9"/>
        </w:numPr>
        <w:shd w:val="clear" w:color="auto" w:fill="auto"/>
        <w:tabs>
          <w:tab w:val="left" w:pos="1181"/>
        </w:tabs>
        <w:spacing w:before="0" w:after="0" w:line="317" w:lineRule="exact"/>
        <w:ind w:left="1160" w:hanging="700"/>
        <w:jc w:val="both"/>
      </w:pPr>
      <w:r>
        <w:t>byl-li vydán Objednatelem provozní řád pro místo plnění Smlouvy, seznámit se s ním, dodržovat ho a provádět svoje činnosti tak, aby nebyl v nadbytečném rozsahu omezen provoz na pracovištích Objednatele, Poskytovatel zejména zajistí, aby všechny osoby, které se na jeho straně podílí na plnění předmětu Smlouvy, a které budou přítomny v prostorách Objednatele, dodržovaly všechny bezpečnostní a provozní předpisy tak, jak s nimi byly seznámeny Objednatelem;</w:t>
      </w:r>
    </w:p>
    <w:p w14:paraId="6FAF1F3B" w14:textId="77777777" w:rsidR="00FA1CF2" w:rsidRDefault="00726002">
      <w:pPr>
        <w:pStyle w:val="Zkladntext20"/>
        <w:numPr>
          <w:ilvl w:val="0"/>
          <w:numId w:val="9"/>
        </w:numPr>
        <w:shd w:val="clear" w:color="auto" w:fill="auto"/>
        <w:tabs>
          <w:tab w:val="left" w:pos="1181"/>
        </w:tabs>
        <w:spacing w:before="0" w:after="0" w:line="312" w:lineRule="exact"/>
        <w:ind w:left="1160" w:hanging="700"/>
        <w:jc w:val="both"/>
      </w:pPr>
      <w:r>
        <w:t>informovat Objednatele na jeho žádost o průběhu plnění předmětu Smlouvy a akceptovat jeho doplňující pokyny a připomínky k plnění předmětu Smlouvy;</w:t>
      </w:r>
    </w:p>
    <w:p w14:paraId="2C4E0595" w14:textId="77777777" w:rsidR="00FA1CF2" w:rsidRDefault="00726002">
      <w:pPr>
        <w:pStyle w:val="Zkladntext20"/>
        <w:numPr>
          <w:ilvl w:val="0"/>
          <w:numId w:val="9"/>
        </w:numPr>
        <w:shd w:val="clear" w:color="auto" w:fill="auto"/>
        <w:tabs>
          <w:tab w:val="left" w:pos="1181"/>
        </w:tabs>
        <w:spacing w:before="0" w:after="0" w:line="317" w:lineRule="exact"/>
        <w:ind w:left="1160" w:hanging="700"/>
        <w:jc w:val="both"/>
      </w:pPr>
      <w:r>
        <w:t>použít veškeré Podklady a věci předané mu Objednatelem pouze pro účely Smlouvy a zabezpečit jejich řádné vrácení Objednateli, bude-li to objektivně možné vzhledem k jejich povaze a způsobu použití;</w:t>
      </w:r>
    </w:p>
    <w:p w14:paraId="4838F560" w14:textId="77777777" w:rsidR="00FA1CF2" w:rsidRDefault="00726002">
      <w:pPr>
        <w:pStyle w:val="Zkladntext20"/>
        <w:numPr>
          <w:ilvl w:val="0"/>
          <w:numId w:val="9"/>
        </w:numPr>
        <w:shd w:val="clear" w:color="auto" w:fill="auto"/>
        <w:tabs>
          <w:tab w:val="left" w:pos="1181"/>
        </w:tabs>
        <w:spacing w:before="0" w:after="0" w:line="317" w:lineRule="exact"/>
        <w:ind w:left="1160" w:hanging="700"/>
        <w:jc w:val="both"/>
      </w:pPr>
      <w:r>
        <w:t>před dokončením poskytovaných Služeb předat Objednateli veškerou Dokumentaci a Výstupy vztahující se k provádění Služeb;</w:t>
      </w:r>
    </w:p>
    <w:p w14:paraId="4C2A5252" w14:textId="77777777" w:rsidR="00FA1CF2" w:rsidRDefault="00726002">
      <w:pPr>
        <w:pStyle w:val="Zkladntext20"/>
        <w:numPr>
          <w:ilvl w:val="0"/>
          <w:numId w:val="9"/>
        </w:numPr>
        <w:shd w:val="clear" w:color="auto" w:fill="auto"/>
        <w:tabs>
          <w:tab w:val="left" w:pos="1181"/>
        </w:tabs>
        <w:spacing w:before="0" w:after="0" w:line="317" w:lineRule="exact"/>
        <w:ind w:left="1160" w:hanging="700"/>
        <w:jc w:val="both"/>
      </w:pPr>
      <w:r>
        <w:t>Poskytovatel je povinen kdykoliv předložit na žádost Objednatele bez zbytečného odkladu originály veškerých dokladů osvědčujících, že má sám, popř. prostřednictvím svého poddodavatele, všechna příslušná oprávnění nezbytná k poskytování Služeb, a to zejména oprávnění a certifikáty požadované Zadávací dokumentaci. Poskytovatel je povinen udržovat veškerá taková oprávnění a certifikáty v platnosti po celou dobu platnosti Smlouvy. V případě shledání jakéhokoliv nedostatku je Objednatel oprávněn vyzvat Poskytova</w:t>
      </w:r>
      <w:r>
        <w:t>tele k jeho odstranění a Poskytovatel je povinen jej bezodkladně po doručení výzvy nedostatek odstranit. Poskytovatel je povinen předložit Objednateli originály dokladů do 3 (tří) pracovních dnů ode dne doručení žádosti Objednatele;</w:t>
      </w:r>
    </w:p>
    <w:p w14:paraId="0EA4E397" w14:textId="77777777" w:rsidR="00FA1CF2" w:rsidRDefault="00726002">
      <w:pPr>
        <w:pStyle w:val="Zkladntext20"/>
        <w:numPr>
          <w:ilvl w:val="0"/>
          <w:numId w:val="9"/>
        </w:numPr>
        <w:shd w:val="clear" w:color="auto" w:fill="auto"/>
        <w:tabs>
          <w:tab w:val="left" w:pos="1181"/>
        </w:tabs>
        <w:spacing w:before="0" w:line="317" w:lineRule="exact"/>
        <w:ind w:left="1160" w:hanging="700"/>
        <w:jc w:val="both"/>
      </w:pPr>
      <w:r>
        <w:t>Pokud se na jakoukoliv část plnění poskytovanou Poskytovatelem vztahuje nařízení GDPR (Nařízení Evropského parlamentu a Rady (EU) č. 2016/679 ze dne 27. dubna 2016 o ochraně fyzických osob v souvislosti se zpracováním osobních údajů a o volném pohybu těchto údajů a o zrušení směrnice 95/46/ES (obecné nařízení o ochraně osobních údajů)), je Poskytovatel povinen zajistit plnění svých povinností v nařízení GDPR stanovených. V případě, kdy bude Poskytovatel v kterémkoliv okamžiku plnění svých smluvních povinnos</w:t>
      </w:r>
      <w:r>
        <w:t xml:space="preserve">tí zpracovatelem osobních údajů poskytnutých Objednatelem nebo získaných pro Objednatele, je povinen na tuto skutečnost Objednatele upozornit a bezodkladně (vždy však před zahájením zpracování osobních údajů) s ním uzavřít smlouvu o zpracování osobních údajů. Smlouvu dle předcházející věty je dále </w:t>
      </w:r>
      <w:r>
        <w:lastRenderedPageBreak/>
        <w:t>Poskytovatel s Objednatelem povinen uzavřít vždy, když jej k tomu Objednatel písemně vyzve. Přílohu č. 5 této Smlouvy tvoří nezávazný vzor Smlouvy o zpracování osobních údajů, který je možné pro výše uvedené účely</w:t>
      </w:r>
      <w:r>
        <w:t xml:space="preserve"> použít, přičemž výsledné znění Smlouvy o zpracování osobních údajů bude vždy stanoveno dohodou Smluvních stran tak, aby byla zachována konformita s nařízením GDPR a případně dalšími dotčenými obecně závaznými právními předpisy.</w:t>
      </w:r>
    </w:p>
    <w:p w14:paraId="66BBDC7D" w14:textId="77777777" w:rsidR="00FA1CF2" w:rsidRDefault="00726002">
      <w:pPr>
        <w:pStyle w:val="Zkladntext20"/>
        <w:numPr>
          <w:ilvl w:val="0"/>
          <w:numId w:val="9"/>
        </w:numPr>
        <w:shd w:val="clear" w:color="auto" w:fill="auto"/>
        <w:tabs>
          <w:tab w:val="left" w:pos="1161"/>
        </w:tabs>
        <w:spacing w:before="0" w:after="56" w:line="317" w:lineRule="exact"/>
        <w:ind w:left="1180" w:hanging="740"/>
        <w:jc w:val="both"/>
      </w:pPr>
      <w:r>
        <w:t>Poskytovatel se zavazuje plnit předmět veřejné zakázky osobami, kterými prokazoval kvalifikaci v rámci Veřejné zakázky a/nebo osobami, které byly předmětem hodnocení v rámci Veřejné zakázky, a to v rozsahu odpovídajícím charakteru jejich činnosti ve vztahu k předmětu smlouvy (v případě jakýchkoliv pochybností je rozsah oprávněn jednostranně určit Objednatel). Pro případnou výměnu těchto osob se použije postup stanovený v čl. 13.4 Smlouvy a byla-li tato osoba předmětem hodnocení v rámci Veřejné zakázky, musí</w:t>
      </w:r>
      <w:r>
        <w:t xml:space="preserve"> v rámci dodatečného hodnocení dle podmínek stanovených v Zadávací dokumentaci Veřejné zakázky získat stejný nebo vyšší počet bodů jako původně hodnocená osoba, kterou nahrazuje.</w:t>
      </w:r>
    </w:p>
    <w:p w14:paraId="50068FEF" w14:textId="77777777" w:rsidR="00FA1CF2" w:rsidRDefault="00726002">
      <w:pPr>
        <w:pStyle w:val="Zkladntext20"/>
        <w:numPr>
          <w:ilvl w:val="0"/>
          <w:numId w:val="9"/>
        </w:numPr>
        <w:shd w:val="clear" w:color="auto" w:fill="auto"/>
        <w:tabs>
          <w:tab w:val="left" w:pos="1161"/>
        </w:tabs>
        <w:spacing w:before="0" w:after="64" w:line="322" w:lineRule="exact"/>
        <w:ind w:left="1180" w:hanging="740"/>
        <w:jc w:val="both"/>
      </w:pPr>
      <w:r>
        <w:t>Poskytovatel písemně informuje Objednatele o tom, že se dozvěděl o některé z následujících skutečností, do 5 pracovních dnů od zjištění těchto skutečností:</w:t>
      </w:r>
    </w:p>
    <w:p w14:paraId="26CCAC93" w14:textId="77777777" w:rsidR="00FA1CF2" w:rsidRDefault="00726002">
      <w:pPr>
        <w:pStyle w:val="Zkladntext20"/>
        <w:shd w:val="clear" w:color="auto" w:fill="auto"/>
        <w:spacing w:before="0" w:line="317" w:lineRule="exact"/>
        <w:ind w:left="1180" w:hanging="440"/>
        <w:jc w:val="both"/>
      </w:pPr>
      <w:r>
        <w:t xml:space="preserve">a) osobě, na kterou se vztahují mezinárodní sankce ve smyslu zákona č. 69/2006 Sb., o provádění mezinárodních sankcí, ve znění pozdějších předpisů, resp. ve smyslu přímo použitelných nařízeních EU [zejména Nařízení Rady (EU) č. 269/2014 ze dne 17. března 2014 o omezujících opatřeních vzhledem k činnostem narušujícím nebo ohrožujícím územní celistvost, svrchovanost a nezávislost Ukrajiny a nařízení Rady (EU) č. 208/2014 ze dne 5. března 2014 o omezujících opatřeních vůči některým osobám, subjektům a orgánům </w:t>
      </w:r>
      <w:r>
        <w:t>vzhledem k situaci na Ukrajině], vzniklo právo na převod finančních prostředků, které Poskytovatel obdrží od Objednatele za poskytnutí Služeb.</w:t>
      </w:r>
    </w:p>
    <w:p w14:paraId="15055AB2" w14:textId="77777777" w:rsidR="00FA1CF2" w:rsidRDefault="00726002">
      <w:pPr>
        <w:pStyle w:val="Zkladntext20"/>
        <w:numPr>
          <w:ilvl w:val="0"/>
          <w:numId w:val="8"/>
        </w:numPr>
        <w:shd w:val="clear" w:color="auto" w:fill="auto"/>
        <w:tabs>
          <w:tab w:val="left" w:pos="701"/>
        </w:tabs>
        <w:spacing w:before="0" w:line="317" w:lineRule="exact"/>
        <w:ind w:left="740" w:hanging="740"/>
        <w:jc w:val="both"/>
      </w:pPr>
      <w:r>
        <w:t>Poskytovatel není oprávněn postoupit či jinak převést svá práva či povinnosti vyplývající z této Smlouvy či jejich část na třetí osobu bez předchozího písemného souhlasu Objednatele. Poskytovatel není oprávněn jednostranně započítat své peněžité pohledávky vůči Objednateli proti peněžitým pohledávkám Objednatele vůči Poskytovateli.</w:t>
      </w:r>
    </w:p>
    <w:p w14:paraId="09752999" w14:textId="77777777" w:rsidR="00FA1CF2" w:rsidRDefault="00726002">
      <w:pPr>
        <w:pStyle w:val="Zkladntext20"/>
        <w:numPr>
          <w:ilvl w:val="0"/>
          <w:numId w:val="8"/>
        </w:numPr>
        <w:shd w:val="clear" w:color="auto" w:fill="auto"/>
        <w:tabs>
          <w:tab w:val="left" w:pos="701"/>
        </w:tabs>
        <w:spacing w:before="0" w:after="122" w:line="317" w:lineRule="exact"/>
        <w:ind w:left="740" w:hanging="740"/>
        <w:jc w:val="both"/>
      </w:pPr>
      <w:r>
        <w:t>V případě, že Poskytovatel využije při plnění Smlouvy třetích osob, zůstává vůči Objednateli plně odpovědný za řádné a včasné plnění Smlouvy tak, jako kdyby Smlouvu plnil sám. Uzavření poddodavatelské smlouvy na plnění části předmětu Smlouvy s poddodavatelem (třetí osobou) nezbavuje Poskytovatele jakýchkoliv závazků vyplývajících ze Smlouvy.</w:t>
      </w:r>
    </w:p>
    <w:p w14:paraId="6EC97845" w14:textId="77777777" w:rsidR="00FA1CF2" w:rsidRDefault="00726002">
      <w:pPr>
        <w:pStyle w:val="Zkladntext20"/>
        <w:numPr>
          <w:ilvl w:val="0"/>
          <w:numId w:val="8"/>
        </w:numPr>
        <w:shd w:val="clear" w:color="auto" w:fill="auto"/>
        <w:tabs>
          <w:tab w:val="left" w:pos="701"/>
        </w:tabs>
        <w:spacing w:before="0" w:after="52" w:line="240" w:lineRule="exact"/>
        <w:ind w:left="740" w:hanging="740"/>
        <w:jc w:val="both"/>
      </w:pPr>
      <w:proofErr w:type="spellStart"/>
      <w:r>
        <w:t>Obj</w:t>
      </w:r>
      <w:proofErr w:type="spellEnd"/>
      <w:r>
        <w:t xml:space="preserve"> </w:t>
      </w:r>
      <w:proofErr w:type="spellStart"/>
      <w:r>
        <w:t>ednatel</w:t>
      </w:r>
      <w:proofErr w:type="spellEnd"/>
      <w:r>
        <w:t xml:space="preserve"> se zavazuj e:</w:t>
      </w:r>
    </w:p>
    <w:p w14:paraId="4217D6EB" w14:textId="77777777" w:rsidR="00FA1CF2" w:rsidRDefault="00726002">
      <w:pPr>
        <w:pStyle w:val="Zkladntext20"/>
        <w:numPr>
          <w:ilvl w:val="0"/>
          <w:numId w:val="10"/>
        </w:numPr>
        <w:shd w:val="clear" w:color="auto" w:fill="auto"/>
        <w:tabs>
          <w:tab w:val="left" w:pos="1149"/>
        </w:tabs>
        <w:spacing w:before="0" w:after="122" w:line="317" w:lineRule="exact"/>
        <w:ind w:left="1180" w:hanging="740"/>
        <w:jc w:val="both"/>
      </w:pPr>
      <w:r>
        <w:t>poskytovat Poskytovateli úplné, pravdivé a včasné informace potřebné k řádnému a včasnému plnění Služeb dle Smlouvy;</w:t>
      </w:r>
    </w:p>
    <w:p w14:paraId="279CC5EC" w14:textId="77777777" w:rsidR="00FA1CF2" w:rsidRDefault="00726002">
      <w:pPr>
        <w:pStyle w:val="Zkladntext20"/>
        <w:numPr>
          <w:ilvl w:val="0"/>
          <w:numId w:val="10"/>
        </w:numPr>
        <w:shd w:val="clear" w:color="auto" w:fill="auto"/>
        <w:tabs>
          <w:tab w:val="left" w:pos="1149"/>
        </w:tabs>
        <w:spacing w:before="0" w:after="0" w:line="240" w:lineRule="exact"/>
        <w:ind w:left="1180" w:hanging="740"/>
        <w:jc w:val="both"/>
      </w:pPr>
      <w:r>
        <w:t>zabezpečit pro pracovníky a jiné oprávněné osoby Poskytovatele přístup do určených</w:t>
      </w:r>
    </w:p>
    <w:p w14:paraId="4461AC53" w14:textId="77777777" w:rsidR="00FA1CF2" w:rsidRDefault="00726002">
      <w:pPr>
        <w:pStyle w:val="Zkladntext20"/>
        <w:shd w:val="clear" w:color="auto" w:fill="auto"/>
        <w:spacing w:before="0" w:after="52" w:line="240" w:lineRule="exact"/>
        <w:ind w:left="1160" w:firstLine="0"/>
        <w:jc w:val="left"/>
      </w:pPr>
      <w:r>
        <w:t>objektů Objednatele za účelem řádného a včasného plnění Smlouvy;</w:t>
      </w:r>
    </w:p>
    <w:p w14:paraId="721CD1D4" w14:textId="77777777" w:rsidR="00FA1CF2" w:rsidRDefault="00726002">
      <w:pPr>
        <w:pStyle w:val="Zkladntext20"/>
        <w:numPr>
          <w:ilvl w:val="0"/>
          <w:numId w:val="10"/>
        </w:numPr>
        <w:shd w:val="clear" w:color="auto" w:fill="auto"/>
        <w:tabs>
          <w:tab w:val="left" w:pos="1155"/>
        </w:tabs>
        <w:spacing w:before="0" w:after="122" w:line="317" w:lineRule="exact"/>
        <w:ind w:left="1160" w:hanging="720"/>
        <w:jc w:val="both"/>
      </w:pPr>
      <w:r>
        <w:t>poskytnout Poskytovateli podklady nezbytné k provedení Služeb, jestliže Poskytovatel takovými podklady nedisponuje a není si je objektivně schopen a/nebo oprávněn opatřit sám;</w:t>
      </w:r>
    </w:p>
    <w:p w14:paraId="56AA9E83" w14:textId="77777777" w:rsidR="00FA1CF2" w:rsidRDefault="00726002">
      <w:pPr>
        <w:pStyle w:val="Zkladntext20"/>
        <w:numPr>
          <w:ilvl w:val="0"/>
          <w:numId w:val="10"/>
        </w:numPr>
        <w:shd w:val="clear" w:color="auto" w:fill="auto"/>
        <w:tabs>
          <w:tab w:val="left" w:pos="1155"/>
        </w:tabs>
        <w:spacing w:before="0" w:after="48" w:line="240" w:lineRule="exact"/>
        <w:ind w:left="1160" w:hanging="720"/>
        <w:jc w:val="both"/>
      </w:pPr>
      <w:r>
        <w:t>zabezpečit účast pracovníků Objednatele či jím určených osob na pracovních schůzkách;</w:t>
      </w:r>
    </w:p>
    <w:p w14:paraId="6A8FE207" w14:textId="77777777" w:rsidR="00FA1CF2" w:rsidRDefault="00726002">
      <w:pPr>
        <w:pStyle w:val="Zkladntext20"/>
        <w:numPr>
          <w:ilvl w:val="0"/>
          <w:numId w:val="10"/>
        </w:numPr>
        <w:shd w:val="clear" w:color="auto" w:fill="auto"/>
        <w:tabs>
          <w:tab w:val="left" w:pos="1155"/>
        </w:tabs>
        <w:spacing w:before="0" w:after="64" w:line="322" w:lineRule="exact"/>
        <w:ind w:left="1160" w:hanging="720"/>
        <w:jc w:val="both"/>
      </w:pPr>
      <w:r>
        <w:t xml:space="preserve">poskytnout Poskytovateli součinnost nezbytnou k řádnému a včasnému poskytování </w:t>
      </w:r>
      <w:r>
        <w:lastRenderedPageBreak/>
        <w:t>Služeb.</w:t>
      </w:r>
    </w:p>
    <w:p w14:paraId="2CDF099A" w14:textId="77777777" w:rsidR="00FA1CF2" w:rsidRDefault="00726002">
      <w:pPr>
        <w:pStyle w:val="Zkladntext20"/>
        <w:numPr>
          <w:ilvl w:val="0"/>
          <w:numId w:val="8"/>
        </w:numPr>
        <w:shd w:val="clear" w:color="auto" w:fill="auto"/>
        <w:tabs>
          <w:tab w:val="left" w:pos="701"/>
        </w:tabs>
        <w:spacing w:before="0" w:line="317" w:lineRule="exact"/>
        <w:ind w:left="740" w:hanging="740"/>
        <w:jc w:val="both"/>
      </w:pPr>
      <w:r>
        <w:t>Jakýkoli Podklad k provedení Služeb či jakákoli jiná věc ve vlastnictví Objednatele, která bude předána Poskytovateli za účelem jejího použití při plnění Smlouvy, zůstane ve vlastnictví Objednatele. Je-li to možné, bude věc předaná Objednatelem vhodným způsobem označena. O předání Podkladů k provedení Služeb a jiných věcí Objednatele sepíší Smluvní strany předávací protokol nebo povedou jinou vhodnou evidenci. Po poskytnutí Služeb provede Poskytovatel inventuru Podkladů a věcí ve vlastnictví Objednatele, kt</w:t>
      </w:r>
      <w:r>
        <w:t>eré mu byly předány za účelem jejich použití při plnění Smlouvy. Podklady a věci, které nebyly-li při poskytování Služeb Poskytovatelem spotřebovány, předá Poskytovatel po skončení poskytování Služeb Objednateli, o předání Podkladů a věcí sepíší Smluvní strany předávací protokol. Při sjednání schůzky za účelem předání Podkladů a věcí si Smluvní strany poskytnout nezbytnou součinnost. Od okamžiku převzetí Podkladu nebo věci Poskytovatelem od Objednatele do případného vrácení Podkladu nebo věci Objednateli ne</w:t>
      </w:r>
      <w:r>
        <w:t>se Poskytovatel nebezpečí vzniku škody, ztráty nebo zničení takové věci.</w:t>
      </w:r>
    </w:p>
    <w:p w14:paraId="0380115F" w14:textId="77777777" w:rsidR="00FA1CF2" w:rsidRDefault="00726002">
      <w:pPr>
        <w:pStyle w:val="Zkladntext20"/>
        <w:numPr>
          <w:ilvl w:val="0"/>
          <w:numId w:val="8"/>
        </w:numPr>
        <w:shd w:val="clear" w:color="auto" w:fill="auto"/>
        <w:tabs>
          <w:tab w:val="left" w:pos="701"/>
        </w:tabs>
        <w:spacing w:before="0" w:line="317" w:lineRule="exact"/>
        <w:ind w:left="740" w:hanging="740"/>
        <w:jc w:val="both"/>
      </w:pPr>
      <w:r>
        <w:t>Osoby určené Poskytovatelem k provádění Služeb musí být řádně odborně způsobilé a musí být držitelem veškerých potřebných oprávnění nezbytných pro výkon Služeb a jejich kvalifikace musí odpovídat minimálním požadavkům stanoveným Objednatelem ve Smlouvě a/nebo Zadávací dokumentaci.</w:t>
      </w:r>
    </w:p>
    <w:p w14:paraId="6327145E" w14:textId="77777777" w:rsidR="00FA1CF2" w:rsidRDefault="00726002">
      <w:pPr>
        <w:pStyle w:val="Zkladntext20"/>
        <w:numPr>
          <w:ilvl w:val="0"/>
          <w:numId w:val="8"/>
        </w:numPr>
        <w:shd w:val="clear" w:color="auto" w:fill="auto"/>
        <w:tabs>
          <w:tab w:val="left" w:pos="701"/>
        </w:tabs>
        <w:spacing w:before="0" w:after="180" w:line="317" w:lineRule="exact"/>
        <w:ind w:left="740" w:hanging="740"/>
        <w:jc w:val="both"/>
      </w:pPr>
      <w:r>
        <w:t>Je-li pro účely poskytování Služeb dle Smlouvy nezbytné udělení plné moci Poskytovateli ze strany Objednatele, je Poskytovatel povinen Objednatele s dostatečným časovým předstihem požádat o udělení takové plné moci. Objednatel posoudí žádost Poskytovatele a shledá-li, že je žádost odůvodněná, udělí požadovanou plnou moc Poskytovateli bez zbytečného odkladu.</w:t>
      </w:r>
    </w:p>
    <w:p w14:paraId="6D455674" w14:textId="77777777" w:rsidR="00FA1CF2" w:rsidRDefault="00726002">
      <w:pPr>
        <w:pStyle w:val="Zkladntext20"/>
        <w:numPr>
          <w:ilvl w:val="0"/>
          <w:numId w:val="8"/>
        </w:numPr>
        <w:shd w:val="clear" w:color="auto" w:fill="auto"/>
        <w:tabs>
          <w:tab w:val="left" w:pos="701"/>
        </w:tabs>
        <w:spacing w:before="0" w:after="180" w:line="317" w:lineRule="exact"/>
        <w:ind w:left="740" w:hanging="740"/>
        <w:jc w:val="both"/>
      </w:pPr>
      <w:r>
        <w:t xml:space="preserve">Poskytovatel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Smlouvy podílejí (a bez ohledu na </w:t>
      </w:r>
      <w:r>
        <w:t>to, zda budou činnosti prováděny Poskytovatelem či jeho poddodavateli). Poskytovatel se také zavazuje zajistit, že všechny osoby, které se na plnění Smlouvy podílejí (bez ohledu na to, zda budou činnosti prováděny Poskytovatelem či jeho poddodavateli), jsou vedeny v příslušných registrech, jako například v registru pojištěnců ČSSZ, a mají příslušná povolení k pobytu v ČR. Poskytovatel je dále povinen zajistit, že všechny osoby, které se na plnění Smlouvy podílejí (bez ohledu na to, zda budou činnosti provád</w:t>
      </w:r>
      <w:r>
        <w:t>ěny Poskytovatelem či jeho poddodavateli) budou proškoleny z problematiky BOZP a že jsou vybaveny osobními ochrannými pracovními prostředky dle účinné legislativy, je-li používání osobních ochranných pracovních prostředků s ohledem na předmět Smlouvy vyžadováno. V případě, že budou Služby poskytovány v souvislosti s přípravou nebo realizací stavby podléhající režimu zákona č. 309/2006 Sb., kterým se upravují další požadavky bezpečnosti a ochrany zdraví při práci v pracovněprávních vztazích a o zajištění bez</w:t>
      </w:r>
      <w:r>
        <w:t>pečnosti a ochrany zdraví při činnosti nebo poskytování služeb mimo pracovněprávní vztahy (zákon o zajištění dalších podmínek bezpečnosti a ochrany zdraví při práci), ve znění pozdějších předpisů (dále jen „</w:t>
      </w:r>
      <w:r>
        <w:rPr>
          <w:rStyle w:val="Zkladntext2Tun"/>
        </w:rPr>
        <w:t>zákon č. 309/2006 Sb.</w:t>
      </w:r>
      <w:r>
        <w:t xml:space="preserve">“), Poskytovatel se zavazuje k součinnosti s koordinátorem bezpečnosti a ochrany zdraví při práci na staveništi při přípravě a realizaci stavby. </w:t>
      </w:r>
      <w:r>
        <w:lastRenderedPageBreak/>
        <w:t>Poskytovatel prohlašuje, že se tímto zavazuje k zavázání součinnosti s koordinátorem bezpečnosti a ochrany zdraví při práci na staveništi všechny své poddodavatele a osoby, které budou provádět činnosti na staveništi, a to po celou dobu přípravy a realizace stavby. Poskytovatel se rovněž zavazuje plnit veškeré povinnosti, které mu ukládá zákon č. 309/2006 Sb., zejm</w:t>
      </w:r>
      <w:r>
        <w:t>éna povinnost dodržování plánu BOZP na staveništi, povinnost zúčastňovat se zpracování plánu BOZP a všech jeho aktualizací, povinnost účasti na kontrolních dnech BOZP a dodržování pokynů koordinátora bezpečnosti a ochrany zdraví při práci na staveništi. V případě, že Poskytovatel (či jeho poddodavatel) bude v rámci řízení zahájeného dle tohoto článku Smlouvy orgánem veřejné moci pravomocně uznán vinným ze spáchání přestupku, správního deliktu či jiného obdobného protiprávního jednání, je Poskytovatel povine</w:t>
      </w:r>
      <w:r>
        <w:t>n přijmout nápravná opatření a o těchto, včetně jejich realizace, písemně informovat Objednatele, a to v přiměřené lhůtě stanovené po dohodě s Objednatelem. Objednatel je oprávněn odstoupit od této Smlouvy, pokud Poskytovatel nebo jeho poddodavatel bude orgánem veřejné moci uznán pravomocně vinným ze spáchání přestupku či správního deliktu, popř. jiného obdobného protiprávního jednání, v řízení dle tohoto článku Smlouvy.</w:t>
      </w:r>
    </w:p>
    <w:p w14:paraId="18128718" w14:textId="77777777" w:rsidR="00FA1CF2" w:rsidRDefault="00726002">
      <w:pPr>
        <w:pStyle w:val="Zkladntext20"/>
        <w:numPr>
          <w:ilvl w:val="0"/>
          <w:numId w:val="8"/>
        </w:numPr>
        <w:shd w:val="clear" w:color="auto" w:fill="auto"/>
        <w:tabs>
          <w:tab w:val="left" w:pos="724"/>
        </w:tabs>
        <w:spacing w:before="0" w:after="180" w:line="317" w:lineRule="exact"/>
        <w:ind w:left="740" w:hanging="740"/>
        <w:jc w:val="both"/>
      </w:pPr>
      <w:r>
        <w:t xml:space="preserve">Poskytovatel musí po celou dobu trvání smluvního vztahu založeného touto Smlouvou </w:t>
      </w:r>
      <w:proofErr w:type="spellStart"/>
      <w:r>
        <w:t>sj</w:t>
      </w:r>
      <w:proofErr w:type="spellEnd"/>
      <w:r>
        <w:t xml:space="preserve"> </w:t>
      </w:r>
      <w:proofErr w:type="spellStart"/>
      <w:r>
        <w:t>ednat</w:t>
      </w:r>
      <w:proofErr w:type="spellEnd"/>
      <w:r>
        <w:t xml:space="preserve"> a dodržovat srovnatelné smluvní podmínky v oblasti rozdělení rizika a smluvních pokut se svými poddodavateli s ohledem na charakter, rozsah a cenu plnění poddodavatele, jako jsou sjednané v této Smlouvě.</w:t>
      </w:r>
    </w:p>
    <w:p w14:paraId="19D56D60" w14:textId="77777777" w:rsidR="00FA1CF2" w:rsidRDefault="00726002">
      <w:pPr>
        <w:pStyle w:val="Zkladntext20"/>
        <w:numPr>
          <w:ilvl w:val="0"/>
          <w:numId w:val="8"/>
        </w:numPr>
        <w:shd w:val="clear" w:color="auto" w:fill="auto"/>
        <w:tabs>
          <w:tab w:val="left" w:pos="724"/>
        </w:tabs>
        <w:spacing w:before="0" w:after="180" w:line="317" w:lineRule="exact"/>
        <w:ind w:left="740" w:hanging="740"/>
        <w:jc w:val="both"/>
      </w:pPr>
      <w:r>
        <w:t>Poskytovatel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krajiny, ve znění pozdějších předpisů a zákona č. 17/1992 Sb., o životním prostředí, ve znění pozdějších předpisů.</w:t>
      </w:r>
    </w:p>
    <w:p w14:paraId="2BD1C48F" w14:textId="77777777" w:rsidR="00FA1CF2" w:rsidRDefault="00726002">
      <w:pPr>
        <w:pStyle w:val="Zkladntext20"/>
        <w:numPr>
          <w:ilvl w:val="0"/>
          <w:numId w:val="8"/>
        </w:numPr>
        <w:shd w:val="clear" w:color="auto" w:fill="auto"/>
        <w:tabs>
          <w:tab w:val="left" w:pos="724"/>
        </w:tabs>
        <w:spacing w:before="0" w:after="0" w:line="317" w:lineRule="exact"/>
        <w:ind w:left="740" w:hanging="740"/>
        <w:jc w:val="both"/>
      </w:pPr>
      <w:r>
        <w:t>V případě, že Poskytovatel (či jeho poddodavatel) bude v rámci řízení zahájeného orgánem veřejné moci pravomocně uznán vinným ze spáchání přestupku či jiného závažného protiprávního jednání v oblasti práva životního prostředí, je Poskytovatel povinen:</w:t>
      </w:r>
    </w:p>
    <w:p w14:paraId="296E5CC5" w14:textId="77777777" w:rsidR="00FA1CF2" w:rsidRDefault="00726002">
      <w:pPr>
        <w:pStyle w:val="Zkladntext20"/>
        <w:numPr>
          <w:ilvl w:val="0"/>
          <w:numId w:val="11"/>
        </w:numPr>
        <w:shd w:val="clear" w:color="auto" w:fill="auto"/>
        <w:tabs>
          <w:tab w:val="left" w:pos="724"/>
        </w:tabs>
        <w:spacing w:before="0" w:after="57" w:line="240" w:lineRule="exact"/>
        <w:ind w:left="740" w:hanging="340"/>
        <w:jc w:val="both"/>
      </w:pPr>
      <w:r>
        <w:t>o této skutečnosti nejpozději do 7 pracovních dnů písemně informovat Objednatele,</w:t>
      </w:r>
    </w:p>
    <w:p w14:paraId="09E9BB99" w14:textId="77777777" w:rsidR="00FA1CF2" w:rsidRDefault="00726002">
      <w:pPr>
        <w:pStyle w:val="Zkladntext20"/>
        <w:numPr>
          <w:ilvl w:val="0"/>
          <w:numId w:val="11"/>
        </w:numPr>
        <w:shd w:val="clear" w:color="auto" w:fill="auto"/>
        <w:tabs>
          <w:tab w:val="left" w:pos="727"/>
        </w:tabs>
        <w:spacing w:before="0" w:after="0" w:line="317" w:lineRule="exact"/>
        <w:ind w:left="740" w:hanging="340"/>
        <w:jc w:val="both"/>
      </w:pPr>
      <w:r>
        <w:t>přijmout nápravná opatření k odstranění trvání protiprávního stavu a tento v přiměřené lhůtě odstranit a/nebo učinit prevenční nápravná opatření za účelem zamezení opakování předmětného protiprávního jednání,</w:t>
      </w:r>
    </w:p>
    <w:p w14:paraId="66CEA1BD" w14:textId="77777777" w:rsidR="00FA1CF2" w:rsidRDefault="00726002">
      <w:pPr>
        <w:pStyle w:val="Zkladntext20"/>
        <w:numPr>
          <w:ilvl w:val="0"/>
          <w:numId w:val="11"/>
        </w:numPr>
        <w:shd w:val="clear" w:color="auto" w:fill="auto"/>
        <w:tabs>
          <w:tab w:val="left" w:pos="727"/>
        </w:tabs>
        <w:spacing w:before="0" w:after="0" w:line="317" w:lineRule="exact"/>
        <w:ind w:left="740" w:hanging="340"/>
        <w:jc w:val="both"/>
      </w:pPr>
      <w:r>
        <w:t>písemně informovat Objednatele o opatřeních dle bodu 2 tohoto odstavce, včetně jejich realizace, a to bezodkladně nebo v Objednatelem stanovené lhůtě (bude-li Objednatelem stanovena).</w:t>
      </w:r>
      <w:r>
        <w:br w:type="page"/>
      </w:r>
    </w:p>
    <w:p w14:paraId="201FC29A" w14:textId="77777777" w:rsidR="00FA1CF2" w:rsidRDefault="00726002">
      <w:pPr>
        <w:pStyle w:val="Zkladntext20"/>
        <w:numPr>
          <w:ilvl w:val="0"/>
          <w:numId w:val="8"/>
        </w:numPr>
        <w:shd w:val="clear" w:color="auto" w:fill="auto"/>
        <w:tabs>
          <w:tab w:val="left" w:pos="742"/>
        </w:tabs>
        <w:spacing w:before="0" w:after="52" w:line="240" w:lineRule="exact"/>
        <w:ind w:left="740" w:hanging="740"/>
        <w:jc w:val="both"/>
      </w:pPr>
      <w:r>
        <w:lastRenderedPageBreak/>
        <w:t>Objednatel je oprávněn odstoupit od Smlouvy:</w:t>
      </w:r>
    </w:p>
    <w:p w14:paraId="7D7959D8" w14:textId="77777777" w:rsidR="00FA1CF2" w:rsidRDefault="00726002">
      <w:pPr>
        <w:pStyle w:val="Zkladntext20"/>
        <w:numPr>
          <w:ilvl w:val="0"/>
          <w:numId w:val="12"/>
        </w:numPr>
        <w:shd w:val="clear" w:color="auto" w:fill="auto"/>
        <w:tabs>
          <w:tab w:val="left" w:pos="742"/>
        </w:tabs>
        <w:spacing w:before="0" w:after="0" w:line="317" w:lineRule="exact"/>
        <w:ind w:left="740" w:hanging="340"/>
        <w:jc w:val="both"/>
      </w:pPr>
      <w:r>
        <w:t>do 1 měsíce od okamžiku, kdy se dozvěděl, že Poskytovatel byl v rámci řízení zahájeného orgánem veřejné moci pravomocně uznán vinným ze spáchání přestupku či jiného závažného protiprávního jednání v oblasti práva životního prostředí,</w:t>
      </w:r>
    </w:p>
    <w:p w14:paraId="3378B3BF" w14:textId="77777777" w:rsidR="00FA1CF2" w:rsidRDefault="00726002">
      <w:pPr>
        <w:pStyle w:val="Zkladntext20"/>
        <w:numPr>
          <w:ilvl w:val="0"/>
          <w:numId w:val="12"/>
        </w:numPr>
        <w:shd w:val="clear" w:color="auto" w:fill="auto"/>
        <w:tabs>
          <w:tab w:val="left" w:pos="742"/>
        </w:tabs>
        <w:spacing w:before="0" w:after="0" w:line="317" w:lineRule="exact"/>
        <w:ind w:left="740" w:hanging="340"/>
        <w:jc w:val="both"/>
      </w:pPr>
      <w:r>
        <w:t>pokud Poskytovatel nepřijme nápravná opatření v souladu s bodem 2 odstavce 6.12 této Smlouvy a ke zjednání nápravy Poskytovatelem nedojde ani na základě písemné výzvy Objednatele v Objednatelem určené dodatečné lhůtě, pokud tato výzva na možnost odstoupení od Smlouvy Objednatelem Poskytovatele výslovně upozorní,</w:t>
      </w:r>
    </w:p>
    <w:p w14:paraId="38947F07" w14:textId="77777777" w:rsidR="00FA1CF2" w:rsidRDefault="00726002">
      <w:pPr>
        <w:pStyle w:val="Zkladntext20"/>
        <w:numPr>
          <w:ilvl w:val="0"/>
          <w:numId w:val="12"/>
        </w:numPr>
        <w:shd w:val="clear" w:color="auto" w:fill="auto"/>
        <w:tabs>
          <w:tab w:val="left" w:pos="742"/>
        </w:tabs>
        <w:spacing w:before="0" w:after="0" w:line="322" w:lineRule="exact"/>
        <w:ind w:left="740" w:hanging="340"/>
        <w:jc w:val="both"/>
      </w:pPr>
      <w:r>
        <w:t>v případě opakovaného porušení povinnosti Poskytovatele písemně informovat Objednatele o přijatých nápravných opatřeních (minimálně 2 porušení předmětné povinnosti) a dále</w:t>
      </w:r>
    </w:p>
    <w:p w14:paraId="33DA04D0" w14:textId="77777777" w:rsidR="00FA1CF2" w:rsidRDefault="00726002">
      <w:pPr>
        <w:pStyle w:val="Zkladntext20"/>
        <w:numPr>
          <w:ilvl w:val="0"/>
          <w:numId w:val="12"/>
        </w:numPr>
        <w:shd w:val="clear" w:color="auto" w:fill="auto"/>
        <w:tabs>
          <w:tab w:val="left" w:pos="742"/>
        </w:tabs>
        <w:spacing w:before="0" w:after="0" w:line="317" w:lineRule="exact"/>
        <w:ind w:left="740" w:hanging="340"/>
        <w:jc w:val="both"/>
      </w:pPr>
      <w:r>
        <w:t>v případě, že Poskytovatel uvede v písemné informaci dle bodů 1 nebo 3 odstavce 6.12 této Smlouvy doručené Objednateli zjevně nepravdivé informace.</w:t>
      </w:r>
    </w:p>
    <w:p w14:paraId="4DF76E29" w14:textId="77777777" w:rsidR="00FA1CF2" w:rsidRDefault="00726002">
      <w:pPr>
        <w:pStyle w:val="Zkladntext20"/>
        <w:numPr>
          <w:ilvl w:val="0"/>
          <w:numId w:val="8"/>
        </w:numPr>
        <w:shd w:val="clear" w:color="auto" w:fill="auto"/>
        <w:tabs>
          <w:tab w:val="left" w:pos="742"/>
        </w:tabs>
        <w:spacing w:before="0" w:after="180" w:line="317" w:lineRule="exact"/>
        <w:ind w:left="740" w:hanging="740"/>
        <w:jc w:val="both"/>
      </w:pPr>
      <w:r>
        <w:t xml:space="preserve">Poskytovatel se v rámci svých vnitřních procesů zavazuje k podpoře firemní kultury založené na motivaci pracovníků k zavádění inovativních prvků, procesů či technologií v rámci tzv. Best </w:t>
      </w:r>
      <w:proofErr w:type="spellStart"/>
      <w:r>
        <w:t>Practices</w:t>
      </w:r>
      <w:proofErr w:type="spellEnd"/>
      <w:r>
        <w:t>.</w:t>
      </w:r>
    </w:p>
    <w:p w14:paraId="284A097E" w14:textId="77777777" w:rsidR="00FA1CF2" w:rsidRDefault="00726002">
      <w:pPr>
        <w:pStyle w:val="Zkladntext20"/>
        <w:numPr>
          <w:ilvl w:val="0"/>
          <w:numId w:val="8"/>
        </w:numPr>
        <w:shd w:val="clear" w:color="auto" w:fill="auto"/>
        <w:tabs>
          <w:tab w:val="left" w:pos="742"/>
        </w:tabs>
        <w:spacing w:before="0" w:after="242" w:line="317" w:lineRule="exact"/>
        <w:ind w:left="740" w:hanging="740"/>
        <w:jc w:val="both"/>
      </w:pPr>
      <w:r>
        <w:t>Poskytovatel se zavazuje poskytnout veškerou součinnost vůči Objednateli, Státnímu fondu dopravní infrastruktury a Ministerstvu dopravy ČR v rámci výkonu jejich kontrolní činnosti a to zejména dle zákona č. 104/2000 Sb., o Státním fondu dopravní infrastruktury, zákona č. 320/2001 Sb., o finanční kontrole ve veřejné správě a o změně některých zákonů (zákon o finanční kontrole), ve znění pozdějších předpisů, zákona č. 255/2012 Sb., o kontrole (kontrolní řád), ve znění pozdějších předpisů, zákona č. 13/1997 Sb</w:t>
      </w:r>
      <w:r>
        <w:t>., o pozemních komunikacích, ve znění pozdějších předpisů a vyhlášky č. 104/1997 Sb., kterou se provádí zákon o pozemních komunikacích. V rámci poskytnuté součinnosti Poskytovatel mimo jiné poskytne Objednateli, Státnímu fondu dopravní infrastruktury nebo Ministerstvu dopravy ČR veškeré podklady a údaje potřebné pro prováděnou kontrolu.</w:t>
      </w:r>
    </w:p>
    <w:p w14:paraId="3B5ADE25" w14:textId="77777777" w:rsidR="00FA1CF2" w:rsidRDefault="00726002">
      <w:pPr>
        <w:pStyle w:val="Zkladntext20"/>
        <w:numPr>
          <w:ilvl w:val="0"/>
          <w:numId w:val="8"/>
        </w:numPr>
        <w:shd w:val="clear" w:color="auto" w:fill="auto"/>
        <w:tabs>
          <w:tab w:val="left" w:pos="742"/>
        </w:tabs>
        <w:spacing w:before="0" w:after="232" w:line="240" w:lineRule="exact"/>
        <w:ind w:left="740" w:hanging="740"/>
        <w:jc w:val="both"/>
      </w:pPr>
      <w:r>
        <w:t>Nepoužije se</w:t>
      </w:r>
    </w:p>
    <w:p w14:paraId="28091433" w14:textId="77777777" w:rsidR="00FA1CF2" w:rsidRDefault="00726002">
      <w:pPr>
        <w:pStyle w:val="Zkladntext20"/>
        <w:numPr>
          <w:ilvl w:val="0"/>
          <w:numId w:val="8"/>
        </w:numPr>
        <w:shd w:val="clear" w:color="auto" w:fill="auto"/>
        <w:spacing w:before="0" w:after="0" w:line="317" w:lineRule="exact"/>
        <w:ind w:left="740" w:hanging="740"/>
        <w:jc w:val="both"/>
      </w:pPr>
      <w:r>
        <w:t xml:space="preserve"> Smluvní strany prohlašují, že jim ke dni uzavření této Smlouvy nejsou známy žádné okolnosti, které by představovaly střet zájmů a mohly tak nepřiměřeně ovlivnit uzavření nebo plnění této Smlouvy. Smluvní strany se zavazují bez zbytečného odkladu písemně informovat protistranu</w:t>
      </w:r>
    </w:p>
    <w:p w14:paraId="7F58AB6F" w14:textId="77777777" w:rsidR="00FA1CF2" w:rsidRDefault="00726002">
      <w:pPr>
        <w:pStyle w:val="Zkladntext20"/>
        <w:numPr>
          <w:ilvl w:val="0"/>
          <w:numId w:val="13"/>
        </w:numPr>
        <w:shd w:val="clear" w:color="auto" w:fill="auto"/>
        <w:tabs>
          <w:tab w:val="left" w:pos="1019"/>
        </w:tabs>
        <w:spacing w:before="0" w:after="0" w:line="317" w:lineRule="exact"/>
        <w:ind w:left="740" w:firstLine="0"/>
        <w:jc w:val="both"/>
      </w:pPr>
      <w:r>
        <w:t>jakýchkoli skutečnostech, které představují nebo mohou představovat střet zájmů ve vztahu k této Smlouvě. Smluvní strany se zavazují přijmout přiměřená opatření k odstranění nebo minimalizaci střetu zájmů. Zamlčení, neoznámení nebo neřešení střetu zájmů se považuje za porušení této Smlouvy a zakládá právo druhé smluvní strany požadovat nápravu, Smlouvu vypovědět či od této Smlouvy odstoupit. Za střet zájmů se pro účely této Smlouvy rozumí jakákoli situace, ve které osobní, majetkové, rodinné, pracovní, obch</w:t>
      </w:r>
      <w:r>
        <w:t>odní nebo jiné zájmy smluvní strany, jejího zaměstnance, člena statutárního orgánu, skutečného majitele (přímého</w:t>
      </w:r>
    </w:p>
    <w:p w14:paraId="07B5C966" w14:textId="77777777" w:rsidR="00FA1CF2" w:rsidRDefault="00726002">
      <w:pPr>
        <w:pStyle w:val="Zkladntext20"/>
        <w:numPr>
          <w:ilvl w:val="0"/>
          <w:numId w:val="13"/>
        </w:numPr>
        <w:shd w:val="clear" w:color="auto" w:fill="auto"/>
        <w:tabs>
          <w:tab w:val="left" w:pos="990"/>
        </w:tabs>
        <w:spacing w:before="0" w:after="242" w:line="317" w:lineRule="exact"/>
        <w:ind w:left="740" w:firstLine="0"/>
        <w:jc w:val="both"/>
      </w:pPr>
      <w:r>
        <w:t>nepřímého), vlastníka (společníka, akcionáře nebo jiné osoby s majetkovou účastí), zástupce nebo jiné osoby jednající jejím jménem nebo v jejím zájmu mohou ovlivnit nebo vyvolat důvodnou pochybnost o schopnosti jednat nestranně, objektivně při uzavírání nebo plnění této Smlouvy.</w:t>
      </w:r>
    </w:p>
    <w:p w14:paraId="63FBFC22" w14:textId="77777777" w:rsidR="00FA1CF2" w:rsidRDefault="00726002">
      <w:pPr>
        <w:pStyle w:val="Zkladntext20"/>
        <w:shd w:val="clear" w:color="auto" w:fill="auto"/>
        <w:spacing w:before="0" w:after="0" w:line="240" w:lineRule="exact"/>
        <w:ind w:left="740" w:firstLine="0"/>
        <w:jc w:val="both"/>
      </w:pPr>
      <w:r>
        <w:pict w14:anchorId="4BF93D64">
          <v:shape id="_x0000_s2062" type="#_x0000_t202" style="position:absolute;left:0;text-align:left;margin-left:.5pt;margin-top:-1.7pt;width:22.8pt;height:14.9pt;z-index:-125829365;mso-wrap-distance-left:5pt;mso-wrap-distance-right:14.4pt;mso-position-horizontal-relative:margin" filled="f" stroked="f">
            <v:textbox style="mso-fit-shape-to-text:t" inset="0,0,0,0">
              <w:txbxContent>
                <w:p w14:paraId="3AA52635" w14:textId="77777777" w:rsidR="00FA1CF2" w:rsidRDefault="00726002">
                  <w:pPr>
                    <w:pStyle w:val="Zkladntext20"/>
                    <w:shd w:val="clear" w:color="auto" w:fill="auto"/>
                    <w:spacing w:before="0" w:after="0" w:line="240" w:lineRule="exact"/>
                    <w:ind w:firstLine="0"/>
                    <w:jc w:val="left"/>
                  </w:pPr>
                  <w:r>
                    <w:rPr>
                      <w:rStyle w:val="Zkladntext2Exact"/>
                    </w:rPr>
                    <w:t>6.18</w:t>
                  </w:r>
                </w:p>
              </w:txbxContent>
            </v:textbox>
            <w10:wrap type="square" side="right" anchorx="margin"/>
          </v:shape>
        </w:pict>
      </w:r>
      <w:r>
        <w:t>Smluvní strany vzájemně prohlašují a zavazují se, že přijmou a budou udržovat veškerá</w:t>
      </w:r>
      <w:r>
        <w:br w:type="page"/>
      </w:r>
    </w:p>
    <w:p w14:paraId="55049963" w14:textId="77777777" w:rsidR="00FA1CF2" w:rsidRDefault="00726002">
      <w:pPr>
        <w:pStyle w:val="Zkladntext20"/>
        <w:shd w:val="clear" w:color="auto" w:fill="auto"/>
        <w:spacing w:before="0" w:after="662" w:line="317" w:lineRule="exact"/>
        <w:ind w:left="740" w:firstLine="0"/>
        <w:jc w:val="both"/>
      </w:pPr>
      <w:r>
        <w:lastRenderedPageBreak/>
        <w:t>nezbytná a přiměřená opatření k prevenci korupčního jednání, a to tak, aby se ani ony samotné, ani jejich zaměstnanci či osoby v obdobném postavení nedopustily jakékoliv formy korupčního jednání. Za korupční jednání se pro účely této Smlouvy považuje zejména jednání naplňující skutkové podstaty trestných činů přijetí úplatku, podplácení a nepřímého úplatkářství dle § 331 až § 334 zákona č. 40/2009 Sb., trestní zákoník, ve znění pozdějších předpisů, jakož i jakékoli jiné jednání, které by mohlo být za takové</w:t>
      </w:r>
      <w:r>
        <w:t xml:space="preserve"> považováno. Smluvní strany se zejména zavazují, že neposkytnou, nenabídnou ani neslíbí úplatek jiné osobě nebo pro jiného v souvislosti s obstaráváním věcí obecného zájmu nebo v souvislosti s podnikáním svým či jiného, úplatek nepřijmou ani si jej nenechají slíbit, a to ani pro sebe, ani pro jiného, nebudou tolerovat korupční jednání u svých zaměstnanců, smluvních partnerů ani spolupracujících osob. V případě porušení této doložky, kdy jednání smluvní strany v rozporu s touto doložkou vede k zahájení úkonů</w:t>
      </w:r>
      <w:r>
        <w:t xml:space="preserve"> orgánů činných v trestním řízení vůči druhé smluvní straně nebo k reálnému ohrožení její trestněprávní odpovědnosti, je takto dotčená smluvní strana oprávněna s okamžitou platností tuto Smlouvu vypovědět či od této Smlouvy odstoupit a uplatnit vůči porušující smluvní straně nárok na náhradu veškeré škody a jiné újmy vzniklé v souvislosti s takovým protiprávním jednáním.</w:t>
      </w:r>
    </w:p>
    <w:p w14:paraId="2C7D6087" w14:textId="77777777" w:rsidR="00FA1CF2" w:rsidRDefault="00726002">
      <w:pPr>
        <w:pStyle w:val="Nadpis50"/>
        <w:keepNext/>
        <w:keepLines/>
        <w:shd w:val="clear" w:color="auto" w:fill="auto"/>
        <w:spacing w:before="0" w:after="41" w:line="240" w:lineRule="exact"/>
        <w:ind w:left="4640"/>
        <w:jc w:val="left"/>
      </w:pPr>
      <w:bookmarkStart w:id="14" w:name="bookmark15"/>
      <w:r>
        <w:t>VII.</w:t>
      </w:r>
      <w:bookmarkEnd w:id="14"/>
    </w:p>
    <w:p w14:paraId="60ECF4A8" w14:textId="77777777" w:rsidR="00FA1CF2" w:rsidRDefault="00726002">
      <w:pPr>
        <w:pStyle w:val="Nadpis50"/>
        <w:keepNext/>
        <w:keepLines/>
        <w:shd w:val="clear" w:color="auto" w:fill="auto"/>
        <w:spacing w:before="0" w:after="173" w:line="240" w:lineRule="exact"/>
        <w:ind w:left="20"/>
        <w:jc w:val="center"/>
      </w:pPr>
      <w:bookmarkStart w:id="15" w:name="bookmark16"/>
      <w:r>
        <w:t>VADY POSKYTOVANÝCH SLUŽEB</w:t>
      </w:r>
      <w:bookmarkEnd w:id="15"/>
    </w:p>
    <w:p w14:paraId="7D72B428" w14:textId="77777777" w:rsidR="00FA1CF2" w:rsidRDefault="00726002">
      <w:pPr>
        <w:pStyle w:val="Zkladntext20"/>
        <w:numPr>
          <w:ilvl w:val="0"/>
          <w:numId w:val="14"/>
        </w:numPr>
        <w:shd w:val="clear" w:color="auto" w:fill="auto"/>
        <w:tabs>
          <w:tab w:val="left" w:pos="703"/>
        </w:tabs>
        <w:spacing w:before="0" w:after="112" w:line="240" w:lineRule="exact"/>
        <w:ind w:left="740" w:hanging="740"/>
        <w:jc w:val="both"/>
      </w:pPr>
      <w:r>
        <w:t>Poskytovatel je povinen poskytovat Služby řádně.</w:t>
      </w:r>
    </w:p>
    <w:p w14:paraId="34766EA6" w14:textId="77777777" w:rsidR="00FA1CF2" w:rsidRDefault="00726002">
      <w:pPr>
        <w:pStyle w:val="Zkladntext20"/>
        <w:numPr>
          <w:ilvl w:val="0"/>
          <w:numId w:val="14"/>
        </w:numPr>
        <w:shd w:val="clear" w:color="auto" w:fill="auto"/>
        <w:tabs>
          <w:tab w:val="left" w:pos="703"/>
        </w:tabs>
        <w:spacing w:before="0" w:line="317" w:lineRule="exact"/>
        <w:ind w:left="740" w:hanging="740"/>
        <w:jc w:val="both"/>
      </w:pPr>
      <w:r>
        <w:t>Objednatel je oprávněn uplatnit (reklamovat) u Poskytovatele vady poskytnutých Služeb včetně Dokumentace a Výstupů Služeb, jestliže nebyly poskytnuty v souladu se Smlouvou. Objednatel je povinen uplatnit vadu poskytnutých Služeb u Poskytovatele bez zbytečného odkladu poté, kdy Objednatel vadu zjistil (dále jen „</w:t>
      </w:r>
      <w:r>
        <w:rPr>
          <w:rStyle w:val="Zkladntext2Tun"/>
        </w:rPr>
        <w:t>Vytčení vady</w:t>
      </w:r>
      <w:r>
        <w:t>“). K Vytčení vady Dokumentace a Výstupů Služeb zachycených na hmotném podkladě je Objednatel oprávněn ve lhůtě 6 (šesti) měsíců ode dne převzetí dané Dokumentace nebo Výstupu Služby, tj. ode dne podpisu příslušného Předávacího protokolu nebo jiného relevantního dokladu o převzetí Služby.</w:t>
      </w:r>
    </w:p>
    <w:p w14:paraId="3E7FA38E" w14:textId="77777777" w:rsidR="00FA1CF2" w:rsidRDefault="00726002">
      <w:pPr>
        <w:pStyle w:val="Zkladntext20"/>
        <w:numPr>
          <w:ilvl w:val="0"/>
          <w:numId w:val="14"/>
        </w:numPr>
        <w:shd w:val="clear" w:color="auto" w:fill="auto"/>
        <w:tabs>
          <w:tab w:val="left" w:pos="703"/>
        </w:tabs>
        <w:spacing w:before="0" w:line="317" w:lineRule="exact"/>
        <w:ind w:left="740" w:hanging="740"/>
        <w:jc w:val="both"/>
      </w:pPr>
      <w:r>
        <w:t>Poskytovatel je povinen zahájit práce na odstranění vytčené vady bez zbytečného odkladu po Vytčení vady Objednatelem, nejpozději však do pěti (5) kalendářních dnů ode dne Vytčení vady Objednatelem (dále jen „</w:t>
      </w:r>
      <w:r>
        <w:rPr>
          <w:rStyle w:val="Zkladntext2Tun"/>
        </w:rPr>
        <w:t>Vytčená vada</w:t>
      </w:r>
      <w:r>
        <w:t>“). Objednatel je oprávněn požadovat namísto odstranění Vytčené vady slevu z Ceny Služeb, resp. z Ceny dané části Služeb).</w:t>
      </w:r>
    </w:p>
    <w:p w14:paraId="41B262D7" w14:textId="77777777" w:rsidR="00FA1CF2" w:rsidRDefault="00726002">
      <w:pPr>
        <w:pStyle w:val="Zkladntext20"/>
        <w:numPr>
          <w:ilvl w:val="0"/>
          <w:numId w:val="14"/>
        </w:numPr>
        <w:shd w:val="clear" w:color="auto" w:fill="auto"/>
        <w:tabs>
          <w:tab w:val="left" w:pos="703"/>
        </w:tabs>
        <w:spacing w:before="0" w:line="317" w:lineRule="exact"/>
        <w:ind w:left="740" w:hanging="740"/>
        <w:jc w:val="both"/>
      </w:pPr>
      <w:r>
        <w:t>Jestliže je Vytčená vada vzhledem k povaze Služeb a Výstupů Služeb neodstranitelná, je Objednatel oprávněn požadovat po Poskytovateli v rámci Vytčení vady zcela nové provedení Služeb nebo slevu z Ceny Služeb nebo je oprávněn od Smlouvy odstoupit, a to dle své volby učiněné v okamžiku uplatnění vady u Poskytovatele.</w:t>
      </w:r>
    </w:p>
    <w:p w14:paraId="7386AD4A" w14:textId="77777777" w:rsidR="00FA1CF2" w:rsidRDefault="00726002">
      <w:pPr>
        <w:pStyle w:val="Zkladntext20"/>
        <w:numPr>
          <w:ilvl w:val="0"/>
          <w:numId w:val="14"/>
        </w:numPr>
        <w:shd w:val="clear" w:color="auto" w:fill="auto"/>
        <w:tabs>
          <w:tab w:val="left" w:pos="703"/>
        </w:tabs>
        <w:spacing w:before="0" w:after="122" w:line="317" w:lineRule="exact"/>
        <w:ind w:left="740" w:hanging="740"/>
        <w:jc w:val="both"/>
      </w:pPr>
      <w:r>
        <w:t>Jestliže má Vytčená vada charakter vady právní (zejména v případě uplatnění práv k Dokumentaci nebo Výstupům Služeb třetí osobou), je Objednatel oprávněn požadovat po Poskytovateli odstranění Vytčené vady spočívající v zajištění nerušeného užívání Služeb, resp. Výstupů Služeb Objednatelem, a/nebo slevu z Ceny Služeb a/nebo je oprávněn od Smlouvy odstoupit, a to dle své volby učiněné při uplatnění vady Služeb.</w:t>
      </w:r>
    </w:p>
    <w:p w14:paraId="10B2F243" w14:textId="77777777" w:rsidR="00FA1CF2" w:rsidRDefault="00726002">
      <w:pPr>
        <w:pStyle w:val="Zkladntext20"/>
        <w:numPr>
          <w:ilvl w:val="0"/>
          <w:numId w:val="14"/>
        </w:numPr>
        <w:shd w:val="clear" w:color="auto" w:fill="auto"/>
        <w:tabs>
          <w:tab w:val="left" w:pos="703"/>
        </w:tabs>
        <w:spacing w:before="0" w:after="0" w:line="240" w:lineRule="exact"/>
        <w:ind w:left="740" w:hanging="740"/>
        <w:jc w:val="both"/>
      </w:pPr>
      <w:r>
        <w:t>Smluvní strany se mohou na žádost Objednatele písemně dohodnout na jiném způsobu řešení</w:t>
      </w:r>
    </w:p>
    <w:p w14:paraId="3C04A9EA" w14:textId="77777777" w:rsidR="00FA1CF2" w:rsidRDefault="00726002">
      <w:pPr>
        <w:pStyle w:val="Zkladntext20"/>
        <w:shd w:val="clear" w:color="auto" w:fill="auto"/>
        <w:spacing w:before="0" w:after="52" w:line="240" w:lineRule="exact"/>
        <w:ind w:left="740" w:firstLine="0"/>
        <w:jc w:val="left"/>
      </w:pPr>
      <w:r>
        <w:t>Vytčení vady.</w:t>
      </w:r>
    </w:p>
    <w:p w14:paraId="19F74AFB" w14:textId="77777777" w:rsidR="00FA1CF2" w:rsidRDefault="00726002">
      <w:pPr>
        <w:pStyle w:val="Zkladntext20"/>
        <w:numPr>
          <w:ilvl w:val="0"/>
          <w:numId w:val="14"/>
        </w:numPr>
        <w:shd w:val="clear" w:color="auto" w:fill="auto"/>
        <w:tabs>
          <w:tab w:val="left" w:pos="702"/>
        </w:tabs>
        <w:spacing w:before="0" w:line="317" w:lineRule="exact"/>
        <w:ind w:left="740" w:hanging="740"/>
        <w:jc w:val="both"/>
      </w:pPr>
      <w:r>
        <w:lastRenderedPageBreak/>
        <w:t>Pro vyloučení pochybností Smluvní strany uvádí, že pokud Objednatel neuplatní v rámci Vytčení vad jiné řešení Vytčené vady dle čl. 7.3 až 7.5 než je odstranění Vytčené vady, je Poskytovatel povinen vyřešit Vytknutou vadu jejím bezplatným odstraněním.</w:t>
      </w:r>
    </w:p>
    <w:p w14:paraId="3F0431E9" w14:textId="77777777" w:rsidR="00FA1CF2" w:rsidRDefault="00726002">
      <w:pPr>
        <w:pStyle w:val="Zkladntext20"/>
        <w:numPr>
          <w:ilvl w:val="0"/>
          <w:numId w:val="14"/>
        </w:numPr>
        <w:shd w:val="clear" w:color="auto" w:fill="auto"/>
        <w:tabs>
          <w:tab w:val="left" w:pos="702"/>
        </w:tabs>
        <w:spacing w:before="0" w:line="317" w:lineRule="exact"/>
        <w:ind w:left="740" w:hanging="740"/>
        <w:jc w:val="both"/>
      </w:pPr>
      <w:r>
        <w:t>Poskytovatel je povinen postupovat při odstraňování Vytčených vad Služeb, resp. vad Dokumentace nebo Výstupů Služeb s odbornou péčí, Vytčené vady odstraňovat ve lhůtách stanovených k tomu Objednatelem s přihlédnutím k objektivní časové náročnosti odstranění dané Vytčené vady. Při odstranění vady Služeb je Poskytovatel povinen postupovat v souladu s požadavky a instrukcemi Objednatele a v souladu s jemu známými zájmy Objednatele. Poskytovatel je povinen po celou dobu odstraňování Vytčených vad informovat Obj</w:t>
      </w:r>
      <w:r>
        <w:t>ednatele o postupu jejich odstraňování, a to způsobem, formou, rozsahem a v termínech či lhůtách určených Objednatelem v rámci Vytčení vady, pokud tuto povinnost Poskytovatele v rámci Vytčení vady Objednatel stanoví. Pokud tuto povinnost Poskytovatele v rámci Vytčení vady ve smyslu předchozí věty Objednatel nestanoví, platí, že je Poskytovatel povinen Objednatele informovat pouze na základě jednotlivé písemné žádosti Objednatele, a to v termínu či lhůtě v této žádosti uvedené a nejsou-li uvedené, pak ve lhů</w:t>
      </w:r>
      <w:r>
        <w:t>tě přiměřené.</w:t>
      </w:r>
    </w:p>
    <w:p w14:paraId="1EFB905D" w14:textId="77777777" w:rsidR="00FA1CF2" w:rsidRDefault="00726002">
      <w:pPr>
        <w:pStyle w:val="Zkladntext20"/>
        <w:numPr>
          <w:ilvl w:val="0"/>
          <w:numId w:val="14"/>
        </w:numPr>
        <w:shd w:val="clear" w:color="auto" w:fill="auto"/>
        <w:tabs>
          <w:tab w:val="left" w:pos="702"/>
        </w:tabs>
        <w:spacing w:before="0" w:after="242" w:line="317" w:lineRule="exact"/>
        <w:ind w:left="740" w:hanging="740"/>
        <w:jc w:val="both"/>
      </w:pPr>
      <w:r>
        <w:t xml:space="preserve">V případě Vytčených vad u Dokumentace nebo Výstupů Služeb, je Poskytovatel povinen odstranit jejich vady ve lhůtě stanovené mu k tomu Objednatelem a předat je Objednateli (nezvolil-li Objednatel jiný způsob řešení Vytčené vady). Objednatel je oprávněn odmítnout převzetí Dokumentace nebo Výstupů Služeb, pokud zjistí, že Vytčené vady nebyly Poskytovatelem řádně odstraněny. V případě, že Objednatel odmítne převzít Dokumentaci nebo Výstupy, u nichž nebyly odstraněny Poskytovatelem vady, má se za to, že Vytčená </w:t>
      </w:r>
      <w:r>
        <w:t>vada je vadou neodstranitelnou, a Objednatel má dále právo požadovat slevu z Ceny Služeb nebo zcela nové poskytnutí Služeb nebo má právo od Smlouvy odstoupit, a to dle své volby učiněné při odmítnutí převzetí Dokumentace nebo Výstupů z důvodu neodstranění jejich vad.</w:t>
      </w:r>
    </w:p>
    <w:p w14:paraId="33DDF5A9" w14:textId="77777777" w:rsidR="00FA1CF2" w:rsidRDefault="00726002">
      <w:pPr>
        <w:pStyle w:val="Nadpis50"/>
        <w:keepNext/>
        <w:keepLines/>
        <w:shd w:val="clear" w:color="auto" w:fill="auto"/>
        <w:spacing w:before="0" w:after="41" w:line="240" w:lineRule="exact"/>
        <w:ind w:left="4580"/>
        <w:jc w:val="left"/>
      </w:pPr>
      <w:bookmarkStart w:id="16" w:name="bookmark17"/>
      <w:r>
        <w:t>VIII.</w:t>
      </w:r>
      <w:bookmarkEnd w:id="16"/>
    </w:p>
    <w:p w14:paraId="65261EDF" w14:textId="77777777" w:rsidR="00FA1CF2" w:rsidRDefault="00726002">
      <w:pPr>
        <w:pStyle w:val="Nadpis50"/>
        <w:keepNext/>
        <w:keepLines/>
        <w:shd w:val="clear" w:color="auto" w:fill="auto"/>
        <w:spacing w:before="0" w:after="47" w:line="240" w:lineRule="exact"/>
        <w:ind w:left="20"/>
        <w:jc w:val="center"/>
      </w:pPr>
      <w:bookmarkStart w:id="17" w:name="bookmark18"/>
      <w:r>
        <w:t>SANKCE A NÁHRADA ŠKODY</w:t>
      </w:r>
      <w:bookmarkEnd w:id="17"/>
    </w:p>
    <w:p w14:paraId="027B3FFC" w14:textId="77777777" w:rsidR="00FA1CF2" w:rsidRDefault="00726002">
      <w:pPr>
        <w:pStyle w:val="Zkladntext20"/>
        <w:numPr>
          <w:ilvl w:val="0"/>
          <w:numId w:val="15"/>
        </w:numPr>
        <w:shd w:val="clear" w:color="auto" w:fill="auto"/>
        <w:tabs>
          <w:tab w:val="left" w:pos="702"/>
        </w:tabs>
        <w:spacing w:before="0" w:line="317" w:lineRule="exact"/>
        <w:ind w:left="740" w:hanging="740"/>
        <w:jc w:val="both"/>
      </w:pPr>
      <w:r>
        <w:t>Smluvní strany se zavazují k vyvinutí maximálního úsilí k předcházení škodám a k minimalizaci vzniklých škod. Smluvní strany nesou odpovědnost za škodu dle platných právních předpisů a Smlouvy.</w:t>
      </w:r>
    </w:p>
    <w:p w14:paraId="4D525A66" w14:textId="77777777" w:rsidR="00FA1CF2" w:rsidRDefault="00726002">
      <w:pPr>
        <w:pStyle w:val="Zkladntext20"/>
        <w:numPr>
          <w:ilvl w:val="0"/>
          <w:numId w:val="15"/>
        </w:numPr>
        <w:shd w:val="clear" w:color="auto" w:fill="auto"/>
        <w:tabs>
          <w:tab w:val="left" w:pos="702"/>
        </w:tabs>
        <w:spacing w:before="0" w:after="122" w:line="317" w:lineRule="exact"/>
        <w:ind w:left="740" w:hanging="740"/>
        <w:jc w:val="both"/>
      </w:pPr>
      <w:r>
        <w:t>V případě prodlení Poskytovatele s poskytnutím Služeb nebo předáním Dokumentace nebo Výstupů Služeb ve lhůtách či termínech stanovených v čl. 3.2 nebo v čl. 3.3 Smlouvy je Poskytovatel povinen uhradit Objednateli smluvní pokutu ve výši 0,2 % z Celkové ceny Služeb bez DPH, a to za každý i započatý den prodlení. V případě, že je Cena Služeb hrazena postupně ve více platbách vždy za příslušnou část poskytnutých Služeb ve smyslu čl. 5.8 Smlouvy, je Poskytovatel povinen uhradit Objednateli smluvní pokutu ve výši</w:t>
      </w:r>
      <w:r>
        <w:t xml:space="preserve"> 0,2 % z příslušné části Celkové ceny Služeb bez DPH, s jejímž plněním je Poskytovatel v prodlení, a to za každý i započatý den prodlení.</w:t>
      </w:r>
    </w:p>
    <w:p w14:paraId="6B62C934" w14:textId="77777777" w:rsidR="00FA1CF2" w:rsidRDefault="00726002">
      <w:pPr>
        <w:pStyle w:val="Zkladntext20"/>
        <w:numPr>
          <w:ilvl w:val="0"/>
          <w:numId w:val="15"/>
        </w:numPr>
        <w:shd w:val="clear" w:color="auto" w:fill="auto"/>
        <w:tabs>
          <w:tab w:val="left" w:pos="702"/>
        </w:tabs>
        <w:spacing w:before="0" w:after="57" w:line="240" w:lineRule="exact"/>
        <w:ind w:left="740" w:hanging="740"/>
        <w:jc w:val="both"/>
      </w:pPr>
      <w:r>
        <w:t>Nepoužije se.</w:t>
      </w:r>
    </w:p>
    <w:p w14:paraId="47CDD20A" w14:textId="77777777" w:rsidR="00FA1CF2" w:rsidRDefault="00726002">
      <w:pPr>
        <w:pStyle w:val="Zkladntext20"/>
        <w:numPr>
          <w:ilvl w:val="0"/>
          <w:numId w:val="15"/>
        </w:numPr>
        <w:shd w:val="clear" w:color="auto" w:fill="auto"/>
        <w:tabs>
          <w:tab w:val="left" w:pos="702"/>
        </w:tabs>
        <w:spacing w:before="0" w:after="122" w:line="317" w:lineRule="exact"/>
        <w:ind w:left="740" w:hanging="740"/>
        <w:jc w:val="both"/>
      </w:pPr>
      <w:r>
        <w:t xml:space="preserve">V případě porušení povinnosti Poskytovatele odstranit Vytčené vady Služeb ve lhůtě stanovené dle čl. 7.8 nebo čl. 7.9 Smlouvy, je Poskytovatel povinen uhradit Objednateli smluvní pokutu ve výši 0,1 % z Celkové ceny Služeb bez DPH za každý den prodlení s odstraněním Vytčených vad či vady. V případě, že je Cena Služeb hrazena postupně ve více </w:t>
      </w:r>
      <w:r>
        <w:lastRenderedPageBreak/>
        <w:t xml:space="preserve">platbách vždy za příslušnou část poskytnutých Služeb ve smyslu čl. 5.8 Smlouvy, je Poskytovatel povinen uhradit Objednateli smluvní pokutu ve výši 0,2 </w:t>
      </w:r>
      <w:r>
        <w:rPr>
          <w:rStyle w:val="Zkladntext2TunKurzva"/>
        </w:rPr>
        <w:t>%</w:t>
      </w:r>
      <w:r>
        <w:t xml:space="preserve"> z příslušné části Celkové ceny Služeb bez DPH, ke které se Vytčené vady či vada vztahují, a to za každý den prodlení s odstraněním Vytčených vad či vady.</w:t>
      </w:r>
    </w:p>
    <w:p w14:paraId="3DFFB71A" w14:textId="77777777" w:rsidR="00FA1CF2" w:rsidRDefault="00726002">
      <w:pPr>
        <w:pStyle w:val="Zkladntext20"/>
        <w:numPr>
          <w:ilvl w:val="0"/>
          <w:numId w:val="15"/>
        </w:numPr>
        <w:shd w:val="clear" w:color="auto" w:fill="auto"/>
        <w:tabs>
          <w:tab w:val="left" w:pos="693"/>
          <w:tab w:val="left" w:pos="1820"/>
        </w:tabs>
        <w:spacing w:before="0" w:after="173" w:line="240" w:lineRule="exact"/>
        <w:ind w:left="720" w:hanging="720"/>
        <w:jc w:val="both"/>
      </w:pPr>
      <w:r>
        <w:t>Nepoužije</w:t>
      </w:r>
      <w:r>
        <w:tab/>
        <w:t>se.</w:t>
      </w:r>
    </w:p>
    <w:p w14:paraId="162048C0" w14:textId="77777777" w:rsidR="00FA1CF2" w:rsidRDefault="00726002">
      <w:pPr>
        <w:pStyle w:val="Zkladntext20"/>
        <w:numPr>
          <w:ilvl w:val="0"/>
          <w:numId w:val="15"/>
        </w:numPr>
        <w:shd w:val="clear" w:color="auto" w:fill="auto"/>
        <w:tabs>
          <w:tab w:val="left" w:pos="693"/>
          <w:tab w:val="left" w:pos="1820"/>
        </w:tabs>
        <w:spacing w:before="0" w:after="112" w:line="240" w:lineRule="exact"/>
        <w:ind w:left="720" w:hanging="720"/>
        <w:jc w:val="both"/>
      </w:pPr>
      <w:r>
        <w:t>Nepoužije</w:t>
      </w:r>
      <w:r>
        <w:tab/>
        <w:t>se.</w:t>
      </w:r>
    </w:p>
    <w:p w14:paraId="6F939B3B" w14:textId="77777777" w:rsidR="00FA1CF2" w:rsidRDefault="00726002">
      <w:pPr>
        <w:pStyle w:val="Zkladntext20"/>
        <w:numPr>
          <w:ilvl w:val="0"/>
          <w:numId w:val="15"/>
        </w:numPr>
        <w:shd w:val="clear" w:color="auto" w:fill="auto"/>
        <w:tabs>
          <w:tab w:val="left" w:pos="693"/>
          <w:tab w:val="left" w:pos="1748"/>
        </w:tabs>
        <w:spacing w:before="0" w:after="0" w:line="317" w:lineRule="exact"/>
        <w:ind w:left="720" w:hanging="720"/>
        <w:jc w:val="both"/>
      </w:pPr>
      <w:r>
        <w:t>Pokud je</w:t>
      </w:r>
      <w:r>
        <w:tab/>
        <w:t>Poskytovatel v prodlení s uhrazením smluvní pokuty, je Objednatel oprávněn</w:t>
      </w:r>
    </w:p>
    <w:p w14:paraId="0CB70A17" w14:textId="77777777" w:rsidR="00FA1CF2" w:rsidRDefault="00726002">
      <w:pPr>
        <w:pStyle w:val="Zkladntext20"/>
        <w:shd w:val="clear" w:color="auto" w:fill="auto"/>
        <w:spacing w:before="0" w:line="317" w:lineRule="exact"/>
        <w:ind w:left="720" w:firstLine="0"/>
        <w:jc w:val="both"/>
      </w:pPr>
      <w:r>
        <w:t>požadovat rovněž uhrazení úroku z prodlení ve výši stanovené nařízením vlády č. 351/2013 Sb., kterým se určuje výše úroků z prodlení.</w:t>
      </w:r>
    </w:p>
    <w:p w14:paraId="650ADE4F" w14:textId="77777777" w:rsidR="00FA1CF2" w:rsidRDefault="00726002">
      <w:pPr>
        <w:pStyle w:val="Zkladntext20"/>
        <w:numPr>
          <w:ilvl w:val="0"/>
          <w:numId w:val="15"/>
        </w:numPr>
        <w:shd w:val="clear" w:color="auto" w:fill="auto"/>
        <w:tabs>
          <w:tab w:val="left" w:pos="693"/>
        </w:tabs>
        <w:spacing w:before="0" w:after="0" w:line="317" w:lineRule="exact"/>
        <w:ind w:left="720" w:hanging="720"/>
        <w:jc w:val="both"/>
      </w:pPr>
      <w:r>
        <w:t xml:space="preserve">Poskytovatel j e oprávněn požadovat po </w:t>
      </w:r>
      <w:proofErr w:type="spellStart"/>
      <w:r>
        <w:t>Obj</w:t>
      </w:r>
      <w:proofErr w:type="spellEnd"/>
      <w:r>
        <w:t xml:space="preserve"> </w:t>
      </w:r>
      <w:proofErr w:type="spellStart"/>
      <w:r>
        <w:t>ednateli</w:t>
      </w:r>
      <w:proofErr w:type="spellEnd"/>
      <w:r>
        <w:t xml:space="preserve"> v případě prodlení </w:t>
      </w:r>
      <w:proofErr w:type="spellStart"/>
      <w:r>
        <w:t>Obj</w:t>
      </w:r>
      <w:proofErr w:type="spellEnd"/>
      <w:r>
        <w:t xml:space="preserve"> </w:t>
      </w:r>
      <w:proofErr w:type="spellStart"/>
      <w:r>
        <w:t>ednatele</w:t>
      </w:r>
      <w:proofErr w:type="spellEnd"/>
      <w:r>
        <w:t xml:space="preserve"> s úhradou Ceny Služeb úrok z prodlení ve výši stanovené nařízením vlády č. 351/2013 Sb., kterým se určuje výše úroků z prodlení.</w:t>
      </w:r>
    </w:p>
    <w:p w14:paraId="6CFF6140" w14:textId="77777777" w:rsidR="00FA1CF2" w:rsidRDefault="00726002">
      <w:pPr>
        <w:pStyle w:val="Obsah0"/>
        <w:numPr>
          <w:ilvl w:val="0"/>
          <w:numId w:val="15"/>
        </w:numPr>
        <w:shd w:val="clear" w:color="auto" w:fill="auto"/>
        <w:tabs>
          <w:tab w:val="left" w:pos="693"/>
          <w:tab w:val="left" w:pos="1820"/>
        </w:tabs>
        <w:spacing w:before="0"/>
        <w:ind w:left="720"/>
      </w:pPr>
      <w:r>
        <w:fldChar w:fldCharType="begin"/>
      </w:r>
      <w:r>
        <w:instrText xml:space="preserve"> TOC \o "1-5" \h \z </w:instrText>
      </w:r>
      <w:r>
        <w:fldChar w:fldCharType="separate"/>
      </w:r>
      <w:r>
        <w:t>Nepoužije</w:t>
      </w:r>
      <w:r>
        <w:tab/>
        <w:t>se.</w:t>
      </w:r>
    </w:p>
    <w:p w14:paraId="1C42CB50" w14:textId="77777777" w:rsidR="00FA1CF2" w:rsidRDefault="00726002">
      <w:pPr>
        <w:pStyle w:val="Obsah0"/>
        <w:numPr>
          <w:ilvl w:val="0"/>
          <w:numId w:val="15"/>
        </w:numPr>
        <w:shd w:val="clear" w:color="auto" w:fill="auto"/>
        <w:tabs>
          <w:tab w:val="left" w:pos="693"/>
          <w:tab w:val="left" w:pos="1820"/>
        </w:tabs>
        <w:spacing w:before="0"/>
        <w:ind w:left="720"/>
      </w:pPr>
      <w:r>
        <w:t>Nepoužije</w:t>
      </w:r>
      <w:r>
        <w:tab/>
        <w:t>se.</w:t>
      </w:r>
    </w:p>
    <w:p w14:paraId="497E87AA" w14:textId="77777777" w:rsidR="00FA1CF2" w:rsidRDefault="00726002">
      <w:pPr>
        <w:pStyle w:val="Obsah0"/>
        <w:numPr>
          <w:ilvl w:val="0"/>
          <w:numId w:val="15"/>
        </w:numPr>
        <w:shd w:val="clear" w:color="auto" w:fill="auto"/>
        <w:tabs>
          <w:tab w:val="left" w:pos="693"/>
          <w:tab w:val="left" w:pos="1820"/>
        </w:tabs>
        <w:spacing w:before="0"/>
        <w:ind w:left="720"/>
      </w:pPr>
      <w:r>
        <w:t>Nepoužije</w:t>
      </w:r>
      <w:r>
        <w:tab/>
        <w:t>se.</w:t>
      </w:r>
    </w:p>
    <w:p w14:paraId="1627692A" w14:textId="77777777" w:rsidR="00FA1CF2" w:rsidRDefault="00726002">
      <w:pPr>
        <w:pStyle w:val="Obsah0"/>
        <w:numPr>
          <w:ilvl w:val="0"/>
          <w:numId w:val="15"/>
        </w:numPr>
        <w:shd w:val="clear" w:color="auto" w:fill="auto"/>
        <w:tabs>
          <w:tab w:val="left" w:pos="693"/>
          <w:tab w:val="left" w:pos="1820"/>
        </w:tabs>
        <w:spacing w:before="0"/>
        <w:ind w:left="720"/>
      </w:pPr>
      <w:r>
        <w:t>Nepoužije</w:t>
      </w:r>
      <w:r>
        <w:tab/>
        <w:t>se.</w:t>
      </w:r>
    </w:p>
    <w:p w14:paraId="00FA3306" w14:textId="77777777" w:rsidR="00FA1CF2" w:rsidRDefault="00726002">
      <w:pPr>
        <w:pStyle w:val="Obsah0"/>
        <w:numPr>
          <w:ilvl w:val="0"/>
          <w:numId w:val="15"/>
        </w:numPr>
        <w:shd w:val="clear" w:color="auto" w:fill="auto"/>
        <w:tabs>
          <w:tab w:val="left" w:pos="693"/>
          <w:tab w:val="left" w:pos="1820"/>
        </w:tabs>
        <w:spacing w:before="0"/>
        <w:ind w:left="720"/>
      </w:pPr>
      <w:r>
        <w:t>Nepoužije</w:t>
      </w:r>
      <w:r>
        <w:tab/>
        <w:t>se.</w:t>
      </w:r>
      <w:r>
        <w:fldChar w:fldCharType="end"/>
      </w:r>
    </w:p>
    <w:p w14:paraId="19841A97" w14:textId="77777777" w:rsidR="00FA1CF2" w:rsidRDefault="00726002">
      <w:pPr>
        <w:pStyle w:val="Zkladntext20"/>
        <w:numPr>
          <w:ilvl w:val="0"/>
          <w:numId w:val="15"/>
        </w:numPr>
        <w:shd w:val="clear" w:color="auto" w:fill="auto"/>
        <w:tabs>
          <w:tab w:val="left" w:pos="693"/>
        </w:tabs>
        <w:spacing w:before="0" w:after="122" w:line="317" w:lineRule="exact"/>
        <w:ind w:left="720" w:hanging="720"/>
        <w:jc w:val="both"/>
      </w:pPr>
      <w:r>
        <w:t>Za porušení oznamovací povinnosti dle čl. 6.2.17 Smlouvy je Poskytovatel povinen uhradit Objednateli smluvní pokutu ve výši 0,5 % z Celkové ceny Služeb bez DPH za každý jednotlivý případ porušení.</w:t>
      </w:r>
    </w:p>
    <w:p w14:paraId="7BFCC92D" w14:textId="77777777" w:rsidR="00FA1CF2" w:rsidRDefault="00726002">
      <w:pPr>
        <w:pStyle w:val="Zkladntext20"/>
        <w:numPr>
          <w:ilvl w:val="0"/>
          <w:numId w:val="15"/>
        </w:numPr>
        <w:shd w:val="clear" w:color="auto" w:fill="auto"/>
        <w:tabs>
          <w:tab w:val="left" w:pos="693"/>
        </w:tabs>
        <w:spacing w:before="0" w:after="107" w:line="240" w:lineRule="exact"/>
        <w:ind w:left="720" w:hanging="720"/>
        <w:jc w:val="both"/>
      </w:pPr>
      <w:r>
        <w:t>Nepoužije se</w:t>
      </w:r>
    </w:p>
    <w:p w14:paraId="2BBEC324" w14:textId="77777777" w:rsidR="00FA1CF2" w:rsidRDefault="00726002">
      <w:pPr>
        <w:pStyle w:val="Zkladntext20"/>
        <w:numPr>
          <w:ilvl w:val="0"/>
          <w:numId w:val="15"/>
        </w:numPr>
        <w:shd w:val="clear" w:color="auto" w:fill="auto"/>
        <w:tabs>
          <w:tab w:val="left" w:pos="693"/>
        </w:tabs>
        <w:spacing w:before="0" w:line="317" w:lineRule="exact"/>
        <w:ind w:left="720" w:hanging="720"/>
        <w:jc w:val="both"/>
      </w:pPr>
      <w:r>
        <w:t xml:space="preserve">Smluvní strana informuje druhou Smluvní stranu o uplatnění nároku na uhrazení smluvní pokuty či úroku z prodlení zasláním písemného oznámení o vzniku nároku na zaplacení smluvní pokuty či úroku z prodlení obsahujícího stručný popis a časové určení porušení smluvní povinnosti, které v souladu se Smlouvou založilo nárok Smluvní strany na zaplacení smluvní pokuty či úroku z prodlení. Spolu s oznámením zašle Smluvní strana druhé Smluvní straně odpovídající Fakturu na uhrazení smluvní pokuty či úroku z prodlení </w:t>
      </w:r>
      <w:r>
        <w:t>s platebními údaji. Faktura je splatná ve lhůtě stanovené v příslušné Faktuře, která činí nejméně 15 (patnáct) kalendářních dnů ode dne doručení Faktury druhé Smluvní straně. V ostatním (náležitosti Faktury, chyby Faktury apod.) se použije čl. V Smlouvy obdobně.</w:t>
      </w:r>
    </w:p>
    <w:p w14:paraId="5050FAA5" w14:textId="77777777" w:rsidR="00FA1CF2" w:rsidRDefault="00726002">
      <w:pPr>
        <w:pStyle w:val="Zkladntext20"/>
        <w:numPr>
          <w:ilvl w:val="0"/>
          <w:numId w:val="15"/>
        </w:numPr>
        <w:shd w:val="clear" w:color="auto" w:fill="auto"/>
        <w:tabs>
          <w:tab w:val="left" w:pos="693"/>
        </w:tabs>
        <w:spacing w:before="0" w:line="317" w:lineRule="exact"/>
        <w:ind w:left="720" w:hanging="720"/>
        <w:jc w:val="both"/>
      </w:pPr>
      <w:r>
        <w:t>Uplatněním smluvní pokuty Smluvní stranou není dotčen její nárok na náhradu škody v plné výši, a současně nezaniká závazek druhé Smluvní strany splnit povinnost, jejíž plnění bylo zajištěno smluvní pokutou. Uplatněním smluvní pokuty není dotčeno právo Smluvní strany odstoupit od Smlouvy z důvodu prodlení druhé Smluvní strany.</w:t>
      </w:r>
    </w:p>
    <w:p w14:paraId="4DAC591E" w14:textId="77777777" w:rsidR="00FA1CF2" w:rsidRDefault="00726002">
      <w:pPr>
        <w:pStyle w:val="Zkladntext20"/>
        <w:numPr>
          <w:ilvl w:val="0"/>
          <w:numId w:val="15"/>
        </w:numPr>
        <w:shd w:val="clear" w:color="auto" w:fill="auto"/>
        <w:tabs>
          <w:tab w:val="left" w:pos="693"/>
        </w:tabs>
        <w:spacing w:before="0" w:line="317" w:lineRule="exact"/>
        <w:ind w:left="720" w:hanging="720"/>
        <w:jc w:val="both"/>
      </w:pPr>
      <w:r>
        <w:t xml:space="preserve">Povinnosti k náhradě škody, k zaplacení smluvní pokuty nebo úroku z prodlení se Smluvní strana zprostí, jestliže prokáže, že jí v plnění povinností vyplývajících ze Smlouvy dočasně nebo trvale zabránila mimořádná nepředvídatelná a nepřekonatelná překážka vzniklá nezávisle na její vůli ve smyslu </w:t>
      </w:r>
      <w:proofErr w:type="spellStart"/>
      <w:r>
        <w:t>ust</w:t>
      </w:r>
      <w:proofErr w:type="spellEnd"/>
      <w:r>
        <w:t>. § 2913 NOZ (dále jako „</w:t>
      </w:r>
      <w:r>
        <w:rPr>
          <w:rStyle w:val="Zkladntext2Tun"/>
        </w:rPr>
        <w:t>Okolnost vylučující odpovědnost</w:t>
      </w:r>
      <w:r>
        <w:t xml:space="preserve">“). Nastane-li Okolnost vylučující odpovědnost, je dotčená Smluvní strana povinna písemně oznámit tuto skutečnost nejpozději do 3 (tří) kalendářních dnů od vzniku takové Okolnosti vylučující odpovědnost druhé Smluvní straně. Doba plnění se v takovém případě prodlužuje o dobu trvání Okolnosti vylučující odpovědnost. Za Okolnost vylučující </w:t>
      </w:r>
      <w:r>
        <w:lastRenderedPageBreak/>
        <w:t xml:space="preserve">odpovědnost se nepovažuje překážka vzniklá z osobních (např. personální změny) nebo hospodářských (např. prodlení poddodavatelů) poměrů Smluvní strany, překážka vzniklá až </w:t>
      </w:r>
      <w:r>
        <w:t>v době, kdy byla dotčená Smluvní strana již v prodlení s plněním dané smluvní povinnosti, ani překážka, kterou byla Smluvní strana povinna podle Smlouvy překonat.</w:t>
      </w:r>
    </w:p>
    <w:p w14:paraId="67E3B12F" w14:textId="77777777" w:rsidR="00FA1CF2" w:rsidRDefault="00726002">
      <w:pPr>
        <w:pStyle w:val="Zkladntext20"/>
        <w:numPr>
          <w:ilvl w:val="0"/>
          <w:numId w:val="15"/>
        </w:numPr>
        <w:shd w:val="clear" w:color="auto" w:fill="auto"/>
        <w:tabs>
          <w:tab w:val="left" w:pos="704"/>
        </w:tabs>
        <w:spacing w:before="0" w:after="242" w:line="317" w:lineRule="exact"/>
        <w:ind w:left="740" w:hanging="740"/>
        <w:jc w:val="both"/>
      </w:pPr>
      <w:r>
        <w:t>Poskytovatel si je vědom toho, že poskytnutí Služby na základě Smlouvy může být spolufinancováno z prostředků třetí osoby, např. ze strukturálních fondů Evropské unie (dále jako „</w:t>
      </w:r>
      <w:r>
        <w:rPr>
          <w:rStyle w:val="Zkladntext2Tun"/>
        </w:rPr>
        <w:t>Spolufinancující osoba</w:t>
      </w:r>
      <w:r>
        <w:t>“). Od okamžiku, kdy Objednatel písemně oznámí Poskytovateli, že na úhradu Ceny Služeb budou poskytnuty peněžní prostředky Spolufinancující osobou spolu s označením Spolufinancující osoby a příslušného programu, ze kterého jsou peněžní prostředky na úhradu Ceny Služeb poskytnuty, zavazuje se Poskytovatel při plnění Smlouvy postupovat v souladu s pravidly pro příjemce příspěvků (spolufinancování) od Spolufinancující osoby včetně relevantních příruček, metodik, oznámení a písemných pokynů Spolufinancující oso</w:t>
      </w:r>
      <w:r>
        <w:t>by, které mu Objednatel předá, výslovně sdělí či jiným vhodným způsobem vymezí. Poskytovatel se v této souvislosti zavazuje umožnit osobám oprávněným k výkonu kontroly dle právních předpisů ČR nebo pravidel Spolufinancující osoby provedení kontroly dokladů souvisejících s plněním Smlouvy, a to po celou dobu stanovenou právními předpisy České republiky a pravidly Spolufinancující osoby. V případě, že nebude v důsledku prodlení Poskytovatele s plněním Smlouvy vyplacena finanční podpora Spolufinancující osobou</w:t>
      </w:r>
      <w:r>
        <w:t xml:space="preserve"> nebo bude finanční podpora vyplácená Objednateli zkrácena nebo bude Objednateli uložena z uvedeného důvodu Spolufinancující osobou sankce, bude Poskytovatel povinen uhradit Objednateli takto vzniklou škodu.</w:t>
      </w:r>
    </w:p>
    <w:p w14:paraId="25113763" w14:textId="77777777" w:rsidR="00FA1CF2" w:rsidRDefault="00726002">
      <w:pPr>
        <w:pStyle w:val="Nadpis50"/>
        <w:keepNext/>
        <w:keepLines/>
        <w:shd w:val="clear" w:color="auto" w:fill="auto"/>
        <w:spacing w:before="0" w:after="166" w:line="240" w:lineRule="exact"/>
        <w:ind w:left="4680"/>
        <w:jc w:val="left"/>
      </w:pPr>
      <w:bookmarkStart w:id="18" w:name="bookmark19"/>
      <w:r>
        <w:t>IX.</w:t>
      </w:r>
      <w:bookmarkEnd w:id="18"/>
    </w:p>
    <w:p w14:paraId="2086863E" w14:textId="77777777" w:rsidR="00FA1CF2" w:rsidRDefault="00726002">
      <w:pPr>
        <w:pStyle w:val="Nadpis50"/>
        <w:keepNext/>
        <w:keepLines/>
        <w:shd w:val="clear" w:color="auto" w:fill="auto"/>
        <w:spacing w:before="0" w:after="52" w:line="240" w:lineRule="exact"/>
        <w:jc w:val="center"/>
      </w:pPr>
      <w:bookmarkStart w:id="19" w:name="bookmark20"/>
      <w:r>
        <w:t>PRÁVA DUŠEVNÍHO VLASTNICTVÍ</w:t>
      </w:r>
      <w:bookmarkEnd w:id="19"/>
    </w:p>
    <w:p w14:paraId="63D8B19E" w14:textId="77777777" w:rsidR="00FA1CF2" w:rsidRDefault="00726002">
      <w:pPr>
        <w:pStyle w:val="Zkladntext20"/>
        <w:numPr>
          <w:ilvl w:val="0"/>
          <w:numId w:val="16"/>
        </w:numPr>
        <w:shd w:val="clear" w:color="auto" w:fill="auto"/>
        <w:tabs>
          <w:tab w:val="left" w:pos="704"/>
        </w:tabs>
        <w:spacing w:before="0" w:line="317" w:lineRule="exact"/>
        <w:ind w:left="740" w:hanging="740"/>
        <w:jc w:val="both"/>
      </w:pPr>
      <w:r>
        <w:t xml:space="preserve">Je-li výsledkem poskytnutých Služeb na základě Smlouvy Dokumentace nebo Výstup obsahující autorské dílo ve smyslu zákona č. 121/2000 Sb., o právu autorském, ve znění pozdějších předpisů (dále jen </w:t>
      </w:r>
      <w:r>
        <w:rPr>
          <w:rStyle w:val="Zkladntext2TunKurzva"/>
        </w:rPr>
        <w:t>„AZ“),</w:t>
      </w:r>
      <w:r>
        <w:t xml:space="preserve"> postupuje se při jeho užití podle tohoto článku Smlouvy.</w:t>
      </w:r>
    </w:p>
    <w:p w14:paraId="0B22E3FA" w14:textId="77777777" w:rsidR="00FA1CF2" w:rsidRDefault="00726002">
      <w:pPr>
        <w:pStyle w:val="Zkladntext20"/>
        <w:numPr>
          <w:ilvl w:val="0"/>
          <w:numId w:val="16"/>
        </w:numPr>
        <w:shd w:val="clear" w:color="auto" w:fill="auto"/>
        <w:tabs>
          <w:tab w:val="left" w:pos="704"/>
        </w:tabs>
        <w:spacing w:before="0" w:line="317" w:lineRule="exact"/>
        <w:ind w:left="740" w:hanging="740"/>
        <w:jc w:val="both"/>
      </w:pPr>
      <w:r>
        <w:t xml:space="preserve">Objednatel je oprávněn veškeré součásti Služeb včetně Dokumentace a Výstupů poskytovaných Služeb považované za autorské dílo nebo obsahující autorské dílo ve smyslu AZ (dále jen </w:t>
      </w:r>
      <w:r>
        <w:rPr>
          <w:rStyle w:val="Zkladntext2TunKurzva"/>
        </w:rPr>
        <w:t>„Autorské dílo“)</w:t>
      </w:r>
      <w:r>
        <w:t xml:space="preserve"> užívat, jak dále stanoveno v tomto článku Smlouvy.</w:t>
      </w:r>
    </w:p>
    <w:p w14:paraId="54909EAC" w14:textId="77777777" w:rsidR="00FA1CF2" w:rsidRDefault="00726002">
      <w:pPr>
        <w:pStyle w:val="Zkladntext20"/>
        <w:numPr>
          <w:ilvl w:val="0"/>
          <w:numId w:val="16"/>
        </w:numPr>
        <w:shd w:val="clear" w:color="auto" w:fill="auto"/>
        <w:tabs>
          <w:tab w:val="left" w:pos="704"/>
        </w:tabs>
        <w:spacing w:before="0" w:after="122" w:line="317" w:lineRule="exact"/>
        <w:ind w:left="740" w:hanging="740"/>
        <w:jc w:val="both"/>
      </w:pPr>
      <w:r>
        <w:t>Objednatel je oprávněn Autorské dílo užívat dle níže uvedených licenčních podmínek (dále jen „</w:t>
      </w:r>
      <w:r>
        <w:rPr>
          <w:rStyle w:val="Zkladntext2TunKurzva"/>
        </w:rPr>
        <w:t>Licence</w:t>
      </w:r>
      <w:r>
        <w:t>“), a to od okamžiku účinnosti poskytnutí Licence Poskytovatelem, přičemž Poskytovatel poskytuje Objednateli Licenci s účinností, která nastává okamžikem předání Dokumentace nebo Výstupu Služeb nebo jejich části, jehož je Autorské dílo součástí. Licence je udělena k užití Autorského díla Objednatelem k jakémukoliv účelu a v rozsahu, v jakém uzná za nezbytné, vhodné či přiměřené. Pro vyloučení všech pochybností to znamená, že:</w:t>
      </w:r>
    </w:p>
    <w:p w14:paraId="4B2416CF" w14:textId="77777777" w:rsidR="00FA1CF2" w:rsidRDefault="00726002">
      <w:pPr>
        <w:pStyle w:val="Zkladntext20"/>
        <w:numPr>
          <w:ilvl w:val="0"/>
          <w:numId w:val="17"/>
        </w:numPr>
        <w:shd w:val="clear" w:color="auto" w:fill="auto"/>
        <w:tabs>
          <w:tab w:val="left" w:pos="1010"/>
        </w:tabs>
        <w:spacing w:before="0" w:after="55" w:line="240" w:lineRule="exact"/>
        <w:ind w:left="1020" w:hanging="720"/>
        <w:jc w:val="both"/>
      </w:pPr>
      <w:r>
        <w:t>Licenci není Objednatel povinen využít, a to a ani zčásti;</w:t>
      </w:r>
    </w:p>
    <w:p w14:paraId="428BD35F" w14:textId="77777777" w:rsidR="00FA1CF2" w:rsidRDefault="00726002">
      <w:pPr>
        <w:pStyle w:val="Zkladntext20"/>
        <w:numPr>
          <w:ilvl w:val="0"/>
          <w:numId w:val="17"/>
        </w:numPr>
        <w:shd w:val="clear" w:color="auto" w:fill="auto"/>
        <w:tabs>
          <w:tab w:val="left" w:pos="1010"/>
        </w:tabs>
        <w:spacing w:before="0" w:after="0" w:line="312" w:lineRule="exact"/>
        <w:ind w:left="1020" w:hanging="720"/>
        <w:jc w:val="both"/>
      </w:pPr>
      <w:r>
        <w:t>Licenční poplatek za výše uvedená oprávnění k příslušným Autorským dílům je zahrnut v Ceně Služeb s přihlédnutím k účelu Licence a způsobu a okolnostem užití Autorských děl a k územnímu a časovému a množstevnímu rozsahu Licence.</w:t>
      </w:r>
    </w:p>
    <w:p w14:paraId="0938CAFE" w14:textId="77777777" w:rsidR="00FA1CF2" w:rsidRDefault="00726002">
      <w:pPr>
        <w:pStyle w:val="Zkladntext20"/>
        <w:numPr>
          <w:ilvl w:val="0"/>
          <w:numId w:val="16"/>
        </w:numPr>
        <w:shd w:val="clear" w:color="auto" w:fill="auto"/>
        <w:tabs>
          <w:tab w:val="left" w:pos="695"/>
        </w:tabs>
        <w:spacing w:before="0" w:line="317" w:lineRule="exact"/>
        <w:ind w:left="740" w:hanging="740"/>
        <w:jc w:val="both"/>
      </w:pPr>
      <w:r>
        <w:t xml:space="preserve">V případě, že výsledkem poskytnutých Služeb na základě Smlouvy bude plnění (např. Dokumentace nebo Výstup) mající charakter průmyslového vlastnictví (patent, užitný vzor, průmyslový vzor atd.), zavazuje se Poskytovatel poskytnout Objednateli k takovému plnění </w:t>
      </w:r>
      <w:r>
        <w:lastRenderedPageBreak/>
        <w:t>(např. Dokumentaci nebo Výstupu) ke dni poskytnutí takové Služby (ke dni předání Dokumentace nebo Výstupu) licenci k užití průmyslového vlastnictví v potřebném rozsahu vzhledem k předmětu Smlouvy. Smluvní strany sjednávají, že úplata za poskytnutí takové licence (licenční odměna) je již zahrnuta v Ceně Služeb. Čl. 9.3 Smlouvy se použije přiměřeně.</w:t>
      </w:r>
    </w:p>
    <w:p w14:paraId="62D01FD4" w14:textId="77777777" w:rsidR="00FA1CF2" w:rsidRDefault="00726002">
      <w:pPr>
        <w:pStyle w:val="Zkladntext20"/>
        <w:numPr>
          <w:ilvl w:val="0"/>
          <w:numId w:val="16"/>
        </w:numPr>
        <w:shd w:val="clear" w:color="auto" w:fill="auto"/>
        <w:tabs>
          <w:tab w:val="left" w:pos="695"/>
        </w:tabs>
        <w:spacing w:before="0" w:line="317" w:lineRule="exact"/>
        <w:ind w:left="740" w:hanging="740"/>
        <w:jc w:val="both"/>
      </w:pPr>
      <w:r>
        <w:t>Poskytovatel uzavřením Smlouvy opravňuje Objednatele a uděluje mu veškeré nezbytné souhlasy ke všem formám užití Dokumentace a Výstupů a veškerých jiných předmětů práv duševního vlastnictví, které Objednatel potřebuje k řádnému užívání výsledků Služeb.</w:t>
      </w:r>
    </w:p>
    <w:p w14:paraId="6561F2A3" w14:textId="77777777" w:rsidR="00FA1CF2" w:rsidRDefault="00726002">
      <w:pPr>
        <w:pStyle w:val="Zkladntext20"/>
        <w:numPr>
          <w:ilvl w:val="0"/>
          <w:numId w:val="16"/>
        </w:numPr>
        <w:shd w:val="clear" w:color="auto" w:fill="auto"/>
        <w:tabs>
          <w:tab w:val="left" w:pos="695"/>
        </w:tabs>
        <w:spacing w:before="0" w:line="317" w:lineRule="exact"/>
        <w:ind w:left="740" w:hanging="740"/>
        <w:jc w:val="both"/>
      </w:pPr>
      <w:r>
        <w:t>Udělení veškerých práv uvedených v tomto článku Smlouvy nelze ze strany Poskytovatele vypovědět a na jejich udělení nemá vliv ukončení účinnosti Smlouvy.</w:t>
      </w:r>
    </w:p>
    <w:p w14:paraId="79A64342" w14:textId="77777777" w:rsidR="00FA1CF2" w:rsidRDefault="00726002">
      <w:pPr>
        <w:pStyle w:val="Zkladntext20"/>
        <w:numPr>
          <w:ilvl w:val="0"/>
          <w:numId w:val="16"/>
        </w:numPr>
        <w:shd w:val="clear" w:color="auto" w:fill="auto"/>
        <w:tabs>
          <w:tab w:val="left" w:pos="695"/>
        </w:tabs>
        <w:spacing w:before="0" w:line="317" w:lineRule="exact"/>
        <w:ind w:left="740" w:hanging="740"/>
        <w:jc w:val="both"/>
      </w:pPr>
      <w:r>
        <w:t>Poskytovatel prohlašuje, že veškeré jím poskytnuté Služby a jejich Dokumentace a Výstupy budou prosté právních vad a zavazuje se odškodnit v plné výši Objednatele v případě, že třetí osoba úspěšně uplatní vůči Objednateli autorskoprávní nebo jiný nárok plynoucí z právní vady poskytnutého plnění dle Smlouvy.</w:t>
      </w:r>
    </w:p>
    <w:p w14:paraId="7A6F3854" w14:textId="77777777" w:rsidR="00FA1CF2" w:rsidRDefault="00726002">
      <w:pPr>
        <w:pStyle w:val="Zkladntext20"/>
        <w:numPr>
          <w:ilvl w:val="0"/>
          <w:numId w:val="16"/>
        </w:numPr>
        <w:shd w:val="clear" w:color="auto" w:fill="auto"/>
        <w:tabs>
          <w:tab w:val="left" w:pos="695"/>
        </w:tabs>
        <w:spacing w:before="0" w:line="317" w:lineRule="exact"/>
        <w:ind w:left="740" w:hanging="740"/>
        <w:jc w:val="both"/>
      </w:pPr>
      <w:r>
        <w:t>Poskytovatel je povinen uzavřít s vlastníky práv duševního vlastnictví nebo průmyslového vlastnictví vzniklých v souvislosti s poskytnutými Službami dohody zajišťující Objednateli možnost užívaní poskytnutých Služeb včetně Dokumentace a Výstupů v souladu se Smlouvou.</w:t>
      </w:r>
    </w:p>
    <w:p w14:paraId="17D0EA60" w14:textId="77777777" w:rsidR="00FA1CF2" w:rsidRDefault="00726002">
      <w:pPr>
        <w:pStyle w:val="Zkladntext20"/>
        <w:numPr>
          <w:ilvl w:val="0"/>
          <w:numId w:val="16"/>
        </w:numPr>
        <w:shd w:val="clear" w:color="auto" w:fill="auto"/>
        <w:tabs>
          <w:tab w:val="left" w:pos="695"/>
        </w:tabs>
        <w:spacing w:before="0" w:after="482" w:line="317" w:lineRule="exact"/>
        <w:ind w:left="740" w:hanging="740"/>
        <w:jc w:val="both"/>
      </w:pPr>
      <w:r>
        <w:t>Poskytovatel podpisem Smlouvy výslovně prohlašuje, že odměna za veškerá oprávnění poskytnutá Objednateli dle tohoto článku Smlouvy je již zahrnuta v Ceně Služeb.</w:t>
      </w:r>
    </w:p>
    <w:p w14:paraId="44BC2217" w14:textId="77777777" w:rsidR="00FA1CF2" w:rsidRDefault="00726002">
      <w:pPr>
        <w:pStyle w:val="Nadpis50"/>
        <w:keepNext/>
        <w:keepLines/>
        <w:shd w:val="clear" w:color="auto" w:fill="auto"/>
        <w:spacing w:before="0" w:after="46" w:line="240" w:lineRule="exact"/>
        <w:ind w:left="4720"/>
        <w:jc w:val="left"/>
      </w:pPr>
      <w:bookmarkStart w:id="20" w:name="bookmark21"/>
      <w:r>
        <w:t>X.</w:t>
      </w:r>
      <w:bookmarkEnd w:id="20"/>
    </w:p>
    <w:p w14:paraId="0074B58F" w14:textId="77777777" w:rsidR="00FA1CF2" w:rsidRDefault="00726002">
      <w:pPr>
        <w:pStyle w:val="Nadpis50"/>
        <w:keepNext/>
        <w:keepLines/>
        <w:shd w:val="clear" w:color="auto" w:fill="auto"/>
        <w:spacing w:before="0" w:after="353" w:line="240" w:lineRule="exact"/>
        <w:ind w:right="20"/>
        <w:jc w:val="center"/>
      </w:pPr>
      <w:bookmarkStart w:id="21" w:name="bookmark22"/>
      <w:r>
        <w:t>DOPRAVNĚ INŽENÝRSKÁ OPATŘENÍ A SOUVISEJÍCÍ SMLUVNÍ SANKCE</w:t>
      </w:r>
      <w:bookmarkEnd w:id="21"/>
    </w:p>
    <w:p w14:paraId="1865E354" w14:textId="77777777" w:rsidR="00FA1CF2" w:rsidRDefault="00726002">
      <w:pPr>
        <w:pStyle w:val="Zkladntext20"/>
        <w:shd w:val="clear" w:color="auto" w:fill="auto"/>
        <w:spacing w:before="0" w:after="458" w:line="240" w:lineRule="exact"/>
        <w:ind w:left="740" w:hanging="740"/>
        <w:jc w:val="both"/>
      </w:pPr>
      <w:r>
        <w:t>Nepoužije se.</w:t>
      </w:r>
    </w:p>
    <w:p w14:paraId="17CEBFB9" w14:textId="77777777" w:rsidR="00FA1CF2" w:rsidRDefault="00726002">
      <w:pPr>
        <w:pStyle w:val="Nadpis50"/>
        <w:keepNext/>
        <w:keepLines/>
        <w:shd w:val="clear" w:color="auto" w:fill="auto"/>
        <w:spacing w:before="0" w:after="46" w:line="240" w:lineRule="exact"/>
        <w:ind w:left="4720"/>
        <w:jc w:val="left"/>
      </w:pPr>
      <w:bookmarkStart w:id="22" w:name="bookmark23"/>
      <w:r>
        <w:t>XI.</w:t>
      </w:r>
      <w:bookmarkEnd w:id="22"/>
    </w:p>
    <w:p w14:paraId="719DCFA5" w14:textId="77777777" w:rsidR="00FA1CF2" w:rsidRDefault="00726002">
      <w:pPr>
        <w:pStyle w:val="Nadpis50"/>
        <w:keepNext/>
        <w:keepLines/>
        <w:shd w:val="clear" w:color="auto" w:fill="auto"/>
        <w:spacing w:before="0" w:after="115" w:line="240" w:lineRule="exact"/>
        <w:ind w:right="20"/>
        <w:jc w:val="center"/>
      </w:pPr>
      <w:bookmarkStart w:id="23" w:name="bookmark24"/>
      <w:r>
        <w:t>POJIŠTĚNÍ</w:t>
      </w:r>
      <w:bookmarkEnd w:id="23"/>
    </w:p>
    <w:p w14:paraId="4E33CE4F" w14:textId="77777777" w:rsidR="00FA1CF2" w:rsidRDefault="00726002">
      <w:pPr>
        <w:pStyle w:val="Zkladntext20"/>
        <w:numPr>
          <w:ilvl w:val="0"/>
          <w:numId w:val="18"/>
        </w:numPr>
        <w:shd w:val="clear" w:color="auto" w:fill="auto"/>
        <w:tabs>
          <w:tab w:val="left" w:pos="695"/>
        </w:tabs>
        <w:spacing w:before="0" w:after="56" w:line="312" w:lineRule="exact"/>
        <w:ind w:left="740" w:hanging="740"/>
        <w:jc w:val="both"/>
      </w:pPr>
      <w:r>
        <w:t>Poskytovatel se zavazuje mít po dobu trvání platnosti této Smlouvy sjednáno pojištění odpovědnosti za škodu způsobenou třetí osobě při výkonu podnikatelských činností, které jsou součástí plnění dle této Smlouvy, a to s pojistným plněním vyplývajícím z takového pojištění minimálně 40 000,- Kč.</w:t>
      </w:r>
    </w:p>
    <w:p w14:paraId="347E9B5F" w14:textId="77777777" w:rsidR="00FA1CF2" w:rsidRDefault="00726002">
      <w:pPr>
        <w:pStyle w:val="Zkladntext20"/>
        <w:numPr>
          <w:ilvl w:val="0"/>
          <w:numId w:val="18"/>
        </w:numPr>
        <w:shd w:val="clear" w:color="auto" w:fill="auto"/>
        <w:tabs>
          <w:tab w:val="left" w:pos="695"/>
        </w:tabs>
        <w:spacing w:before="0" w:after="0" w:line="317" w:lineRule="exact"/>
        <w:ind w:left="740" w:hanging="740"/>
        <w:jc w:val="both"/>
      </w:pPr>
      <w:r>
        <w:t>Poskytovatel je povinen předložit kdykoliv po dobu trvání této Smlouvy na předchozí žádost Objednatele platnou pojistnou smlouvu, pojistku nebo potvrzení příslušné pojišťovny, příp. potvrzení pojišťovacího zprostředkovatele, prokazující existenci pojištění v rozsahu požadovaném v čl. 11.1 Smlouvy. Poskytovatel je povinen předložit příslušný doklad prokazující pojištění ve stanoveném rozsahu nejpozději do 3 (tří) pracovních dnů ode dne, kdy byl o to Objednatelem požádán.</w:t>
      </w:r>
    </w:p>
    <w:p w14:paraId="781B49D9" w14:textId="77777777" w:rsidR="00FA1CF2" w:rsidRDefault="00726002">
      <w:pPr>
        <w:pStyle w:val="Zkladntext20"/>
        <w:numPr>
          <w:ilvl w:val="0"/>
          <w:numId w:val="18"/>
        </w:numPr>
        <w:shd w:val="clear" w:color="auto" w:fill="auto"/>
        <w:tabs>
          <w:tab w:val="left" w:pos="685"/>
        </w:tabs>
        <w:spacing w:before="0" w:after="122" w:line="317" w:lineRule="exact"/>
        <w:ind w:left="720" w:hanging="720"/>
        <w:jc w:val="both"/>
      </w:pPr>
      <w:r>
        <w:t>Pojištění odpovědnosti za škodu způsobenou Poskytovatelem třetím osobám musí rovněž zahrnovat i pojištění všech poddodavatelů Poskytovatele, případně je Poskytovatel povinen zajistit, aby obdobné pojištění v přiměřeném rozsahu sjednali i všichni jeho poddodavatelé, kteří se pro něj budou podílet na poskytování Služeb podle této Smlouvy.</w:t>
      </w:r>
    </w:p>
    <w:p w14:paraId="49ED0ED4" w14:textId="77777777" w:rsidR="00FA1CF2" w:rsidRDefault="00726002">
      <w:pPr>
        <w:pStyle w:val="Nadpis50"/>
        <w:keepNext/>
        <w:keepLines/>
        <w:shd w:val="clear" w:color="auto" w:fill="auto"/>
        <w:spacing w:before="0" w:line="240" w:lineRule="exact"/>
        <w:ind w:left="4580"/>
        <w:jc w:val="left"/>
      </w:pPr>
      <w:bookmarkStart w:id="24" w:name="bookmark25"/>
      <w:r>
        <w:lastRenderedPageBreak/>
        <w:t>XII.</w:t>
      </w:r>
      <w:bookmarkEnd w:id="24"/>
    </w:p>
    <w:p w14:paraId="265EC4BE" w14:textId="77777777" w:rsidR="00FA1CF2" w:rsidRDefault="00726002">
      <w:pPr>
        <w:pStyle w:val="Nadpis50"/>
        <w:keepNext/>
        <w:keepLines/>
        <w:shd w:val="clear" w:color="auto" w:fill="auto"/>
        <w:spacing w:before="0" w:after="52" w:line="240" w:lineRule="exact"/>
        <w:ind w:left="20"/>
        <w:jc w:val="center"/>
      </w:pPr>
      <w:bookmarkStart w:id="25" w:name="bookmark26"/>
      <w:r>
        <w:t>REGISTR SMLUV</w:t>
      </w:r>
      <w:bookmarkEnd w:id="25"/>
    </w:p>
    <w:p w14:paraId="1CAE6BD1" w14:textId="77777777" w:rsidR="00FA1CF2" w:rsidRDefault="00726002">
      <w:pPr>
        <w:pStyle w:val="Zkladntext20"/>
        <w:numPr>
          <w:ilvl w:val="0"/>
          <w:numId w:val="19"/>
        </w:numPr>
        <w:shd w:val="clear" w:color="auto" w:fill="auto"/>
        <w:tabs>
          <w:tab w:val="left" w:pos="685"/>
        </w:tabs>
        <w:spacing w:before="0" w:line="317" w:lineRule="exact"/>
        <w:ind w:left="720" w:hanging="720"/>
        <w:jc w:val="both"/>
      </w:pPr>
      <w:r>
        <w:t>Poskytovatel poskytuje souhlas s uveřejněním Smlouvy v registru smluv zřízeným zákonem č. 340/2015 Sb., o zvláštních podmínkách účinnosti některých smluv, uveřejňování těchto smluv a o registru smluv, ve znění pozdějších předpisů (dále jako „</w:t>
      </w:r>
      <w:r>
        <w:rPr>
          <w:rStyle w:val="Zkladntext2Tun"/>
        </w:rPr>
        <w:t>zákon o registru smluv</w:t>
      </w:r>
      <w:r>
        <w:t>“). Poskytovatel bere na vědomí, že uveřejnění Smlouvy v registru smluv zajistí Objednatel. Do registru smluv bude vložen elektronický obraz textového obsahu Smlouvy v otevřeném a strojově čitelném formátu a rovněž metadata Smlouvy.</w:t>
      </w:r>
    </w:p>
    <w:p w14:paraId="6A6AECA4" w14:textId="77777777" w:rsidR="00FA1CF2" w:rsidRDefault="00726002">
      <w:pPr>
        <w:pStyle w:val="Zkladntext20"/>
        <w:numPr>
          <w:ilvl w:val="0"/>
          <w:numId w:val="19"/>
        </w:numPr>
        <w:shd w:val="clear" w:color="auto" w:fill="auto"/>
        <w:tabs>
          <w:tab w:val="left" w:pos="685"/>
        </w:tabs>
        <w:spacing w:before="0" w:line="317" w:lineRule="exact"/>
        <w:ind w:left="720" w:hanging="720"/>
        <w:jc w:val="both"/>
      </w:pPr>
      <w:r>
        <w:t xml:space="preserve">Poskytovatel bere na vědomí a výslovně souhlasí, že Smlouva bude uveřejněna v registru smluv bez ohledu na skutečnost, zda spadá pod některou z výjimek z povinnosti uveřejnění stanovenou v </w:t>
      </w:r>
      <w:proofErr w:type="spellStart"/>
      <w:r>
        <w:t>ust</w:t>
      </w:r>
      <w:proofErr w:type="spellEnd"/>
      <w:r>
        <w:t>. § 3 odst. 2 zákona o registru smluv.</w:t>
      </w:r>
    </w:p>
    <w:p w14:paraId="230546DE" w14:textId="77777777" w:rsidR="00FA1CF2" w:rsidRDefault="00726002">
      <w:pPr>
        <w:pStyle w:val="Zkladntext20"/>
        <w:numPr>
          <w:ilvl w:val="0"/>
          <w:numId w:val="19"/>
        </w:numPr>
        <w:shd w:val="clear" w:color="auto" w:fill="auto"/>
        <w:tabs>
          <w:tab w:val="left" w:pos="685"/>
        </w:tabs>
        <w:spacing w:before="0" w:after="242" w:line="317" w:lineRule="exact"/>
        <w:ind w:left="720" w:hanging="720"/>
        <w:jc w:val="both"/>
      </w:pPr>
      <w:r>
        <w:t xml:space="preserve">V rámci Smlouvy nebudou uveřejněny informace stanovené v </w:t>
      </w:r>
      <w:proofErr w:type="spellStart"/>
      <w:r>
        <w:t>ust</w:t>
      </w:r>
      <w:proofErr w:type="spellEnd"/>
      <w:r>
        <w:t>. § 3 odst. 1 zákona o registru smluv označené Poskytovatelem před podpisem Smlouvy.</w:t>
      </w:r>
    </w:p>
    <w:p w14:paraId="1C7C6CB8" w14:textId="77777777" w:rsidR="00FA1CF2" w:rsidRDefault="00726002">
      <w:pPr>
        <w:pStyle w:val="Nadpis50"/>
        <w:keepNext/>
        <w:keepLines/>
        <w:shd w:val="clear" w:color="auto" w:fill="auto"/>
        <w:spacing w:before="0" w:after="36" w:line="240" w:lineRule="exact"/>
        <w:ind w:left="4580"/>
        <w:jc w:val="left"/>
      </w:pPr>
      <w:bookmarkStart w:id="26" w:name="bookmark27"/>
      <w:r>
        <w:t>XIII.</w:t>
      </w:r>
      <w:bookmarkEnd w:id="26"/>
    </w:p>
    <w:p w14:paraId="6C639FEA" w14:textId="77777777" w:rsidR="00FA1CF2" w:rsidRDefault="00726002">
      <w:pPr>
        <w:pStyle w:val="Nadpis50"/>
        <w:keepNext/>
        <w:keepLines/>
        <w:shd w:val="clear" w:color="auto" w:fill="auto"/>
        <w:spacing w:before="0" w:after="52" w:line="240" w:lineRule="exact"/>
        <w:ind w:left="20"/>
        <w:jc w:val="center"/>
      </w:pPr>
      <w:bookmarkStart w:id="27" w:name="bookmark28"/>
      <w:r>
        <w:t>KOMUNIKACE MEZI SMLUVNÍMI STRANAMI</w:t>
      </w:r>
      <w:bookmarkEnd w:id="27"/>
    </w:p>
    <w:p w14:paraId="44FAC261" w14:textId="77777777" w:rsidR="00FA1CF2" w:rsidRDefault="00726002">
      <w:pPr>
        <w:pStyle w:val="Zkladntext20"/>
        <w:numPr>
          <w:ilvl w:val="0"/>
          <w:numId w:val="20"/>
        </w:numPr>
        <w:shd w:val="clear" w:color="auto" w:fill="auto"/>
        <w:tabs>
          <w:tab w:val="left" w:pos="685"/>
        </w:tabs>
        <w:spacing w:before="0" w:line="317" w:lineRule="exact"/>
        <w:ind w:left="720" w:hanging="720"/>
        <w:jc w:val="both"/>
      </w:pPr>
      <w:r>
        <w:t>Smluvní strany se zavazují vzájemně spolupracovat a poskytovat si veškeré informace potřebné pro řádné plnění svých závazků. Smluvní strany jsou povinny informovat bezodkladně druhou Smluvní stranu o veškerých skutečnostech, které jsou nebo mohou být důležité pro řádné plnění Smlouvy.</w:t>
      </w:r>
    </w:p>
    <w:p w14:paraId="62FFCC24" w14:textId="77777777" w:rsidR="00FA1CF2" w:rsidRDefault="00726002">
      <w:pPr>
        <w:pStyle w:val="Zkladntext20"/>
        <w:numPr>
          <w:ilvl w:val="0"/>
          <w:numId w:val="20"/>
        </w:numPr>
        <w:shd w:val="clear" w:color="auto" w:fill="auto"/>
        <w:tabs>
          <w:tab w:val="left" w:pos="685"/>
        </w:tabs>
        <w:spacing w:before="0" w:line="317" w:lineRule="exact"/>
        <w:ind w:left="720" w:hanging="720"/>
        <w:jc w:val="both"/>
      </w:pPr>
      <w:r>
        <w:t>Veškerá komunikace mezi Smluvními stranami bude probíhat prostřednictvím oprávněných osob uvedených v čl. 13.4 Smlouvy nebo osob statutárních orgánů, členů statutárních orgánů nebo statutárních zástupců Smluvních stran.</w:t>
      </w:r>
    </w:p>
    <w:p w14:paraId="0A47772B" w14:textId="77777777" w:rsidR="00FA1CF2" w:rsidRDefault="00726002">
      <w:pPr>
        <w:pStyle w:val="Zkladntext20"/>
        <w:numPr>
          <w:ilvl w:val="0"/>
          <w:numId w:val="20"/>
        </w:numPr>
        <w:shd w:val="clear" w:color="auto" w:fill="auto"/>
        <w:tabs>
          <w:tab w:val="left" w:pos="685"/>
        </w:tabs>
        <w:spacing w:before="0" w:line="317" w:lineRule="exact"/>
        <w:ind w:left="720" w:hanging="720"/>
        <w:jc w:val="both"/>
      </w:pPr>
      <w:r>
        <w:t>Veškerá komunikace mezi Smluvními stranami na základě Smlouvy bude probíhat v souladu s tímto článkem Smlouvy. Smluvní strany jsou povinny činit jakákoli oznámení, žádosti či jiná sdělení dle Smlouvy vůči druhé Smluvní straně v písemné formě. Za účinné způsoby doručení se považují osobní doručování, doručování doporučenou poštou, kurýrní službou, datovou schránkou či elektronickou poštou, a to na adresy Smluvních stran uvedené v čl. 13.4 Smlouvy, a to vždy k rukám oprávněných osob tam uvedených.</w:t>
      </w:r>
    </w:p>
    <w:p w14:paraId="72B36A49" w14:textId="77777777" w:rsidR="00FA1CF2" w:rsidRDefault="00726002">
      <w:pPr>
        <w:pStyle w:val="Zkladntext20"/>
        <w:numPr>
          <w:ilvl w:val="0"/>
          <w:numId w:val="20"/>
        </w:numPr>
        <w:shd w:val="clear" w:color="auto" w:fill="auto"/>
        <w:tabs>
          <w:tab w:val="left" w:pos="685"/>
        </w:tabs>
        <w:spacing w:before="0" w:line="317" w:lineRule="exact"/>
        <w:ind w:left="720" w:hanging="720"/>
        <w:jc w:val="both"/>
      </w:pPr>
      <w:r>
        <w:t>Pro účely této Smlouvy ustanovují Smluvní strany pro vzájemnou komunikaci a doručování písemností následující oprávněné osoby:</w:t>
      </w:r>
    </w:p>
    <w:p w14:paraId="68015F2A" w14:textId="77777777" w:rsidR="00FA1CF2" w:rsidRDefault="00726002">
      <w:pPr>
        <w:pStyle w:val="Zkladntext40"/>
        <w:shd w:val="clear" w:color="auto" w:fill="auto"/>
        <w:tabs>
          <w:tab w:val="left" w:pos="2842"/>
        </w:tabs>
        <w:spacing w:before="0" w:after="0" w:line="317" w:lineRule="exact"/>
        <w:ind w:left="720"/>
        <w:jc w:val="both"/>
      </w:pPr>
      <w:r>
        <w:rPr>
          <w:rStyle w:val="Zkladntext4Netun"/>
        </w:rPr>
        <w:t>Objednatel:</w:t>
      </w:r>
      <w:r>
        <w:rPr>
          <w:rStyle w:val="Zkladntext4Netun"/>
        </w:rPr>
        <w:tab/>
      </w:r>
      <w:r>
        <w:t>Ředitelství silnic a dálnic s. p.</w:t>
      </w:r>
    </w:p>
    <w:p w14:paraId="17ACB6C9" w14:textId="77777777" w:rsidR="00FA1CF2" w:rsidRDefault="00726002">
      <w:pPr>
        <w:pStyle w:val="Zkladntext20"/>
        <w:shd w:val="clear" w:color="auto" w:fill="auto"/>
        <w:tabs>
          <w:tab w:val="left" w:pos="4220"/>
        </w:tabs>
        <w:spacing w:before="0" w:after="0" w:line="317" w:lineRule="exact"/>
        <w:ind w:left="2840" w:firstLine="0"/>
        <w:jc w:val="both"/>
      </w:pPr>
      <w:r>
        <w:t>adresa:</w:t>
      </w:r>
      <w:r>
        <w:tab/>
        <w:t>SSÚD 7</w:t>
      </w:r>
    </w:p>
    <w:p w14:paraId="57ECFF68" w14:textId="77777777" w:rsidR="00FA1CF2" w:rsidRDefault="00726002">
      <w:pPr>
        <w:pStyle w:val="Zkladntext20"/>
        <w:shd w:val="clear" w:color="auto" w:fill="auto"/>
        <w:spacing w:before="0" w:after="0" w:line="317" w:lineRule="exact"/>
        <w:ind w:left="4260" w:right="3820" w:firstLine="0"/>
        <w:jc w:val="left"/>
      </w:pPr>
      <w:r>
        <w:t>Bratislavská 867 691 45 Podivín</w:t>
      </w:r>
    </w:p>
    <w:p w14:paraId="3A0F1013" w14:textId="25EBF80B" w:rsidR="00FA1CF2" w:rsidRDefault="00726002">
      <w:pPr>
        <w:pStyle w:val="Zkladntext20"/>
        <w:shd w:val="clear" w:color="auto" w:fill="auto"/>
        <w:tabs>
          <w:tab w:val="left" w:pos="6373"/>
        </w:tabs>
        <w:spacing w:before="0" w:after="0" w:line="317" w:lineRule="exact"/>
        <w:ind w:left="2840" w:firstLine="0"/>
        <w:jc w:val="both"/>
      </w:pPr>
      <w:r>
        <w:t>oprávněná osoba - jméno:</w:t>
      </w:r>
      <w:r>
        <w:tab/>
      </w:r>
      <w:proofErr w:type="spellStart"/>
      <w:r w:rsidR="00795507" w:rsidRPr="00795507">
        <w:rPr>
          <w:highlight w:val="black"/>
        </w:rPr>
        <w:t>vvvvvvvvvvvvvvvvvvv</w:t>
      </w:r>
      <w:proofErr w:type="spellEnd"/>
    </w:p>
    <w:p w14:paraId="6EE873D4" w14:textId="2676B2A9" w:rsidR="00FA1CF2" w:rsidRDefault="00726002">
      <w:pPr>
        <w:pStyle w:val="Zkladntext20"/>
        <w:shd w:val="clear" w:color="auto" w:fill="auto"/>
        <w:tabs>
          <w:tab w:val="left" w:pos="4220"/>
        </w:tabs>
        <w:spacing w:before="0" w:after="0" w:line="317" w:lineRule="exact"/>
        <w:ind w:left="2840" w:right="1680" w:firstLine="0"/>
        <w:jc w:val="left"/>
      </w:pPr>
      <w:r>
        <w:t>oprávněná osoba - funkce / pozice: vedoucí SSÚD 7 e-mail:</w:t>
      </w:r>
      <w:r>
        <w:tab/>
      </w:r>
      <w:hyperlink r:id="rId12" w:history="1">
        <w:proofErr w:type="spellStart"/>
        <w:r w:rsidR="00795507" w:rsidRPr="00795507">
          <w:rPr>
            <w:rStyle w:val="Hypertextovodkaz"/>
            <w:highlight w:val="black"/>
            <w:lang w:val="en-US" w:eastAsia="en-US" w:bidi="en-US"/>
          </w:rPr>
          <w:t>vvvvvvvvvvvvvvvvvvvvvv</w:t>
        </w:r>
        <w:proofErr w:type="spellEnd"/>
      </w:hyperlink>
      <w:r>
        <w:br w:type="page"/>
      </w:r>
    </w:p>
    <w:p w14:paraId="66B07E6E" w14:textId="747C9702" w:rsidR="00FA1CF2" w:rsidRDefault="00726002">
      <w:pPr>
        <w:pStyle w:val="Zkladntext20"/>
        <w:shd w:val="clear" w:color="auto" w:fill="auto"/>
        <w:spacing w:before="0" w:after="113" w:line="240" w:lineRule="exact"/>
        <w:ind w:left="720" w:hanging="720"/>
        <w:jc w:val="both"/>
      </w:pPr>
      <w:r>
        <w:lastRenderedPageBreak/>
        <w:t>+</w:t>
      </w:r>
      <w:proofErr w:type="spellStart"/>
      <w:r w:rsidR="00795507" w:rsidRPr="00795507">
        <w:rPr>
          <w:highlight w:val="black"/>
        </w:rPr>
        <w:t>vvvvvvvvvvvvvvvvvvvvv</w:t>
      </w:r>
      <w:proofErr w:type="spellEnd"/>
    </w:p>
    <w:p w14:paraId="1BEF29E4" w14:textId="77777777" w:rsidR="00FA1CF2" w:rsidRDefault="00726002">
      <w:pPr>
        <w:pStyle w:val="Zkladntext20"/>
        <w:shd w:val="clear" w:color="auto" w:fill="auto"/>
        <w:tabs>
          <w:tab w:val="left" w:pos="2861"/>
        </w:tabs>
        <w:spacing w:before="0" w:after="0" w:line="240" w:lineRule="exact"/>
        <w:ind w:left="720" w:firstLine="0"/>
        <w:jc w:val="both"/>
      </w:pPr>
      <w:r>
        <w:pict w14:anchorId="33B5016B">
          <v:shape id="_x0000_s2063" type="#_x0000_t202" style="position:absolute;left:0;text-align:left;margin-left:141.5pt;margin-top:-24.5pt;width:38.15pt;height:14.85pt;z-index:-125829364;mso-wrap-distance-left:5pt;mso-wrap-distance-right:34.3pt;mso-position-horizontal-relative:margin" filled="f" stroked="f">
            <v:textbox style="mso-fit-shape-to-text:t" inset="0,0,0,0">
              <w:txbxContent>
                <w:p w14:paraId="596ACB8C" w14:textId="77777777" w:rsidR="00FA1CF2" w:rsidRDefault="00726002">
                  <w:pPr>
                    <w:pStyle w:val="Zkladntext20"/>
                    <w:shd w:val="clear" w:color="auto" w:fill="auto"/>
                    <w:spacing w:before="0" w:after="0" w:line="240" w:lineRule="exact"/>
                    <w:ind w:firstLine="0"/>
                    <w:jc w:val="left"/>
                  </w:pPr>
                  <w:r>
                    <w:rPr>
                      <w:rStyle w:val="Zkladntext2Exact"/>
                    </w:rPr>
                    <w:t>telefon:</w:t>
                  </w:r>
                </w:p>
              </w:txbxContent>
            </v:textbox>
            <w10:wrap type="square" side="right" anchorx="margin"/>
          </v:shape>
        </w:pict>
      </w:r>
      <w:r>
        <w:t>Poskytovateli:</w:t>
      </w:r>
      <w:r>
        <w:tab/>
        <w:t>SMMS Projekt s.r.o.</w:t>
      </w:r>
    </w:p>
    <w:p w14:paraId="4126C0D5" w14:textId="22C31377" w:rsidR="00FA1CF2" w:rsidRDefault="00726002">
      <w:pPr>
        <w:pStyle w:val="Zkladntext20"/>
        <w:shd w:val="clear" w:color="auto" w:fill="auto"/>
        <w:tabs>
          <w:tab w:val="left" w:pos="4220"/>
        </w:tabs>
        <w:spacing w:before="0" w:after="0" w:line="317" w:lineRule="exact"/>
        <w:ind w:left="2840" w:right="2400" w:firstLine="0"/>
        <w:jc w:val="left"/>
      </w:pPr>
      <w:r>
        <w:t xml:space="preserve">adresa: Ke Koupališti 56, 530 09, Pardubice oprávněná osoba - jméno: </w:t>
      </w:r>
      <w:proofErr w:type="spellStart"/>
      <w:r w:rsidR="00795507" w:rsidRPr="00795507">
        <w:rPr>
          <w:highlight w:val="black"/>
        </w:rPr>
        <w:t>vvvvvvvvvvvvvvv</w:t>
      </w:r>
      <w:proofErr w:type="spellEnd"/>
      <w:r>
        <w:t xml:space="preserve"> oprávněná osoba - funkce / pozice: projektant e-mail:</w:t>
      </w:r>
      <w:r>
        <w:tab/>
      </w:r>
      <w:hyperlink r:id="rId13" w:history="1">
        <w:proofErr w:type="spellStart"/>
        <w:r w:rsidR="00795507" w:rsidRPr="00795507">
          <w:rPr>
            <w:rStyle w:val="Hypertextovodkaz"/>
            <w:highlight w:val="black"/>
            <w:lang w:val="en-US" w:eastAsia="en-US" w:bidi="en-US"/>
          </w:rPr>
          <w:t>vvvvvvvvvvvvvvvvvvvvvvv</w:t>
        </w:r>
        <w:proofErr w:type="spellEnd"/>
      </w:hyperlink>
    </w:p>
    <w:p w14:paraId="06C07D48" w14:textId="02F8ECFA" w:rsidR="00FA1CF2" w:rsidRDefault="00726002">
      <w:pPr>
        <w:pStyle w:val="Zkladntext20"/>
        <w:shd w:val="clear" w:color="auto" w:fill="auto"/>
        <w:tabs>
          <w:tab w:val="left" w:pos="4220"/>
        </w:tabs>
        <w:spacing w:before="0" w:line="317" w:lineRule="exact"/>
        <w:ind w:left="2840" w:firstLine="0"/>
        <w:jc w:val="both"/>
      </w:pPr>
      <w:r>
        <w:t>telefon:</w:t>
      </w:r>
      <w:r>
        <w:tab/>
        <w:t>+</w:t>
      </w:r>
      <w:proofErr w:type="spellStart"/>
      <w:r w:rsidR="00795507" w:rsidRPr="00795507">
        <w:rPr>
          <w:highlight w:val="black"/>
        </w:rPr>
        <w:t>vvvvvvvvvvvvvvvvvv</w:t>
      </w:r>
      <w:proofErr w:type="spellEnd"/>
    </w:p>
    <w:p w14:paraId="2192D4BA" w14:textId="77777777" w:rsidR="00FA1CF2" w:rsidRDefault="00726002">
      <w:pPr>
        <w:pStyle w:val="Zkladntext20"/>
        <w:numPr>
          <w:ilvl w:val="0"/>
          <w:numId w:val="20"/>
        </w:numPr>
        <w:shd w:val="clear" w:color="auto" w:fill="auto"/>
        <w:tabs>
          <w:tab w:val="left" w:pos="683"/>
        </w:tabs>
        <w:spacing w:before="0" w:after="122" w:line="317" w:lineRule="exact"/>
        <w:ind w:left="720" w:hanging="720"/>
        <w:jc w:val="both"/>
      </w:pPr>
      <w:r>
        <w:t>V případě změny oprávněné osoby oznámí Smluvní strana tuto změnu písemně druhé Smluvní straně. Změna je pro druhou Smluvní stranou závazná ode dne doručení takového oznámení.</w:t>
      </w:r>
    </w:p>
    <w:p w14:paraId="18F7A56F" w14:textId="77777777" w:rsidR="00FA1CF2" w:rsidRDefault="00726002">
      <w:pPr>
        <w:pStyle w:val="Zkladntext20"/>
        <w:numPr>
          <w:ilvl w:val="0"/>
          <w:numId w:val="20"/>
        </w:numPr>
        <w:shd w:val="clear" w:color="auto" w:fill="auto"/>
        <w:tabs>
          <w:tab w:val="left" w:pos="683"/>
        </w:tabs>
        <w:spacing w:before="0" w:after="47" w:line="240" w:lineRule="exact"/>
        <w:ind w:left="720" w:hanging="720"/>
        <w:jc w:val="both"/>
      </w:pPr>
      <w:r>
        <w:t>Oznámení učiněná Smluvní stranou dle tohoto článku Smlouvy se považují za doručená:</w:t>
      </w:r>
    </w:p>
    <w:p w14:paraId="6F926033" w14:textId="77777777" w:rsidR="00FA1CF2" w:rsidRDefault="00726002">
      <w:pPr>
        <w:pStyle w:val="Zkladntext20"/>
        <w:numPr>
          <w:ilvl w:val="0"/>
          <w:numId w:val="21"/>
        </w:numPr>
        <w:shd w:val="clear" w:color="auto" w:fill="auto"/>
        <w:tabs>
          <w:tab w:val="left" w:pos="997"/>
        </w:tabs>
        <w:spacing w:before="0" w:after="0" w:line="317" w:lineRule="exact"/>
        <w:ind w:left="1000" w:hanging="700"/>
        <w:jc w:val="both"/>
      </w:pPr>
      <w:r>
        <w:t>dnem, o němž tak stanoví zákon č. 300/2008 Sb., o elektronických úkonech a autorizované konverzi dokumentů, ve znění pozdějších předpisů (dále jen „</w:t>
      </w:r>
      <w:r>
        <w:rPr>
          <w:rStyle w:val="Zkladntext2Tun"/>
        </w:rPr>
        <w:t>ZDS</w:t>
      </w:r>
      <w:r>
        <w:t>“), je-li oznámení zasíláno prostřednictvím datové zprávy do datové schránky ve smyslu ZDS; nebo</w:t>
      </w:r>
    </w:p>
    <w:p w14:paraId="5D816C4D" w14:textId="77777777" w:rsidR="00FA1CF2" w:rsidRDefault="00726002">
      <w:pPr>
        <w:pStyle w:val="Zkladntext20"/>
        <w:numPr>
          <w:ilvl w:val="0"/>
          <w:numId w:val="21"/>
        </w:numPr>
        <w:shd w:val="clear" w:color="auto" w:fill="auto"/>
        <w:tabs>
          <w:tab w:val="left" w:pos="1015"/>
        </w:tabs>
        <w:spacing w:before="0" w:line="317" w:lineRule="exact"/>
        <w:ind w:left="1000" w:hanging="700"/>
        <w:jc w:val="both"/>
      </w:pPr>
      <w:r>
        <w:t>dnem odeslání e-mailu, pokud bude doručení tento den druhou Smluvní stranou potvrzeno (postačí automatizované potvrzení o doručení e-mailu do poštovní schránky adresáta) nebo dnem následujícím po dni odeslání e-mailu, je-li oznámení zasíláno elektronickou poštou; nebo</w:t>
      </w:r>
    </w:p>
    <w:p w14:paraId="4924B5D7" w14:textId="77777777" w:rsidR="00FA1CF2" w:rsidRDefault="00726002">
      <w:pPr>
        <w:pStyle w:val="Zkladntext20"/>
        <w:numPr>
          <w:ilvl w:val="0"/>
          <w:numId w:val="21"/>
        </w:numPr>
        <w:shd w:val="clear" w:color="auto" w:fill="auto"/>
        <w:tabs>
          <w:tab w:val="left" w:pos="1015"/>
        </w:tabs>
        <w:spacing w:before="0" w:line="317" w:lineRule="exact"/>
        <w:ind w:left="1000" w:hanging="700"/>
        <w:jc w:val="both"/>
      </w:pPr>
      <w:r>
        <w:t>dnem fyzického předání oznámení, je-li oznámení zasíláno prostřednictvím kurýra nebo doručováno osobně; nebo</w:t>
      </w:r>
    </w:p>
    <w:p w14:paraId="2060DA37" w14:textId="77777777" w:rsidR="00FA1CF2" w:rsidRDefault="00726002">
      <w:pPr>
        <w:pStyle w:val="Zkladntext20"/>
        <w:numPr>
          <w:ilvl w:val="0"/>
          <w:numId w:val="21"/>
        </w:numPr>
        <w:shd w:val="clear" w:color="auto" w:fill="auto"/>
        <w:tabs>
          <w:tab w:val="left" w:pos="1015"/>
        </w:tabs>
        <w:spacing w:before="0" w:line="317" w:lineRule="exact"/>
        <w:ind w:left="1000" w:hanging="700"/>
        <w:jc w:val="both"/>
      </w:pPr>
      <w:r>
        <w:t>dnem doručení potvrzeným na doručence, je-li oznámení zasíláno doporučenou poštou (provozovatel poštovních služeb); nebo</w:t>
      </w:r>
    </w:p>
    <w:p w14:paraId="3EA0330B" w14:textId="77777777" w:rsidR="00FA1CF2" w:rsidRDefault="00726002">
      <w:pPr>
        <w:pStyle w:val="Zkladntext20"/>
        <w:numPr>
          <w:ilvl w:val="0"/>
          <w:numId w:val="21"/>
        </w:numPr>
        <w:shd w:val="clear" w:color="auto" w:fill="auto"/>
        <w:tabs>
          <w:tab w:val="left" w:pos="1015"/>
        </w:tabs>
        <w:spacing w:before="0" w:after="242" w:line="317" w:lineRule="exact"/>
        <w:ind w:left="1000" w:hanging="700"/>
        <w:jc w:val="both"/>
      </w:pPr>
      <w:r>
        <w:t>v případě, že Smluvní strana odešle oznámení doporučenou poštou (provozovatelem poštovních služeb) dle čl. XIII. Smlouvy a druhá Smluvní strana z jakéhokoliv důvodu zaslané oznámení od provozovatele poštovních služeb nepřevezme, považuje se oznámení za doručené 10. (desátým) dnem po jeho odeslání Smluvní stranou.</w:t>
      </w:r>
    </w:p>
    <w:p w14:paraId="22D2F647" w14:textId="77777777" w:rsidR="00FA1CF2" w:rsidRDefault="00726002">
      <w:pPr>
        <w:pStyle w:val="Nadpis50"/>
        <w:keepNext/>
        <w:keepLines/>
        <w:shd w:val="clear" w:color="auto" w:fill="auto"/>
        <w:spacing w:before="0" w:after="36" w:line="240" w:lineRule="exact"/>
        <w:ind w:left="4580"/>
        <w:jc w:val="left"/>
      </w:pPr>
      <w:bookmarkStart w:id="28" w:name="bookmark29"/>
      <w:r>
        <w:t>XIV.</w:t>
      </w:r>
      <w:bookmarkEnd w:id="28"/>
    </w:p>
    <w:p w14:paraId="123ECE00" w14:textId="77777777" w:rsidR="00FA1CF2" w:rsidRDefault="00726002">
      <w:pPr>
        <w:pStyle w:val="Nadpis50"/>
        <w:keepNext/>
        <w:keepLines/>
        <w:shd w:val="clear" w:color="auto" w:fill="auto"/>
        <w:spacing w:before="0" w:after="61" w:line="240" w:lineRule="exact"/>
        <w:ind w:left="20"/>
        <w:jc w:val="center"/>
      </w:pPr>
      <w:bookmarkStart w:id="29" w:name="bookmark30"/>
      <w:r>
        <w:t>PODDODAVATELÉ</w:t>
      </w:r>
      <w:bookmarkEnd w:id="29"/>
    </w:p>
    <w:p w14:paraId="0E717F10" w14:textId="77777777" w:rsidR="00FA1CF2" w:rsidRDefault="00726002">
      <w:pPr>
        <w:pStyle w:val="Zkladntext20"/>
        <w:numPr>
          <w:ilvl w:val="0"/>
          <w:numId w:val="22"/>
        </w:numPr>
        <w:shd w:val="clear" w:color="auto" w:fill="auto"/>
        <w:tabs>
          <w:tab w:val="left" w:pos="683"/>
        </w:tabs>
        <w:spacing w:before="0" w:line="317" w:lineRule="exact"/>
        <w:ind w:left="720" w:hanging="720"/>
        <w:jc w:val="both"/>
      </w:pPr>
      <w:r>
        <w:t>Seznam poddodavatelů a jiných osob, prostřednictvím kterých prokázal Poskytovatel splnění kvalifikačních předpokladů, je uveden v příloze č. 4 Smlouvy (dále společně jako „</w:t>
      </w:r>
      <w:r>
        <w:rPr>
          <w:rStyle w:val="Zkladntext2Tun"/>
        </w:rPr>
        <w:t>poddodavatelé</w:t>
      </w:r>
      <w:r>
        <w:t>“).</w:t>
      </w:r>
    </w:p>
    <w:p w14:paraId="332450F8" w14:textId="77777777" w:rsidR="00FA1CF2" w:rsidRDefault="00726002">
      <w:pPr>
        <w:pStyle w:val="Zkladntext20"/>
        <w:numPr>
          <w:ilvl w:val="0"/>
          <w:numId w:val="22"/>
        </w:numPr>
        <w:shd w:val="clear" w:color="auto" w:fill="auto"/>
        <w:tabs>
          <w:tab w:val="left" w:pos="683"/>
        </w:tabs>
        <w:spacing w:before="0" w:after="0" w:line="317" w:lineRule="exact"/>
        <w:ind w:left="720" w:hanging="720"/>
        <w:jc w:val="both"/>
      </w:pPr>
      <w:r>
        <w:t>Poskytovatel se zavazuje písemně oznámit Objednateli jakoukoliv změnu poddodavatelů, a to vždy před zahájením plnění novým poddodavatelem. Tímto ustanovením nejsou dotčeny čl.</w:t>
      </w:r>
    </w:p>
    <w:p w14:paraId="134310DD" w14:textId="77777777" w:rsidR="00FA1CF2" w:rsidRDefault="00726002">
      <w:pPr>
        <w:pStyle w:val="Zkladntext20"/>
        <w:numPr>
          <w:ilvl w:val="0"/>
          <w:numId w:val="22"/>
        </w:numPr>
        <w:shd w:val="clear" w:color="auto" w:fill="auto"/>
        <w:tabs>
          <w:tab w:val="left" w:pos="1243"/>
          <w:tab w:val="left" w:pos="1397"/>
        </w:tabs>
        <w:spacing w:before="0" w:line="317" w:lineRule="exact"/>
        <w:ind w:left="720" w:firstLine="0"/>
        <w:jc w:val="both"/>
      </w:pPr>
      <w:r>
        <w:t>a 14.4 Smlouvy.</w:t>
      </w:r>
    </w:p>
    <w:p w14:paraId="0EEAAECD" w14:textId="77777777" w:rsidR="00FA1CF2" w:rsidRDefault="00726002">
      <w:pPr>
        <w:pStyle w:val="Zkladntext20"/>
        <w:numPr>
          <w:ilvl w:val="0"/>
          <w:numId w:val="23"/>
        </w:numPr>
        <w:shd w:val="clear" w:color="auto" w:fill="auto"/>
        <w:tabs>
          <w:tab w:val="left" w:pos="683"/>
        </w:tabs>
        <w:spacing w:before="0" w:line="317" w:lineRule="exact"/>
        <w:ind w:left="720" w:hanging="720"/>
        <w:jc w:val="both"/>
      </w:pPr>
      <w:r>
        <w:t>Poskytovatel není oprávněn k využití poddodavatele v části plnění, ve které si Objednatel vyhradil v Zadávací dokumentaci její plnění prostřednictvím Objednatele bez možnosti využití poddodavatele.</w:t>
      </w:r>
    </w:p>
    <w:p w14:paraId="5C40B102" w14:textId="77777777" w:rsidR="00FA1CF2" w:rsidRDefault="00726002">
      <w:pPr>
        <w:pStyle w:val="Zkladntext20"/>
        <w:numPr>
          <w:ilvl w:val="0"/>
          <w:numId w:val="23"/>
        </w:numPr>
        <w:shd w:val="clear" w:color="auto" w:fill="auto"/>
        <w:tabs>
          <w:tab w:val="left" w:pos="683"/>
        </w:tabs>
        <w:spacing w:before="0" w:after="422" w:line="317" w:lineRule="exact"/>
        <w:ind w:left="720" w:hanging="720"/>
        <w:jc w:val="both"/>
      </w:pPr>
      <w:r>
        <w:t xml:space="preserve">V případě, že má Poskytovatel v úmyslu změnit poddodavatele, prostřednictvím kterého prokázal v zadávacím řízení na zavedení DNS splnění kvalifikačních předpokladů, je povinen tento úmysl změny předem písemně oznámit Objednateli a požádat ho v oznámení o souhlas s touto změnou. Součástí oznámení musí být doklady prokazující splnění kvalifikačních předpokladů novým poddodavatelem v rozsahu požadovaném ve veřejné </w:t>
      </w:r>
      <w:r>
        <w:lastRenderedPageBreak/>
        <w:t>zakázce a další</w:t>
      </w:r>
      <w:r>
        <w:br w:type="page"/>
      </w:r>
      <w:r>
        <w:lastRenderedPageBreak/>
        <w:t>požadavky zadavatele stanovené v Zadávací dokumentaci. Před odsouhlasením změny Objednatelem není Poskytovatel oprávněn tuto změnu realizovat. Objednatel je povinen poskytnout Poskytovateli souhlas ke změně poddodavatele, ledaže existující závažné důvody, pro které představuje z pohledu Objednatele změna poddodavatele riziko pro řádné a včasné plnění Smlouvy nebo by změna poddodavatele byla v rozporu s pravidly pro zadávání veřejných zakázek stanovenými v ZZVZ nebo by Poskytovatel nedoložil splnění kvalifik</w:t>
      </w:r>
      <w:r>
        <w:t>ačních předpokladů novým poddodavatelem v požadovaném rozsahu.</w:t>
      </w:r>
    </w:p>
    <w:p w14:paraId="38D37EF5" w14:textId="77777777" w:rsidR="00FA1CF2" w:rsidRDefault="00726002">
      <w:pPr>
        <w:pStyle w:val="Nadpis50"/>
        <w:keepNext/>
        <w:keepLines/>
        <w:shd w:val="clear" w:color="auto" w:fill="auto"/>
        <w:spacing w:before="0" w:after="46" w:line="240" w:lineRule="exact"/>
        <w:ind w:left="4600"/>
        <w:jc w:val="left"/>
      </w:pPr>
      <w:bookmarkStart w:id="30" w:name="bookmark31"/>
      <w:r>
        <w:t>XV.</w:t>
      </w:r>
      <w:bookmarkEnd w:id="30"/>
    </w:p>
    <w:p w14:paraId="24BA3FB1" w14:textId="77777777" w:rsidR="00FA1CF2" w:rsidRDefault="00726002">
      <w:pPr>
        <w:pStyle w:val="Nadpis50"/>
        <w:keepNext/>
        <w:keepLines/>
        <w:shd w:val="clear" w:color="auto" w:fill="auto"/>
        <w:spacing w:before="0" w:after="52" w:line="240" w:lineRule="exact"/>
        <w:ind w:left="20"/>
        <w:jc w:val="center"/>
      </w:pPr>
      <w:bookmarkStart w:id="31" w:name="bookmark32"/>
      <w:r>
        <w:t>PŘERUŠENÍ POSKYTOVÁNÍ SLUŽEB</w:t>
      </w:r>
      <w:bookmarkEnd w:id="31"/>
    </w:p>
    <w:p w14:paraId="182A361B" w14:textId="77777777" w:rsidR="00FA1CF2" w:rsidRDefault="00726002">
      <w:pPr>
        <w:pStyle w:val="Zkladntext20"/>
        <w:numPr>
          <w:ilvl w:val="0"/>
          <w:numId w:val="24"/>
        </w:numPr>
        <w:shd w:val="clear" w:color="auto" w:fill="auto"/>
        <w:tabs>
          <w:tab w:val="left" w:pos="685"/>
        </w:tabs>
        <w:spacing w:before="0" w:line="317" w:lineRule="exact"/>
        <w:ind w:left="720" w:hanging="720"/>
        <w:jc w:val="both"/>
      </w:pPr>
      <w:r>
        <w:t>Objednatel je oprávněn vznést v průběhu trvání Smlouvy v případech odůvodněných organizačními, provozními nebo technickými důvody na straně Objednatele písemný požadavek na přerušení poskytování Služeb nebo části Služeb Poskytovatelem. Na základě uvedeného požadavku je Poskytovatel povinen v den stanovený Objednatelem přerušit poskytování Služeb.</w:t>
      </w:r>
    </w:p>
    <w:p w14:paraId="266A6441" w14:textId="77777777" w:rsidR="00FA1CF2" w:rsidRDefault="00726002">
      <w:pPr>
        <w:pStyle w:val="Zkladntext20"/>
        <w:numPr>
          <w:ilvl w:val="0"/>
          <w:numId w:val="24"/>
        </w:numPr>
        <w:shd w:val="clear" w:color="auto" w:fill="auto"/>
        <w:tabs>
          <w:tab w:val="left" w:pos="685"/>
        </w:tabs>
        <w:spacing w:before="0" w:line="317" w:lineRule="exact"/>
        <w:ind w:left="720" w:hanging="720"/>
        <w:jc w:val="both"/>
      </w:pPr>
      <w:r>
        <w:t>Je-li Smlouva uzavřena na dobu určitou a jsou-li na jejím základě Služby poskytovány kontinuálně, nemá přerušení poskytování Služeb vliv na dobu trvání Smlouvy. Je-li Smlouva uzavřena na dobu určitou a je-li výsledkem poskytnuté Služby jednorázový Výstup, prodlužuje se lhůta či termín stanovený pro poskytnutí Služby (odevzdání Výstupu) v čl. 3.2 nebo čl. 3.3 Smlouvy o dobu přerušení poskytování Služeb. V případě prodloužení stanovené lhůty či termínu v důsledku přerušení poskytování Služeb dle tohoto článku</w:t>
      </w:r>
      <w:r>
        <w:t xml:space="preserve"> Smlouvy neskončí doba trvání Smlouvy stanovená v čl. XVI. Smlouvy před uplynutím prodloužené lhůty či termínu pro poskytnutí Služeb, doba trvání Smlouvy se vždy automaticky prodlouží do uplynutí prodloužené lhůty či termínu pro poskytnutí Služeb.</w:t>
      </w:r>
    </w:p>
    <w:p w14:paraId="5A94DF2A" w14:textId="77777777" w:rsidR="00FA1CF2" w:rsidRDefault="00726002">
      <w:pPr>
        <w:pStyle w:val="Zkladntext20"/>
        <w:numPr>
          <w:ilvl w:val="0"/>
          <w:numId w:val="24"/>
        </w:numPr>
        <w:shd w:val="clear" w:color="auto" w:fill="auto"/>
        <w:tabs>
          <w:tab w:val="left" w:pos="685"/>
        </w:tabs>
        <w:spacing w:before="0" w:after="422" w:line="317" w:lineRule="exact"/>
        <w:ind w:left="720" w:hanging="720"/>
        <w:jc w:val="both"/>
      </w:pPr>
      <w:r>
        <w:t>Přerušení poskytování Služeb či části Služeb Poskytovatelem končí dnem či uplynutím doby uvedené v požadavku Objednatele dle čl. 14.1 Smlouvy. Není-li den ukončení přerušení či doba přerušení poskytování Služeb či části Služeb Poskytovatelem v požadavku formulována určitě, platí, že chce-li Objednatel pokračovat v poskytování Služeb, musí vznést na Poskytovatele písemný požadavek na pokračování v poskytování Služeb dle Smlouvy, a to alespoň 5 (pět) dní před plánovaným opětovným zahájením poskytování Služeb.</w:t>
      </w:r>
      <w:r>
        <w:t xml:space="preserve"> Poskytovatel je v takovém případě povinen pokračovat v poskytování Služeb ode dne stanoveného v žádosti Objednatele.</w:t>
      </w:r>
    </w:p>
    <w:p w14:paraId="1C422806" w14:textId="77777777" w:rsidR="00FA1CF2" w:rsidRDefault="00726002">
      <w:pPr>
        <w:pStyle w:val="Nadpis50"/>
        <w:keepNext/>
        <w:keepLines/>
        <w:shd w:val="clear" w:color="auto" w:fill="auto"/>
        <w:spacing w:before="0" w:after="46" w:line="240" w:lineRule="exact"/>
        <w:ind w:left="4600"/>
        <w:jc w:val="left"/>
      </w:pPr>
      <w:bookmarkStart w:id="32" w:name="bookmark33"/>
      <w:r>
        <w:t>XVI.</w:t>
      </w:r>
      <w:bookmarkEnd w:id="32"/>
    </w:p>
    <w:p w14:paraId="310638E2" w14:textId="77777777" w:rsidR="00FA1CF2" w:rsidRDefault="00726002">
      <w:pPr>
        <w:pStyle w:val="Nadpis50"/>
        <w:keepNext/>
        <w:keepLines/>
        <w:shd w:val="clear" w:color="auto" w:fill="auto"/>
        <w:spacing w:before="0" w:after="113" w:line="240" w:lineRule="exact"/>
        <w:ind w:left="20"/>
        <w:jc w:val="center"/>
      </w:pPr>
      <w:bookmarkStart w:id="33" w:name="bookmark34"/>
      <w:r>
        <w:t>UKONČENÍ SMLOUVY</w:t>
      </w:r>
      <w:bookmarkEnd w:id="33"/>
    </w:p>
    <w:p w14:paraId="56C1139C" w14:textId="77777777" w:rsidR="00FA1CF2" w:rsidRDefault="00726002">
      <w:pPr>
        <w:pStyle w:val="Zkladntext20"/>
        <w:numPr>
          <w:ilvl w:val="0"/>
          <w:numId w:val="25"/>
        </w:numPr>
        <w:shd w:val="clear" w:color="auto" w:fill="auto"/>
        <w:tabs>
          <w:tab w:val="left" w:pos="685"/>
        </w:tabs>
        <w:spacing w:before="0" w:after="52" w:line="240" w:lineRule="exact"/>
        <w:ind w:left="720" w:hanging="720"/>
        <w:jc w:val="both"/>
      </w:pPr>
      <w:r>
        <w:t>Doba trvání Smlouvy:</w:t>
      </w:r>
    </w:p>
    <w:p w14:paraId="481A3BE3" w14:textId="77777777" w:rsidR="00FA1CF2" w:rsidRDefault="00726002">
      <w:pPr>
        <w:pStyle w:val="Zkladntext20"/>
        <w:shd w:val="clear" w:color="auto" w:fill="auto"/>
        <w:spacing w:before="0" w:after="122" w:line="317" w:lineRule="exact"/>
        <w:ind w:left="720" w:firstLine="0"/>
        <w:jc w:val="both"/>
      </w:pPr>
      <w:r>
        <w:t>Smlouva je uzavřena na dobu určitou a skončí řádným a úplným splněním předmětu této Smlouvy Smluvními stranami.</w:t>
      </w:r>
    </w:p>
    <w:p w14:paraId="317842BD" w14:textId="77777777" w:rsidR="00FA1CF2" w:rsidRDefault="00726002">
      <w:pPr>
        <w:pStyle w:val="Zkladntext20"/>
        <w:numPr>
          <w:ilvl w:val="0"/>
          <w:numId w:val="25"/>
        </w:numPr>
        <w:shd w:val="clear" w:color="auto" w:fill="auto"/>
        <w:tabs>
          <w:tab w:val="left" w:pos="685"/>
        </w:tabs>
        <w:spacing w:before="0" w:after="118" w:line="240" w:lineRule="exact"/>
        <w:ind w:left="720" w:hanging="720"/>
        <w:jc w:val="both"/>
      </w:pPr>
      <w:r>
        <w:t>Objednatel je oprávněn od Smlouvy odstoupit v následujících případech:</w:t>
      </w:r>
    </w:p>
    <w:p w14:paraId="6DA52D3E" w14:textId="77777777" w:rsidR="00FA1CF2" w:rsidRDefault="00726002">
      <w:pPr>
        <w:pStyle w:val="Zkladntext20"/>
        <w:numPr>
          <w:ilvl w:val="0"/>
          <w:numId w:val="26"/>
        </w:numPr>
        <w:shd w:val="clear" w:color="auto" w:fill="auto"/>
        <w:tabs>
          <w:tab w:val="left" w:pos="1010"/>
        </w:tabs>
        <w:spacing w:before="0" w:after="57" w:line="240" w:lineRule="exact"/>
        <w:ind w:left="300" w:firstLine="0"/>
        <w:jc w:val="both"/>
      </w:pPr>
      <w:r>
        <w:t xml:space="preserve">Poskytovatel porušil Smlouvu podstatným způsobem ve smyslu </w:t>
      </w:r>
      <w:proofErr w:type="spellStart"/>
      <w:r>
        <w:t>ust</w:t>
      </w:r>
      <w:proofErr w:type="spellEnd"/>
      <w:r>
        <w:t>. § 2002 NOZ;</w:t>
      </w:r>
    </w:p>
    <w:p w14:paraId="74C58288" w14:textId="77777777" w:rsidR="00FA1CF2" w:rsidRDefault="00726002">
      <w:pPr>
        <w:pStyle w:val="Zkladntext20"/>
        <w:numPr>
          <w:ilvl w:val="0"/>
          <w:numId w:val="26"/>
        </w:numPr>
        <w:shd w:val="clear" w:color="auto" w:fill="auto"/>
        <w:tabs>
          <w:tab w:val="left" w:pos="1010"/>
        </w:tabs>
        <w:spacing w:before="0" w:after="0" w:line="317" w:lineRule="exact"/>
        <w:ind w:left="1040" w:hanging="740"/>
        <w:jc w:val="left"/>
      </w:pPr>
      <w:r>
        <w:t>Poskytovatel je po dobu delší než 30 (třicet) kalendářních dnů v prodlení s řádným poskytováním Služeb ve lhůtách či termínu stanovených v čl. 3.2 Smlouvy nebo části</w:t>
      </w:r>
    </w:p>
    <w:p w14:paraId="582D8188" w14:textId="77777777" w:rsidR="00FA1CF2" w:rsidRDefault="00726002">
      <w:pPr>
        <w:pStyle w:val="Zkladntext20"/>
        <w:shd w:val="clear" w:color="auto" w:fill="auto"/>
        <w:spacing w:before="0" w:after="0" w:line="317" w:lineRule="exact"/>
        <w:ind w:left="1040" w:firstLine="0"/>
        <w:jc w:val="both"/>
      </w:pPr>
      <w:r>
        <w:t xml:space="preserve">Služeb ve lhůtách či termínu stanovených v čl. 3.3 Smlouvy a Objednatel Poskytovatele na toto prodlení a včetně možnosti uplatnění práva na odstoupení podle tohoto ustanovení </w:t>
      </w:r>
      <w:r>
        <w:lastRenderedPageBreak/>
        <w:t>Smlouvy alespoň jednou písemně upozornil;</w:t>
      </w:r>
    </w:p>
    <w:p w14:paraId="64CF2E6C" w14:textId="77777777" w:rsidR="00FA1CF2" w:rsidRDefault="00726002">
      <w:pPr>
        <w:pStyle w:val="Zkladntext20"/>
        <w:numPr>
          <w:ilvl w:val="0"/>
          <w:numId w:val="26"/>
        </w:numPr>
        <w:shd w:val="clear" w:color="auto" w:fill="auto"/>
        <w:tabs>
          <w:tab w:val="left" w:pos="1040"/>
        </w:tabs>
        <w:spacing w:before="0" w:after="48" w:line="240" w:lineRule="exact"/>
        <w:ind w:left="1040" w:hanging="740"/>
        <w:jc w:val="both"/>
      </w:pPr>
      <w:r>
        <w:t>Nepoužije se;</w:t>
      </w:r>
    </w:p>
    <w:p w14:paraId="7B34D446" w14:textId="77777777" w:rsidR="00FA1CF2" w:rsidRDefault="00726002">
      <w:pPr>
        <w:pStyle w:val="Zkladntext20"/>
        <w:numPr>
          <w:ilvl w:val="0"/>
          <w:numId w:val="26"/>
        </w:numPr>
        <w:shd w:val="clear" w:color="auto" w:fill="auto"/>
        <w:tabs>
          <w:tab w:val="left" w:pos="1040"/>
        </w:tabs>
        <w:spacing w:before="0" w:after="0" w:line="322" w:lineRule="exact"/>
        <w:ind w:left="1040" w:hanging="740"/>
        <w:jc w:val="both"/>
      </w:pPr>
      <w:r>
        <w:t>Poskytovatel nepředložil Objednateli k jeho výzvě uzavřený pojistný certifikát (pojistnou smlouvu) dle čl. X Smlouvy, a to ani v Objednatelem dodatečně stanovené lhůtě;</w:t>
      </w:r>
    </w:p>
    <w:p w14:paraId="34C088FA" w14:textId="77777777" w:rsidR="00FA1CF2" w:rsidRDefault="00726002">
      <w:pPr>
        <w:pStyle w:val="Zkladntext20"/>
        <w:numPr>
          <w:ilvl w:val="0"/>
          <w:numId w:val="26"/>
        </w:numPr>
        <w:shd w:val="clear" w:color="auto" w:fill="auto"/>
        <w:tabs>
          <w:tab w:val="left" w:pos="1040"/>
        </w:tabs>
        <w:spacing w:before="0" w:after="0" w:line="317" w:lineRule="exact"/>
        <w:ind w:left="1040" w:hanging="740"/>
        <w:jc w:val="both"/>
      </w:pPr>
      <w:r>
        <w:t>Služby nejsou plněny Poskytovatelem z důvodu překážky představující Okolnost vylučující odpovědnost po dobu alespoň 60 (šedesáti) kalendářních dnů;</w:t>
      </w:r>
    </w:p>
    <w:p w14:paraId="5953A8EC" w14:textId="77777777" w:rsidR="00FA1CF2" w:rsidRDefault="00726002">
      <w:pPr>
        <w:pStyle w:val="Zkladntext20"/>
        <w:numPr>
          <w:ilvl w:val="0"/>
          <w:numId w:val="26"/>
        </w:numPr>
        <w:shd w:val="clear" w:color="auto" w:fill="auto"/>
        <w:tabs>
          <w:tab w:val="left" w:pos="1040"/>
        </w:tabs>
        <w:spacing w:before="0" w:after="0" w:line="317" w:lineRule="exact"/>
        <w:ind w:left="1040" w:hanging="740"/>
        <w:jc w:val="both"/>
      </w:pPr>
      <w:r>
        <w:t>Poskytovatel podá insolvenční návrh jako dlužník ve smyslu § 98 zákona č. 182/2006 Sb., o úpadku a způsobech jeho řešení (insolvenční zákon), ve znění pozdějších předpisů (dále jen „insolvenční zákon“), nebo obdobný návrh podle příslušné alikvotní zahraniční právní úpravy (dále jen „zahraniční právní úprava“), insolvenční soud nerozhodne o insolvenčním nebo obdobném návrhu na Poskytovatele do šesti (6) měsíců od zahájení insolvenčního nebo obdobného řízení nebo insolvenční soud vydá rozhodnutí o úpadku Posk</w:t>
      </w:r>
      <w:r>
        <w:t>ytovatele ve smyslu § 136 insolvenčního zákona nebo obdobné rozhodnutí podle zahraniční právní úpravy;</w:t>
      </w:r>
    </w:p>
    <w:p w14:paraId="79845839" w14:textId="77777777" w:rsidR="00FA1CF2" w:rsidRDefault="00726002">
      <w:pPr>
        <w:pStyle w:val="Zkladntext20"/>
        <w:numPr>
          <w:ilvl w:val="0"/>
          <w:numId w:val="26"/>
        </w:numPr>
        <w:shd w:val="clear" w:color="auto" w:fill="auto"/>
        <w:tabs>
          <w:tab w:val="left" w:pos="1040"/>
        </w:tabs>
        <w:spacing w:before="0" w:after="0" w:line="317" w:lineRule="exact"/>
        <w:ind w:left="1040" w:hanging="740"/>
        <w:jc w:val="both"/>
      </w:pPr>
      <w:r>
        <w:t>vůči Poskytovateli bylo vedeno insolvenční řízení, v němž zároveň (a) bylo vydáno rozhodnutí o úpadku nebo (b) insolvenční návrh byl zamítnut proto, že majetek Poskytovatele nepostačuje k úhradě nákladů insolvenčního řízení, nebo (c) byl konkurs zrušen proto, že majetek Poskytovatele byl zcela nepostačující;</w:t>
      </w:r>
    </w:p>
    <w:p w14:paraId="65397186" w14:textId="77777777" w:rsidR="00FA1CF2" w:rsidRDefault="00726002">
      <w:pPr>
        <w:pStyle w:val="Zkladntext20"/>
        <w:numPr>
          <w:ilvl w:val="0"/>
          <w:numId w:val="26"/>
        </w:numPr>
        <w:shd w:val="clear" w:color="auto" w:fill="auto"/>
        <w:tabs>
          <w:tab w:val="left" w:pos="1040"/>
        </w:tabs>
        <w:spacing w:before="0" w:after="57" w:line="240" w:lineRule="exact"/>
        <w:ind w:left="1040" w:hanging="740"/>
        <w:jc w:val="both"/>
      </w:pPr>
      <w:r>
        <w:t>Poskytovatel je v likvidaci, a/nebo byla zahájena likvidace Poskytovatele;</w:t>
      </w:r>
    </w:p>
    <w:p w14:paraId="67C51465" w14:textId="77777777" w:rsidR="00FA1CF2" w:rsidRDefault="00726002">
      <w:pPr>
        <w:pStyle w:val="Zkladntext20"/>
        <w:numPr>
          <w:ilvl w:val="0"/>
          <w:numId w:val="26"/>
        </w:numPr>
        <w:shd w:val="clear" w:color="auto" w:fill="auto"/>
        <w:tabs>
          <w:tab w:val="left" w:pos="1040"/>
        </w:tabs>
        <w:spacing w:before="0" w:after="0" w:line="317" w:lineRule="exact"/>
        <w:ind w:left="1040" w:hanging="740"/>
        <w:jc w:val="both"/>
      </w:pPr>
      <w:r>
        <w:t>Poskytovatel porušil kterýkoliv ze svých závazků uvedených v bodech 6.2.1 až 6.2.14 Smlouvy nebo 6.2.16;</w:t>
      </w:r>
    </w:p>
    <w:p w14:paraId="0EAC440E" w14:textId="77777777" w:rsidR="00FA1CF2" w:rsidRDefault="00726002">
      <w:pPr>
        <w:pStyle w:val="Zkladntext20"/>
        <w:numPr>
          <w:ilvl w:val="0"/>
          <w:numId w:val="26"/>
        </w:numPr>
        <w:shd w:val="clear" w:color="auto" w:fill="auto"/>
        <w:tabs>
          <w:tab w:val="left" w:pos="1155"/>
        </w:tabs>
        <w:spacing w:before="0" w:after="57" w:line="240" w:lineRule="exact"/>
        <w:ind w:left="1040" w:hanging="740"/>
        <w:jc w:val="both"/>
      </w:pPr>
      <w:r>
        <w:t>Poskytovatel porušil svůj závazek uvedený v čl. 6.3 Smlouvy;</w:t>
      </w:r>
    </w:p>
    <w:p w14:paraId="01BB8D01" w14:textId="77777777" w:rsidR="00FA1CF2" w:rsidRDefault="00726002">
      <w:pPr>
        <w:pStyle w:val="Zkladntext20"/>
        <w:numPr>
          <w:ilvl w:val="0"/>
          <w:numId w:val="26"/>
        </w:numPr>
        <w:shd w:val="clear" w:color="auto" w:fill="auto"/>
        <w:tabs>
          <w:tab w:val="left" w:pos="1155"/>
        </w:tabs>
        <w:spacing w:before="0" w:after="0" w:line="317" w:lineRule="exact"/>
        <w:ind w:left="1040" w:hanging="740"/>
        <w:jc w:val="both"/>
      </w:pPr>
      <w:r>
        <w:t>Poskytovatel porušil svůj závazek zajistit poskytování Služeb řádně odborně způsobilými osobami, které jsou držiteli veškerých potřebných oprávnění nezbytných pro výkon Služeb a jejichž kvalifikace odpovídá minimálním požadavkům stanoveným Objednatelem ve Smlouvě a/nebo Zadávací dokumentaci dle čl. 6.7 Smlouvy;</w:t>
      </w:r>
    </w:p>
    <w:p w14:paraId="131D1085" w14:textId="77777777" w:rsidR="00FA1CF2" w:rsidRDefault="00726002">
      <w:pPr>
        <w:pStyle w:val="Zkladntext20"/>
        <w:numPr>
          <w:ilvl w:val="0"/>
          <w:numId w:val="26"/>
        </w:numPr>
        <w:shd w:val="clear" w:color="auto" w:fill="auto"/>
        <w:tabs>
          <w:tab w:val="left" w:pos="1155"/>
        </w:tabs>
        <w:spacing w:before="0" w:after="0" w:line="437" w:lineRule="exact"/>
        <w:ind w:left="1040" w:hanging="740"/>
        <w:jc w:val="both"/>
      </w:pPr>
      <w:r>
        <w:t>Nepoužije se.</w:t>
      </w:r>
    </w:p>
    <w:p w14:paraId="5D0F77CA" w14:textId="77777777" w:rsidR="00FA1CF2" w:rsidRDefault="00726002">
      <w:pPr>
        <w:pStyle w:val="Zkladntext20"/>
        <w:numPr>
          <w:ilvl w:val="0"/>
          <w:numId w:val="26"/>
        </w:numPr>
        <w:shd w:val="clear" w:color="auto" w:fill="auto"/>
        <w:tabs>
          <w:tab w:val="left" w:pos="1155"/>
        </w:tabs>
        <w:spacing w:before="0" w:after="0" w:line="437" w:lineRule="exact"/>
        <w:ind w:left="1040" w:hanging="740"/>
        <w:jc w:val="both"/>
      </w:pPr>
      <w:r>
        <w:t>Nepoužije se.</w:t>
      </w:r>
    </w:p>
    <w:p w14:paraId="35735713" w14:textId="77777777" w:rsidR="00FA1CF2" w:rsidRDefault="00726002">
      <w:pPr>
        <w:pStyle w:val="Zkladntext20"/>
        <w:numPr>
          <w:ilvl w:val="0"/>
          <w:numId w:val="26"/>
        </w:numPr>
        <w:shd w:val="clear" w:color="auto" w:fill="auto"/>
        <w:tabs>
          <w:tab w:val="left" w:pos="1155"/>
        </w:tabs>
        <w:spacing w:before="0" w:after="0" w:line="437" w:lineRule="exact"/>
        <w:ind w:left="1040" w:hanging="740"/>
        <w:jc w:val="both"/>
      </w:pPr>
      <w:r>
        <w:t>Nepoužije se.</w:t>
      </w:r>
    </w:p>
    <w:p w14:paraId="24E053D0" w14:textId="77777777" w:rsidR="00FA1CF2" w:rsidRDefault="00726002">
      <w:pPr>
        <w:pStyle w:val="Zkladntext20"/>
        <w:numPr>
          <w:ilvl w:val="0"/>
          <w:numId w:val="26"/>
        </w:numPr>
        <w:shd w:val="clear" w:color="auto" w:fill="auto"/>
        <w:tabs>
          <w:tab w:val="left" w:pos="1155"/>
        </w:tabs>
        <w:spacing w:before="0" w:after="0" w:line="437" w:lineRule="exact"/>
        <w:ind w:left="1040" w:hanging="740"/>
        <w:jc w:val="both"/>
      </w:pPr>
      <w:r>
        <w:t>Nepoužije se.</w:t>
      </w:r>
    </w:p>
    <w:p w14:paraId="4CFC1938" w14:textId="77777777" w:rsidR="00FA1CF2" w:rsidRDefault="00726002">
      <w:pPr>
        <w:pStyle w:val="Zkladntext20"/>
        <w:numPr>
          <w:ilvl w:val="0"/>
          <w:numId w:val="26"/>
        </w:numPr>
        <w:shd w:val="clear" w:color="auto" w:fill="auto"/>
        <w:tabs>
          <w:tab w:val="left" w:pos="1155"/>
        </w:tabs>
        <w:spacing w:before="0" w:after="0" w:line="437" w:lineRule="exact"/>
        <w:ind w:left="1040" w:hanging="740"/>
        <w:jc w:val="both"/>
      </w:pPr>
      <w:r>
        <w:t>Nepoužije se.</w:t>
      </w:r>
    </w:p>
    <w:p w14:paraId="7E605E32" w14:textId="77777777" w:rsidR="00FA1CF2" w:rsidRDefault="00726002">
      <w:pPr>
        <w:pStyle w:val="Zkladntext20"/>
        <w:numPr>
          <w:ilvl w:val="0"/>
          <w:numId w:val="26"/>
        </w:numPr>
        <w:shd w:val="clear" w:color="auto" w:fill="auto"/>
        <w:tabs>
          <w:tab w:val="left" w:pos="1155"/>
        </w:tabs>
        <w:spacing w:before="0" w:after="0" w:line="317" w:lineRule="exact"/>
        <w:ind w:left="1040" w:hanging="740"/>
        <w:jc w:val="both"/>
      </w:pPr>
      <w:r>
        <w:t>Poskytovatel použije finanční prostředky, které obdrží za poskytnutí Služeb, v rozporu s § 2 zákona č. 69/2006 Sb., o provádění mezinárodních sankcí, ve znění pozdějších předpisů;</w:t>
      </w:r>
    </w:p>
    <w:p w14:paraId="520A90BC" w14:textId="77777777" w:rsidR="00FA1CF2" w:rsidRDefault="00726002">
      <w:pPr>
        <w:pStyle w:val="Zkladntext20"/>
        <w:numPr>
          <w:ilvl w:val="0"/>
          <w:numId w:val="26"/>
        </w:numPr>
        <w:shd w:val="clear" w:color="auto" w:fill="auto"/>
        <w:tabs>
          <w:tab w:val="left" w:pos="1155"/>
        </w:tabs>
        <w:spacing w:before="0" w:after="113" w:line="240" w:lineRule="exact"/>
        <w:ind w:left="1040" w:hanging="740"/>
        <w:jc w:val="both"/>
      </w:pPr>
      <w:r>
        <w:t>v dalších případech výslovně stanovených touto Smlouvou.</w:t>
      </w:r>
    </w:p>
    <w:p w14:paraId="7A5F5DC6" w14:textId="77777777" w:rsidR="00FA1CF2" w:rsidRDefault="00726002">
      <w:pPr>
        <w:pStyle w:val="Zkladntext20"/>
        <w:numPr>
          <w:ilvl w:val="0"/>
          <w:numId w:val="25"/>
        </w:numPr>
        <w:shd w:val="clear" w:color="auto" w:fill="auto"/>
        <w:tabs>
          <w:tab w:val="left" w:pos="691"/>
        </w:tabs>
        <w:spacing w:before="0" w:after="118" w:line="240" w:lineRule="exact"/>
        <w:ind w:firstLine="0"/>
        <w:jc w:val="both"/>
      </w:pPr>
      <w:r>
        <w:t>Poskytovatel je oprávněn od Smlouvy odstoupit v následujících případech:</w:t>
      </w:r>
    </w:p>
    <w:p w14:paraId="379D8132" w14:textId="77777777" w:rsidR="00FA1CF2" w:rsidRDefault="00726002">
      <w:pPr>
        <w:pStyle w:val="Zkladntext20"/>
        <w:numPr>
          <w:ilvl w:val="0"/>
          <w:numId w:val="27"/>
        </w:numPr>
        <w:shd w:val="clear" w:color="auto" w:fill="auto"/>
        <w:tabs>
          <w:tab w:val="left" w:pos="1040"/>
        </w:tabs>
        <w:spacing w:before="0" w:after="52" w:line="240" w:lineRule="exact"/>
        <w:ind w:left="1040" w:hanging="740"/>
        <w:jc w:val="both"/>
      </w:pPr>
      <w:r>
        <w:t xml:space="preserve">Objednatel porušil Smlouvu podstatným způsobem ve smyslu </w:t>
      </w:r>
      <w:proofErr w:type="spellStart"/>
      <w:r>
        <w:t>ust</w:t>
      </w:r>
      <w:proofErr w:type="spellEnd"/>
      <w:r>
        <w:t>. § 2002 NOZ;</w:t>
      </w:r>
    </w:p>
    <w:p w14:paraId="30723634" w14:textId="77777777" w:rsidR="00FA1CF2" w:rsidRDefault="00726002">
      <w:pPr>
        <w:pStyle w:val="Zkladntext20"/>
        <w:numPr>
          <w:ilvl w:val="0"/>
          <w:numId w:val="27"/>
        </w:numPr>
        <w:shd w:val="clear" w:color="auto" w:fill="auto"/>
        <w:tabs>
          <w:tab w:val="left" w:pos="1040"/>
        </w:tabs>
        <w:spacing w:before="0" w:after="0" w:line="317" w:lineRule="exact"/>
        <w:ind w:left="1040" w:hanging="740"/>
        <w:jc w:val="both"/>
      </w:pPr>
      <w:r>
        <w:t>Objednatel je v prodlení s úhradou Faktury za poskytnuté Služby po dobu delší než 40 (čtyřicet) kalendářních dnů od data splatnosti příslušné Faktury, přičemž Faktura nebyla</w:t>
      </w:r>
      <w:r>
        <w:br w:type="page"/>
      </w:r>
    </w:p>
    <w:p w14:paraId="289636F8" w14:textId="77777777" w:rsidR="00FA1CF2" w:rsidRDefault="00726002">
      <w:pPr>
        <w:pStyle w:val="Zkladntext20"/>
        <w:shd w:val="clear" w:color="auto" w:fill="auto"/>
        <w:spacing w:before="0" w:after="0" w:line="317" w:lineRule="exact"/>
        <w:ind w:left="1080" w:firstLine="0"/>
        <w:jc w:val="both"/>
      </w:pPr>
      <w:r>
        <w:lastRenderedPageBreak/>
        <w:t>Objednatelem vrácena Poskytovateli jako vadná a Poskytovatel Objednatele za dobu prodlení na tuto skutečnost alespoň jednou písemně upozornil.</w:t>
      </w:r>
    </w:p>
    <w:p w14:paraId="25C785E9" w14:textId="77777777" w:rsidR="00FA1CF2" w:rsidRDefault="00726002">
      <w:pPr>
        <w:pStyle w:val="Zkladntext20"/>
        <w:numPr>
          <w:ilvl w:val="0"/>
          <w:numId w:val="27"/>
        </w:numPr>
        <w:shd w:val="clear" w:color="auto" w:fill="auto"/>
        <w:tabs>
          <w:tab w:val="left" w:pos="1077"/>
        </w:tabs>
        <w:spacing w:before="0" w:after="0" w:line="317" w:lineRule="exact"/>
        <w:ind w:left="1080" w:hanging="740"/>
        <w:jc w:val="left"/>
      </w:pPr>
      <w:r>
        <w:t>Přerušení poskytování Služby (nikoliv části Služby) požadované Objednatelem v souladu s čl. XV Smlouvy přesáhne dobu 60 (šedesáti) po sobě jdoucích kalendářních dnů.</w:t>
      </w:r>
    </w:p>
    <w:p w14:paraId="72690FDC" w14:textId="77777777" w:rsidR="00FA1CF2" w:rsidRDefault="00726002">
      <w:pPr>
        <w:pStyle w:val="Zkladntext20"/>
        <w:numPr>
          <w:ilvl w:val="0"/>
          <w:numId w:val="27"/>
        </w:numPr>
        <w:shd w:val="clear" w:color="auto" w:fill="auto"/>
        <w:tabs>
          <w:tab w:val="left" w:pos="1077"/>
        </w:tabs>
        <w:spacing w:before="0" w:after="52" w:line="240" w:lineRule="exact"/>
        <w:ind w:left="340" w:firstLine="0"/>
        <w:jc w:val="both"/>
      </w:pPr>
      <w:r>
        <w:t>V dalších případech výslovně stanovených touto Smlouvou.</w:t>
      </w:r>
    </w:p>
    <w:p w14:paraId="4392716B" w14:textId="77777777" w:rsidR="00FA1CF2" w:rsidRDefault="00726002">
      <w:pPr>
        <w:pStyle w:val="Zkladntext20"/>
        <w:numPr>
          <w:ilvl w:val="0"/>
          <w:numId w:val="25"/>
        </w:numPr>
        <w:shd w:val="clear" w:color="auto" w:fill="auto"/>
        <w:tabs>
          <w:tab w:val="left" w:pos="702"/>
        </w:tabs>
        <w:spacing w:before="0" w:after="0" w:line="317" w:lineRule="exact"/>
        <w:ind w:left="740" w:hanging="740"/>
        <w:jc w:val="both"/>
      </w:pPr>
      <w:r>
        <w:t xml:space="preserve">Odstoupení od Smlouvy musí být učiněno písemně a musí být doručeno druhé Smluvní straně. Odstoupení od Smlouvy je účinné dnem jeho doručení v písemné formě druhé Smluvní straně. V důsledku odstoupení od Smlouvy se Smlouva neruší od samotného počátku (ex </w:t>
      </w:r>
      <w:proofErr w:type="spellStart"/>
      <w:r>
        <w:t>tunc</w:t>
      </w:r>
      <w:proofErr w:type="spellEnd"/>
      <w:r>
        <w:t xml:space="preserve">) a Smluvní strany tak výslovně vylučují aplikaci ustanovení § 2004 NOZ. V důsledku odstoupení od Smlouvy se Smlouva ruší ke dni účinnosti odstoupení od Smlouvy, a to pouze ve vztahu k dosud nesplněné části Smlouvy (ex </w:t>
      </w:r>
      <w:proofErr w:type="spellStart"/>
      <w:r>
        <w:t>nunc</w:t>
      </w:r>
      <w:proofErr w:type="spellEnd"/>
      <w:r>
        <w:t>).</w:t>
      </w:r>
    </w:p>
    <w:p w14:paraId="6415F182" w14:textId="77777777" w:rsidR="00FA1CF2" w:rsidRDefault="00726002">
      <w:pPr>
        <w:pStyle w:val="Zkladntext20"/>
        <w:numPr>
          <w:ilvl w:val="0"/>
          <w:numId w:val="25"/>
        </w:numPr>
        <w:shd w:val="clear" w:color="auto" w:fill="auto"/>
        <w:tabs>
          <w:tab w:val="left" w:pos="702"/>
        </w:tabs>
        <w:spacing w:before="0" w:after="0" w:line="317" w:lineRule="exact"/>
        <w:ind w:left="740" w:hanging="740"/>
        <w:jc w:val="both"/>
      </w:pPr>
      <w:r>
        <w:t xml:space="preserve">Odstoupení od Smlouvy některou ze Smluvních stran se nedotýká do té doby vzniklých práv, nároků ani vzniklé odpovědnosti Smluvních stran. Po odstoupení od Smlouvy zůstávají v účinnosti ustanovení Smlouvy upravující náhradu škody, smluvní pokuty, </w:t>
      </w:r>
      <w:proofErr w:type="spellStart"/>
      <w:r>
        <w:t>volb</w:t>
      </w:r>
      <w:proofErr w:type="spellEnd"/>
      <w:r>
        <w:t xml:space="preserve"> u rozhodného práva, volbu příslušného soudu a uveřejňování Smlouvy v registru smluv.</w:t>
      </w:r>
    </w:p>
    <w:p w14:paraId="38DEE7B0" w14:textId="77777777" w:rsidR="00FA1CF2" w:rsidRDefault="00726002">
      <w:pPr>
        <w:pStyle w:val="Zkladntext20"/>
        <w:numPr>
          <w:ilvl w:val="0"/>
          <w:numId w:val="25"/>
        </w:numPr>
        <w:shd w:val="clear" w:color="auto" w:fill="auto"/>
        <w:tabs>
          <w:tab w:val="left" w:pos="702"/>
        </w:tabs>
        <w:spacing w:before="0" w:after="113" w:line="240" w:lineRule="exact"/>
        <w:ind w:left="740" w:hanging="740"/>
        <w:jc w:val="both"/>
      </w:pPr>
      <w:r>
        <w:t>Smlouva může být také ukončena písemnou dohodou Smluvních stran.</w:t>
      </w:r>
    </w:p>
    <w:p w14:paraId="5A6B0E26" w14:textId="77777777" w:rsidR="00FA1CF2" w:rsidRDefault="00726002">
      <w:pPr>
        <w:pStyle w:val="Zkladntext20"/>
        <w:numPr>
          <w:ilvl w:val="0"/>
          <w:numId w:val="25"/>
        </w:numPr>
        <w:shd w:val="clear" w:color="auto" w:fill="auto"/>
        <w:tabs>
          <w:tab w:val="left" w:pos="702"/>
        </w:tabs>
        <w:spacing w:before="0" w:after="52" w:line="240" w:lineRule="exact"/>
        <w:ind w:left="740" w:hanging="740"/>
        <w:jc w:val="both"/>
      </w:pPr>
      <w:r>
        <w:t>Výpověď Smlouvy:</w:t>
      </w:r>
    </w:p>
    <w:p w14:paraId="580A9F05" w14:textId="77777777" w:rsidR="00FA1CF2" w:rsidRDefault="00726002">
      <w:pPr>
        <w:pStyle w:val="Zkladntext20"/>
        <w:shd w:val="clear" w:color="auto" w:fill="auto"/>
        <w:spacing w:before="0" w:after="0" w:line="317" w:lineRule="exact"/>
        <w:ind w:left="740" w:firstLine="0"/>
        <w:jc w:val="both"/>
      </w:pPr>
      <w:r>
        <w:t>Objednatel je oprávněn Smlouvu vypovědět písemnou výpovědí doručenou druhé Smluvní straně, výpovědní doba činí jeden měsíc a počíná běžet od prvního dne měsíce následujícího po měsíci, v němž byla výpověď doručena druhé Smluvní straně. Poskytovatel není oprávněn Smlouvu vypovědět.</w:t>
      </w:r>
    </w:p>
    <w:p w14:paraId="2A836D24" w14:textId="77777777" w:rsidR="00FA1CF2" w:rsidRDefault="00726002">
      <w:pPr>
        <w:pStyle w:val="Nadpis50"/>
        <w:keepNext/>
        <w:keepLines/>
        <w:shd w:val="clear" w:color="auto" w:fill="auto"/>
        <w:spacing w:before="0" w:line="240" w:lineRule="exact"/>
        <w:ind w:left="4560"/>
        <w:jc w:val="left"/>
      </w:pPr>
      <w:bookmarkStart w:id="34" w:name="bookmark35"/>
      <w:r>
        <w:t>XVII.</w:t>
      </w:r>
      <w:bookmarkEnd w:id="34"/>
    </w:p>
    <w:p w14:paraId="0EFECE41" w14:textId="77777777" w:rsidR="00FA1CF2" w:rsidRDefault="00726002">
      <w:pPr>
        <w:pStyle w:val="Nadpis50"/>
        <w:keepNext/>
        <w:keepLines/>
        <w:shd w:val="clear" w:color="auto" w:fill="auto"/>
        <w:spacing w:before="0" w:after="52" w:line="240" w:lineRule="exact"/>
        <w:jc w:val="center"/>
      </w:pPr>
      <w:bookmarkStart w:id="35" w:name="bookmark36"/>
      <w:r>
        <w:t>ZÁVĚREČNÁ USTANOVENÍ</w:t>
      </w:r>
      <w:bookmarkEnd w:id="35"/>
    </w:p>
    <w:p w14:paraId="603B54B9" w14:textId="77777777" w:rsidR="00FA1CF2" w:rsidRDefault="00726002">
      <w:pPr>
        <w:pStyle w:val="Zkladntext20"/>
        <w:shd w:val="clear" w:color="auto" w:fill="auto"/>
        <w:spacing w:before="0" w:after="0" w:line="317" w:lineRule="exact"/>
        <w:ind w:left="740" w:firstLine="0"/>
        <w:jc w:val="both"/>
      </w:pPr>
      <w:r>
        <w:pict w14:anchorId="4204226A">
          <v:shape id="_x0000_s2064" type="#_x0000_t202" style="position:absolute;left:0;text-align:left;margin-left:1.55pt;margin-top:-1.45pt;width:22.1pt;height:188.15pt;z-index:-125829363;mso-wrap-distance-left:5pt;mso-wrap-distance-top:105.85pt;mso-wrap-distance-right:13.2pt;mso-wrap-distance-bottom:25.2pt;mso-position-horizontal-relative:margin" filled="f" stroked="f">
            <v:textbox style="mso-fit-shape-to-text:t" inset="0,0,0,0">
              <w:txbxContent>
                <w:p w14:paraId="7E208601" w14:textId="77777777" w:rsidR="00FA1CF2" w:rsidRDefault="00726002">
                  <w:pPr>
                    <w:pStyle w:val="Zkladntext20"/>
                    <w:shd w:val="clear" w:color="auto" w:fill="auto"/>
                    <w:spacing w:before="0" w:after="1298" w:line="240" w:lineRule="exact"/>
                    <w:ind w:firstLine="0"/>
                    <w:jc w:val="left"/>
                  </w:pPr>
                  <w:r>
                    <w:rPr>
                      <w:rStyle w:val="Zkladntext2Exact"/>
                    </w:rPr>
                    <w:t>17.1</w:t>
                  </w:r>
                </w:p>
                <w:p w14:paraId="40C1DEC2" w14:textId="77777777" w:rsidR="00FA1CF2" w:rsidRDefault="00726002">
                  <w:pPr>
                    <w:pStyle w:val="Zkladntext20"/>
                    <w:shd w:val="clear" w:color="auto" w:fill="auto"/>
                    <w:spacing w:before="0" w:after="38" w:line="240" w:lineRule="exact"/>
                    <w:ind w:firstLine="0"/>
                    <w:jc w:val="left"/>
                  </w:pPr>
                  <w:r>
                    <w:rPr>
                      <w:rStyle w:val="Zkladntext2Exact"/>
                    </w:rPr>
                    <w:t>17.2</w:t>
                  </w:r>
                </w:p>
                <w:p w14:paraId="688B7ED5" w14:textId="77777777" w:rsidR="00FA1CF2" w:rsidRDefault="00726002">
                  <w:pPr>
                    <w:pStyle w:val="Zkladntext20"/>
                    <w:shd w:val="clear" w:color="auto" w:fill="auto"/>
                    <w:spacing w:before="0" w:after="338" w:line="240" w:lineRule="exact"/>
                    <w:ind w:firstLine="0"/>
                    <w:jc w:val="left"/>
                  </w:pPr>
                  <w:r>
                    <w:rPr>
                      <w:rStyle w:val="Zkladntext2Exact"/>
                    </w:rPr>
                    <w:t>17.3</w:t>
                  </w:r>
                </w:p>
                <w:p w14:paraId="4A8DA0B9" w14:textId="77777777" w:rsidR="00FA1CF2" w:rsidRDefault="00726002">
                  <w:pPr>
                    <w:pStyle w:val="Zkladntext20"/>
                    <w:shd w:val="clear" w:color="auto" w:fill="auto"/>
                    <w:spacing w:before="0" w:after="638" w:line="240" w:lineRule="exact"/>
                    <w:ind w:firstLine="0"/>
                    <w:jc w:val="left"/>
                  </w:pPr>
                  <w:r>
                    <w:rPr>
                      <w:rStyle w:val="Zkladntext2Exact"/>
                    </w:rPr>
                    <w:t>17.4</w:t>
                  </w:r>
                </w:p>
                <w:p w14:paraId="365BAFE6" w14:textId="77777777" w:rsidR="00FA1CF2" w:rsidRDefault="00726002">
                  <w:pPr>
                    <w:pStyle w:val="Zkladntext20"/>
                    <w:shd w:val="clear" w:color="auto" w:fill="auto"/>
                    <w:spacing w:before="0" w:after="0" w:line="240" w:lineRule="exact"/>
                    <w:ind w:firstLine="0"/>
                    <w:jc w:val="left"/>
                  </w:pPr>
                  <w:r>
                    <w:rPr>
                      <w:rStyle w:val="Zkladntext2Exact"/>
                    </w:rPr>
                    <w:t>17.5</w:t>
                  </w:r>
                </w:p>
              </w:txbxContent>
            </v:textbox>
            <w10:wrap type="square" side="right" anchorx="margin"/>
          </v:shape>
        </w:pict>
      </w:r>
      <w:r>
        <w:t xml:space="preserve">Smlouva je platná dnem připojení platného uznávaného elektronického podpisu dle zákona č. 297/2016 Sb., o službách vytvářejících důvěru pro elektronické transakce, ve znění pozdějších předpisů, oběma Smluvními stranami do </w:t>
      </w:r>
      <w:r>
        <w:rPr>
          <w:rStyle w:val="Zkladntext2Tun"/>
        </w:rPr>
        <w:t>této Smlouvy a jejích jednotlivých příloh</w:t>
      </w:r>
      <w:r>
        <w:t xml:space="preserve">, nejsou- </w:t>
      </w:r>
      <w:proofErr w:type="spellStart"/>
      <w:r>
        <w:t>li</w:t>
      </w:r>
      <w:proofErr w:type="spellEnd"/>
      <w:r>
        <w:t xml:space="preserve"> součástí jediného elektronického dokumentu (tj. do </w:t>
      </w:r>
      <w:r>
        <w:rPr>
          <w:rStyle w:val="Zkladntext23"/>
        </w:rPr>
        <w:t>všech samostatných souborů</w:t>
      </w:r>
      <w:r>
        <w:t xml:space="preserve"> tvořících v souhrnu Smlouvu</w:t>
      </w:r>
      <w:hyperlink w:anchor="bookmark0" w:tooltip="Current Document">
        <w:r>
          <w:rPr>
            <w:vertAlign w:val="superscript"/>
          </w:rPr>
          <w:t>1</w:t>
        </w:r>
      </w:hyperlink>
      <w:r>
        <w:t>).</w:t>
      </w:r>
    </w:p>
    <w:p w14:paraId="5F2E377D" w14:textId="77777777" w:rsidR="00FA1CF2" w:rsidRDefault="00726002">
      <w:pPr>
        <w:pStyle w:val="Zkladntext20"/>
        <w:shd w:val="clear" w:color="auto" w:fill="auto"/>
        <w:spacing w:before="0" w:after="0" w:line="317" w:lineRule="exact"/>
        <w:ind w:left="740" w:firstLine="0"/>
        <w:jc w:val="both"/>
      </w:pPr>
      <w:r>
        <w:t>Smlouva nabývá účinnosti dnem jejího uveřejnění v registru smluv.</w:t>
      </w:r>
    </w:p>
    <w:p w14:paraId="0B13A109" w14:textId="77777777" w:rsidR="00FA1CF2" w:rsidRDefault="00726002">
      <w:pPr>
        <w:pStyle w:val="Zkladntext20"/>
        <w:shd w:val="clear" w:color="auto" w:fill="auto"/>
        <w:spacing w:before="0" w:after="0" w:line="317" w:lineRule="exact"/>
        <w:ind w:left="740" w:firstLine="0"/>
        <w:jc w:val="both"/>
      </w:pPr>
      <w:r>
        <w:t>Tato Smlouva se vyhotovuje v elektronické podobě, přičemž obě Smluvní strany obdrží její elektronický originál.</w:t>
      </w:r>
    </w:p>
    <w:p w14:paraId="0B159BF5" w14:textId="77777777" w:rsidR="00FA1CF2" w:rsidRDefault="00726002">
      <w:pPr>
        <w:pStyle w:val="Zkladntext20"/>
        <w:shd w:val="clear" w:color="auto" w:fill="auto"/>
        <w:spacing w:before="0" w:after="0" w:line="317" w:lineRule="exact"/>
        <w:ind w:left="740" w:firstLine="0"/>
        <w:jc w:val="both"/>
      </w:pPr>
      <w:r>
        <w:t>Smlouva představuje úplnou dohodu Smluvních stran o předmětu Smlouvy a všech náležitostech, které Smluvní strany měly a chtěly ve Smlouvě ujednat, a které považují za důležité pro závaznost.</w:t>
      </w:r>
    </w:p>
    <w:p w14:paraId="570CB6A2" w14:textId="77777777" w:rsidR="00FA1CF2" w:rsidRDefault="00726002">
      <w:pPr>
        <w:pStyle w:val="Zkladntext20"/>
        <w:shd w:val="clear" w:color="auto" w:fill="auto"/>
        <w:spacing w:before="0" w:after="0" w:line="317" w:lineRule="exact"/>
        <w:ind w:left="740" w:firstLine="0"/>
        <w:jc w:val="both"/>
      </w:pPr>
      <w:r>
        <w:t xml:space="preserve">Smlouvu je možné měnit pouze písemnou dohodou Smluvních stran ve formě vzestupně číslovaných dodatků Smlouvy, elektronicky podepsaných oprávněnými zástupci obou Smluvních stran. </w:t>
      </w:r>
      <w:r>
        <w:rPr>
          <w:vertAlign w:val="superscript"/>
        </w:rPr>
        <w:footnoteReference w:id="1"/>
      </w:r>
      <w:r>
        <w:br w:type="page"/>
      </w:r>
    </w:p>
    <w:p w14:paraId="1DC73A46" w14:textId="77777777" w:rsidR="00FA1CF2" w:rsidRDefault="00726002">
      <w:pPr>
        <w:pStyle w:val="Zkladntext20"/>
        <w:shd w:val="clear" w:color="auto" w:fill="auto"/>
        <w:spacing w:before="0" w:after="0" w:line="317" w:lineRule="exact"/>
        <w:ind w:firstLine="0"/>
        <w:jc w:val="both"/>
      </w:pPr>
      <w:r>
        <w:lastRenderedPageBreak/>
        <w:t>Smluvní strany se podpisem Smlouvy dohodly, že vylučují aplikaci ustanovení § 557 a § 1805 NOZ.</w:t>
      </w:r>
    </w:p>
    <w:p w14:paraId="7F134599" w14:textId="77777777" w:rsidR="00FA1CF2" w:rsidRDefault="00726002">
      <w:pPr>
        <w:pStyle w:val="Zkladntext20"/>
        <w:shd w:val="clear" w:color="auto" w:fill="auto"/>
        <w:spacing w:before="0" w:after="0" w:line="317" w:lineRule="exact"/>
        <w:ind w:firstLine="0"/>
        <w:jc w:val="both"/>
      </w:pPr>
      <w:r>
        <w:pict w14:anchorId="33A90D5B">
          <v:shape id="_x0000_s2065" type="#_x0000_t202" style="position:absolute;left:0;text-align:left;margin-left:1.55pt;margin-top:-34.35pt;width:22.1pt;height:14.9pt;z-index:-125829362;mso-wrap-distance-left:5pt;mso-wrap-distance-right:11.75pt;mso-wrap-distance-bottom:685.75pt;mso-position-horizontal-relative:margin" filled="f" stroked="f">
            <v:textbox style="mso-fit-shape-to-text:t" inset="0,0,0,0">
              <w:txbxContent>
                <w:p w14:paraId="716A9DE3" w14:textId="77777777" w:rsidR="00FA1CF2" w:rsidRDefault="00726002">
                  <w:pPr>
                    <w:pStyle w:val="Zkladntext20"/>
                    <w:shd w:val="clear" w:color="auto" w:fill="auto"/>
                    <w:spacing w:before="0" w:after="0" w:line="240" w:lineRule="exact"/>
                    <w:ind w:firstLine="0"/>
                    <w:jc w:val="left"/>
                  </w:pPr>
                  <w:r>
                    <w:rPr>
                      <w:rStyle w:val="Zkladntext2Exact"/>
                    </w:rPr>
                    <w:t>17.6</w:t>
                  </w:r>
                </w:p>
              </w:txbxContent>
            </v:textbox>
            <w10:wrap type="square" side="right" anchorx="margin"/>
          </v:shape>
        </w:pict>
      </w:r>
      <w:r>
        <w:pict w14:anchorId="77723585">
          <v:shape id="_x0000_s2066" type="#_x0000_t202" style="position:absolute;left:0;text-align:left;margin-left:1.55pt;margin-top:-2.65pt;width:22.1pt;height:14.9pt;z-index:-125829361;mso-wrap-distance-left:5pt;mso-wrap-distance-top:30pt;mso-wrap-distance-right:11.75pt;mso-wrap-distance-bottom:654.1pt;mso-position-horizontal-relative:margin" filled="f" stroked="f">
            <v:textbox style="mso-fit-shape-to-text:t" inset="0,0,0,0">
              <w:txbxContent>
                <w:p w14:paraId="575AD9F1" w14:textId="77777777" w:rsidR="00FA1CF2" w:rsidRDefault="00726002">
                  <w:pPr>
                    <w:pStyle w:val="Zkladntext20"/>
                    <w:shd w:val="clear" w:color="auto" w:fill="auto"/>
                    <w:spacing w:before="0" w:after="0" w:line="240" w:lineRule="exact"/>
                    <w:ind w:firstLine="0"/>
                    <w:jc w:val="left"/>
                  </w:pPr>
                  <w:r>
                    <w:rPr>
                      <w:rStyle w:val="Zkladntext2Exact"/>
                    </w:rPr>
                    <w:t>17.7</w:t>
                  </w:r>
                </w:p>
              </w:txbxContent>
            </v:textbox>
            <w10:wrap type="square" side="right" anchorx="margin"/>
          </v:shape>
        </w:pict>
      </w:r>
      <w:r>
        <w:pict w14:anchorId="737C2ADF">
          <v:shape id="_x0000_s2067" type="#_x0000_t202" style="position:absolute;left:0;text-align:left;margin-left:1.55pt;margin-top:108.55pt;width:28.1pt;height:141.5pt;z-index:-125829360;mso-wrap-distance-left:5pt;mso-wrap-distance-top:141.2pt;mso-wrap-distance-right:5.75pt;mso-wrap-distance-bottom:416.25pt;mso-position-horizontal-relative:margin" filled="f" stroked="f">
            <v:textbox style="mso-fit-shape-to-text:t" inset="0,0,0,0">
              <w:txbxContent>
                <w:p w14:paraId="51A87806" w14:textId="77777777" w:rsidR="00FA1CF2" w:rsidRDefault="00726002">
                  <w:pPr>
                    <w:pStyle w:val="Zkladntext20"/>
                    <w:shd w:val="clear" w:color="auto" w:fill="auto"/>
                    <w:spacing w:before="0" w:after="0" w:line="634" w:lineRule="exact"/>
                    <w:ind w:firstLine="0"/>
                    <w:jc w:val="left"/>
                  </w:pPr>
                  <w:r>
                    <w:rPr>
                      <w:rStyle w:val="Zkladntext2Exact"/>
                    </w:rPr>
                    <w:t>17.8</w:t>
                  </w:r>
                </w:p>
                <w:p w14:paraId="47115A31" w14:textId="77777777" w:rsidR="00FA1CF2" w:rsidRDefault="00726002">
                  <w:pPr>
                    <w:pStyle w:val="Zkladntext20"/>
                    <w:shd w:val="clear" w:color="auto" w:fill="auto"/>
                    <w:spacing w:before="0" w:after="0" w:line="634" w:lineRule="exact"/>
                    <w:ind w:firstLine="0"/>
                    <w:jc w:val="left"/>
                  </w:pPr>
                  <w:r>
                    <w:rPr>
                      <w:rStyle w:val="Zkladntext2Exact"/>
                    </w:rPr>
                    <w:t>17.9</w:t>
                  </w:r>
                </w:p>
                <w:p w14:paraId="7FBDE5BC" w14:textId="77777777" w:rsidR="00FA1CF2" w:rsidRDefault="00726002">
                  <w:pPr>
                    <w:pStyle w:val="Zkladntext20"/>
                    <w:shd w:val="clear" w:color="auto" w:fill="auto"/>
                    <w:spacing w:before="0" w:after="555" w:line="634" w:lineRule="exact"/>
                    <w:ind w:firstLine="0"/>
                    <w:jc w:val="left"/>
                  </w:pPr>
                  <w:r>
                    <w:rPr>
                      <w:rStyle w:val="Zkladntext2Exact"/>
                    </w:rPr>
                    <w:t>17.10</w:t>
                  </w:r>
                </w:p>
                <w:p w14:paraId="332358A1" w14:textId="77777777" w:rsidR="00FA1CF2" w:rsidRDefault="00726002">
                  <w:pPr>
                    <w:pStyle w:val="Zkladntext20"/>
                    <w:shd w:val="clear" w:color="auto" w:fill="auto"/>
                    <w:spacing w:before="0" w:after="0" w:line="240" w:lineRule="exact"/>
                    <w:ind w:firstLine="0"/>
                    <w:jc w:val="left"/>
                  </w:pPr>
                  <w:r>
                    <w:rPr>
                      <w:rStyle w:val="Zkladntext2Exact"/>
                    </w:rPr>
                    <w:t>17.11</w:t>
                  </w:r>
                </w:p>
              </w:txbxContent>
            </v:textbox>
            <w10:wrap type="square" side="right" anchorx="margin"/>
          </v:shape>
        </w:pict>
      </w:r>
      <w:r>
        <w:pict w14:anchorId="7D859B14">
          <v:shape id="_x0000_s2068" type="#_x0000_t202" style="position:absolute;left:0;text-align:left;margin-left:1.55pt;margin-top:346.55pt;width:27.85pt;height:205.2pt;z-index:-125829359;mso-wrap-distance-left:5pt;mso-wrap-distance-top:379.2pt;mso-wrap-distance-right:6pt;mso-wrap-distance-bottom:114.55pt;mso-position-horizontal-relative:margin" filled="f" stroked="f">
            <v:textbox style="mso-fit-shape-to-text:t" inset="0,0,0,0">
              <w:txbxContent>
                <w:p w14:paraId="5B455339" w14:textId="77777777" w:rsidR="00FA1CF2" w:rsidRDefault="00726002">
                  <w:pPr>
                    <w:pStyle w:val="Zkladntext20"/>
                    <w:shd w:val="clear" w:color="auto" w:fill="auto"/>
                    <w:spacing w:before="0" w:after="1598" w:line="240" w:lineRule="exact"/>
                    <w:ind w:firstLine="0"/>
                    <w:jc w:val="left"/>
                  </w:pPr>
                  <w:r>
                    <w:rPr>
                      <w:rStyle w:val="Zkladntext2Exact"/>
                    </w:rPr>
                    <w:t>17.12</w:t>
                  </w:r>
                </w:p>
                <w:p w14:paraId="0D9685DB" w14:textId="77777777" w:rsidR="00FA1CF2" w:rsidRDefault="00726002">
                  <w:pPr>
                    <w:pStyle w:val="Zkladntext20"/>
                    <w:shd w:val="clear" w:color="auto" w:fill="auto"/>
                    <w:spacing w:before="0" w:after="338" w:line="240" w:lineRule="exact"/>
                    <w:ind w:firstLine="0"/>
                    <w:jc w:val="left"/>
                  </w:pPr>
                  <w:r>
                    <w:rPr>
                      <w:rStyle w:val="Zkladntext2Exact"/>
                    </w:rPr>
                    <w:t>17.13</w:t>
                  </w:r>
                </w:p>
                <w:p w14:paraId="6299D55C" w14:textId="77777777" w:rsidR="00FA1CF2" w:rsidRDefault="00726002">
                  <w:pPr>
                    <w:pStyle w:val="Zkladntext20"/>
                    <w:shd w:val="clear" w:color="auto" w:fill="auto"/>
                    <w:spacing w:before="0" w:after="998" w:line="240" w:lineRule="exact"/>
                    <w:ind w:firstLine="0"/>
                    <w:jc w:val="left"/>
                  </w:pPr>
                  <w:r>
                    <w:rPr>
                      <w:rStyle w:val="Zkladntext2Exact"/>
                    </w:rPr>
                    <w:t>17.14</w:t>
                  </w:r>
                </w:p>
                <w:p w14:paraId="429B0A1B" w14:textId="77777777" w:rsidR="00FA1CF2" w:rsidRDefault="00726002">
                  <w:pPr>
                    <w:pStyle w:val="Zkladntext20"/>
                    <w:shd w:val="clear" w:color="auto" w:fill="auto"/>
                    <w:spacing w:before="0" w:after="0" w:line="240" w:lineRule="exact"/>
                    <w:ind w:firstLine="0"/>
                    <w:jc w:val="left"/>
                  </w:pPr>
                  <w:r>
                    <w:rPr>
                      <w:rStyle w:val="Zkladntext2Exact"/>
                    </w:rPr>
                    <w:t>17.15</w:t>
                  </w:r>
                </w:p>
              </w:txbxContent>
            </v:textbox>
            <w10:wrap type="square" side="right" anchorx="margin"/>
          </v:shape>
        </w:pict>
      </w:r>
      <w:r>
        <w:t>Smluvní strany prohlašují, že si sdělily všechny skutkové a právní okolnosti, o nichž k datu podpisu Smlouvy věděly nebo vědět musely, a které jsou relevantní ve vztahu k uzavření a plnění Smlouvy. Kromě ujištění, které si Smluvní strany poskytly ve Smlouvě, nebude mít žádná ze Smluvních stran žádná další práva a povinnosti v souvislosti s jakýmikoliv skutečnostmi, které vyjdou najevo a o kterých neposkytla druhá Smluvní strana informace při jednání o Smlouvě. Výjimkou budou případy, kdy daná Smluvní strana</w:t>
      </w:r>
      <w:r>
        <w:t xml:space="preserve"> úmyslně uvedla druhou Smluvní stranu ve skutkový omyl ohledně předmětu Smlouvy a případy taxativně stanovené Smlouvou.</w:t>
      </w:r>
    </w:p>
    <w:p w14:paraId="21620B4D" w14:textId="77777777" w:rsidR="00FA1CF2" w:rsidRDefault="00726002">
      <w:pPr>
        <w:pStyle w:val="Zkladntext20"/>
        <w:shd w:val="clear" w:color="auto" w:fill="auto"/>
        <w:spacing w:before="0" w:after="0" w:line="317" w:lineRule="exact"/>
        <w:ind w:firstLine="0"/>
        <w:jc w:val="left"/>
      </w:pPr>
      <w:r>
        <w:t>Poskytovatel na sebe v souladu s ustanovením § 1765 odst. 2 NOZ přebírá nebezpečí změny okolností. Tímto však nejsou nikterak dotčena práva Smluvních stran upravená ve Smlouvě. Práva vyplývající ze Smlouvy či jejího porušení se promlčují ve lhůtě 3 let ode dne, kdy mohlo být právo uplatněno poprvé.</w:t>
      </w:r>
    </w:p>
    <w:p w14:paraId="4958413E" w14:textId="77777777" w:rsidR="00FA1CF2" w:rsidRDefault="00726002">
      <w:pPr>
        <w:pStyle w:val="Zkladntext20"/>
        <w:shd w:val="clear" w:color="auto" w:fill="auto"/>
        <w:spacing w:before="0" w:after="0" w:line="317" w:lineRule="exact"/>
        <w:ind w:firstLine="0"/>
        <w:jc w:val="both"/>
      </w:pPr>
      <w:r>
        <w:t>Jednacím jazykem mezi Objednatelem a Poskytovatelem bude pro veškerá plnění vyplývající ze Smlouvy výhradně jazyk český, a to včetně veškeré Dokumentace a Výstupů vztahující se k předmětu Smlouvy.</w:t>
      </w:r>
    </w:p>
    <w:p w14:paraId="59CBD12C" w14:textId="77777777" w:rsidR="00FA1CF2" w:rsidRDefault="00726002">
      <w:pPr>
        <w:pStyle w:val="Zkladntext20"/>
        <w:shd w:val="clear" w:color="auto" w:fill="auto"/>
        <w:spacing w:before="0" w:after="0" w:line="317" w:lineRule="exact"/>
        <w:ind w:firstLine="0"/>
        <w:jc w:val="both"/>
      </w:pPr>
      <w:r>
        <w:t>Je-li nebo stane-li se jakékoli ustanovení Smlouvy neplatným, nezákonným nebo nevynutitelným, netýká se tato neplatnost, nezákonnost a nevynutitelnost zbývajících ustanovení Smlouvy. Smluvní strany se tímto zavazují na základě jednání nahradit do 5 (pěti) pracovních dnů po doručení výzvy druhé Smluvní strany jakékoli takové neplatné, nezákonné nebo nevynutitelné ustanovení novým ustanovením, které je platné, zákonné a vynutitelné a má stejný nebo alespoň podobný obchodní a právní význam. Nové ustanovení Sml</w:t>
      </w:r>
      <w:r>
        <w:t>ouvy bude přijato ve formě dodatku ke Smlouvě.</w:t>
      </w:r>
    </w:p>
    <w:p w14:paraId="7B24632A" w14:textId="77777777" w:rsidR="00FA1CF2" w:rsidRDefault="00726002">
      <w:pPr>
        <w:pStyle w:val="Zkladntext20"/>
        <w:shd w:val="clear" w:color="auto" w:fill="auto"/>
        <w:spacing w:before="0" w:after="0" w:line="317" w:lineRule="exact"/>
        <w:ind w:firstLine="0"/>
        <w:jc w:val="both"/>
      </w:pPr>
      <w:r>
        <w:t>Smlouva se řídí českým právním řádem, zejména pak NOZ a souvisejícími právními předpisy. Smluvní strany se zavazují řešit veškeré případné spory ze Smlouvy primárně jednáním s cílem dosáhnout smírného řešení sporu. Pokud smíru nebude dosaženo během 30 (třiceti) kalendářních dnů ode dne oznámení jedné ze Smluvních stran o vzniku sporu a obsahujícího výzvu k zahájení jednání s cílem smírného řešení sporu, bude spor řešen u věcně a místně příslušného soudu v České republice.</w:t>
      </w:r>
    </w:p>
    <w:p w14:paraId="3DFD4ED3" w14:textId="77777777" w:rsidR="00FA1CF2" w:rsidRDefault="00726002">
      <w:pPr>
        <w:pStyle w:val="Zkladntext20"/>
        <w:shd w:val="clear" w:color="auto" w:fill="auto"/>
        <w:spacing w:before="0" w:after="0" w:line="317" w:lineRule="exact"/>
        <w:ind w:firstLine="0"/>
        <w:jc w:val="both"/>
      </w:pPr>
      <w:r>
        <w:t>Žádné ustanovení Smlouvy nesmí být vykládáno tak, aby omezovalo oprávnění Objednatele uvedená v Zadávací dokumentaci.</w:t>
      </w:r>
    </w:p>
    <w:p w14:paraId="39C5C533" w14:textId="77777777" w:rsidR="00FA1CF2" w:rsidRDefault="00726002">
      <w:pPr>
        <w:pStyle w:val="Zkladntext20"/>
        <w:shd w:val="clear" w:color="auto" w:fill="auto"/>
        <w:spacing w:before="0" w:after="0" w:line="317" w:lineRule="exact"/>
        <w:ind w:firstLine="0"/>
        <w:jc w:val="both"/>
      </w:pPr>
      <w:r>
        <w:t xml:space="preserve">Poskytovatel souhlasí s uveřejněním Smlouvy na webových stránkách Objednatele a na profilu Objednatele, pokud Objednatel k takovým uveřejněním přistoupí. V rámci Smlouvy nebudou uveřejněny informace stanovené v </w:t>
      </w:r>
      <w:proofErr w:type="spellStart"/>
      <w:r>
        <w:t>ust</w:t>
      </w:r>
      <w:proofErr w:type="spellEnd"/>
      <w:r>
        <w:t>. § 3 odst. 1 zákona o registru smluv označené Poskytovatelem před podpisem Smlouvy.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12"/>
        <w:gridCol w:w="5054"/>
      </w:tblGrid>
      <w:tr w:rsidR="00FA1CF2" w14:paraId="013FDAFF" w14:textId="77777777">
        <w:tblPrEx>
          <w:tblCellMar>
            <w:top w:w="0" w:type="dxa"/>
            <w:bottom w:w="0" w:type="dxa"/>
          </w:tblCellMar>
        </w:tblPrEx>
        <w:trPr>
          <w:trHeight w:hRule="exact" w:val="322"/>
          <w:jc w:val="center"/>
        </w:trPr>
        <w:tc>
          <w:tcPr>
            <w:tcW w:w="2112" w:type="dxa"/>
            <w:shd w:val="clear" w:color="auto" w:fill="FFFFFF"/>
          </w:tcPr>
          <w:p w14:paraId="732B197B" w14:textId="77777777" w:rsidR="00FA1CF2" w:rsidRDefault="00726002">
            <w:pPr>
              <w:pStyle w:val="Zkladntext20"/>
              <w:framePr w:w="7166" w:hSpace="701" w:wrap="notBeside" w:vAnchor="text" w:hAnchor="text" w:xAlign="center" w:y="1"/>
              <w:shd w:val="clear" w:color="auto" w:fill="auto"/>
              <w:spacing w:before="0" w:after="0" w:line="240" w:lineRule="exact"/>
              <w:ind w:firstLine="0"/>
              <w:jc w:val="left"/>
            </w:pPr>
            <w:r>
              <w:rPr>
                <w:rStyle w:val="Zkladntext21"/>
              </w:rPr>
              <w:t>Nedílnou součást této</w:t>
            </w:r>
          </w:p>
        </w:tc>
        <w:tc>
          <w:tcPr>
            <w:tcW w:w="5054" w:type="dxa"/>
            <w:shd w:val="clear" w:color="auto" w:fill="FFFFFF"/>
          </w:tcPr>
          <w:p w14:paraId="577D695C" w14:textId="77777777" w:rsidR="00FA1CF2" w:rsidRDefault="00726002">
            <w:pPr>
              <w:pStyle w:val="Zkladntext20"/>
              <w:framePr w:w="7166" w:hSpace="701" w:wrap="notBeside" w:vAnchor="text" w:hAnchor="text" w:xAlign="center" w:y="1"/>
              <w:shd w:val="clear" w:color="auto" w:fill="auto"/>
              <w:spacing w:before="0" w:after="0" w:line="240" w:lineRule="exact"/>
              <w:ind w:firstLine="0"/>
              <w:jc w:val="left"/>
            </w:pPr>
            <w:r>
              <w:rPr>
                <w:rStyle w:val="Zkladntext21"/>
              </w:rPr>
              <w:t>Smlouvy tvoří přílohy:</w:t>
            </w:r>
          </w:p>
        </w:tc>
      </w:tr>
      <w:tr w:rsidR="00FA1CF2" w14:paraId="1C9FDB1B" w14:textId="77777777">
        <w:tblPrEx>
          <w:tblCellMar>
            <w:top w:w="0" w:type="dxa"/>
            <w:bottom w:w="0" w:type="dxa"/>
          </w:tblCellMar>
        </w:tblPrEx>
        <w:trPr>
          <w:trHeight w:hRule="exact" w:val="379"/>
          <w:jc w:val="center"/>
        </w:trPr>
        <w:tc>
          <w:tcPr>
            <w:tcW w:w="2112" w:type="dxa"/>
            <w:shd w:val="clear" w:color="auto" w:fill="FFFFFF"/>
          </w:tcPr>
          <w:p w14:paraId="09C123AF" w14:textId="77777777" w:rsidR="00FA1CF2" w:rsidRDefault="00726002">
            <w:pPr>
              <w:pStyle w:val="Zkladntext20"/>
              <w:framePr w:w="7166" w:hSpace="701" w:wrap="notBeside" w:vAnchor="text" w:hAnchor="text" w:xAlign="center" w:y="1"/>
              <w:shd w:val="clear" w:color="auto" w:fill="auto"/>
              <w:spacing w:before="0" w:after="0" w:line="240" w:lineRule="exact"/>
              <w:ind w:firstLine="0"/>
              <w:jc w:val="left"/>
            </w:pPr>
            <w:r>
              <w:rPr>
                <w:rStyle w:val="Zkladntext21"/>
              </w:rPr>
              <w:t>Příloha č. 1 -</w:t>
            </w:r>
          </w:p>
        </w:tc>
        <w:tc>
          <w:tcPr>
            <w:tcW w:w="5054" w:type="dxa"/>
            <w:shd w:val="clear" w:color="auto" w:fill="FFFFFF"/>
          </w:tcPr>
          <w:p w14:paraId="5182A925" w14:textId="77777777" w:rsidR="00FA1CF2" w:rsidRDefault="00726002">
            <w:pPr>
              <w:pStyle w:val="Zkladntext20"/>
              <w:framePr w:w="7166" w:hSpace="701" w:wrap="notBeside" w:vAnchor="text" w:hAnchor="text" w:xAlign="center" w:y="1"/>
              <w:shd w:val="clear" w:color="auto" w:fill="auto"/>
              <w:spacing w:before="0" w:after="0" w:line="240" w:lineRule="exact"/>
              <w:ind w:firstLine="0"/>
              <w:jc w:val="left"/>
            </w:pPr>
            <w:r>
              <w:rPr>
                <w:rStyle w:val="Zkladntext21"/>
              </w:rPr>
              <w:t>Podrobný popis Služeb;</w:t>
            </w:r>
          </w:p>
        </w:tc>
      </w:tr>
      <w:tr w:rsidR="00FA1CF2" w14:paraId="41F58F95" w14:textId="77777777">
        <w:tblPrEx>
          <w:tblCellMar>
            <w:top w:w="0" w:type="dxa"/>
            <w:bottom w:w="0" w:type="dxa"/>
          </w:tblCellMar>
        </w:tblPrEx>
        <w:trPr>
          <w:trHeight w:hRule="exact" w:val="379"/>
          <w:jc w:val="center"/>
        </w:trPr>
        <w:tc>
          <w:tcPr>
            <w:tcW w:w="2112" w:type="dxa"/>
            <w:shd w:val="clear" w:color="auto" w:fill="FFFFFF"/>
          </w:tcPr>
          <w:p w14:paraId="3BA550C2" w14:textId="77777777" w:rsidR="00FA1CF2" w:rsidRDefault="00726002">
            <w:pPr>
              <w:pStyle w:val="Zkladntext20"/>
              <w:framePr w:w="7166" w:hSpace="701" w:wrap="notBeside" w:vAnchor="text" w:hAnchor="text" w:xAlign="center" w:y="1"/>
              <w:shd w:val="clear" w:color="auto" w:fill="auto"/>
              <w:spacing w:before="0" w:after="0" w:line="240" w:lineRule="exact"/>
              <w:ind w:firstLine="0"/>
              <w:jc w:val="left"/>
            </w:pPr>
            <w:r>
              <w:rPr>
                <w:rStyle w:val="Zkladntext21"/>
              </w:rPr>
              <w:t>Příloha č. 2 -</w:t>
            </w:r>
          </w:p>
        </w:tc>
        <w:tc>
          <w:tcPr>
            <w:tcW w:w="5054" w:type="dxa"/>
            <w:shd w:val="clear" w:color="auto" w:fill="FFFFFF"/>
          </w:tcPr>
          <w:p w14:paraId="5017F3EC" w14:textId="77777777" w:rsidR="00FA1CF2" w:rsidRDefault="00726002">
            <w:pPr>
              <w:pStyle w:val="Zkladntext20"/>
              <w:framePr w:w="7166" w:hSpace="701" w:wrap="notBeside" w:vAnchor="text" w:hAnchor="text" w:xAlign="center" w:y="1"/>
              <w:shd w:val="clear" w:color="auto" w:fill="auto"/>
              <w:spacing w:before="0" w:after="0" w:line="240" w:lineRule="exact"/>
              <w:ind w:firstLine="0"/>
              <w:jc w:val="left"/>
            </w:pPr>
            <w:r>
              <w:rPr>
                <w:rStyle w:val="Zkladntext21"/>
              </w:rPr>
              <w:t>Oceněný Soupis služeb obsahující jednotkové ceny;</w:t>
            </w:r>
          </w:p>
        </w:tc>
      </w:tr>
      <w:tr w:rsidR="00FA1CF2" w14:paraId="0EAFAA81" w14:textId="77777777">
        <w:tblPrEx>
          <w:tblCellMar>
            <w:top w:w="0" w:type="dxa"/>
            <w:bottom w:w="0" w:type="dxa"/>
          </w:tblCellMar>
        </w:tblPrEx>
        <w:trPr>
          <w:trHeight w:hRule="exact" w:val="360"/>
          <w:jc w:val="center"/>
        </w:trPr>
        <w:tc>
          <w:tcPr>
            <w:tcW w:w="2112" w:type="dxa"/>
            <w:shd w:val="clear" w:color="auto" w:fill="FFFFFF"/>
          </w:tcPr>
          <w:p w14:paraId="049221B9" w14:textId="77777777" w:rsidR="00FA1CF2" w:rsidRDefault="00726002">
            <w:pPr>
              <w:pStyle w:val="Zkladntext20"/>
              <w:framePr w:w="7166" w:hSpace="701" w:wrap="notBeside" w:vAnchor="text" w:hAnchor="text" w:xAlign="center" w:y="1"/>
              <w:shd w:val="clear" w:color="auto" w:fill="auto"/>
              <w:spacing w:before="0" w:after="0" w:line="240" w:lineRule="exact"/>
              <w:ind w:firstLine="0"/>
              <w:jc w:val="left"/>
            </w:pPr>
            <w:r>
              <w:rPr>
                <w:rStyle w:val="Zkladntext21"/>
              </w:rPr>
              <w:t>Příloha č. 3 -</w:t>
            </w:r>
          </w:p>
        </w:tc>
        <w:tc>
          <w:tcPr>
            <w:tcW w:w="5054" w:type="dxa"/>
            <w:shd w:val="clear" w:color="auto" w:fill="FFFFFF"/>
          </w:tcPr>
          <w:p w14:paraId="75245A78" w14:textId="77777777" w:rsidR="00FA1CF2" w:rsidRDefault="00726002">
            <w:pPr>
              <w:pStyle w:val="Zkladntext20"/>
              <w:framePr w:w="7166" w:hSpace="701" w:wrap="notBeside" w:vAnchor="text" w:hAnchor="text" w:xAlign="center" w:y="1"/>
              <w:shd w:val="clear" w:color="auto" w:fill="auto"/>
              <w:spacing w:before="0" w:after="0" w:line="240" w:lineRule="exact"/>
              <w:ind w:firstLine="0"/>
              <w:jc w:val="left"/>
            </w:pPr>
            <w:r>
              <w:rPr>
                <w:rStyle w:val="Zkladntext21"/>
              </w:rPr>
              <w:t>není obsažena;</w:t>
            </w:r>
          </w:p>
        </w:tc>
      </w:tr>
      <w:tr w:rsidR="00FA1CF2" w14:paraId="0BAFA18F" w14:textId="77777777">
        <w:tblPrEx>
          <w:tblCellMar>
            <w:top w:w="0" w:type="dxa"/>
            <w:bottom w:w="0" w:type="dxa"/>
          </w:tblCellMar>
        </w:tblPrEx>
        <w:trPr>
          <w:trHeight w:hRule="exact" w:val="394"/>
          <w:jc w:val="center"/>
        </w:trPr>
        <w:tc>
          <w:tcPr>
            <w:tcW w:w="2112" w:type="dxa"/>
            <w:shd w:val="clear" w:color="auto" w:fill="FFFFFF"/>
          </w:tcPr>
          <w:p w14:paraId="042CC28D" w14:textId="77777777" w:rsidR="00FA1CF2" w:rsidRDefault="00726002">
            <w:pPr>
              <w:pStyle w:val="Zkladntext20"/>
              <w:framePr w:w="7166" w:hSpace="701" w:wrap="notBeside" w:vAnchor="text" w:hAnchor="text" w:xAlign="center" w:y="1"/>
              <w:shd w:val="clear" w:color="auto" w:fill="auto"/>
              <w:spacing w:before="0" w:after="0" w:line="240" w:lineRule="exact"/>
              <w:ind w:firstLine="0"/>
              <w:jc w:val="left"/>
            </w:pPr>
            <w:r>
              <w:rPr>
                <w:rStyle w:val="Zkladntext21"/>
              </w:rPr>
              <w:t>Příloha č. 4 -</w:t>
            </w:r>
          </w:p>
        </w:tc>
        <w:tc>
          <w:tcPr>
            <w:tcW w:w="5054" w:type="dxa"/>
            <w:shd w:val="clear" w:color="auto" w:fill="FFFFFF"/>
          </w:tcPr>
          <w:p w14:paraId="44304ABA" w14:textId="77777777" w:rsidR="00FA1CF2" w:rsidRDefault="00726002">
            <w:pPr>
              <w:pStyle w:val="Zkladntext20"/>
              <w:framePr w:w="7166" w:hSpace="701" w:wrap="notBeside" w:vAnchor="text" w:hAnchor="text" w:xAlign="center" w:y="1"/>
              <w:shd w:val="clear" w:color="auto" w:fill="auto"/>
              <w:spacing w:before="0" w:after="0" w:line="240" w:lineRule="exact"/>
              <w:ind w:firstLine="0"/>
              <w:jc w:val="left"/>
            </w:pPr>
            <w:r>
              <w:rPr>
                <w:rStyle w:val="Zkladntext21"/>
              </w:rPr>
              <w:t>Seznam poddodavatelů;</w:t>
            </w:r>
          </w:p>
        </w:tc>
      </w:tr>
      <w:tr w:rsidR="00FA1CF2" w14:paraId="5401FD5A" w14:textId="77777777">
        <w:tblPrEx>
          <w:tblCellMar>
            <w:top w:w="0" w:type="dxa"/>
            <w:bottom w:w="0" w:type="dxa"/>
          </w:tblCellMar>
        </w:tblPrEx>
        <w:trPr>
          <w:trHeight w:hRule="exact" w:val="331"/>
          <w:jc w:val="center"/>
        </w:trPr>
        <w:tc>
          <w:tcPr>
            <w:tcW w:w="2112" w:type="dxa"/>
            <w:shd w:val="clear" w:color="auto" w:fill="FFFFFF"/>
            <w:vAlign w:val="bottom"/>
          </w:tcPr>
          <w:p w14:paraId="6BD59236" w14:textId="77777777" w:rsidR="00FA1CF2" w:rsidRDefault="00726002">
            <w:pPr>
              <w:pStyle w:val="Zkladntext20"/>
              <w:framePr w:w="7166" w:hSpace="701" w:wrap="notBeside" w:vAnchor="text" w:hAnchor="text" w:xAlign="center" w:y="1"/>
              <w:shd w:val="clear" w:color="auto" w:fill="auto"/>
              <w:spacing w:before="0" w:after="0" w:line="240" w:lineRule="exact"/>
              <w:ind w:firstLine="0"/>
              <w:jc w:val="left"/>
            </w:pPr>
            <w:bookmarkStart w:id="37" w:name="bookmark37"/>
            <w:r>
              <w:rPr>
                <w:rStyle w:val="Zkladntext21"/>
              </w:rPr>
              <w:t>Příloha č. 5 -</w:t>
            </w:r>
            <w:bookmarkEnd w:id="37"/>
          </w:p>
        </w:tc>
        <w:tc>
          <w:tcPr>
            <w:tcW w:w="5054" w:type="dxa"/>
            <w:shd w:val="clear" w:color="auto" w:fill="FFFFFF"/>
            <w:vAlign w:val="bottom"/>
          </w:tcPr>
          <w:p w14:paraId="7B570259" w14:textId="77777777" w:rsidR="00FA1CF2" w:rsidRDefault="00726002">
            <w:pPr>
              <w:pStyle w:val="Zkladntext20"/>
              <w:framePr w:w="7166" w:hSpace="701" w:wrap="notBeside" w:vAnchor="text" w:hAnchor="text" w:xAlign="center" w:y="1"/>
              <w:shd w:val="clear" w:color="auto" w:fill="auto"/>
              <w:spacing w:before="0" w:after="0" w:line="240" w:lineRule="exact"/>
              <w:ind w:firstLine="0"/>
              <w:jc w:val="left"/>
            </w:pPr>
            <w:r>
              <w:rPr>
                <w:rStyle w:val="Zkladntext21"/>
              </w:rPr>
              <w:t>Smlouva o zpracování osobních údajů (vzor)</w:t>
            </w:r>
            <w:hyperlink w:anchor="bookmark37" w:tooltip="Current Document">
              <w:r>
                <w:rPr>
                  <w:rStyle w:val="Zkladntext21"/>
                  <w:vertAlign w:val="superscript"/>
                </w:rPr>
                <w:t>2</w:t>
              </w:r>
            </w:hyperlink>
            <w:r>
              <w:rPr>
                <w:rStyle w:val="Zkladntext21"/>
              </w:rPr>
              <w:t>;</w:t>
            </w:r>
          </w:p>
        </w:tc>
      </w:tr>
    </w:tbl>
    <w:p w14:paraId="6B614A9F" w14:textId="77777777" w:rsidR="00FA1CF2" w:rsidRDefault="00FA1CF2">
      <w:pPr>
        <w:framePr w:w="7166" w:hSpace="701" w:wrap="notBeside" w:vAnchor="text" w:hAnchor="text" w:xAlign="center" w:y="1"/>
        <w:rPr>
          <w:sz w:val="2"/>
          <w:szCs w:val="2"/>
        </w:rPr>
      </w:pPr>
    </w:p>
    <w:p w14:paraId="0E78A94E" w14:textId="77777777" w:rsidR="00FA1CF2" w:rsidRDefault="00726002">
      <w:pPr>
        <w:rPr>
          <w:sz w:val="2"/>
          <w:szCs w:val="2"/>
        </w:rPr>
      </w:pPr>
      <w:r>
        <w:br w:type="page"/>
      </w:r>
    </w:p>
    <w:p w14:paraId="4603CC68" w14:textId="77777777" w:rsidR="00FA1CF2" w:rsidRDefault="00726002">
      <w:pPr>
        <w:pStyle w:val="Zkladntext20"/>
        <w:shd w:val="clear" w:color="auto" w:fill="auto"/>
        <w:tabs>
          <w:tab w:val="left" w:pos="2151"/>
        </w:tabs>
        <w:spacing w:before="0" w:after="0" w:line="432" w:lineRule="exact"/>
        <w:ind w:left="740" w:firstLine="0"/>
        <w:jc w:val="both"/>
      </w:pPr>
      <w:r>
        <w:lastRenderedPageBreak/>
        <w:t>Příloha č. 6</w:t>
      </w:r>
      <w:r>
        <w:tab/>
        <w:t>- Příloha pro účely hodnocení kvalifikace a zkušeností zodpovědného</w:t>
      </w:r>
    </w:p>
    <w:p w14:paraId="1AC59F07" w14:textId="77777777" w:rsidR="00FA1CF2" w:rsidRDefault="00726002">
      <w:pPr>
        <w:pStyle w:val="Zkladntext20"/>
        <w:shd w:val="clear" w:color="auto" w:fill="auto"/>
        <w:spacing w:before="0" w:after="0" w:line="432" w:lineRule="exact"/>
        <w:ind w:left="740" w:firstLine="0"/>
        <w:jc w:val="both"/>
      </w:pPr>
      <w:r>
        <w:t>projektanta v oboru dopravní stavby (příloha č. 6 Výzvy k podání nabídky)</w:t>
      </w:r>
    </w:p>
    <w:p w14:paraId="2A72A2F1" w14:textId="77777777" w:rsidR="00FA1CF2" w:rsidRDefault="00726002">
      <w:pPr>
        <w:pStyle w:val="Zkladntext20"/>
        <w:shd w:val="clear" w:color="auto" w:fill="auto"/>
        <w:tabs>
          <w:tab w:val="left" w:pos="2151"/>
        </w:tabs>
        <w:spacing w:before="0" w:after="452" w:line="432" w:lineRule="exact"/>
        <w:ind w:left="740" w:firstLine="0"/>
        <w:jc w:val="both"/>
      </w:pPr>
      <w:r>
        <w:t>Příloha č. 7</w:t>
      </w:r>
      <w:r>
        <w:tab/>
        <w:t>- Výkaz činnosti</w:t>
      </w:r>
    </w:p>
    <w:p w14:paraId="0AE1B166" w14:textId="77777777" w:rsidR="00FA1CF2" w:rsidRDefault="00726002">
      <w:pPr>
        <w:pStyle w:val="Zkladntext20"/>
        <w:shd w:val="clear" w:color="auto" w:fill="auto"/>
        <w:spacing w:before="0" w:after="0" w:line="317" w:lineRule="exact"/>
        <w:ind w:firstLine="0"/>
        <w:jc w:val="both"/>
        <w:sectPr w:rsidR="00FA1CF2">
          <w:type w:val="continuous"/>
          <w:pgSz w:w="11900" w:h="16840"/>
          <w:pgMar w:top="1120" w:right="1092" w:bottom="1158" w:left="1102" w:header="0" w:footer="3" w:gutter="0"/>
          <w:cols w:space="720"/>
          <w:noEndnote/>
          <w:docGrid w:linePitch="360"/>
        </w:sectPr>
      </w:pPr>
      <w:r>
        <w:t>NA DŮKAZ SVÉHO SOUHLASU S OBSAHEM TÉTO SMLOUVY K NÍ SMLUVNÍ STRANY PŘIPOJILY SVÉ UZNÁVANÉ ELEKTRONICKÉ PODPISY DLE ZÁKONA Č. 297/2016 SB., O SLUŽBÁCH VYTVÁŘEJÍCÍCH DŮVĚRU PRO ELEKTRONICKÉ TRANSAKCE, VE ZNĚNÍ POZDĚJŠÍCH PŘEDPISŮ.</w:t>
      </w:r>
    </w:p>
    <w:p w14:paraId="0F5F523A" w14:textId="77777777" w:rsidR="00FA1CF2" w:rsidRDefault="00726002">
      <w:pPr>
        <w:rPr>
          <w:sz w:val="2"/>
          <w:szCs w:val="2"/>
        </w:rPr>
      </w:pPr>
      <w:r>
        <w:pict w14:anchorId="2526EE77">
          <v:shape id="_x0000_s2094" type="#_x0000_t202" style="width:595pt;height:27.5pt;mso-left-percent:-10001;mso-top-percent:-10001;mso-position-horizontal:absolute;mso-position-horizontal-relative:char;mso-position-vertical:absolute;mso-position-vertical-relative:line;mso-left-percent:-10001;mso-top-percent:-10001" filled="f" stroked="f">
            <v:textbox inset="0,0,0,0">
              <w:txbxContent>
                <w:p w14:paraId="2A219FF4" w14:textId="77777777" w:rsidR="00FA1CF2" w:rsidRDefault="00FA1CF2"/>
              </w:txbxContent>
            </v:textbox>
            <w10:anchorlock/>
          </v:shape>
        </w:pict>
      </w:r>
      <w:r>
        <w:t xml:space="preserve"> </w:t>
      </w:r>
    </w:p>
    <w:p w14:paraId="56E22913" w14:textId="77777777" w:rsidR="00FA1CF2" w:rsidRDefault="00FA1CF2">
      <w:pPr>
        <w:rPr>
          <w:sz w:val="2"/>
          <w:szCs w:val="2"/>
        </w:rPr>
        <w:sectPr w:rsidR="00FA1CF2">
          <w:type w:val="continuous"/>
          <w:pgSz w:w="11900" w:h="16840"/>
          <w:pgMar w:top="1155" w:right="0" w:bottom="10616" w:left="0" w:header="0" w:footer="3" w:gutter="0"/>
          <w:cols w:space="720"/>
          <w:noEndnote/>
          <w:docGrid w:linePitch="360"/>
        </w:sectPr>
      </w:pPr>
    </w:p>
    <w:p w14:paraId="0E2842C8" w14:textId="0EF0132A" w:rsidR="00FA1CF2" w:rsidRDefault="00795507">
      <w:pPr>
        <w:pStyle w:val="Nadpis30"/>
        <w:keepNext/>
        <w:keepLines/>
        <w:shd w:val="clear" w:color="auto" w:fill="auto"/>
        <w:spacing w:after="0" w:line="440" w:lineRule="exact"/>
      </w:pPr>
      <w:proofErr w:type="spellStart"/>
      <w:r w:rsidRPr="00795507">
        <w:rPr>
          <w:highlight w:val="black"/>
        </w:rPr>
        <w:t>cccccccccc</w:t>
      </w:r>
      <w:proofErr w:type="spellEnd"/>
    </w:p>
    <w:p w14:paraId="3996A589" w14:textId="250F304D" w:rsidR="00FA1CF2" w:rsidRDefault="00726002">
      <w:pPr>
        <w:pStyle w:val="Zkladntext50"/>
        <w:shd w:val="clear" w:color="auto" w:fill="auto"/>
        <w:sectPr w:rsidR="00FA1CF2">
          <w:type w:val="continuous"/>
          <w:pgSz w:w="11900" w:h="16840"/>
          <w:pgMar w:top="1155" w:right="1267" w:bottom="10616" w:left="7505" w:header="0" w:footer="3" w:gutter="0"/>
          <w:cols w:num="2" w:space="102"/>
          <w:noEndnote/>
          <w:docGrid w:linePitch="360"/>
        </w:sectPr>
      </w:pPr>
      <w:r>
        <w:t xml:space="preserve">Digitálně </w:t>
      </w:r>
      <w:r>
        <w:t xml:space="preserve">podepsal Ing. </w:t>
      </w:r>
      <w:proofErr w:type="spellStart"/>
      <w:r w:rsidR="00795507" w:rsidRPr="00795507">
        <w:rPr>
          <w:highlight w:val="black"/>
        </w:rPr>
        <w:t>cccccccccccccccccccc</w:t>
      </w:r>
      <w:proofErr w:type="spellEnd"/>
      <w:r>
        <w:t xml:space="preserve"> Datum:</w:t>
      </w:r>
    </w:p>
    <w:p w14:paraId="6359390E" w14:textId="5DB9CFA4" w:rsidR="00FA1CF2" w:rsidRDefault="00795507">
      <w:pPr>
        <w:pStyle w:val="Nadpis30"/>
        <w:keepNext/>
        <w:keepLines/>
        <w:shd w:val="clear" w:color="auto" w:fill="auto"/>
        <w:spacing w:after="0" w:line="440" w:lineRule="exact"/>
        <w:sectPr w:rsidR="00FA1CF2">
          <w:type w:val="continuous"/>
          <w:pgSz w:w="11900" w:h="16840"/>
          <w:pgMar w:top="1155" w:right="1350" w:bottom="1155" w:left="7515" w:header="0" w:footer="3" w:gutter="0"/>
          <w:cols w:num="2" w:space="102"/>
          <w:noEndnote/>
          <w:docGrid w:linePitch="360"/>
        </w:sectPr>
      </w:pPr>
      <w:proofErr w:type="spellStart"/>
      <w:r w:rsidRPr="00795507">
        <w:rPr>
          <w:highlight w:val="black"/>
        </w:rPr>
        <w:t>ccccccccccccccccc</w:t>
      </w:r>
      <w:proofErr w:type="spellEnd"/>
      <w:r w:rsidR="00726002">
        <w:t xml:space="preserve"> </w:t>
      </w:r>
      <w:r w:rsidR="00726002">
        <w:rPr>
          <w:rStyle w:val="Zkladntext6"/>
        </w:rPr>
        <w:t>2026</w:t>
      </w:r>
      <w:r w:rsidR="00726002">
        <w:rPr>
          <w:rStyle w:val="Zkladntext6Calibri8pt"/>
        </w:rPr>
        <w:t>.</w:t>
      </w:r>
      <w:r w:rsidR="00726002">
        <w:rPr>
          <w:rStyle w:val="Zkladntext6"/>
        </w:rPr>
        <w:t>09.09 17</w:t>
      </w:r>
      <w:r w:rsidR="00726002">
        <w:rPr>
          <w:rStyle w:val="Zkladntext6Calibri8pt"/>
        </w:rPr>
        <w:t>:</w:t>
      </w:r>
      <w:r w:rsidR="00726002">
        <w:rPr>
          <w:rStyle w:val="Zkladntext6"/>
        </w:rPr>
        <w:t>01:28</w:t>
      </w:r>
      <w:r w:rsidR="00726002">
        <w:rPr>
          <w:rStyle w:val="Zkladntext6Calibri8pt"/>
        </w:rPr>
        <w:t xml:space="preserve"> +</w:t>
      </w:r>
      <w:r w:rsidR="00726002">
        <w:rPr>
          <w:rStyle w:val="Zkladntext6"/>
        </w:rPr>
        <w:t>02</w:t>
      </w:r>
      <w:r w:rsidR="00726002">
        <w:rPr>
          <w:rStyle w:val="Zkladntext6Calibri8pt"/>
        </w:rPr>
        <w:t>'</w:t>
      </w:r>
      <w:r w:rsidR="00726002">
        <w:rPr>
          <w:rStyle w:val="Zkladntext6"/>
        </w:rPr>
        <w:t>00</w:t>
      </w:r>
      <w:r w:rsidR="00726002">
        <w:rPr>
          <w:rStyle w:val="Zkladntext6Calibri8pt"/>
        </w:rPr>
        <w:t>'</w:t>
      </w:r>
    </w:p>
    <w:p w14:paraId="70EEC871" w14:textId="77777777" w:rsidR="00FA1CF2" w:rsidRDefault="00726002">
      <w:pPr>
        <w:pStyle w:val="Zkladntext40"/>
        <w:shd w:val="clear" w:color="auto" w:fill="auto"/>
        <w:spacing w:before="0" w:after="0" w:line="240" w:lineRule="exact"/>
        <w:jc w:val="left"/>
        <w:sectPr w:rsidR="00FA1CF2">
          <w:headerReference w:type="even" r:id="rId14"/>
          <w:headerReference w:type="default" r:id="rId15"/>
          <w:pgSz w:w="11900" w:h="16840"/>
          <w:pgMar w:top="1712" w:right="4755" w:bottom="1712" w:left="4745" w:header="0" w:footer="3" w:gutter="0"/>
          <w:pgNumType w:start="1"/>
          <w:cols w:space="720"/>
          <w:noEndnote/>
          <w:docGrid w:linePitch="360"/>
        </w:sectPr>
      </w:pPr>
      <w:r>
        <w:lastRenderedPageBreak/>
        <w:t>Podrobný popis Služeb</w:t>
      </w:r>
    </w:p>
    <w:p w14:paraId="138C88A5" w14:textId="77777777" w:rsidR="00FA1CF2" w:rsidRDefault="00726002">
      <w:pPr>
        <w:pStyle w:val="Zkladntext40"/>
        <w:shd w:val="clear" w:color="auto" w:fill="auto"/>
        <w:spacing w:before="0" w:after="0" w:line="240" w:lineRule="exact"/>
        <w:jc w:val="left"/>
        <w:sectPr w:rsidR="00FA1CF2">
          <w:pgSz w:w="11900" w:h="16840"/>
          <w:pgMar w:top="1712" w:right="3343" w:bottom="1712" w:left="3348" w:header="0" w:footer="3" w:gutter="0"/>
          <w:cols w:space="720"/>
          <w:noEndnote/>
          <w:docGrid w:linePitch="360"/>
        </w:sectPr>
      </w:pPr>
      <w:r>
        <w:lastRenderedPageBreak/>
        <w:t>Oceněný Soupis služeb obsahující jednotkové ceny</w:t>
      </w:r>
    </w:p>
    <w:p w14:paraId="1162E382" w14:textId="77777777" w:rsidR="00FA1CF2" w:rsidRDefault="00726002">
      <w:pPr>
        <w:pStyle w:val="Zkladntext40"/>
        <w:shd w:val="clear" w:color="auto" w:fill="auto"/>
        <w:spacing w:before="0" w:after="0" w:line="240" w:lineRule="exact"/>
        <w:sectPr w:rsidR="00FA1CF2">
          <w:pgSz w:w="11900" w:h="16840"/>
          <w:pgMar w:top="1712" w:right="3343" w:bottom="1712" w:left="3348" w:header="0" w:footer="3" w:gutter="0"/>
          <w:cols w:space="720"/>
          <w:noEndnote/>
          <w:docGrid w:linePitch="360"/>
        </w:sectPr>
      </w:pPr>
      <w:r>
        <w:lastRenderedPageBreak/>
        <w:t>Není obsažena</w:t>
      </w:r>
    </w:p>
    <w:p w14:paraId="19BEA33B" w14:textId="77777777" w:rsidR="00FA1CF2" w:rsidRDefault="00726002">
      <w:pPr>
        <w:pStyle w:val="Nadpis50"/>
        <w:keepNext/>
        <w:keepLines/>
        <w:shd w:val="clear" w:color="auto" w:fill="auto"/>
        <w:spacing w:before="0" w:after="298" w:line="240" w:lineRule="exact"/>
        <w:ind w:left="3660"/>
        <w:jc w:val="left"/>
      </w:pPr>
      <w:bookmarkStart w:id="38" w:name="bookmark41"/>
      <w:r>
        <w:lastRenderedPageBreak/>
        <w:t>Seznam poddodavatelů</w:t>
      </w:r>
      <w:bookmarkEnd w:id="38"/>
    </w:p>
    <w:p w14:paraId="4188E055" w14:textId="77777777" w:rsidR="00FA1CF2" w:rsidRDefault="00726002">
      <w:pPr>
        <w:pStyle w:val="Zkladntext20"/>
        <w:shd w:val="clear" w:color="auto" w:fill="auto"/>
        <w:spacing w:before="0" w:after="0" w:line="240" w:lineRule="exact"/>
        <w:ind w:firstLine="0"/>
        <w:jc w:val="left"/>
        <w:sectPr w:rsidR="00FA1CF2">
          <w:pgSz w:w="11900" w:h="16840"/>
          <w:pgMar w:top="1707" w:right="3256" w:bottom="1707" w:left="1103" w:header="0" w:footer="3" w:gutter="0"/>
          <w:cols w:space="720"/>
          <w:noEndnote/>
          <w:docGrid w:linePitch="360"/>
        </w:sectPr>
      </w:pPr>
      <w:r>
        <w:t>Poskytovatel nevyužije při plnění předmětu Smlouvy žádných poddodavatelů.</w:t>
      </w:r>
    </w:p>
    <w:p w14:paraId="3B12E4D0" w14:textId="77777777" w:rsidR="00FA1CF2" w:rsidRDefault="00726002">
      <w:pPr>
        <w:pStyle w:val="Zkladntext40"/>
        <w:shd w:val="clear" w:color="auto" w:fill="auto"/>
        <w:spacing w:before="0" w:after="0" w:line="240" w:lineRule="exact"/>
        <w:ind w:left="2580"/>
        <w:jc w:val="left"/>
        <w:sectPr w:rsidR="00FA1CF2">
          <w:pgSz w:w="11900" w:h="16840"/>
          <w:pgMar w:top="1707" w:right="3256" w:bottom="1707" w:left="1103" w:header="0" w:footer="3" w:gutter="0"/>
          <w:cols w:space="720"/>
          <w:noEndnote/>
          <w:docGrid w:linePitch="360"/>
        </w:sectPr>
      </w:pPr>
      <w:r>
        <w:lastRenderedPageBreak/>
        <w:t>Smlouva o zpracování osobních údajů (vzor)</w:t>
      </w:r>
    </w:p>
    <w:p w14:paraId="5EE0C16C" w14:textId="77777777" w:rsidR="00FA1CF2" w:rsidRDefault="00726002">
      <w:pPr>
        <w:pStyle w:val="Zkladntext40"/>
        <w:shd w:val="clear" w:color="auto" w:fill="auto"/>
        <w:spacing w:before="0" w:after="0" w:line="274" w:lineRule="exact"/>
        <w:sectPr w:rsidR="00FA1CF2">
          <w:pgSz w:w="11900" w:h="16840"/>
          <w:pgMar w:top="1707" w:right="2072" w:bottom="1707" w:left="2072" w:header="0" w:footer="3" w:gutter="0"/>
          <w:cols w:space="720"/>
          <w:noEndnote/>
          <w:docGrid w:linePitch="360"/>
        </w:sectPr>
      </w:pPr>
      <w:r>
        <w:lastRenderedPageBreak/>
        <w:t>Příloha pro účely hodnocení kvalifikace a zkušeností zodpovědného</w:t>
      </w:r>
      <w:r>
        <w:br/>
        <w:t>projektanta v oboru dopravní stavby (příloha č. 6 Výzvy k podání nabídky)</w:t>
      </w:r>
    </w:p>
    <w:p w14:paraId="6F693F79" w14:textId="77777777" w:rsidR="00FA1CF2" w:rsidRDefault="00726002">
      <w:pPr>
        <w:pStyle w:val="Zkladntext40"/>
        <w:shd w:val="clear" w:color="auto" w:fill="auto"/>
        <w:spacing w:before="0" w:after="0" w:line="283" w:lineRule="exact"/>
        <w:sectPr w:rsidR="00FA1CF2">
          <w:headerReference w:type="even" r:id="rId16"/>
          <w:headerReference w:type="default" r:id="rId17"/>
          <w:pgSz w:w="11900" w:h="16840"/>
          <w:pgMar w:top="1428" w:right="2072" w:bottom="1428" w:left="2072" w:header="0" w:footer="3" w:gutter="0"/>
          <w:pgNumType w:start="32"/>
          <w:cols w:space="720"/>
          <w:noEndnote/>
          <w:titlePg/>
          <w:docGrid w:linePitch="360"/>
        </w:sectPr>
      </w:pPr>
      <w:r>
        <w:lastRenderedPageBreak/>
        <w:t>Příloha č. 7</w:t>
      </w:r>
      <w:r>
        <w:br/>
        <w:t>Výkaz činnosti</w:t>
      </w:r>
    </w:p>
    <w:p w14:paraId="33B4ECBC" w14:textId="77777777" w:rsidR="00FA1CF2" w:rsidRDefault="00726002">
      <w:pPr>
        <w:pStyle w:val="Zkladntext40"/>
        <w:shd w:val="clear" w:color="auto" w:fill="auto"/>
        <w:spacing w:before="0" w:after="0" w:line="432" w:lineRule="exact"/>
        <w:ind w:left="420" w:right="6060" w:hanging="420"/>
        <w:jc w:val="left"/>
      </w:pPr>
      <w:r>
        <w:lastRenderedPageBreak/>
        <w:t>Příloha č. 1 - Podrobný popis Služeb 1. Obecná ustanovení</w:t>
      </w:r>
    </w:p>
    <w:p w14:paraId="3EEAB1CD" w14:textId="77777777" w:rsidR="00FA1CF2" w:rsidRDefault="00726002">
      <w:pPr>
        <w:pStyle w:val="Zkladntext20"/>
        <w:shd w:val="clear" w:color="auto" w:fill="auto"/>
        <w:spacing w:before="0" w:after="56" w:line="269" w:lineRule="exact"/>
        <w:ind w:firstLine="0"/>
        <w:jc w:val="both"/>
      </w:pPr>
      <w:r>
        <w:t xml:space="preserve">Předmětem této veřejné zakázky je projekční a inženýrská činnost na vypracování především zjednodušené projektové dokumentace za účelem provádění údržbových prací na pozemních komunikací a mostech ve smyslu směrnice státního podniku č. 10-S-18.4 v platném znění (dále jen </w:t>
      </w:r>
      <w:r>
        <w:rPr>
          <w:rStyle w:val="Zkladntext2TunKurzvadkovn0pt"/>
        </w:rPr>
        <w:t>„Směrnice “).</w:t>
      </w:r>
      <w:r>
        <w:t xml:space="preserve"> Dále je předmětem plnění také poskytování doplňkových činností, jako např. autorského dozoru, odborné poradenství, inženýring apod. Tato veřejná zakázka nezahrnuje specializované služby jako je dendrologie, geotechnika, vodohospodářství, projekty vyžadující statické posouzení stavebních konstrukcí a jiné specializované činnosti nad rámec projektování běžných údržbových prací. Veřejná zakázka neslouží k zajištění projektové dokumentace, u které platná legislativa vyžaduje zpracování autorizovaným inženýrem.</w:t>
      </w:r>
    </w:p>
    <w:p w14:paraId="4CB3E694" w14:textId="77777777" w:rsidR="00FA1CF2" w:rsidRDefault="00726002">
      <w:pPr>
        <w:pStyle w:val="Zkladntext20"/>
        <w:shd w:val="clear" w:color="auto" w:fill="auto"/>
        <w:spacing w:before="0" w:line="274" w:lineRule="exact"/>
        <w:ind w:firstLine="0"/>
        <w:jc w:val="both"/>
      </w:pPr>
      <w:r>
        <w:t>Poskytovatel bude služby poskytovat dle platných právních předpisů a dle požadavků Objednatele, přičemž je povinen dodržovat podmínky k řádnému a kvalitnímu plnění Smluv o dílo, vyhlášky a zákonná ustanovení, zejména:</w:t>
      </w:r>
    </w:p>
    <w:p w14:paraId="2CA1A531" w14:textId="77777777" w:rsidR="00FA1CF2" w:rsidRDefault="00726002">
      <w:pPr>
        <w:pStyle w:val="Zkladntext20"/>
        <w:numPr>
          <w:ilvl w:val="0"/>
          <w:numId w:val="28"/>
        </w:numPr>
        <w:shd w:val="clear" w:color="auto" w:fill="auto"/>
        <w:tabs>
          <w:tab w:val="left" w:pos="712"/>
        </w:tabs>
        <w:spacing w:before="0" w:after="87" w:line="274" w:lineRule="exact"/>
        <w:ind w:firstLine="0"/>
        <w:jc w:val="both"/>
      </w:pPr>
      <w:r>
        <w:t xml:space="preserve">Směrnice pro dokumentaci staveb pozemních komunikací v platném znění, dostupná na </w:t>
      </w:r>
      <w:hyperlink r:id="rId18" w:history="1">
        <w:r>
          <w:rPr>
            <w:rStyle w:val="Hypertextovodkaz"/>
          </w:rPr>
          <w:t>www.pjpk.rsd.cz</w:t>
        </w:r>
      </w:hyperlink>
    </w:p>
    <w:p w14:paraId="504B1214" w14:textId="77777777" w:rsidR="00FA1CF2" w:rsidRDefault="00726002">
      <w:pPr>
        <w:pStyle w:val="Zkladntext20"/>
        <w:numPr>
          <w:ilvl w:val="0"/>
          <w:numId w:val="28"/>
        </w:numPr>
        <w:shd w:val="clear" w:color="auto" w:fill="auto"/>
        <w:tabs>
          <w:tab w:val="left" w:pos="712"/>
        </w:tabs>
        <w:spacing w:before="0" w:after="71" w:line="240" w:lineRule="exact"/>
        <w:ind w:firstLine="0"/>
        <w:jc w:val="both"/>
      </w:pPr>
      <w:r>
        <w:t>Příslušné ČSN, ČSN EN v platném znění</w:t>
      </w:r>
    </w:p>
    <w:p w14:paraId="6B017BD4" w14:textId="77777777" w:rsidR="00FA1CF2" w:rsidRDefault="00726002">
      <w:pPr>
        <w:pStyle w:val="Zkladntext20"/>
        <w:numPr>
          <w:ilvl w:val="0"/>
          <w:numId w:val="28"/>
        </w:numPr>
        <w:shd w:val="clear" w:color="auto" w:fill="auto"/>
        <w:tabs>
          <w:tab w:val="left" w:pos="712"/>
        </w:tabs>
        <w:spacing w:before="0" w:line="274" w:lineRule="exact"/>
        <w:ind w:firstLine="0"/>
        <w:jc w:val="both"/>
      </w:pPr>
      <w:r>
        <w:t xml:space="preserve">Technické kvalitativní podmínky pro dokumentaci staveb pozemních komunikací dostupné na </w:t>
      </w:r>
      <w:hyperlink r:id="rId19" w:history="1">
        <w:r>
          <w:rPr>
            <w:rStyle w:val="Hypertextovodkaz"/>
          </w:rPr>
          <w:t>www.pjpk.rsd.cz</w:t>
        </w:r>
      </w:hyperlink>
    </w:p>
    <w:p w14:paraId="32F869CE" w14:textId="77777777" w:rsidR="00FA1CF2" w:rsidRDefault="00726002">
      <w:pPr>
        <w:pStyle w:val="Zkladntext20"/>
        <w:numPr>
          <w:ilvl w:val="0"/>
          <w:numId w:val="28"/>
        </w:numPr>
        <w:shd w:val="clear" w:color="auto" w:fill="auto"/>
        <w:tabs>
          <w:tab w:val="left" w:pos="712"/>
        </w:tabs>
        <w:spacing w:before="0" w:line="274" w:lineRule="exact"/>
        <w:ind w:firstLine="0"/>
        <w:jc w:val="both"/>
      </w:pPr>
      <w:r>
        <w:t>Technické kvalitativní podmínky staveb pozemních komunikací a Technické podmínky vydávané MD ČR dostupné na</w:t>
      </w:r>
      <w:hyperlink r:id="rId20" w:history="1">
        <w:r>
          <w:rPr>
            <w:rStyle w:val="Hypertextovodkaz"/>
          </w:rPr>
          <w:t xml:space="preserve"> </w:t>
        </w:r>
        <w:r>
          <w:rPr>
            <w:rStyle w:val="Hypertextovodkaz"/>
          </w:rPr>
          <w:t>www.pjpk.rsd.cz</w:t>
        </w:r>
      </w:hyperlink>
    </w:p>
    <w:p w14:paraId="7EFFCBFD" w14:textId="77777777" w:rsidR="00FA1CF2" w:rsidRDefault="00726002">
      <w:pPr>
        <w:pStyle w:val="Zkladntext20"/>
        <w:numPr>
          <w:ilvl w:val="0"/>
          <w:numId w:val="28"/>
        </w:numPr>
        <w:shd w:val="clear" w:color="auto" w:fill="auto"/>
        <w:tabs>
          <w:tab w:val="left" w:pos="712"/>
        </w:tabs>
        <w:spacing w:before="0" w:line="274" w:lineRule="exact"/>
        <w:ind w:firstLine="0"/>
        <w:jc w:val="both"/>
      </w:pPr>
      <w:r>
        <w:t>B2/C1 - Datový předpis pro tvorbu mapových podkladů v rámci ŘSD a pro tvorbu digitálních map komunikací provozovaných ŘSD ČR, v platném znění dostupný na</w:t>
      </w:r>
      <w:hyperlink r:id="rId21" w:history="1">
        <w:r>
          <w:rPr>
            <w:rStyle w:val="Hypertextovodkaz"/>
          </w:rPr>
          <w:t xml:space="preserve"> </w:t>
        </w:r>
        <w:r>
          <w:rPr>
            <w:rStyle w:val="Hypertextovodkaz"/>
          </w:rPr>
          <w:t xml:space="preserve">www.rsd.cz </w:t>
        </w:r>
      </w:hyperlink>
      <w:r>
        <w:t>v sekci Technické dokumenty/Datové předpisy</w:t>
      </w:r>
    </w:p>
    <w:p w14:paraId="3641A60B" w14:textId="77777777" w:rsidR="00FA1CF2" w:rsidRDefault="00726002">
      <w:pPr>
        <w:pStyle w:val="Zkladntext20"/>
        <w:numPr>
          <w:ilvl w:val="0"/>
          <w:numId w:val="28"/>
        </w:numPr>
        <w:shd w:val="clear" w:color="auto" w:fill="auto"/>
        <w:tabs>
          <w:tab w:val="left" w:pos="712"/>
        </w:tabs>
        <w:spacing w:before="0" w:line="274" w:lineRule="exact"/>
        <w:ind w:firstLine="0"/>
        <w:jc w:val="both"/>
      </w:pPr>
      <w:r>
        <w:t>C2 - Datový předpis pro předávání digitální projektové dokumentace pro ŘSD, v platném znění dostupný na</w:t>
      </w:r>
      <w:hyperlink r:id="rId22" w:history="1">
        <w:r>
          <w:rPr>
            <w:rStyle w:val="Hypertextovodkaz"/>
          </w:rPr>
          <w:t xml:space="preserve"> </w:t>
        </w:r>
        <w:r>
          <w:rPr>
            <w:rStyle w:val="Hypertextovodkaz"/>
          </w:rPr>
          <w:t xml:space="preserve">www.rsd.cz </w:t>
        </w:r>
      </w:hyperlink>
      <w:r>
        <w:t>v sekci Technické dokumenty/Datové předpisy</w:t>
      </w:r>
    </w:p>
    <w:p w14:paraId="0F8BB4AA" w14:textId="77777777" w:rsidR="00FA1CF2" w:rsidRDefault="00726002">
      <w:pPr>
        <w:pStyle w:val="Zkladntext20"/>
        <w:numPr>
          <w:ilvl w:val="0"/>
          <w:numId w:val="28"/>
        </w:numPr>
        <w:shd w:val="clear" w:color="auto" w:fill="auto"/>
        <w:tabs>
          <w:tab w:val="left" w:pos="712"/>
        </w:tabs>
        <w:spacing w:before="0" w:after="64" w:line="274" w:lineRule="exact"/>
        <w:ind w:firstLine="0"/>
        <w:jc w:val="both"/>
      </w:pPr>
      <w:r>
        <w:t>C3 - Datový předpis pro tvorbu digitálního záborového elaborátu pro ŘSD ČR, v platném znění dostupný na</w:t>
      </w:r>
      <w:hyperlink r:id="rId23" w:history="1">
        <w:r>
          <w:rPr>
            <w:rStyle w:val="Hypertextovodkaz"/>
          </w:rPr>
          <w:t xml:space="preserve"> </w:t>
        </w:r>
        <w:r>
          <w:rPr>
            <w:rStyle w:val="Hypertextovodkaz"/>
          </w:rPr>
          <w:t xml:space="preserve">www.rsd.cz </w:t>
        </w:r>
      </w:hyperlink>
      <w:r>
        <w:t>v sekci Technické dokumenty/Datové předpisy</w:t>
      </w:r>
    </w:p>
    <w:p w14:paraId="7D9E87DD" w14:textId="77777777" w:rsidR="00FA1CF2" w:rsidRDefault="00726002">
      <w:pPr>
        <w:pStyle w:val="Zkladntext20"/>
        <w:numPr>
          <w:ilvl w:val="0"/>
          <w:numId w:val="28"/>
        </w:numPr>
        <w:shd w:val="clear" w:color="auto" w:fill="auto"/>
        <w:tabs>
          <w:tab w:val="left" w:pos="712"/>
        </w:tabs>
        <w:spacing w:before="0" w:after="0" w:line="269" w:lineRule="exact"/>
        <w:ind w:firstLine="0"/>
        <w:jc w:val="both"/>
      </w:pPr>
      <w:r>
        <w:t>XC4 - Datový předpis pro tvorbu a předávání soupisu prací, nabídkových rozpočtů a jejich čerpání v digitální podobě, v platném znění dostupný n</w:t>
      </w:r>
      <w:hyperlink r:id="rId24" w:history="1">
        <w:r>
          <w:rPr>
            <w:rStyle w:val="Hypertextovodkaz"/>
          </w:rPr>
          <w:t xml:space="preserve">a </w:t>
        </w:r>
        <w:r>
          <w:rPr>
            <w:rStyle w:val="Hypertextovodkaz"/>
          </w:rPr>
          <w:t xml:space="preserve">www.rsd.cz </w:t>
        </w:r>
      </w:hyperlink>
      <w:r>
        <w:t>v sekci Technické dokumenty/Datové předpisy</w:t>
      </w:r>
    </w:p>
    <w:p w14:paraId="45CF2CA2" w14:textId="77777777" w:rsidR="00FA1CF2" w:rsidRDefault="00726002">
      <w:pPr>
        <w:pStyle w:val="Zkladntext20"/>
        <w:numPr>
          <w:ilvl w:val="0"/>
          <w:numId w:val="28"/>
        </w:numPr>
        <w:shd w:val="clear" w:color="auto" w:fill="auto"/>
        <w:tabs>
          <w:tab w:val="left" w:pos="712"/>
        </w:tabs>
        <w:spacing w:before="0" w:after="0" w:line="394" w:lineRule="exact"/>
        <w:ind w:firstLine="0"/>
        <w:jc w:val="both"/>
      </w:pPr>
      <w:r>
        <w:t>Zákon č. 283/2021 Sb. Stavební zákon v platném znění a ve znění souvisejících předpisů a vyhlášek;</w:t>
      </w:r>
    </w:p>
    <w:p w14:paraId="37F02CBA" w14:textId="77777777" w:rsidR="00FA1CF2" w:rsidRDefault="00726002">
      <w:pPr>
        <w:pStyle w:val="Zkladntext20"/>
        <w:numPr>
          <w:ilvl w:val="0"/>
          <w:numId w:val="28"/>
        </w:numPr>
        <w:shd w:val="clear" w:color="auto" w:fill="auto"/>
        <w:tabs>
          <w:tab w:val="left" w:pos="712"/>
        </w:tabs>
        <w:spacing w:before="0" w:after="0" w:line="394" w:lineRule="exact"/>
        <w:ind w:firstLine="0"/>
        <w:jc w:val="both"/>
      </w:pPr>
      <w:r>
        <w:t>Ostatní související právní předpisy, normy a technické předpisy v platném znění.</w:t>
      </w:r>
    </w:p>
    <w:p w14:paraId="13F0A84D" w14:textId="77777777" w:rsidR="00FA1CF2" w:rsidRDefault="00726002">
      <w:pPr>
        <w:pStyle w:val="Zkladntext20"/>
        <w:shd w:val="clear" w:color="auto" w:fill="auto"/>
        <w:spacing w:before="0" w:after="0" w:line="394" w:lineRule="exact"/>
        <w:ind w:firstLine="0"/>
        <w:jc w:val="both"/>
      </w:pPr>
      <w:r>
        <w:t>Požadavky na obsah projektové dokumentace:</w:t>
      </w:r>
    </w:p>
    <w:p w14:paraId="12754574" w14:textId="77777777" w:rsidR="00FA1CF2" w:rsidRDefault="00726002">
      <w:pPr>
        <w:pStyle w:val="Zkladntext20"/>
        <w:shd w:val="clear" w:color="auto" w:fill="auto"/>
        <w:spacing w:before="0" w:after="0" w:line="269" w:lineRule="exact"/>
        <w:ind w:firstLine="0"/>
        <w:jc w:val="both"/>
      </w:pPr>
      <w:r>
        <w:t>Projektová dokumentace všech požadovaných projektových stupňů staveb pozemních komunikací (včetně souvisejících stavebních objektů, tj. SSÚD, dopravní značení apod.) bude zpracována přiměřeně v souladu se zákonem č. 283/2021 Sb. Stavební zákon, s vyhláškou Vyhláška č. 131/2024 Sb. o dokumentaci staveb v platném znění a Směrnicí pro dokumentaci staveb pozemních komunikací schválenou Ministerstvem dopravy, v platném znění. Všechny odlišné postupy a změny oproti této Směrnici musí schválit Objednatel. Ustanove</w:t>
      </w:r>
      <w:r>
        <w:t xml:space="preserve">ní výše uvedených </w:t>
      </w:r>
      <w:r>
        <w:lastRenderedPageBreak/>
        <w:t>vyhlášek budou použita přiměřeně vzhledem k povaze údržbových prací.</w:t>
      </w:r>
    </w:p>
    <w:p w14:paraId="37F61E73" w14:textId="77777777" w:rsidR="00FA1CF2" w:rsidRDefault="00726002">
      <w:pPr>
        <w:pStyle w:val="Zkladntext20"/>
        <w:shd w:val="clear" w:color="auto" w:fill="auto"/>
        <w:spacing w:before="0" w:after="120" w:line="269" w:lineRule="exact"/>
        <w:ind w:firstLine="0"/>
        <w:jc w:val="both"/>
      </w:pPr>
      <w:r>
        <w:t>Poskytovatel zpracuje projektovou dokumentaci tak, aby minimalizoval finanční náklady na realizaci při zachování vysokých užitných vlastností a dlouhé životnosti. Projektová řešení je povinen konzultovat s Objednatelem a specialisty Objednatele, a to průběžně a již od vstupního výrobního výboru. Poskytovatel je v rámci projektových prací povinen postupovat tak, aby byly dodrženy veškeré technické normy, předpisy a zákonná ustanovení, vztahující se ke stavbám pozemních komunikací a zároveň jejich dodržení by</w:t>
      </w:r>
      <w:r>
        <w:t>lo úměrné rozsahu a principu provádění údržbových prací.</w:t>
      </w:r>
    </w:p>
    <w:p w14:paraId="77FAFB2A" w14:textId="77777777" w:rsidR="00FA1CF2" w:rsidRDefault="00726002">
      <w:pPr>
        <w:pStyle w:val="Zkladntext20"/>
        <w:shd w:val="clear" w:color="auto" w:fill="auto"/>
        <w:spacing w:before="0" w:after="120" w:line="269" w:lineRule="exact"/>
        <w:ind w:firstLine="0"/>
        <w:jc w:val="both"/>
      </w:pPr>
      <w:r>
        <w:t>V případě, že je smlouva uzavřena jako smlouva na opakující se služby na určité období, bude čerpání probíhat dle potřeby na základě samostatné Dílčí objednávky čerpáním položek uvedených v čl. 2 a v příloze č. 2 Smlouvy (Oceněný Rozpis ceny služeb). Zadavatel si vyhrazuje právo položky nevyčerpat a zároveň si vyhrazuje právo změnit čerpaný poměr jednotlivých položek v Dílčí objednávce dle skutečné potřeby až do celkové hodnoty Dílčí objednávky, v případě nepředpokládaných změn v rozsahu dokumentace bude zp</w:t>
      </w:r>
      <w:r>
        <w:t>racován dodatek ke Smlouvě v souladu se Zákonem 134/2006 Sb. a vnitřními předpisy Objednatele. Počet čerpaných položek a jejich množství v každé Dílčí objednávce je předpokládané a fakturace bude probíhat podle skutečnosti. V Dílčí objednávce může být vytvořena rezerva pro případné navýšení objemu projektových prací z důvodu nepředvídatelných změn nebo zvětšeného rozsahu.</w:t>
      </w:r>
    </w:p>
    <w:p w14:paraId="72826ED8" w14:textId="77777777" w:rsidR="00FA1CF2" w:rsidRDefault="00726002">
      <w:pPr>
        <w:pStyle w:val="Zkladntext20"/>
        <w:shd w:val="clear" w:color="auto" w:fill="auto"/>
        <w:spacing w:before="0" w:after="120" w:line="269" w:lineRule="exact"/>
        <w:ind w:firstLine="0"/>
        <w:jc w:val="both"/>
      </w:pPr>
      <w:r>
        <w:t>Veškeré projekční práce, ke kterým budou zpracovány projektové dokumentace, budou odevzdány se schválením příslušného specialisty Provozního úseku GŘ ŘSD, příp. dalších schvalovatelů dle podrobné specifikace uvedené níže nebo v Dílčí objednávce. Standardní doba pro odevzdání připomínek specialistů je uvažována do 14 dnů od doručení konceptu na kontaktní e-mail uvedený v dílčí objednávce nebo jiným způsobem sdělený poskytovateli, nebude-li dohodnuto jinak. Zpožděné vydání vyjádření specialistů nad uvedenou d</w:t>
      </w:r>
      <w:r>
        <w:t>obu se nezapočítává do doby plnění. Doporučuje se posílat koncept dokumentace ke schválení nejpozději 21 dní před koncem termínu tak, aby byl časový prostor i pro zapracování a kontrolu zapracování připomínek.</w:t>
      </w:r>
    </w:p>
    <w:p w14:paraId="10E34696" w14:textId="77777777" w:rsidR="00FA1CF2" w:rsidRDefault="00726002">
      <w:pPr>
        <w:pStyle w:val="Zkladntext20"/>
        <w:shd w:val="clear" w:color="auto" w:fill="auto"/>
        <w:spacing w:before="0" w:after="120" w:line="269" w:lineRule="exact"/>
        <w:ind w:firstLine="0"/>
        <w:jc w:val="both"/>
      </w:pPr>
      <w:r>
        <w:t>Čas určený k připomínkám projektové dokumentace ze strany Objednatele je stanoven na 14 kalendářních dní, není-li uvedeno jinak. Nevyjádří-li se Objednatel v době do 14 dní od doručení konceptu k připomínkám, prodlužuje se termín pro odevzdání dokumentace o počet dní, o které bylo vyjádření zpožděno.</w:t>
      </w:r>
    </w:p>
    <w:p w14:paraId="7A17B48B" w14:textId="77777777" w:rsidR="00FA1CF2" w:rsidRDefault="00726002">
      <w:pPr>
        <w:pStyle w:val="Zkladntext20"/>
        <w:shd w:val="clear" w:color="auto" w:fill="auto"/>
        <w:spacing w:before="0" w:after="143" w:line="269" w:lineRule="exact"/>
        <w:ind w:firstLine="0"/>
        <w:jc w:val="both"/>
      </w:pPr>
      <w:r>
        <w:t>Nebude-li uvedeno nebo dohodnuto jinak, budou rozpočty zpracovány v cenové soustavě OTSKP-PK v systému ASPE, případně může být v závislosti na konkrétní dokumentaci požadováno sestavení rozpočtu v cenové soustavě Objednatele - Provozní ceníky ŘSD, která bude Poskytovateli předána po podpisu Dílčí objednávky nebo je dostupná na</w:t>
      </w:r>
      <w:hyperlink r:id="rId25" w:history="1">
        <w:r>
          <w:rPr>
            <w:rStyle w:val="Hypertextovodkaz"/>
          </w:rPr>
          <w:t xml:space="preserve"> </w:t>
        </w:r>
        <w:r>
          <w:rPr>
            <w:rStyle w:val="Hypertextovodkaz"/>
          </w:rPr>
          <w:t>https://www.rsd.cz/web/guest/technicke-dokumenty/cenove-</w:t>
        </w:r>
      </w:hyperlink>
      <w:r>
        <w:rPr>
          <w:rStyle w:val="Zkladntext24"/>
        </w:rPr>
        <w:t xml:space="preserve"> </w:t>
      </w:r>
      <w:hyperlink r:id="rId26" w:history="1">
        <w:proofErr w:type="spellStart"/>
        <w:r>
          <w:rPr>
            <w:rStyle w:val="Hypertextovodkaz"/>
          </w:rPr>
          <w:t>databaze#zalozka-otskp-cenove-databaze</w:t>
        </w:r>
        <w:proofErr w:type="spellEnd"/>
        <w:r>
          <w:rPr>
            <w:rStyle w:val="Hypertextovodkaz"/>
          </w:rPr>
          <w:t>.</w:t>
        </w:r>
      </w:hyperlink>
    </w:p>
    <w:p w14:paraId="7A762058" w14:textId="77777777" w:rsidR="00FA1CF2" w:rsidRDefault="00726002">
      <w:pPr>
        <w:pStyle w:val="Zkladntext40"/>
        <w:shd w:val="clear" w:color="auto" w:fill="auto"/>
        <w:spacing w:before="0" w:after="154" w:line="240" w:lineRule="exact"/>
        <w:ind w:left="420"/>
        <w:jc w:val="both"/>
      </w:pPr>
      <w:r>
        <w:t>2. Popis předmětu plnění dle typu položky</w:t>
      </w:r>
    </w:p>
    <w:p w14:paraId="20C3C6E2" w14:textId="77777777" w:rsidR="00FA1CF2" w:rsidRDefault="00726002">
      <w:pPr>
        <w:pStyle w:val="Zkladntext70"/>
        <w:shd w:val="clear" w:color="auto" w:fill="auto"/>
        <w:spacing w:before="0" w:after="131" w:line="240" w:lineRule="exact"/>
      </w:pPr>
      <w:r>
        <w:rPr>
          <w:rStyle w:val="Zkladntext71"/>
          <w:b/>
          <w:bCs/>
          <w:i/>
          <w:iCs/>
        </w:rPr>
        <w:t>Položka č. 3 - Zjednodušená _projektová dokumentace na stavební _práce -</w:t>
      </w:r>
      <w:r>
        <w:rPr>
          <w:rStyle w:val="Zkladntext7NetunNekurzvadkovn0pt"/>
        </w:rPr>
        <w:t xml:space="preserve"> </w:t>
      </w:r>
      <w:r>
        <w:rPr>
          <w:rStyle w:val="Zkladntext71"/>
          <w:b/>
          <w:bCs/>
          <w:i/>
          <w:iCs/>
        </w:rPr>
        <w:t>_jednoduchá</w:t>
      </w:r>
    </w:p>
    <w:p w14:paraId="11B189C5" w14:textId="77777777" w:rsidR="00FA1CF2" w:rsidRDefault="00726002">
      <w:pPr>
        <w:pStyle w:val="Zkladntext20"/>
        <w:shd w:val="clear" w:color="auto" w:fill="auto"/>
        <w:spacing w:before="0" w:after="147" w:line="274" w:lineRule="exact"/>
        <w:ind w:firstLine="0"/>
        <w:jc w:val="both"/>
      </w:pPr>
      <w:r>
        <w:t xml:space="preserve">Obecně se jedná o nejjednodušší zjednodušenou dokumentaci s nejnižší technickou náročností a zpravidla s nejmenšími požadavky na složitost projektování, obvykle s nízkými stavebními náklady. Tato položka se použije pro běžné stavební objekty nevyžadující při výstavbě využití obtížnějších technologických postupů, jako jsou opravy žlabů, rigolů, svahů, úpravy a doplnění </w:t>
      </w:r>
      <w:r>
        <w:lastRenderedPageBreak/>
        <w:t>svodidel a tlumičů nárazu nebo další drobné stavební práce bez zvláštních nároků na technologii provádění.</w:t>
      </w:r>
    </w:p>
    <w:p w14:paraId="62FF10D9" w14:textId="77777777" w:rsidR="00FA1CF2" w:rsidRDefault="00726002">
      <w:pPr>
        <w:pStyle w:val="Zkladntext40"/>
        <w:numPr>
          <w:ilvl w:val="0"/>
          <w:numId w:val="29"/>
        </w:numPr>
        <w:shd w:val="clear" w:color="auto" w:fill="auto"/>
        <w:tabs>
          <w:tab w:val="left" w:pos="780"/>
        </w:tabs>
        <w:spacing w:before="0" w:after="0" w:line="240" w:lineRule="exact"/>
        <w:ind w:left="420"/>
        <w:jc w:val="both"/>
      </w:pPr>
      <w:r>
        <w:rPr>
          <w:rStyle w:val="Zkladntext41"/>
          <w:b/>
          <w:bCs/>
        </w:rPr>
        <w:t>Vykazování a platba položek</w:t>
      </w:r>
    </w:p>
    <w:p w14:paraId="6E363D34" w14:textId="77777777" w:rsidR="00FA1CF2" w:rsidRDefault="00726002">
      <w:pPr>
        <w:pStyle w:val="Zkladntext20"/>
        <w:shd w:val="clear" w:color="auto" w:fill="auto"/>
        <w:spacing w:before="0" w:after="56" w:line="269" w:lineRule="exact"/>
        <w:ind w:firstLine="0"/>
        <w:jc w:val="both"/>
      </w:pPr>
      <w:r>
        <w:t>Cena za jednotlivé položky bude Poskytovatelem vyúčtována jako celek po předání kompletního plnění dle Dílčí objednávky nebo na základě výkazu pracovní činnosti po jejím dokončení. Při průběžné činnosti je možná měsíční fakturace, umožňuje-li tuto variantu Smlouva.</w:t>
      </w:r>
    </w:p>
    <w:p w14:paraId="31D6F511" w14:textId="77777777" w:rsidR="00FA1CF2" w:rsidRDefault="00726002">
      <w:pPr>
        <w:pStyle w:val="Zkladntext20"/>
        <w:shd w:val="clear" w:color="auto" w:fill="auto"/>
        <w:spacing w:before="0" w:line="274" w:lineRule="exact"/>
        <w:ind w:firstLine="0"/>
        <w:jc w:val="both"/>
      </w:pPr>
      <w:r>
        <w:rPr>
          <w:rStyle w:val="Zkladntext23"/>
        </w:rPr>
        <w:t>Odpracovanou dobu eviduje Poskytovatel</w:t>
      </w:r>
      <w:r>
        <w:t xml:space="preserve"> ve výkazu činnosti a tato evidence, schválená Objednatelem, je následně i součástí faktury Poskytovatele, vztahující se k činnosti.</w:t>
      </w:r>
    </w:p>
    <w:p w14:paraId="1E846CB6" w14:textId="77777777" w:rsidR="00FA1CF2" w:rsidRDefault="00726002">
      <w:pPr>
        <w:pStyle w:val="Zkladntext20"/>
        <w:shd w:val="clear" w:color="auto" w:fill="auto"/>
        <w:spacing w:before="0" w:after="64" w:line="274" w:lineRule="exact"/>
        <w:ind w:firstLine="0"/>
        <w:jc w:val="both"/>
      </w:pPr>
      <w:r>
        <w:rPr>
          <w:rStyle w:val="Zkladntext23"/>
        </w:rPr>
        <w:t>Výkaz činnosti</w:t>
      </w:r>
      <w:r>
        <w:t xml:space="preserve"> předá Poskytovatel Objednateli do 15 dnů po ukončení zadané činnosti nebo období, ve kterém byly dané služby realizovány spolu s:</w:t>
      </w:r>
    </w:p>
    <w:p w14:paraId="594B4C4C" w14:textId="77777777" w:rsidR="00FA1CF2" w:rsidRDefault="00726002">
      <w:pPr>
        <w:pStyle w:val="Zkladntext20"/>
        <w:numPr>
          <w:ilvl w:val="0"/>
          <w:numId w:val="30"/>
        </w:numPr>
        <w:shd w:val="clear" w:color="auto" w:fill="auto"/>
        <w:tabs>
          <w:tab w:val="left" w:pos="762"/>
        </w:tabs>
        <w:spacing w:before="0" w:after="0" w:line="269" w:lineRule="exact"/>
        <w:ind w:left="400" w:firstLine="0"/>
        <w:jc w:val="both"/>
      </w:pPr>
      <w:r>
        <w:t>zprávou o postupu služeb (je-li vyžadována),</w:t>
      </w:r>
    </w:p>
    <w:p w14:paraId="38BAD2B5" w14:textId="77777777" w:rsidR="00FA1CF2" w:rsidRDefault="00726002">
      <w:pPr>
        <w:pStyle w:val="Zkladntext20"/>
        <w:numPr>
          <w:ilvl w:val="0"/>
          <w:numId w:val="30"/>
        </w:numPr>
        <w:shd w:val="clear" w:color="auto" w:fill="auto"/>
        <w:tabs>
          <w:tab w:val="left" w:pos="762"/>
        </w:tabs>
        <w:spacing w:before="0" w:after="0" w:line="269" w:lineRule="exact"/>
        <w:ind w:left="400" w:firstLine="0"/>
        <w:jc w:val="both"/>
      </w:pPr>
      <w:r>
        <w:t>seznamem dokumentů předaných v rámci služby Objednateli (pokud existují).</w:t>
      </w:r>
    </w:p>
    <w:p w14:paraId="72322E16" w14:textId="77777777" w:rsidR="00FA1CF2" w:rsidRDefault="00726002">
      <w:pPr>
        <w:pStyle w:val="Zkladntext20"/>
        <w:shd w:val="clear" w:color="auto" w:fill="auto"/>
        <w:spacing w:before="0" w:after="83" w:line="269" w:lineRule="exact"/>
        <w:ind w:firstLine="0"/>
        <w:jc w:val="both"/>
      </w:pPr>
      <w:r>
        <w:t>Objednatel tuto evidenci odpracované doby bezodkladně schválí nebo vznese své připomínky. Oběma stranami podepsaná evidence odpracované doby je součástí fakturace. Datum uskutečnění zdanitelného plnění je vždy poslední den příslušného kalendářního měsíce, ve kterém byly služby dokončeny.</w:t>
      </w:r>
    </w:p>
    <w:p w14:paraId="0A1EF503" w14:textId="77777777" w:rsidR="00FA1CF2" w:rsidRDefault="00726002">
      <w:pPr>
        <w:pStyle w:val="Zkladntext40"/>
        <w:numPr>
          <w:ilvl w:val="0"/>
          <w:numId w:val="29"/>
        </w:numPr>
        <w:shd w:val="clear" w:color="auto" w:fill="auto"/>
        <w:tabs>
          <w:tab w:val="left" w:pos="762"/>
        </w:tabs>
        <w:spacing w:before="0" w:after="158" w:line="240" w:lineRule="exact"/>
        <w:ind w:left="400"/>
        <w:jc w:val="both"/>
      </w:pPr>
      <w:r>
        <w:rPr>
          <w:rStyle w:val="Zkladntext41"/>
          <w:b/>
          <w:bCs/>
        </w:rPr>
        <w:t>Termíny plnění</w:t>
      </w:r>
    </w:p>
    <w:p w14:paraId="60AA20AC" w14:textId="77777777" w:rsidR="00FA1CF2" w:rsidRDefault="00726002">
      <w:pPr>
        <w:pStyle w:val="Zkladntext20"/>
        <w:shd w:val="clear" w:color="auto" w:fill="auto"/>
        <w:spacing w:before="0" w:after="154" w:line="240" w:lineRule="exact"/>
        <w:ind w:firstLine="0"/>
        <w:jc w:val="both"/>
      </w:pPr>
      <w:r>
        <w:t>Termín plnění je do 30 dnů od nabytí účinnosti Smlouvy.</w:t>
      </w:r>
    </w:p>
    <w:p w14:paraId="79B4433E" w14:textId="77777777" w:rsidR="00FA1CF2" w:rsidRDefault="00726002">
      <w:pPr>
        <w:pStyle w:val="Zkladntext40"/>
        <w:numPr>
          <w:ilvl w:val="0"/>
          <w:numId w:val="29"/>
        </w:numPr>
        <w:shd w:val="clear" w:color="auto" w:fill="auto"/>
        <w:tabs>
          <w:tab w:val="left" w:pos="762"/>
        </w:tabs>
        <w:spacing w:before="0" w:after="158" w:line="240" w:lineRule="exact"/>
        <w:ind w:left="400"/>
        <w:jc w:val="both"/>
      </w:pPr>
      <w:r>
        <w:rPr>
          <w:rStyle w:val="Zkladntext41"/>
          <w:b/>
          <w:bCs/>
        </w:rPr>
        <w:t>Další požadavky na plnění</w:t>
      </w:r>
    </w:p>
    <w:p w14:paraId="13849CC9" w14:textId="77777777" w:rsidR="00FA1CF2" w:rsidRDefault="00726002">
      <w:pPr>
        <w:pStyle w:val="Zkladntext20"/>
        <w:shd w:val="clear" w:color="auto" w:fill="auto"/>
        <w:spacing w:before="0" w:after="135" w:line="240" w:lineRule="exact"/>
        <w:ind w:firstLine="0"/>
        <w:jc w:val="both"/>
      </w:pPr>
      <w:r>
        <w:t xml:space="preserve">Poskytovatel </w:t>
      </w:r>
      <w:r>
        <w:rPr>
          <w:rStyle w:val="Zkladntext23"/>
        </w:rPr>
        <w:t>při předání předá Objednateli v termínu stanoveném v objednávce</w:t>
      </w:r>
      <w:r>
        <w:t xml:space="preserve"> následující:</w:t>
      </w:r>
    </w:p>
    <w:p w14:paraId="617F76DA" w14:textId="77777777" w:rsidR="00FA1CF2" w:rsidRDefault="00726002">
      <w:pPr>
        <w:pStyle w:val="Zkladntext20"/>
        <w:numPr>
          <w:ilvl w:val="0"/>
          <w:numId w:val="31"/>
        </w:numPr>
        <w:shd w:val="clear" w:color="auto" w:fill="auto"/>
        <w:tabs>
          <w:tab w:val="left" w:pos="762"/>
        </w:tabs>
        <w:spacing w:before="0" w:after="0" w:line="269" w:lineRule="exact"/>
        <w:ind w:left="760" w:hanging="360"/>
        <w:jc w:val="left"/>
      </w:pPr>
      <w:r>
        <w:t xml:space="preserve">Zjednodušená projektová dokumentace 3x v tištěné a 1x elektronické podobě v otevřeném formátu na USB </w:t>
      </w:r>
      <w:proofErr w:type="spellStart"/>
      <w:r>
        <w:t>flash</w:t>
      </w:r>
      <w:proofErr w:type="spellEnd"/>
      <w:r>
        <w:t xml:space="preserve"> disku.</w:t>
      </w:r>
    </w:p>
    <w:p w14:paraId="71FF6CFF" w14:textId="77777777" w:rsidR="00FA1CF2" w:rsidRDefault="00726002">
      <w:pPr>
        <w:pStyle w:val="Zkladntext20"/>
        <w:numPr>
          <w:ilvl w:val="0"/>
          <w:numId w:val="31"/>
        </w:numPr>
        <w:shd w:val="clear" w:color="auto" w:fill="auto"/>
        <w:tabs>
          <w:tab w:val="left" w:pos="762"/>
        </w:tabs>
        <w:spacing w:before="0" w:after="0" w:line="269" w:lineRule="exact"/>
        <w:ind w:left="760" w:hanging="360"/>
        <w:jc w:val="left"/>
      </w:pPr>
      <w:r>
        <w:t>Souhlasné stanovisko specialistů Objednatele, je-li vyžadováno (kontakt na konkrétního specialistu bude uveden v Dílčí objednávce nebo předán poskytovateli samostatně)</w:t>
      </w:r>
    </w:p>
    <w:p w14:paraId="6F0570BD" w14:textId="77777777" w:rsidR="00FA1CF2" w:rsidRDefault="00726002">
      <w:pPr>
        <w:pStyle w:val="Zkladntext20"/>
        <w:numPr>
          <w:ilvl w:val="0"/>
          <w:numId w:val="31"/>
        </w:numPr>
        <w:shd w:val="clear" w:color="auto" w:fill="auto"/>
        <w:tabs>
          <w:tab w:val="left" w:pos="762"/>
        </w:tabs>
        <w:spacing w:before="0" w:after="0" w:line="269" w:lineRule="exact"/>
        <w:ind w:left="400" w:firstLine="0"/>
        <w:jc w:val="both"/>
      </w:pPr>
      <w:r>
        <w:t>Podepsaný výkaz činnosti, vč. rozdělení na místní šetření, projektování, rozpočty, projednání apod.</w:t>
      </w:r>
    </w:p>
    <w:p w14:paraId="3EC2F779" w14:textId="77777777" w:rsidR="00FA1CF2" w:rsidRDefault="00726002">
      <w:pPr>
        <w:pStyle w:val="Zkladntext20"/>
        <w:numPr>
          <w:ilvl w:val="0"/>
          <w:numId w:val="31"/>
        </w:numPr>
        <w:shd w:val="clear" w:color="auto" w:fill="auto"/>
        <w:tabs>
          <w:tab w:val="left" w:pos="762"/>
        </w:tabs>
        <w:spacing w:before="0" w:after="0" w:line="269" w:lineRule="exact"/>
        <w:ind w:left="760" w:hanging="360"/>
        <w:jc w:val="left"/>
      </w:pPr>
      <w:r>
        <w:t>Protokol o předání a převzetí dokončeného díla (vztahuje se na dokončenou dokumentaci, či jiné finální výstupy)</w:t>
      </w:r>
    </w:p>
    <w:p w14:paraId="589CBDB0" w14:textId="77777777" w:rsidR="00FA1CF2" w:rsidRDefault="00726002">
      <w:pPr>
        <w:pStyle w:val="Zkladntext20"/>
        <w:numPr>
          <w:ilvl w:val="0"/>
          <w:numId w:val="31"/>
        </w:numPr>
        <w:shd w:val="clear" w:color="auto" w:fill="auto"/>
        <w:tabs>
          <w:tab w:val="left" w:pos="762"/>
        </w:tabs>
        <w:spacing w:before="0" w:after="356" w:line="269" w:lineRule="exact"/>
        <w:ind w:left="400" w:firstLine="0"/>
        <w:jc w:val="both"/>
      </w:pPr>
      <w:r>
        <w:t>Další dokumenty a podklady dle požadavku Objednatele, pokud existují</w:t>
      </w:r>
    </w:p>
    <w:p w14:paraId="1025F5E3" w14:textId="77777777" w:rsidR="00FA1CF2" w:rsidRDefault="00726002">
      <w:pPr>
        <w:pStyle w:val="Zkladntext20"/>
        <w:shd w:val="clear" w:color="auto" w:fill="auto"/>
        <w:spacing w:before="0" w:after="64" w:line="274" w:lineRule="exact"/>
        <w:ind w:firstLine="0"/>
        <w:jc w:val="both"/>
      </w:pPr>
      <w:r>
        <w:t xml:space="preserve">Objednatel může nad rámec výše uvedeného požadovat odevzdání dokumentace v elektronické podobě na </w:t>
      </w:r>
      <w:hyperlink r:id="rId27" w:history="1">
        <w:r>
          <w:rPr>
            <w:rStyle w:val="Hypertextovodkaz"/>
          </w:rPr>
          <w:t>www.rvs.rsd.cz</w:t>
        </w:r>
      </w:hyperlink>
    </w:p>
    <w:p w14:paraId="1B56BCFD" w14:textId="77777777" w:rsidR="00FA1CF2" w:rsidRDefault="00726002">
      <w:pPr>
        <w:pStyle w:val="Zkladntext20"/>
        <w:shd w:val="clear" w:color="auto" w:fill="auto"/>
        <w:spacing w:before="0" w:line="269" w:lineRule="exact"/>
        <w:ind w:firstLine="0"/>
        <w:jc w:val="both"/>
      </w:pPr>
      <w:r>
        <w:t>Na základě předání výše uvedeného bude Poskytovateli podepsán předložený Protokol o předání a převzetí dokončeného díla (viz směrnice 10-S-18.4 a její přílohy).</w:t>
      </w:r>
    </w:p>
    <w:p w14:paraId="699D003D" w14:textId="77777777" w:rsidR="00FA1CF2" w:rsidRDefault="00726002">
      <w:pPr>
        <w:pStyle w:val="Zkladntext20"/>
        <w:shd w:val="clear" w:color="auto" w:fill="auto"/>
        <w:spacing w:before="0" w:after="83" w:line="269" w:lineRule="exact"/>
        <w:ind w:firstLine="0"/>
        <w:jc w:val="both"/>
      </w:pPr>
      <w:r>
        <w:t xml:space="preserve">Poskytovatel předá veškerou grafickou, obrazovou, textovou, tabulkovou a jinou dokumentaci v elektronické (digitální) podobě umožňující její využití v dalších stupních zeměměřických a průzkumných prací a projektové přípravy nebo pro zadání stavebních prací, a to v otevřeném formátu (např. DWG) a dále formátu PDF. Dokumentace, průzkumy, záborový elaborát budou zpracovány a předány podle Datových předpisů ŘSD platných v době zpracování konceptu plnění. Platné znění datových předpisů je dostupné na </w:t>
      </w:r>
      <w:hyperlink r:id="rId28" w:history="1">
        <w:r>
          <w:rPr>
            <w:rStyle w:val="Hypertextovodkaz"/>
          </w:rPr>
          <w:t>https://www.rsd.cz/web/guest/technicke-dokumentv/datove-predpisv</w:t>
        </w:r>
        <w:r>
          <w:rPr>
            <w:rStyle w:val="Hypertextovodkaz"/>
            <w:lang w:val="en-US" w:eastAsia="en-US" w:bidi="en-US"/>
          </w:rPr>
          <w:t>.</w:t>
        </w:r>
      </w:hyperlink>
    </w:p>
    <w:p w14:paraId="471F0531" w14:textId="77777777" w:rsidR="00FA1CF2" w:rsidRDefault="00726002">
      <w:pPr>
        <w:pStyle w:val="Zkladntext40"/>
        <w:numPr>
          <w:ilvl w:val="0"/>
          <w:numId w:val="29"/>
        </w:numPr>
        <w:shd w:val="clear" w:color="auto" w:fill="auto"/>
        <w:tabs>
          <w:tab w:val="left" w:pos="762"/>
        </w:tabs>
        <w:spacing w:before="0" w:after="158" w:line="240" w:lineRule="exact"/>
        <w:ind w:left="400"/>
        <w:jc w:val="both"/>
      </w:pPr>
      <w:r>
        <w:rPr>
          <w:rStyle w:val="Zkladntext41"/>
          <w:b/>
          <w:bCs/>
        </w:rPr>
        <w:t>Požadavky na fakturaci</w:t>
      </w:r>
    </w:p>
    <w:p w14:paraId="0C170B43" w14:textId="77777777" w:rsidR="00FA1CF2" w:rsidRDefault="00726002">
      <w:pPr>
        <w:pStyle w:val="Zkladntext20"/>
        <w:shd w:val="clear" w:color="auto" w:fill="auto"/>
        <w:spacing w:before="0" w:after="154" w:line="240" w:lineRule="exact"/>
        <w:ind w:firstLine="0"/>
        <w:jc w:val="both"/>
      </w:pPr>
      <w:r>
        <w:rPr>
          <w:rStyle w:val="Zkladntext23"/>
        </w:rPr>
        <w:lastRenderedPageBreak/>
        <w:t>K fakturaci je poskytovatel povinen předložit</w:t>
      </w:r>
      <w:r>
        <w:t xml:space="preserve"> následující dokumenty:</w:t>
      </w:r>
    </w:p>
    <w:p w14:paraId="6B17B060" w14:textId="77777777" w:rsidR="00FA1CF2" w:rsidRDefault="00726002">
      <w:pPr>
        <w:pStyle w:val="Zkladntext20"/>
        <w:numPr>
          <w:ilvl w:val="0"/>
          <w:numId w:val="32"/>
        </w:numPr>
        <w:shd w:val="clear" w:color="auto" w:fill="auto"/>
        <w:tabs>
          <w:tab w:val="left" w:pos="762"/>
        </w:tabs>
        <w:spacing w:before="0" w:after="0" w:line="240" w:lineRule="exact"/>
        <w:ind w:left="400" w:firstLine="0"/>
        <w:jc w:val="both"/>
      </w:pPr>
      <w:r>
        <w:t>Fakturu se soupisem jednotlivých položek dle Smlouvy, příp. Dílčí objednávky</w:t>
      </w:r>
    </w:p>
    <w:p w14:paraId="06D64512" w14:textId="77777777" w:rsidR="00FA1CF2" w:rsidRDefault="00726002">
      <w:pPr>
        <w:pStyle w:val="Zkladntext20"/>
        <w:numPr>
          <w:ilvl w:val="0"/>
          <w:numId w:val="32"/>
        </w:numPr>
        <w:shd w:val="clear" w:color="auto" w:fill="auto"/>
        <w:tabs>
          <w:tab w:val="left" w:pos="762"/>
        </w:tabs>
        <w:spacing w:before="0" w:after="0" w:line="240" w:lineRule="exact"/>
        <w:ind w:left="400" w:firstLine="0"/>
        <w:jc w:val="both"/>
      </w:pPr>
      <w:r>
        <w:t>Oběma stranami potvrzený výkaz skutečně provedených prací - výkaz činnosti</w:t>
      </w:r>
    </w:p>
    <w:p w14:paraId="6524701F" w14:textId="77777777" w:rsidR="00FA1CF2" w:rsidRDefault="00726002">
      <w:pPr>
        <w:pStyle w:val="Zkladntext20"/>
        <w:numPr>
          <w:ilvl w:val="0"/>
          <w:numId w:val="32"/>
        </w:numPr>
        <w:shd w:val="clear" w:color="auto" w:fill="auto"/>
        <w:tabs>
          <w:tab w:val="left" w:pos="762"/>
        </w:tabs>
        <w:spacing w:before="0" w:after="0" w:line="240" w:lineRule="exact"/>
        <w:ind w:left="400" w:firstLine="0"/>
        <w:jc w:val="both"/>
      </w:pPr>
      <w:r>
        <w:t>Oběma stranami potvrzený protokol o předání a převzetí dokončeného díla</w:t>
      </w:r>
    </w:p>
    <w:p w14:paraId="41EE3206" w14:textId="77777777" w:rsidR="00FA1CF2" w:rsidRDefault="00726002">
      <w:pPr>
        <w:pStyle w:val="Zkladntext20"/>
        <w:numPr>
          <w:ilvl w:val="0"/>
          <w:numId w:val="32"/>
        </w:numPr>
        <w:shd w:val="clear" w:color="auto" w:fill="auto"/>
        <w:tabs>
          <w:tab w:val="left" w:pos="768"/>
        </w:tabs>
        <w:spacing w:before="0" w:after="0" w:line="240" w:lineRule="exact"/>
        <w:ind w:left="400" w:firstLine="0"/>
        <w:jc w:val="both"/>
        <w:sectPr w:rsidR="00FA1CF2">
          <w:pgSz w:w="11900" w:h="16840"/>
          <w:pgMar w:top="2060" w:right="1209" w:bottom="2118" w:left="1202" w:header="0" w:footer="3" w:gutter="0"/>
          <w:cols w:space="720"/>
          <w:noEndnote/>
          <w:docGrid w:linePitch="360"/>
        </w:sectPr>
      </w:pPr>
      <w:r>
        <w:t>Další dokumenty a podklady dle požadavku Objednatele, pokud existují</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7795"/>
        <w:gridCol w:w="1128"/>
      </w:tblGrid>
      <w:tr w:rsidR="00FA1CF2" w14:paraId="2B7D0851" w14:textId="77777777">
        <w:tblPrEx>
          <w:tblCellMar>
            <w:top w:w="0" w:type="dxa"/>
            <w:bottom w:w="0" w:type="dxa"/>
          </w:tblCellMar>
        </w:tblPrEx>
        <w:trPr>
          <w:trHeight w:hRule="exact" w:val="326"/>
          <w:jc w:val="center"/>
        </w:trPr>
        <w:tc>
          <w:tcPr>
            <w:tcW w:w="850" w:type="dxa"/>
            <w:vMerge w:val="restart"/>
            <w:tcBorders>
              <w:top w:val="single" w:sz="4" w:space="0" w:color="auto"/>
              <w:left w:val="single" w:sz="4" w:space="0" w:color="auto"/>
            </w:tcBorders>
            <w:shd w:val="clear" w:color="auto" w:fill="FFFFFF"/>
            <w:vAlign w:val="bottom"/>
          </w:tcPr>
          <w:p w14:paraId="6A01E512" w14:textId="77777777" w:rsidR="00FA1CF2" w:rsidRDefault="00726002">
            <w:pPr>
              <w:pStyle w:val="Zkladntext20"/>
              <w:framePr w:w="9773" w:wrap="notBeside" w:vAnchor="text" w:hAnchor="text" w:xAlign="center" w:y="1"/>
              <w:shd w:val="clear" w:color="auto" w:fill="auto"/>
              <w:spacing w:before="0" w:after="0" w:line="240" w:lineRule="exact"/>
              <w:ind w:left="160" w:firstLine="0"/>
              <w:jc w:val="left"/>
            </w:pPr>
            <w:r>
              <w:rPr>
                <w:rStyle w:val="Zkladntext2Tun"/>
              </w:rPr>
              <w:lastRenderedPageBreak/>
              <w:t>Pol. č.</w:t>
            </w:r>
          </w:p>
        </w:tc>
        <w:tc>
          <w:tcPr>
            <w:tcW w:w="7795" w:type="dxa"/>
            <w:tcBorders>
              <w:top w:val="single" w:sz="4" w:space="0" w:color="auto"/>
              <w:left w:val="single" w:sz="4" w:space="0" w:color="auto"/>
            </w:tcBorders>
            <w:shd w:val="clear" w:color="auto" w:fill="FFFFFF"/>
            <w:vAlign w:val="bottom"/>
          </w:tcPr>
          <w:p w14:paraId="65BDDC06" w14:textId="77777777" w:rsidR="00FA1CF2" w:rsidRDefault="00726002">
            <w:pPr>
              <w:pStyle w:val="Zkladntext20"/>
              <w:framePr w:w="9773" w:wrap="notBeside" w:vAnchor="text" w:hAnchor="text" w:xAlign="center" w:y="1"/>
              <w:shd w:val="clear" w:color="auto" w:fill="auto"/>
              <w:spacing w:before="0" w:after="0" w:line="240" w:lineRule="exact"/>
              <w:ind w:firstLine="0"/>
              <w:jc w:val="left"/>
            </w:pPr>
            <w:r>
              <w:rPr>
                <w:rStyle w:val="Zkladntext2Tun"/>
              </w:rPr>
              <w:t>Název položky</w:t>
            </w:r>
          </w:p>
        </w:tc>
        <w:tc>
          <w:tcPr>
            <w:tcW w:w="1128" w:type="dxa"/>
            <w:vMerge w:val="restart"/>
            <w:tcBorders>
              <w:top w:val="single" w:sz="4" w:space="0" w:color="auto"/>
              <w:left w:val="single" w:sz="4" w:space="0" w:color="auto"/>
              <w:right w:val="single" w:sz="4" w:space="0" w:color="auto"/>
            </w:tcBorders>
            <w:shd w:val="clear" w:color="auto" w:fill="FFFFFF"/>
            <w:vAlign w:val="center"/>
          </w:tcPr>
          <w:p w14:paraId="3FAEAF04" w14:textId="77777777" w:rsidR="00FA1CF2" w:rsidRDefault="00726002">
            <w:pPr>
              <w:pStyle w:val="Zkladntext20"/>
              <w:framePr w:w="9773" w:wrap="notBeside" w:vAnchor="text" w:hAnchor="text" w:xAlign="center" w:y="1"/>
              <w:shd w:val="clear" w:color="auto" w:fill="auto"/>
              <w:spacing w:before="0" w:after="0" w:line="254" w:lineRule="exact"/>
              <w:ind w:firstLine="0"/>
            </w:pPr>
            <w:r>
              <w:rPr>
                <w:rStyle w:val="Zkladntext2Tun"/>
              </w:rPr>
              <w:t>Základní hodiny za 1 ks</w:t>
            </w:r>
          </w:p>
        </w:tc>
      </w:tr>
      <w:tr w:rsidR="00FA1CF2" w14:paraId="18C555E5" w14:textId="77777777">
        <w:tblPrEx>
          <w:tblCellMar>
            <w:top w:w="0" w:type="dxa"/>
            <w:bottom w:w="0" w:type="dxa"/>
          </w:tblCellMar>
        </w:tblPrEx>
        <w:trPr>
          <w:trHeight w:hRule="exact" w:val="821"/>
          <w:jc w:val="center"/>
        </w:trPr>
        <w:tc>
          <w:tcPr>
            <w:tcW w:w="850" w:type="dxa"/>
            <w:vMerge/>
            <w:tcBorders>
              <w:left w:val="single" w:sz="4" w:space="0" w:color="auto"/>
            </w:tcBorders>
            <w:shd w:val="clear" w:color="auto" w:fill="FFFFFF"/>
            <w:vAlign w:val="bottom"/>
          </w:tcPr>
          <w:p w14:paraId="76B4D96C" w14:textId="77777777" w:rsidR="00FA1CF2" w:rsidRDefault="00FA1CF2">
            <w:pPr>
              <w:framePr w:w="9773" w:wrap="notBeside" w:vAnchor="text" w:hAnchor="text" w:xAlign="center" w:y="1"/>
            </w:pPr>
          </w:p>
        </w:tc>
        <w:tc>
          <w:tcPr>
            <w:tcW w:w="7795" w:type="dxa"/>
            <w:tcBorders>
              <w:top w:val="single" w:sz="4" w:space="0" w:color="auto"/>
              <w:left w:val="single" w:sz="4" w:space="0" w:color="auto"/>
            </w:tcBorders>
            <w:shd w:val="clear" w:color="auto" w:fill="FFFFFF"/>
            <w:vAlign w:val="bottom"/>
          </w:tcPr>
          <w:p w14:paraId="130607D0" w14:textId="77777777" w:rsidR="00FA1CF2" w:rsidRDefault="00726002">
            <w:pPr>
              <w:pStyle w:val="Zkladntext20"/>
              <w:framePr w:w="9773" w:wrap="notBeside" w:vAnchor="text" w:hAnchor="text" w:xAlign="center" w:y="1"/>
              <w:shd w:val="clear" w:color="auto" w:fill="auto"/>
              <w:spacing w:before="0" w:after="0" w:line="240" w:lineRule="exact"/>
              <w:ind w:firstLine="0"/>
              <w:jc w:val="left"/>
            </w:pPr>
            <w:r>
              <w:rPr>
                <w:rStyle w:val="Zkladntext2Tun"/>
              </w:rPr>
              <w:t>Popis položky</w:t>
            </w:r>
          </w:p>
        </w:tc>
        <w:tc>
          <w:tcPr>
            <w:tcW w:w="1128" w:type="dxa"/>
            <w:vMerge/>
            <w:tcBorders>
              <w:left w:val="single" w:sz="4" w:space="0" w:color="auto"/>
              <w:right w:val="single" w:sz="4" w:space="0" w:color="auto"/>
            </w:tcBorders>
            <w:shd w:val="clear" w:color="auto" w:fill="FFFFFF"/>
            <w:vAlign w:val="center"/>
          </w:tcPr>
          <w:p w14:paraId="6966688A" w14:textId="77777777" w:rsidR="00FA1CF2" w:rsidRDefault="00FA1CF2">
            <w:pPr>
              <w:framePr w:w="9773" w:wrap="notBeside" w:vAnchor="text" w:hAnchor="text" w:xAlign="center" w:y="1"/>
            </w:pPr>
          </w:p>
        </w:tc>
      </w:tr>
      <w:tr w:rsidR="00FA1CF2" w14:paraId="1BDA3E23" w14:textId="77777777">
        <w:tblPrEx>
          <w:tblCellMar>
            <w:top w:w="0" w:type="dxa"/>
            <w:bottom w:w="0" w:type="dxa"/>
          </w:tblCellMar>
        </w:tblPrEx>
        <w:trPr>
          <w:trHeight w:hRule="exact" w:val="312"/>
          <w:jc w:val="center"/>
        </w:trPr>
        <w:tc>
          <w:tcPr>
            <w:tcW w:w="850" w:type="dxa"/>
            <w:tcBorders>
              <w:top w:val="single" w:sz="4" w:space="0" w:color="auto"/>
              <w:left w:val="single" w:sz="4" w:space="0" w:color="auto"/>
            </w:tcBorders>
            <w:shd w:val="clear" w:color="auto" w:fill="FFFFFF"/>
            <w:vAlign w:val="bottom"/>
          </w:tcPr>
          <w:p w14:paraId="657CEAE9" w14:textId="77777777" w:rsidR="00FA1CF2" w:rsidRDefault="00726002">
            <w:pPr>
              <w:pStyle w:val="Zkladntext20"/>
              <w:framePr w:w="9773" w:wrap="notBeside" w:vAnchor="text" w:hAnchor="text" w:xAlign="center" w:y="1"/>
              <w:shd w:val="clear" w:color="auto" w:fill="auto"/>
              <w:spacing w:before="0" w:after="0" w:line="240" w:lineRule="exact"/>
              <w:ind w:firstLine="0"/>
            </w:pPr>
            <w:r>
              <w:rPr>
                <w:rStyle w:val="Zkladntext2Tun"/>
              </w:rPr>
              <w:t>3</w:t>
            </w:r>
          </w:p>
        </w:tc>
        <w:tc>
          <w:tcPr>
            <w:tcW w:w="7795" w:type="dxa"/>
            <w:tcBorders>
              <w:top w:val="single" w:sz="4" w:space="0" w:color="auto"/>
              <w:left w:val="single" w:sz="4" w:space="0" w:color="auto"/>
            </w:tcBorders>
            <w:shd w:val="clear" w:color="auto" w:fill="FFFFFF"/>
            <w:vAlign w:val="bottom"/>
          </w:tcPr>
          <w:p w14:paraId="044CD9BE" w14:textId="77777777" w:rsidR="00FA1CF2" w:rsidRDefault="00726002">
            <w:pPr>
              <w:pStyle w:val="Zkladntext20"/>
              <w:framePr w:w="9773" w:wrap="notBeside" w:vAnchor="text" w:hAnchor="text" w:xAlign="center" w:y="1"/>
              <w:shd w:val="clear" w:color="auto" w:fill="auto"/>
              <w:spacing w:before="0" w:after="0" w:line="240" w:lineRule="exact"/>
              <w:ind w:firstLine="0"/>
              <w:jc w:val="left"/>
            </w:pPr>
            <w:r>
              <w:rPr>
                <w:rStyle w:val="Zkladntext2Tun"/>
              </w:rPr>
              <w:t>Zjednodušená projektová dokumentace (ZPD) - jednoduchá, stavební práce</w:t>
            </w:r>
          </w:p>
        </w:tc>
        <w:tc>
          <w:tcPr>
            <w:tcW w:w="1128" w:type="dxa"/>
            <w:tcBorders>
              <w:top w:val="single" w:sz="4" w:space="0" w:color="auto"/>
              <w:left w:val="single" w:sz="4" w:space="0" w:color="auto"/>
              <w:right w:val="single" w:sz="4" w:space="0" w:color="auto"/>
            </w:tcBorders>
            <w:shd w:val="clear" w:color="auto" w:fill="FFFFFF"/>
            <w:vAlign w:val="bottom"/>
          </w:tcPr>
          <w:p w14:paraId="134A137C" w14:textId="5CA696E4" w:rsidR="00FA1CF2" w:rsidRDefault="00795507">
            <w:pPr>
              <w:pStyle w:val="Zkladntext20"/>
              <w:framePr w:w="9773" w:wrap="notBeside" w:vAnchor="text" w:hAnchor="text" w:xAlign="center" w:y="1"/>
              <w:shd w:val="clear" w:color="auto" w:fill="auto"/>
              <w:spacing w:before="0" w:after="0" w:line="240" w:lineRule="exact"/>
              <w:ind w:firstLine="0"/>
            </w:pPr>
            <w:proofErr w:type="spellStart"/>
            <w:r w:rsidRPr="00795507">
              <w:rPr>
                <w:highlight w:val="black"/>
              </w:rPr>
              <w:t>vvvv</w:t>
            </w:r>
            <w:proofErr w:type="spellEnd"/>
          </w:p>
        </w:tc>
      </w:tr>
      <w:tr w:rsidR="00FA1CF2" w14:paraId="76D8120C" w14:textId="77777777">
        <w:tblPrEx>
          <w:tblCellMar>
            <w:top w:w="0" w:type="dxa"/>
            <w:bottom w:w="0" w:type="dxa"/>
          </w:tblCellMar>
        </w:tblPrEx>
        <w:trPr>
          <w:trHeight w:hRule="exact" w:val="1219"/>
          <w:jc w:val="center"/>
        </w:trPr>
        <w:tc>
          <w:tcPr>
            <w:tcW w:w="850" w:type="dxa"/>
            <w:tcBorders>
              <w:top w:val="single" w:sz="4" w:space="0" w:color="auto"/>
              <w:left w:val="single" w:sz="4" w:space="0" w:color="auto"/>
              <w:bottom w:val="single" w:sz="4" w:space="0" w:color="auto"/>
            </w:tcBorders>
            <w:shd w:val="clear" w:color="auto" w:fill="FFFFFF"/>
          </w:tcPr>
          <w:p w14:paraId="1E8E8023" w14:textId="77777777" w:rsidR="00FA1CF2" w:rsidRDefault="00FA1CF2">
            <w:pPr>
              <w:framePr w:w="9773" w:wrap="notBeside" w:vAnchor="text" w:hAnchor="text" w:xAlign="center" w:y="1"/>
              <w:rPr>
                <w:sz w:val="10"/>
                <w:szCs w:val="10"/>
              </w:rPr>
            </w:pPr>
          </w:p>
        </w:tc>
        <w:tc>
          <w:tcPr>
            <w:tcW w:w="7795" w:type="dxa"/>
            <w:tcBorders>
              <w:top w:val="single" w:sz="4" w:space="0" w:color="auto"/>
              <w:left w:val="single" w:sz="4" w:space="0" w:color="auto"/>
              <w:bottom w:val="single" w:sz="4" w:space="0" w:color="auto"/>
            </w:tcBorders>
            <w:shd w:val="clear" w:color="auto" w:fill="FFFFFF"/>
            <w:vAlign w:val="bottom"/>
          </w:tcPr>
          <w:p w14:paraId="5BD673C3" w14:textId="77777777" w:rsidR="00FA1CF2" w:rsidRDefault="00726002">
            <w:pPr>
              <w:pStyle w:val="Zkladntext20"/>
              <w:framePr w:w="9773" w:wrap="notBeside" w:vAnchor="text" w:hAnchor="text" w:xAlign="center" w:y="1"/>
              <w:shd w:val="clear" w:color="auto" w:fill="auto"/>
              <w:spacing w:before="0" w:after="0" w:line="250" w:lineRule="exact"/>
              <w:ind w:firstLine="0"/>
              <w:jc w:val="left"/>
            </w:pPr>
            <w:r>
              <w:t>Pasport poruch, fotodokumentace, stručná technická zpráva, Situace, vzorové příčné řezy, příp. ostatní výkresové části dle povahy PD, stručný plán organizace výstavby (harmonogram), dopravně inženýrské opatření, příp. schémata (DIO), investorský rozpočet (zpravidla dle vzoru ŘSD), 1x projednání s účastí specialisty ŘSD</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4D23F0C2" w14:textId="77777777" w:rsidR="00FA1CF2" w:rsidRDefault="00FA1CF2">
            <w:pPr>
              <w:framePr w:w="9773" w:wrap="notBeside" w:vAnchor="text" w:hAnchor="text" w:xAlign="center" w:y="1"/>
              <w:rPr>
                <w:sz w:val="10"/>
                <w:szCs w:val="10"/>
              </w:rPr>
            </w:pPr>
          </w:p>
        </w:tc>
      </w:tr>
    </w:tbl>
    <w:p w14:paraId="5A3952D0" w14:textId="77777777" w:rsidR="00FA1CF2" w:rsidRDefault="00726002">
      <w:pPr>
        <w:pStyle w:val="Titulektabulky20"/>
        <w:framePr w:w="9773" w:wrap="notBeside" w:vAnchor="text" w:hAnchor="text" w:xAlign="center" w:y="1"/>
        <w:shd w:val="clear" w:color="auto" w:fill="auto"/>
        <w:spacing w:line="240" w:lineRule="exact"/>
      </w:pPr>
      <w:r>
        <w:t xml:space="preserve">7. </w:t>
      </w:r>
      <w:r>
        <w:rPr>
          <w:rStyle w:val="Titulektabulky21"/>
          <w:b/>
          <w:bCs/>
        </w:rPr>
        <w:t>Obsah předmětu plnění dle typu položky - soupis služeb</w:t>
      </w:r>
    </w:p>
    <w:p w14:paraId="642AEA86" w14:textId="77777777" w:rsidR="00FA1CF2" w:rsidRDefault="00FA1CF2">
      <w:pPr>
        <w:framePr w:w="9773" w:wrap="notBeside" w:vAnchor="text" w:hAnchor="text" w:xAlign="center" w:y="1"/>
        <w:rPr>
          <w:sz w:val="2"/>
          <w:szCs w:val="2"/>
        </w:rPr>
      </w:pPr>
    </w:p>
    <w:p w14:paraId="5D740546" w14:textId="77777777" w:rsidR="00FA1CF2" w:rsidRDefault="00FA1CF2">
      <w:pPr>
        <w:rPr>
          <w:sz w:val="2"/>
          <w:szCs w:val="2"/>
        </w:rPr>
      </w:pPr>
    </w:p>
    <w:p w14:paraId="46FB2C2A" w14:textId="77777777" w:rsidR="00FA1CF2" w:rsidRDefault="00FA1CF2">
      <w:pPr>
        <w:rPr>
          <w:sz w:val="2"/>
          <w:szCs w:val="2"/>
        </w:rPr>
        <w:sectPr w:rsidR="00FA1CF2">
          <w:pgSz w:w="11900" w:h="16840"/>
          <w:pgMar w:top="2168" w:right="907" w:bottom="2168" w:left="1221" w:header="0" w:footer="3" w:gutter="0"/>
          <w:cols w:space="720"/>
          <w:noEndnote/>
          <w:docGrid w:linePitch="360"/>
        </w:sectPr>
      </w:pPr>
    </w:p>
    <w:p w14:paraId="2CDA2A04" w14:textId="77777777" w:rsidR="00FA1CF2" w:rsidRDefault="00726002">
      <w:pPr>
        <w:pStyle w:val="Zkladntext40"/>
        <w:shd w:val="clear" w:color="auto" w:fill="auto"/>
        <w:spacing w:before="0" w:after="0" w:line="432" w:lineRule="exact"/>
        <w:ind w:left="400"/>
        <w:jc w:val="left"/>
      </w:pPr>
      <w:r>
        <w:lastRenderedPageBreak/>
        <w:t>8. PŘEDPOKLÁDANÝ SEZNAM AKCÍ, PRO KTERÉ BUDE ZPD ZPRACOVÁNA</w:t>
      </w:r>
    </w:p>
    <w:p w14:paraId="488A9E5D" w14:textId="77777777" w:rsidR="00FA1CF2" w:rsidRDefault="00726002">
      <w:pPr>
        <w:pStyle w:val="Zkladntext20"/>
        <w:shd w:val="clear" w:color="auto" w:fill="auto"/>
        <w:spacing w:before="0" w:after="0" w:line="432" w:lineRule="exact"/>
        <w:ind w:firstLine="0"/>
        <w:jc w:val="both"/>
      </w:pPr>
      <w:r>
        <w:t>Objednatel předpokládá čerpání položek pro následující akce:</w:t>
      </w:r>
    </w:p>
    <w:p w14:paraId="08EA377F" w14:textId="77777777" w:rsidR="00FA1CF2" w:rsidRDefault="00726002">
      <w:pPr>
        <w:pStyle w:val="Zkladntext20"/>
        <w:shd w:val="clear" w:color="auto" w:fill="auto"/>
        <w:spacing w:before="0" w:after="0" w:line="432" w:lineRule="exact"/>
        <w:ind w:firstLine="0"/>
        <w:jc w:val="both"/>
      </w:pPr>
      <w:r>
        <w:t>Přeložka el. kabelu</w:t>
      </w:r>
    </w:p>
    <w:p w14:paraId="1C5FB138" w14:textId="77777777" w:rsidR="00FA1CF2" w:rsidRDefault="00726002">
      <w:pPr>
        <w:pStyle w:val="Zkladntext20"/>
        <w:shd w:val="clear" w:color="auto" w:fill="auto"/>
        <w:spacing w:before="0" w:after="120" w:line="274" w:lineRule="exact"/>
        <w:ind w:firstLine="0"/>
        <w:jc w:val="both"/>
      </w:pPr>
      <w:r>
        <w:t>Zadavatel uvádí, že výše uvedené druhy činností jsou pouze informativní a požadované projektové dokumentace se mohou týkat jakýchkoliv činností souvisejících se správou a údržbou silnic a dálnic a areálů SSÚD nebo souvisejících objektů.</w:t>
      </w:r>
    </w:p>
    <w:p w14:paraId="1E1E8005" w14:textId="77777777" w:rsidR="00FA1CF2" w:rsidRDefault="00726002">
      <w:pPr>
        <w:pStyle w:val="Zkladntext20"/>
        <w:shd w:val="clear" w:color="auto" w:fill="auto"/>
        <w:spacing w:before="0" w:after="627" w:line="274" w:lineRule="exact"/>
        <w:ind w:firstLine="0"/>
        <w:jc w:val="both"/>
      </w:pPr>
      <w:r>
        <w:t>Dodatečné navyšování hodin nad vysoutěžený objem je možné pouze v případě nepředpokladatelného a prokazatelného vývoje poruchy, či vady na objektu v době mezi podáním nabídek a samotným zahájením projekce nebo v případě, že budou při projektování odhaleny skutečnosti, které nebylo možné předvídat a/nebo byly skryty. Takový postup podléhá schválení Objednatele na základě prokazatelně doložených skutečností o vzniku takového stavu.</w:t>
      </w:r>
    </w:p>
    <w:p w14:paraId="13220F05" w14:textId="77777777" w:rsidR="00FA1CF2" w:rsidRDefault="00726002">
      <w:pPr>
        <w:pStyle w:val="Zkladntext40"/>
        <w:shd w:val="clear" w:color="auto" w:fill="auto"/>
        <w:spacing w:before="0" w:after="131" w:line="240" w:lineRule="exact"/>
        <w:ind w:left="400"/>
        <w:jc w:val="left"/>
      </w:pPr>
      <w:r>
        <w:t>9. MÍSTO PLNĚNÍ</w:t>
      </w:r>
    </w:p>
    <w:p w14:paraId="1CA6E612" w14:textId="77777777" w:rsidR="00FA1CF2" w:rsidRDefault="00726002">
      <w:pPr>
        <w:pStyle w:val="Zkladntext20"/>
        <w:shd w:val="clear" w:color="auto" w:fill="auto"/>
        <w:spacing w:before="0" w:after="545" w:line="274" w:lineRule="exact"/>
        <w:ind w:firstLine="0"/>
        <w:jc w:val="both"/>
      </w:pPr>
      <w:r>
        <w:t xml:space="preserve">Plnění bude probíhat na dálnici D2 v km 11,900 a přilehlých pozemcích směrem na Bratislavu. Jedná se o zrušení podružného elektroměru v areálu RZ Holding a zbudování nového podružného elektroměru s návrhem nové kabelové trasy v areálu firmy </w:t>
      </w:r>
      <w:proofErr w:type="spellStart"/>
      <w:r>
        <w:t>Probiokron</w:t>
      </w:r>
      <w:proofErr w:type="spellEnd"/>
      <w:r>
        <w:t>.</w:t>
      </w:r>
    </w:p>
    <w:p w14:paraId="49D4FD4E" w14:textId="77777777" w:rsidR="00FA1CF2" w:rsidRDefault="00726002">
      <w:pPr>
        <w:framePr w:h="5491" w:wrap="notBeside" w:vAnchor="text" w:hAnchor="text" w:xAlign="center" w:y="1"/>
        <w:jc w:val="center"/>
        <w:rPr>
          <w:sz w:val="2"/>
          <w:szCs w:val="2"/>
        </w:rPr>
      </w:pPr>
      <w:r>
        <w:fldChar w:fldCharType="begin"/>
      </w:r>
      <w:r>
        <w:instrText xml:space="preserve"> </w:instrText>
      </w:r>
      <w:r>
        <w:instrText>INCLUDEPICTURE  "D:\\Users\\zemankovar\\AppData\\Local\\Temp\\61\\FineReader12.00\\media\\image2.jpeg" \* MERGEFORMATINET</w:instrText>
      </w:r>
      <w:r>
        <w:instrText xml:space="preserve"> </w:instrText>
      </w:r>
      <w:r>
        <w:fldChar w:fldCharType="separate"/>
      </w:r>
      <w:r>
        <w:pict w14:anchorId="61970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0.25pt;height:275.25pt">
            <v:imagedata r:id="rId29" r:href="rId30"/>
          </v:shape>
        </w:pict>
      </w:r>
      <w:r>
        <w:fldChar w:fldCharType="end"/>
      </w:r>
    </w:p>
    <w:p w14:paraId="0B067F18" w14:textId="77777777" w:rsidR="00FA1CF2" w:rsidRDefault="00FA1CF2">
      <w:pPr>
        <w:rPr>
          <w:sz w:val="2"/>
          <w:szCs w:val="2"/>
        </w:rPr>
      </w:pPr>
    </w:p>
    <w:p w14:paraId="13466276" w14:textId="77777777" w:rsidR="00FA1CF2" w:rsidRDefault="00FA1CF2">
      <w:pPr>
        <w:rPr>
          <w:sz w:val="2"/>
          <w:szCs w:val="2"/>
        </w:rPr>
        <w:sectPr w:rsidR="00FA1CF2">
          <w:pgSz w:w="11900" w:h="16840"/>
          <w:pgMar w:top="1977" w:right="1213" w:bottom="1977" w:left="1217" w:header="0" w:footer="3" w:gutter="0"/>
          <w:cols w:space="720"/>
          <w:noEndnote/>
          <w:docGrid w:linePitch="360"/>
        </w:sectPr>
      </w:pPr>
    </w:p>
    <w:p w14:paraId="0E3BF8D3" w14:textId="77777777" w:rsidR="00FA1CF2" w:rsidRDefault="00726002">
      <w:pPr>
        <w:pStyle w:val="Titulektabulky30"/>
        <w:framePr w:w="8942" w:wrap="notBeside" w:vAnchor="text" w:hAnchor="text" w:xAlign="center" w:y="1"/>
        <w:shd w:val="clear" w:color="auto" w:fill="auto"/>
        <w:tabs>
          <w:tab w:val="left" w:leader="underscore" w:pos="3062"/>
          <w:tab w:val="left" w:leader="underscore" w:pos="5822"/>
        </w:tabs>
      </w:pPr>
      <w:r>
        <w:lastRenderedPageBreak/>
        <w:t xml:space="preserve">Příloha č. 2 - Oceněný Soupis služeb obsahující jednotkové ceny - Přeložka el. kabelu včetně montáže podružného elektroměru </w:t>
      </w:r>
      <w:r>
        <w:tab/>
      </w:r>
      <w:r>
        <w:rPr>
          <w:rStyle w:val="Titulektabulky31"/>
          <w:b/>
          <w:bCs/>
        </w:rPr>
        <w:t>29ZA-004669</w:t>
      </w: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470"/>
        <w:gridCol w:w="3715"/>
        <w:gridCol w:w="466"/>
        <w:gridCol w:w="701"/>
        <w:gridCol w:w="701"/>
        <w:gridCol w:w="605"/>
        <w:gridCol w:w="466"/>
        <w:gridCol w:w="917"/>
        <w:gridCol w:w="902"/>
      </w:tblGrid>
      <w:tr w:rsidR="00FA1CF2" w14:paraId="3DE9F65C" w14:textId="77777777">
        <w:tblPrEx>
          <w:tblCellMar>
            <w:top w:w="0" w:type="dxa"/>
            <w:bottom w:w="0" w:type="dxa"/>
          </w:tblCellMar>
        </w:tblPrEx>
        <w:trPr>
          <w:trHeight w:hRule="exact" w:val="139"/>
          <w:jc w:val="center"/>
        </w:trPr>
        <w:tc>
          <w:tcPr>
            <w:tcW w:w="470" w:type="dxa"/>
            <w:vMerge w:val="restart"/>
            <w:tcBorders>
              <w:top w:val="single" w:sz="4" w:space="0" w:color="auto"/>
              <w:left w:val="single" w:sz="4" w:space="0" w:color="auto"/>
            </w:tcBorders>
            <w:shd w:val="clear" w:color="auto" w:fill="FFFFFF"/>
            <w:vAlign w:val="bottom"/>
          </w:tcPr>
          <w:p w14:paraId="2DC573B8" w14:textId="77777777" w:rsidR="00FA1CF2" w:rsidRDefault="00726002">
            <w:pPr>
              <w:pStyle w:val="Zkladntext20"/>
              <w:framePr w:w="8942" w:wrap="notBeside" w:vAnchor="text" w:hAnchor="text" w:xAlign="center" w:y="1"/>
              <w:shd w:val="clear" w:color="auto" w:fill="auto"/>
              <w:spacing w:before="0" w:after="0" w:line="100" w:lineRule="exact"/>
              <w:ind w:firstLine="0"/>
              <w:jc w:val="left"/>
            </w:pPr>
            <w:r>
              <w:rPr>
                <w:rStyle w:val="Zkladntext25ptTun"/>
              </w:rPr>
              <w:t>Pol. č.</w:t>
            </w:r>
          </w:p>
        </w:tc>
        <w:tc>
          <w:tcPr>
            <w:tcW w:w="3715" w:type="dxa"/>
            <w:tcBorders>
              <w:top w:val="single" w:sz="4" w:space="0" w:color="auto"/>
              <w:left w:val="single" w:sz="4" w:space="0" w:color="auto"/>
            </w:tcBorders>
            <w:shd w:val="clear" w:color="auto" w:fill="FFFFFF"/>
            <w:vAlign w:val="bottom"/>
          </w:tcPr>
          <w:p w14:paraId="0AF5351C" w14:textId="77777777" w:rsidR="00FA1CF2" w:rsidRDefault="00726002">
            <w:pPr>
              <w:pStyle w:val="Zkladntext20"/>
              <w:framePr w:w="8942" w:wrap="notBeside" w:vAnchor="text" w:hAnchor="text" w:xAlign="center" w:y="1"/>
              <w:shd w:val="clear" w:color="auto" w:fill="auto"/>
              <w:spacing w:before="0" w:after="0" w:line="100" w:lineRule="exact"/>
              <w:ind w:firstLine="0"/>
              <w:jc w:val="left"/>
            </w:pPr>
            <w:proofErr w:type="spellStart"/>
            <w:r>
              <w:rPr>
                <w:rStyle w:val="Zkladntext25ptTun"/>
              </w:rPr>
              <w:t>Názevpoložky</w:t>
            </w:r>
            <w:proofErr w:type="spellEnd"/>
          </w:p>
        </w:tc>
        <w:tc>
          <w:tcPr>
            <w:tcW w:w="466" w:type="dxa"/>
            <w:vMerge w:val="restart"/>
            <w:tcBorders>
              <w:top w:val="single" w:sz="4" w:space="0" w:color="auto"/>
              <w:left w:val="single" w:sz="4" w:space="0" w:color="auto"/>
            </w:tcBorders>
            <w:shd w:val="clear" w:color="auto" w:fill="FFFFFF"/>
            <w:vAlign w:val="center"/>
          </w:tcPr>
          <w:p w14:paraId="7C032FC9" w14:textId="77777777" w:rsidR="00FA1CF2" w:rsidRDefault="00726002">
            <w:pPr>
              <w:pStyle w:val="Zkladntext20"/>
              <w:framePr w:w="8942" w:wrap="notBeside" w:vAnchor="text" w:hAnchor="text" w:xAlign="center" w:y="1"/>
              <w:shd w:val="clear" w:color="auto" w:fill="auto"/>
              <w:spacing w:before="0" w:after="0" w:line="120" w:lineRule="exact"/>
              <w:ind w:firstLine="0"/>
              <w:jc w:val="both"/>
            </w:pPr>
            <w:r>
              <w:rPr>
                <w:rStyle w:val="Zkladntext25ptTun"/>
              </w:rPr>
              <w:t>Hodiny za 1 ks</w:t>
            </w:r>
          </w:p>
        </w:tc>
        <w:tc>
          <w:tcPr>
            <w:tcW w:w="701" w:type="dxa"/>
            <w:vMerge w:val="restart"/>
            <w:tcBorders>
              <w:top w:val="single" w:sz="4" w:space="0" w:color="auto"/>
              <w:left w:val="single" w:sz="4" w:space="0" w:color="auto"/>
            </w:tcBorders>
            <w:shd w:val="clear" w:color="auto" w:fill="FFFFFF"/>
            <w:vAlign w:val="center"/>
          </w:tcPr>
          <w:p w14:paraId="214D3033" w14:textId="77777777" w:rsidR="00FA1CF2" w:rsidRDefault="00726002">
            <w:pPr>
              <w:pStyle w:val="Zkladntext20"/>
              <w:framePr w:w="8942" w:wrap="notBeside" w:vAnchor="text" w:hAnchor="text" w:xAlign="center" w:y="1"/>
              <w:shd w:val="clear" w:color="auto" w:fill="auto"/>
              <w:spacing w:before="0" w:after="0" w:line="120" w:lineRule="exact"/>
              <w:ind w:firstLine="0"/>
            </w:pPr>
            <w:r>
              <w:rPr>
                <w:rStyle w:val="Zkladntext25ptTun"/>
              </w:rPr>
              <w:t>Maximální jednotková cena za hodinu v Kč bez DPH</w:t>
            </w:r>
          </w:p>
        </w:tc>
        <w:tc>
          <w:tcPr>
            <w:tcW w:w="701" w:type="dxa"/>
            <w:vMerge w:val="restart"/>
            <w:tcBorders>
              <w:top w:val="single" w:sz="4" w:space="0" w:color="auto"/>
              <w:left w:val="single" w:sz="4" w:space="0" w:color="auto"/>
            </w:tcBorders>
            <w:shd w:val="clear" w:color="auto" w:fill="FFFFFF"/>
            <w:vAlign w:val="center"/>
          </w:tcPr>
          <w:p w14:paraId="293EE9DF" w14:textId="77777777" w:rsidR="00FA1CF2" w:rsidRDefault="00726002">
            <w:pPr>
              <w:pStyle w:val="Zkladntext20"/>
              <w:framePr w:w="8942" w:wrap="notBeside" w:vAnchor="text" w:hAnchor="text" w:xAlign="center" w:y="1"/>
              <w:shd w:val="clear" w:color="auto" w:fill="auto"/>
              <w:spacing w:before="0" w:after="0" w:line="120" w:lineRule="exact"/>
              <w:ind w:firstLine="0"/>
              <w:jc w:val="left"/>
            </w:pPr>
            <w:r>
              <w:rPr>
                <w:rStyle w:val="Zkladntext25ptTun"/>
              </w:rPr>
              <w:t>Jednotková cena za hodinu v Kč bez DPH</w:t>
            </w:r>
          </w:p>
        </w:tc>
        <w:tc>
          <w:tcPr>
            <w:tcW w:w="605" w:type="dxa"/>
            <w:vMerge w:val="restart"/>
            <w:tcBorders>
              <w:top w:val="single" w:sz="4" w:space="0" w:color="auto"/>
              <w:left w:val="single" w:sz="4" w:space="0" w:color="auto"/>
            </w:tcBorders>
            <w:shd w:val="clear" w:color="auto" w:fill="FFFFFF"/>
            <w:vAlign w:val="center"/>
          </w:tcPr>
          <w:p w14:paraId="6D9EE594" w14:textId="77777777" w:rsidR="00FA1CF2" w:rsidRDefault="00726002">
            <w:pPr>
              <w:pStyle w:val="Zkladntext20"/>
              <w:framePr w:w="8942" w:wrap="notBeside" w:vAnchor="text" w:hAnchor="text" w:xAlign="center" w:y="1"/>
              <w:shd w:val="clear" w:color="auto" w:fill="auto"/>
              <w:spacing w:before="0" w:after="0" w:line="120" w:lineRule="exact"/>
              <w:ind w:firstLine="0"/>
            </w:pPr>
            <w:r>
              <w:rPr>
                <w:rStyle w:val="Zkladntext25ptTun"/>
              </w:rPr>
              <w:t>Počet ZPD (ks)</w:t>
            </w:r>
          </w:p>
        </w:tc>
        <w:tc>
          <w:tcPr>
            <w:tcW w:w="466" w:type="dxa"/>
            <w:vMerge w:val="restart"/>
            <w:tcBorders>
              <w:top w:val="single" w:sz="4" w:space="0" w:color="auto"/>
              <w:left w:val="single" w:sz="4" w:space="0" w:color="auto"/>
            </w:tcBorders>
            <w:shd w:val="clear" w:color="auto" w:fill="FFFFFF"/>
            <w:vAlign w:val="center"/>
          </w:tcPr>
          <w:p w14:paraId="03DA493E" w14:textId="77777777" w:rsidR="00FA1CF2" w:rsidRDefault="00726002">
            <w:pPr>
              <w:pStyle w:val="Zkladntext20"/>
              <w:framePr w:w="8942" w:wrap="notBeside" w:vAnchor="text" w:hAnchor="text" w:xAlign="center" w:y="1"/>
              <w:shd w:val="clear" w:color="auto" w:fill="auto"/>
              <w:spacing w:before="0" w:after="0" w:line="100" w:lineRule="exact"/>
              <w:ind w:firstLine="0"/>
              <w:jc w:val="left"/>
            </w:pPr>
            <w:r>
              <w:rPr>
                <w:rStyle w:val="Zkladntext25ptTun"/>
              </w:rPr>
              <w:t>Celkem</w:t>
            </w:r>
          </w:p>
          <w:p w14:paraId="68388758" w14:textId="77777777" w:rsidR="00FA1CF2" w:rsidRDefault="00726002">
            <w:pPr>
              <w:pStyle w:val="Zkladntext20"/>
              <w:framePr w:w="8942" w:wrap="notBeside" w:vAnchor="text" w:hAnchor="text" w:xAlign="center" w:y="1"/>
              <w:shd w:val="clear" w:color="auto" w:fill="auto"/>
              <w:spacing w:before="0" w:after="0" w:line="100" w:lineRule="exact"/>
              <w:ind w:firstLine="0"/>
              <w:jc w:val="left"/>
            </w:pPr>
            <w:r>
              <w:rPr>
                <w:rStyle w:val="Zkladntext25ptTun"/>
              </w:rPr>
              <w:t>hodin</w:t>
            </w:r>
          </w:p>
        </w:tc>
        <w:tc>
          <w:tcPr>
            <w:tcW w:w="917" w:type="dxa"/>
            <w:vMerge w:val="restart"/>
            <w:tcBorders>
              <w:top w:val="single" w:sz="4" w:space="0" w:color="auto"/>
              <w:left w:val="single" w:sz="4" w:space="0" w:color="auto"/>
            </w:tcBorders>
            <w:shd w:val="clear" w:color="auto" w:fill="FFFFFF"/>
            <w:vAlign w:val="center"/>
          </w:tcPr>
          <w:p w14:paraId="5BAD212B" w14:textId="77777777" w:rsidR="00FA1CF2" w:rsidRDefault="00726002">
            <w:pPr>
              <w:pStyle w:val="Zkladntext20"/>
              <w:framePr w:w="8942" w:wrap="notBeside" w:vAnchor="text" w:hAnchor="text" w:xAlign="center" w:y="1"/>
              <w:shd w:val="clear" w:color="auto" w:fill="auto"/>
              <w:spacing w:before="0" w:after="0" w:line="100" w:lineRule="exact"/>
              <w:ind w:firstLine="0"/>
              <w:jc w:val="right"/>
            </w:pPr>
            <w:r>
              <w:rPr>
                <w:rStyle w:val="Zkladntext25ptTun"/>
              </w:rPr>
              <w:t>Cena v Kč bez DPH</w:t>
            </w:r>
          </w:p>
        </w:tc>
        <w:tc>
          <w:tcPr>
            <w:tcW w:w="902" w:type="dxa"/>
            <w:vMerge w:val="restart"/>
            <w:tcBorders>
              <w:top w:val="single" w:sz="4" w:space="0" w:color="auto"/>
              <w:left w:val="single" w:sz="4" w:space="0" w:color="auto"/>
              <w:right w:val="single" w:sz="4" w:space="0" w:color="auto"/>
            </w:tcBorders>
            <w:shd w:val="clear" w:color="auto" w:fill="FFFFFF"/>
            <w:vAlign w:val="center"/>
          </w:tcPr>
          <w:p w14:paraId="1BDE6589" w14:textId="77777777" w:rsidR="00FA1CF2" w:rsidRDefault="00726002">
            <w:pPr>
              <w:pStyle w:val="Zkladntext20"/>
              <w:framePr w:w="8942" w:wrap="notBeside" w:vAnchor="text" w:hAnchor="text" w:xAlign="center" w:y="1"/>
              <w:shd w:val="clear" w:color="auto" w:fill="auto"/>
              <w:spacing w:before="0" w:after="0" w:line="125" w:lineRule="exact"/>
              <w:ind w:firstLine="0"/>
            </w:pPr>
            <w:r>
              <w:rPr>
                <w:rStyle w:val="Zkladntext25ptTun"/>
              </w:rPr>
              <w:t>Investorská cena v Kč bez DPH</w:t>
            </w:r>
          </w:p>
        </w:tc>
      </w:tr>
      <w:tr w:rsidR="00FA1CF2" w14:paraId="4750ED81" w14:textId="77777777">
        <w:tblPrEx>
          <w:tblCellMar>
            <w:top w:w="0" w:type="dxa"/>
            <w:bottom w:w="0" w:type="dxa"/>
          </w:tblCellMar>
        </w:tblPrEx>
        <w:trPr>
          <w:trHeight w:hRule="exact" w:val="629"/>
          <w:jc w:val="center"/>
        </w:trPr>
        <w:tc>
          <w:tcPr>
            <w:tcW w:w="470" w:type="dxa"/>
            <w:vMerge/>
            <w:tcBorders>
              <w:left w:val="single" w:sz="4" w:space="0" w:color="auto"/>
            </w:tcBorders>
            <w:shd w:val="clear" w:color="auto" w:fill="FFFFFF"/>
            <w:vAlign w:val="bottom"/>
          </w:tcPr>
          <w:p w14:paraId="539D0D19" w14:textId="77777777" w:rsidR="00FA1CF2" w:rsidRDefault="00FA1CF2">
            <w:pPr>
              <w:framePr w:w="8942" w:wrap="notBeside" w:vAnchor="text" w:hAnchor="text" w:xAlign="center" w:y="1"/>
            </w:pPr>
          </w:p>
        </w:tc>
        <w:tc>
          <w:tcPr>
            <w:tcW w:w="3715" w:type="dxa"/>
            <w:tcBorders>
              <w:top w:val="single" w:sz="4" w:space="0" w:color="auto"/>
              <w:left w:val="single" w:sz="4" w:space="0" w:color="auto"/>
            </w:tcBorders>
            <w:shd w:val="clear" w:color="auto" w:fill="FFFFFF"/>
            <w:vAlign w:val="bottom"/>
          </w:tcPr>
          <w:p w14:paraId="4B0C6494" w14:textId="77777777" w:rsidR="00FA1CF2" w:rsidRDefault="00726002">
            <w:pPr>
              <w:pStyle w:val="Zkladntext20"/>
              <w:framePr w:w="8942" w:wrap="notBeside" w:vAnchor="text" w:hAnchor="text" w:xAlign="center" w:y="1"/>
              <w:shd w:val="clear" w:color="auto" w:fill="auto"/>
              <w:spacing w:before="0" w:after="0" w:line="100" w:lineRule="exact"/>
              <w:ind w:firstLine="0"/>
              <w:jc w:val="left"/>
            </w:pPr>
            <w:r>
              <w:rPr>
                <w:rStyle w:val="Zkladntext25ptTun"/>
              </w:rPr>
              <w:t>Popis položky</w:t>
            </w:r>
          </w:p>
        </w:tc>
        <w:tc>
          <w:tcPr>
            <w:tcW w:w="466" w:type="dxa"/>
            <w:vMerge/>
            <w:tcBorders>
              <w:left w:val="single" w:sz="4" w:space="0" w:color="auto"/>
            </w:tcBorders>
            <w:shd w:val="clear" w:color="auto" w:fill="FFFFFF"/>
            <w:vAlign w:val="center"/>
          </w:tcPr>
          <w:p w14:paraId="357B5C34" w14:textId="77777777" w:rsidR="00FA1CF2" w:rsidRDefault="00FA1CF2">
            <w:pPr>
              <w:framePr w:w="8942" w:wrap="notBeside" w:vAnchor="text" w:hAnchor="text" w:xAlign="center" w:y="1"/>
            </w:pPr>
          </w:p>
        </w:tc>
        <w:tc>
          <w:tcPr>
            <w:tcW w:w="701" w:type="dxa"/>
            <w:vMerge/>
            <w:tcBorders>
              <w:left w:val="single" w:sz="4" w:space="0" w:color="auto"/>
            </w:tcBorders>
            <w:shd w:val="clear" w:color="auto" w:fill="FFFFFF"/>
            <w:vAlign w:val="center"/>
          </w:tcPr>
          <w:p w14:paraId="588D19F2" w14:textId="77777777" w:rsidR="00FA1CF2" w:rsidRDefault="00FA1CF2">
            <w:pPr>
              <w:framePr w:w="8942" w:wrap="notBeside" w:vAnchor="text" w:hAnchor="text" w:xAlign="center" w:y="1"/>
            </w:pPr>
          </w:p>
        </w:tc>
        <w:tc>
          <w:tcPr>
            <w:tcW w:w="701" w:type="dxa"/>
            <w:vMerge/>
            <w:tcBorders>
              <w:left w:val="single" w:sz="4" w:space="0" w:color="auto"/>
            </w:tcBorders>
            <w:shd w:val="clear" w:color="auto" w:fill="FFFFFF"/>
            <w:vAlign w:val="center"/>
          </w:tcPr>
          <w:p w14:paraId="382937B3" w14:textId="77777777" w:rsidR="00FA1CF2" w:rsidRDefault="00FA1CF2">
            <w:pPr>
              <w:framePr w:w="8942" w:wrap="notBeside" w:vAnchor="text" w:hAnchor="text" w:xAlign="center" w:y="1"/>
            </w:pPr>
          </w:p>
        </w:tc>
        <w:tc>
          <w:tcPr>
            <w:tcW w:w="605" w:type="dxa"/>
            <w:vMerge/>
            <w:tcBorders>
              <w:left w:val="single" w:sz="4" w:space="0" w:color="auto"/>
            </w:tcBorders>
            <w:shd w:val="clear" w:color="auto" w:fill="FFFFFF"/>
            <w:vAlign w:val="center"/>
          </w:tcPr>
          <w:p w14:paraId="204A9F40" w14:textId="77777777" w:rsidR="00FA1CF2" w:rsidRDefault="00FA1CF2">
            <w:pPr>
              <w:framePr w:w="8942" w:wrap="notBeside" w:vAnchor="text" w:hAnchor="text" w:xAlign="center" w:y="1"/>
            </w:pPr>
          </w:p>
        </w:tc>
        <w:tc>
          <w:tcPr>
            <w:tcW w:w="466" w:type="dxa"/>
            <w:vMerge/>
            <w:tcBorders>
              <w:left w:val="single" w:sz="4" w:space="0" w:color="auto"/>
            </w:tcBorders>
            <w:shd w:val="clear" w:color="auto" w:fill="FFFFFF"/>
            <w:vAlign w:val="center"/>
          </w:tcPr>
          <w:p w14:paraId="69CC3031" w14:textId="77777777" w:rsidR="00FA1CF2" w:rsidRDefault="00FA1CF2">
            <w:pPr>
              <w:framePr w:w="8942" w:wrap="notBeside" w:vAnchor="text" w:hAnchor="text" w:xAlign="center" w:y="1"/>
            </w:pPr>
          </w:p>
        </w:tc>
        <w:tc>
          <w:tcPr>
            <w:tcW w:w="917" w:type="dxa"/>
            <w:vMerge/>
            <w:tcBorders>
              <w:left w:val="single" w:sz="4" w:space="0" w:color="auto"/>
            </w:tcBorders>
            <w:shd w:val="clear" w:color="auto" w:fill="FFFFFF"/>
            <w:vAlign w:val="center"/>
          </w:tcPr>
          <w:p w14:paraId="5961AEC0" w14:textId="77777777" w:rsidR="00FA1CF2" w:rsidRDefault="00FA1CF2">
            <w:pPr>
              <w:framePr w:w="8942" w:wrap="notBeside" w:vAnchor="text" w:hAnchor="text" w:xAlign="center" w:y="1"/>
            </w:pPr>
          </w:p>
        </w:tc>
        <w:tc>
          <w:tcPr>
            <w:tcW w:w="902" w:type="dxa"/>
            <w:vMerge/>
            <w:tcBorders>
              <w:left w:val="single" w:sz="4" w:space="0" w:color="auto"/>
              <w:right w:val="single" w:sz="4" w:space="0" w:color="auto"/>
            </w:tcBorders>
            <w:shd w:val="clear" w:color="auto" w:fill="FFFFFF"/>
            <w:vAlign w:val="center"/>
          </w:tcPr>
          <w:p w14:paraId="1379EB9F" w14:textId="77777777" w:rsidR="00FA1CF2" w:rsidRDefault="00FA1CF2">
            <w:pPr>
              <w:framePr w:w="8942" w:wrap="notBeside" w:vAnchor="text" w:hAnchor="text" w:xAlign="center" w:y="1"/>
            </w:pPr>
          </w:p>
        </w:tc>
      </w:tr>
      <w:tr w:rsidR="00FA1CF2" w14:paraId="110A5A74" w14:textId="77777777">
        <w:tblPrEx>
          <w:tblCellMar>
            <w:top w:w="0" w:type="dxa"/>
            <w:bottom w:w="0" w:type="dxa"/>
          </w:tblCellMar>
        </w:tblPrEx>
        <w:trPr>
          <w:trHeight w:hRule="exact" w:val="130"/>
          <w:jc w:val="center"/>
        </w:trPr>
        <w:tc>
          <w:tcPr>
            <w:tcW w:w="470" w:type="dxa"/>
            <w:vMerge w:val="restart"/>
            <w:tcBorders>
              <w:top w:val="single" w:sz="4" w:space="0" w:color="auto"/>
              <w:left w:val="single" w:sz="4" w:space="0" w:color="auto"/>
            </w:tcBorders>
            <w:shd w:val="clear" w:color="auto" w:fill="FFFFFF"/>
            <w:vAlign w:val="center"/>
          </w:tcPr>
          <w:p w14:paraId="06B4574B" w14:textId="77777777" w:rsidR="00FA1CF2" w:rsidRDefault="00726002">
            <w:pPr>
              <w:pStyle w:val="Zkladntext20"/>
              <w:framePr w:w="8942" w:wrap="notBeside" w:vAnchor="text" w:hAnchor="text" w:xAlign="center" w:y="1"/>
              <w:shd w:val="clear" w:color="auto" w:fill="auto"/>
              <w:spacing w:before="0" w:after="0" w:line="100" w:lineRule="exact"/>
              <w:ind w:firstLine="0"/>
            </w:pPr>
            <w:r>
              <w:rPr>
                <w:rStyle w:val="Zkladntext25ptTun"/>
              </w:rPr>
              <w:t>3</w:t>
            </w:r>
          </w:p>
        </w:tc>
        <w:tc>
          <w:tcPr>
            <w:tcW w:w="3715" w:type="dxa"/>
            <w:tcBorders>
              <w:top w:val="single" w:sz="4" w:space="0" w:color="auto"/>
              <w:left w:val="single" w:sz="4" w:space="0" w:color="auto"/>
            </w:tcBorders>
            <w:shd w:val="clear" w:color="auto" w:fill="FFFFFF"/>
            <w:vAlign w:val="bottom"/>
          </w:tcPr>
          <w:p w14:paraId="4F857B29" w14:textId="77777777" w:rsidR="00FA1CF2" w:rsidRDefault="00726002">
            <w:pPr>
              <w:pStyle w:val="Zkladntext20"/>
              <w:framePr w:w="8942" w:wrap="notBeside" w:vAnchor="text" w:hAnchor="text" w:xAlign="center" w:y="1"/>
              <w:shd w:val="clear" w:color="auto" w:fill="auto"/>
              <w:spacing w:before="0" w:after="0" w:line="100" w:lineRule="exact"/>
              <w:ind w:firstLine="0"/>
              <w:jc w:val="left"/>
            </w:pPr>
            <w:r>
              <w:rPr>
                <w:rStyle w:val="Zkladntext25ptTun"/>
              </w:rPr>
              <w:t>Zjednodušená projektová dokumentace (ZPD) - jednoduchá, stavební práce</w:t>
            </w:r>
          </w:p>
        </w:tc>
        <w:tc>
          <w:tcPr>
            <w:tcW w:w="466" w:type="dxa"/>
            <w:vMerge w:val="restart"/>
            <w:tcBorders>
              <w:top w:val="single" w:sz="4" w:space="0" w:color="auto"/>
              <w:left w:val="single" w:sz="4" w:space="0" w:color="auto"/>
            </w:tcBorders>
            <w:shd w:val="clear" w:color="auto" w:fill="FFFFFF"/>
            <w:vAlign w:val="center"/>
          </w:tcPr>
          <w:p w14:paraId="4ED2C676" w14:textId="0DCD7EED" w:rsidR="00FA1CF2" w:rsidRPr="00795507" w:rsidRDefault="00795507">
            <w:pPr>
              <w:pStyle w:val="Zkladntext20"/>
              <w:framePr w:w="8942" w:wrap="notBeside" w:vAnchor="text" w:hAnchor="text" w:xAlign="center" w:y="1"/>
              <w:shd w:val="clear" w:color="auto" w:fill="auto"/>
              <w:spacing w:before="0" w:after="0" w:line="100" w:lineRule="exact"/>
              <w:ind w:firstLine="0"/>
              <w:rPr>
                <w:highlight w:val="black"/>
              </w:rPr>
            </w:pPr>
            <w:proofErr w:type="spellStart"/>
            <w:r w:rsidRPr="00795507">
              <w:rPr>
                <w:rStyle w:val="Zkladntext25ptTun"/>
                <w:highlight w:val="black"/>
              </w:rPr>
              <w:t>vv</w:t>
            </w:r>
            <w:proofErr w:type="spellEnd"/>
          </w:p>
        </w:tc>
        <w:tc>
          <w:tcPr>
            <w:tcW w:w="701" w:type="dxa"/>
            <w:vMerge w:val="restart"/>
            <w:tcBorders>
              <w:top w:val="single" w:sz="4" w:space="0" w:color="auto"/>
              <w:left w:val="single" w:sz="4" w:space="0" w:color="auto"/>
            </w:tcBorders>
            <w:shd w:val="clear" w:color="auto" w:fill="FFFFFF"/>
            <w:vAlign w:val="center"/>
          </w:tcPr>
          <w:p w14:paraId="07146C4C" w14:textId="5FC72D0F" w:rsidR="00FA1CF2" w:rsidRPr="00795507" w:rsidRDefault="00795507">
            <w:pPr>
              <w:pStyle w:val="Zkladntext20"/>
              <w:framePr w:w="8942" w:wrap="notBeside" w:vAnchor="text" w:hAnchor="text" w:xAlign="center" w:y="1"/>
              <w:shd w:val="clear" w:color="auto" w:fill="auto"/>
              <w:spacing w:before="0" w:after="0" w:line="100" w:lineRule="exact"/>
              <w:ind w:firstLine="0"/>
              <w:rPr>
                <w:highlight w:val="black"/>
              </w:rPr>
            </w:pPr>
            <w:proofErr w:type="spellStart"/>
            <w:r w:rsidRPr="00795507">
              <w:rPr>
                <w:rStyle w:val="Zkladntext25ptTun"/>
                <w:highlight w:val="black"/>
              </w:rPr>
              <w:t>vvvvv</w:t>
            </w:r>
            <w:proofErr w:type="spellEnd"/>
          </w:p>
        </w:tc>
        <w:tc>
          <w:tcPr>
            <w:tcW w:w="701" w:type="dxa"/>
            <w:vMerge w:val="restart"/>
            <w:tcBorders>
              <w:top w:val="single" w:sz="4" w:space="0" w:color="auto"/>
              <w:left w:val="single" w:sz="4" w:space="0" w:color="auto"/>
            </w:tcBorders>
            <w:shd w:val="clear" w:color="auto" w:fill="FFFFFF"/>
            <w:vAlign w:val="center"/>
          </w:tcPr>
          <w:p w14:paraId="358B4167" w14:textId="789A434B" w:rsidR="00FA1CF2" w:rsidRPr="00795507" w:rsidRDefault="00795507">
            <w:pPr>
              <w:pStyle w:val="Zkladntext20"/>
              <w:framePr w:w="8942" w:wrap="notBeside" w:vAnchor="text" w:hAnchor="text" w:xAlign="center" w:y="1"/>
              <w:shd w:val="clear" w:color="auto" w:fill="auto"/>
              <w:spacing w:before="0" w:after="0" w:line="100" w:lineRule="exact"/>
              <w:ind w:firstLine="0"/>
              <w:rPr>
                <w:highlight w:val="black"/>
              </w:rPr>
            </w:pPr>
            <w:proofErr w:type="spellStart"/>
            <w:r w:rsidRPr="00795507">
              <w:rPr>
                <w:rStyle w:val="Zkladntext25ptTun"/>
                <w:highlight w:val="black"/>
              </w:rPr>
              <w:t>vvvvv</w:t>
            </w:r>
            <w:proofErr w:type="spellEnd"/>
          </w:p>
        </w:tc>
        <w:tc>
          <w:tcPr>
            <w:tcW w:w="605" w:type="dxa"/>
            <w:vMerge w:val="restart"/>
            <w:tcBorders>
              <w:top w:val="single" w:sz="4" w:space="0" w:color="auto"/>
              <w:left w:val="single" w:sz="4" w:space="0" w:color="auto"/>
            </w:tcBorders>
            <w:shd w:val="clear" w:color="auto" w:fill="FFFFFF"/>
            <w:vAlign w:val="center"/>
          </w:tcPr>
          <w:p w14:paraId="3A58E330" w14:textId="77777777" w:rsidR="00FA1CF2" w:rsidRPr="00795507" w:rsidRDefault="00726002">
            <w:pPr>
              <w:pStyle w:val="Zkladntext20"/>
              <w:framePr w:w="8942" w:wrap="notBeside" w:vAnchor="text" w:hAnchor="text" w:xAlign="center" w:y="1"/>
              <w:shd w:val="clear" w:color="auto" w:fill="auto"/>
              <w:spacing w:before="0" w:after="0" w:line="100" w:lineRule="exact"/>
              <w:ind w:firstLine="0"/>
              <w:rPr>
                <w:highlight w:val="black"/>
              </w:rPr>
            </w:pPr>
            <w:r w:rsidRPr="00795507">
              <w:rPr>
                <w:rStyle w:val="Zkladntext25ptTun"/>
                <w:highlight w:val="black"/>
              </w:rPr>
              <w:t>1</w:t>
            </w:r>
          </w:p>
        </w:tc>
        <w:tc>
          <w:tcPr>
            <w:tcW w:w="466" w:type="dxa"/>
            <w:vMerge w:val="restart"/>
            <w:tcBorders>
              <w:top w:val="single" w:sz="4" w:space="0" w:color="auto"/>
              <w:left w:val="single" w:sz="4" w:space="0" w:color="auto"/>
            </w:tcBorders>
            <w:shd w:val="clear" w:color="auto" w:fill="FFFFFF"/>
            <w:vAlign w:val="center"/>
          </w:tcPr>
          <w:p w14:paraId="7F1068F2" w14:textId="28897246" w:rsidR="00FA1CF2" w:rsidRPr="00795507" w:rsidRDefault="00795507">
            <w:pPr>
              <w:pStyle w:val="Zkladntext20"/>
              <w:framePr w:w="8942" w:wrap="notBeside" w:vAnchor="text" w:hAnchor="text" w:xAlign="center" w:y="1"/>
              <w:shd w:val="clear" w:color="auto" w:fill="auto"/>
              <w:spacing w:before="0" w:after="0" w:line="100" w:lineRule="exact"/>
              <w:ind w:firstLine="0"/>
              <w:rPr>
                <w:highlight w:val="black"/>
              </w:rPr>
            </w:pPr>
            <w:proofErr w:type="spellStart"/>
            <w:r w:rsidRPr="00795507">
              <w:rPr>
                <w:rStyle w:val="Zkladntext25ptTun"/>
                <w:highlight w:val="black"/>
              </w:rPr>
              <w:t>vvvvv</w:t>
            </w:r>
            <w:proofErr w:type="spellEnd"/>
          </w:p>
        </w:tc>
        <w:tc>
          <w:tcPr>
            <w:tcW w:w="917" w:type="dxa"/>
            <w:vMerge w:val="restart"/>
            <w:tcBorders>
              <w:top w:val="single" w:sz="4" w:space="0" w:color="auto"/>
              <w:left w:val="single" w:sz="4" w:space="0" w:color="auto"/>
            </w:tcBorders>
            <w:shd w:val="clear" w:color="auto" w:fill="FFFFFF"/>
            <w:vAlign w:val="center"/>
          </w:tcPr>
          <w:p w14:paraId="33971B2E" w14:textId="6635EF0D" w:rsidR="00FA1CF2" w:rsidRPr="00795507" w:rsidRDefault="00795507">
            <w:pPr>
              <w:pStyle w:val="Zkladntext20"/>
              <w:framePr w:w="8942" w:wrap="notBeside" w:vAnchor="text" w:hAnchor="text" w:xAlign="center" w:y="1"/>
              <w:shd w:val="clear" w:color="auto" w:fill="auto"/>
              <w:spacing w:before="0" w:after="0" w:line="100" w:lineRule="exact"/>
              <w:ind w:firstLine="0"/>
              <w:rPr>
                <w:highlight w:val="black"/>
              </w:rPr>
            </w:pPr>
            <w:proofErr w:type="spellStart"/>
            <w:r w:rsidRPr="00795507">
              <w:rPr>
                <w:rStyle w:val="Zkladntext25ptTun"/>
                <w:highlight w:val="black"/>
              </w:rPr>
              <w:t>vvvvv</w:t>
            </w:r>
            <w:proofErr w:type="spellEnd"/>
          </w:p>
        </w:tc>
        <w:tc>
          <w:tcPr>
            <w:tcW w:w="902" w:type="dxa"/>
            <w:vMerge w:val="restart"/>
            <w:tcBorders>
              <w:top w:val="single" w:sz="4" w:space="0" w:color="auto"/>
              <w:left w:val="single" w:sz="4" w:space="0" w:color="auto"/>
              <w:right w:val="single" w:sz="4" w:space="0" w:color="auto"/>
            </w:tcBorders>
            <w:shd w:val="clear" w:color="auto" w:fill="FFFFFF"/>
            <w:vAlign w:val="center"/>
          </w:tcPr>
          <w:p w14:paraId="46FA7293" w14:textId="633C6A8E" w:rsidR="00FA1CF2" w:rsidRPr="00795507" w:rsidRDefault="00795507">
            <w:pPr>
              <w:pStyle w:val="Zkladntext20"/>
              <w:framePr w:w="8942" w:wrap="notBeside" w:vAnchor="text" w:hAnchor="text" w:xAlign="center" w:y="1"/>
              <w:shd w:val="clear" w:color="auto" w:fill="auto"/>
              <w:spacing w:before="0" w:after="0" w:line="100" w:lineRule="exact"/>
              <w:ind w:firstLine="0"/>
              <w:rPr>
                <w:highlight w:val="black"/>
              </w:rPr>
            </w:pPr>
            <w:proofErr w:type="spellStart"/>
            <w:r w:rsidRPr="00795507">
              <w:rPr>
                <w:rStyle w:val="Zkladntext25ptTun"/>
                <w:highlight w:val="black"/>
              </w:rPr>
              <w:t>vvvvvvvv</w:t>
            </w:r>
            <w:proofErr w:type="spellEnd"/>
          </w:p>
        </w:tc>
      </w:tr>
      <w:tr w:rsidR="00FA1CF2" w14:paraId="33D55541" w14:textId="77777777">
        <w:tblPrEx>
          <w:tblCellMar>
            <w:top w:w="0" w:type="dxa"/>
            <w:bottom w:w="0" w:type="dxa"/>
          </w:tblCellMar>
        </w:tblPrEx>
        <w:trPr>
          <w:trHeight w:hRule="exact" w:val="619"/>
          <w:jc w:val="center"/>
        </w:trPr>
        <w:tc>
          <w:tcPr>
            <w:tcW w:w="470" w:type="dxa"/>
            <w:vMerge/>
            <w:tcBorders>
              <w:left w:val="single" w:sz="4" w:space="0" w:color="auto"/>
            </w:tcBorders>
            <w:shd w:val="clear" w:color="auto" w:fill="FFFFFF"/>
            <w:vAlign w:val="center"/>
          </w:tcPr>
          <w:p w14:paraId="553CE0F1" w14:textId="77777777" w:rsidR="00FA1CF2" w:rsidRDefault="00FA1CF2">
            <w:pPr>
              <w:framePr w:w="8942" w:wrap="notBeside" w:vAnchor="text" w:hAnchor="text" w:xAlign="center" w:y="1"/>
            </w:pPr>
          </w:p>
        </w:tc>
        <w:tc>
          <w:tcPr>
            <w:tcW w:w="3715" w:type="dxa"/>
            <w:tcBorders>
              <w:top w:val="single" w:sz="4" w:space="0" w:color="auto"/>
              <w:left w:val="single" w:sz="4" w:space="0" w:color="auto"/>
            </w:tcBorders>
            <w:shd w:val="clear" w:color="auto" w:fill="FFFFFF"/>
            <w:vAlign w:val="center"/>
          </w:tcPr>
          <w:p w14:paraId="1B8E5E5C" w14:textId="77777777" w:rsidR="00FA1CF2" w:rsidRDefault="00726002">
            <w:pPr>
              <w:pStyle w:val="Zkladntext20"/>
              <w:framePr w:w="8942" w:wrap="notBeside" w:vAnchor="text" w:hAnchor="text" w:xAlign="center" w:y="1"/>
              <w:shd w:val="clear" w:color="auto" w:fill="auto"/>
              <w:spacing w:before="0" w:after="0" w:line="125" w:lineRule="exact"/>
              <w:ind w:firstLine="0"/>
              <w:jc w:val="left"/>
            </w:pPr>
            <w:r>
              <w:rPr>
                <w:rStyle w:val="Zkladntext25ptTun"/>
              </w:rPr>
              <w:t xml:space="preserve">Pasport </w:t>
            </w:r>
            <w:proofErr w:type="spellStart"/>
            <w:r>
              <w:rPr>
                <w:rStyle w:val="Zkladntext25ptTun"/>
              </w:rPr>
              <w:t>pcruch</w:t>
            </w:r>
            <w:proofErr w:type="spellEnd"/>
            <w:r>
              <w:rPr>
                <w:rStyle w:val="Zkladntext25ptTun"/>
              </w:rPr>
              <w:t>, fotodokumentace, stručná technická zpráva, Situace, vzorové příčné řezy, příp. ostatní výkresové části dle povahy PD, stručný plán organizace výstavby (harmonogram), dopravně inženýrské opatření, příp. schémata (DIO), investorský rozpočet (zpravidla dle vzoru ŘSD), 1x projednání s účastí specialisty ŘSD</w:t>
            </w:r>
          </w:p>
        </w:tc>
        <w:tc>
          <w:tcPr>
            <w:tcW w:w="466" w:type="dxa"/>
            <w:vMerge/>
            <w:tcBorders>
              <w:left w:val="single" w:sz="4" w:space="0" w:color="auto"/>
            </w:tcBorders>
            <w:shd w:val="clear" w:color="auto" w:fill="FFFFFF"/>
            <w:vAlign w:val="center"/>
          </w:tcPr>
          <w:p w14:paraId="3FC6BCF9" w14:textId="77777777" w:rsidR="00FA1CF2" w:rsidRDefault="00FA1CF2">
            <w:pPr>
              <w:framePr w:w="8942" w:wrap="notBeside" w:vAnchor="text" w:hAnchor="text" w:xAlign="center" w:y="1"/>
            </w:pPr>
          </w:p>
        </w:tc>
        <w:tc>
          <w:tcPr>
            <w:tcW w:w="701" w:type="dxa"/>
            <w:vMerge/>
            <w:tcBorders>
              <w:left w:val="single" w:sz="4" w:space="0" w:color="auto"/>
            </w:tcBorders>
            <w:shd w:val="clear" w:color="auto" w:fill="FFFFFF"/>
            <w:vAlign w:val="center"/>
          </w:tcPr>
          <w:p w14:paraId="464C7639" w14:textId="77777777" w:rsidR="00FA1CF2" w:rsidRDefault="00FA1CF2">
            <w:pPr>
              <w:framePr w:w="8942" w:wrap="notBeside" w:vAnchor="text" w:hAnchor="text" w:xAlign="center" w:y="1"/>
            </w:pPr>
          </w:p>
        </w:tc>
        <w:tc>
          <w:tcPr>
            <w:tcW w:w="701" w:type="dxa"/>
            <w:vMerge/>
            <w:tcBorders>
              <w:left w:val="single" w:sz="4" w:space="0" w:color="auto"/>
            </w:tcBorders>
            <w:shd w:val="clear" w:color="auto" w:fill="FFFFFF"/>
            <w:vAlign w:val="center"/>
          </w:tcPr>
          <w:p w14:paraId="7E603368" w14:textId="77777777" w:rsidR="00FA1CF2" w:rsidRDefault="00FA1CF2">
            <w:pPr>
              <w:framePr w:w="8942" w:wrap="notBeside" w:vAnchor="text" w:hAnchor="text" w:xAlign="center" w:y="1"/>
            </w:pPr>
          </w:p>
        </w:tc>
        <w:tc>
          <w:tcPr>
            <w:tcW w:w="605" w:type="dxa"/>
            <w:vMerge/>
            <w:tcBorders>
              <w:left w:val="single" w:sz="4" w:space="0" w:color="auto"/>
            </w:tcBorders>
            <w:shd w:val="clear" w:color="auto" w:fill="FFFFFF"/>
            <w:vAlign w:val="center"/>
          </w:tcPr>
          <w:p w14:paraId="4BA120A8" w14:textId="77777777" w:rsidR="00FA1CF2" w:rsidRDefault="00FA1CF2">
            <w:pPr>
              <w:framePr w:w="8942" w:wrap="notBeside" w:vAnchor="text" w:hAnchor="text" w:xAlign="center" w:y="1"/>
            </w:pPr>
          </w:p>
        </w:tc>
        <w:tc>
          <w:tcPr>
            <w:tcW w:w="466" w:type="dxa"/>
            <w:vMerge/>
            <w:tcBorders>
              <w:left w:val="single" w:sz="4" w:space="0" w:color="auto"/>
            </w:tcBorders>
            <w:shd w:val="clear" w:color="auto" w:fill="FFFFFF"/>
            <w:vAlign w:val="center"/>
          </w:tcPr>
          <w:p w14:paraId="7F6E9AE1" w14:textId="77777777" w:rsidR="00FA1CF2" w:rsidRDefault="00FA1CF2">
            <w:pPr>
              <w:framePr w:w="8942" w:wrap="notBeside" w:vAnchor="text" w:hAnchor="text" w:xAlign="center" w:y="1"/>
            </w:pPr>
          </w:p>
        </w:tc>
        <w:tc>
          <w:tcPr>
            <w:tcW w:w="917" w:type="dxa"/>
            <w:vMerge/>
            <w:tcBorders>
              <w:left w:val="single" w:sz="4" w:space="0" w:color="auto"/>
            </w:tcBorders>
            <w:shd w:val="clear" w:color="auto" w:fill="FFFFFF"/>
            <w:vAlign w:val="center"/>
          </w:tcPr>
          <w:p w14:paraId="51389F60" w14:textId="77777777" w:rsidR="00FA1CF2" w:rsidRDefault="00FA1CF2">
            <w:pPr>
              <w:framePr w:w="8942" w:wrap="notBeside" w:vAnchor="text" w:hAnchor="text" w:xAlign="center" w:y="1"/>
            </w:pPr>
          </w:p>
        </w:tc>
        <w:tc>
          <w:tcPr>
            <w:tcW w:w="902" w:type="dxa"/>
            <w:vMerge/>
            <w:tcBorders>
              <w:left w:val="single" w:sz="4" w:space="0" w:color="auto"/>
              <w:right w:val="single" w:sz="4" w:space="0" w:color="auto"/>
            </w:tcBorders>
            <w:shd w:val="clear" w:color="auto" w:fill="FFFFFF"/>
            <w:vAlign w:val="center"/>
          </w:tcPr>
          <w:p w14:paraId="0447069D" w14:textId="77777777" w:rsidR="00FA1CF2" w:rsidRDefault="00FA1CF2">
            <w:pPr>
              <w:framePr w:w="8942" w:wrap="notBeside" w:vAnchor="text" w:hAnchor="text" w:xAlign="center" w:y="1"/>
            </w:pPr>
          </w:p>
        </w:tc>
      </w:tr>
      <w:tr w:rsidR="00FA1CF2" w14:paraId="300EBF54" w14:textId="77777777">
        <w:tblPrEx>
          <w:tblCellMar>
            <w:top w:w="0" w:type="dxa"/>
            <w:bottom w:w="0" w:type="dxa"/>
          </w:tblCellMar>
        </w:tblPrEx>
        <w:trPr>
          <w:trHeight w:hRule="exact" w:val="130"/>
          <w:jc w:val="center"/>
        </w:trPr>
        <w:tc>
          <w:tcPr>
            <w:tcW w:w="4185" w:type="dxa"/>
            <w:gridSpan w:val="2"/>
            <w:vMerge w:val="restart"/>
            <w:tcBorders>
              <w:top w:val="single" w:sz="4" w:space="0" w:color="auto"/>
            </w:tcBorders>
            <w:shd w:val="clear" w:color="auto" w:fill="FFFFFF"/>
          </w:tcPr>
          <w:p w14:paraId="1A347C80" w14:textId="77777777" w:rsidR="00FA1CF2" w:rsidRDefault="00FA1CF2">
            <w:pPr>
              <w:framePr w:w="8942" w:wrap="notBeside" w:vAnchor="text" w:hAnchor="text" w:xAlign="center" w:y="1"/>
              <w:rPr>
                <w:sz w:val="10"/>
                <w:szCs w:val="10"/>
              </w:rPr>
            </w:pPr>
          </w:p>
        </w:tc>
        <w:tc>
          <w:tcPr>
            <w:tcW w:w="2939" w:type="dxa"/>
            <w:gridSpan w:val="5"/>
            <w:tcBorders>
              <w:top w:val="single" w:sz="4" w:space="0" w:color="auto"/>
              <w:left w:val="single" w:sz="4" w:space="0" w:color="auto"/>
            </w:tcBorders>
            <w:shd w:val="clear" w:color="auto" w:fill="FFFFFF"/>
            <w:vAlign w:val="bottom"/>
          </w:tcPr>
          <w:p w14:paraId="6A9904D4" w14:textId="77777777" w:rsidR="00FA1CF2" w:rsidRDefault="00726002">
            <w:pPr>
              <w:pStyle w:val="Zkladntext20"/>
              <w:framePr w:w="8942" w:wrap="notBeside" w:vAnchor="text" w:hAnchor="text" w:xAlign="center" w:y="1"/>
              <w:shd w:val="clear" w:color="auto" w:fill="auto"/>
              <w:spacing w:before="0" w:after="0" w:line="100" w:lineRule="exact"/>
              <w:ind w:firstLine="0"/>
              <w:jc w:val="right"/>
            </w:pPr>
            <w:r>
              <w:rPr>
                <w:rStyle w:val="Zkladntext25ptTun"/>
              </w:rPr>
              <w:t>Celkem v Kč bez DPH</w:t>
            </w:r>
          </w:p>
        </w:tc>
        <w:tc>
          <w:tcPr>
            <w:tcW w:w="917" w:type="dxa"/>
            <w:tcBorders>
              <w:top w:val="single" w:sz="4" w:space="0" w:color="auto"/>
              <w:left w:val="single" w:sz="4" w:space="0" w:color="auto"/>
            </w:tcBorders>
            <w:shd w:val="clear" w:color="auto" w:fill="FFFFFF"/>
            <w:vAlign w:val="bottom"/>
          </w:tcPr>
          <w:p w14:paraId="0B5B1A0D" w14:textId="77777777" w:rsidR="00FA1CF2" w:rsidRDefault="00726002">
            <w:pPr>
              <w:pStyle w:val="Zkladntext20"/>
              <w:framePr w:w="8942" w:wrap="notBeside" w:vAnchor="text" w:hAnchor="text" w:xAlign="center" w:y="1"/>
              <w:shd w:val="clear" w:color="auto" w:fill="auto"/>
              <w:spacing w:before="0" w:after="0" w:line="100" w:lineRule="exact"/>
              <w:ind w:firstLine="0"/>
              <w:jc w:val="right"/>
            </w:pPr>
            <w:r>
              <w:rPr>
                <w:rStyle w:val="Zkladntext25ptTun"/>
              </w:rPr>
              <w:t>41 500</w:t>
            </w:r>
          </w:p>
        </w:tc>
        <w:tc>
          <w:tcPr>
            <w:tcW w:w="902" w:type="dxa"/>
            <w:tcBorders>
              <w:top w:val="single" w:sz="4" w:space="0" w:color="auto"/>
              <w:left w:val="single" w:sz="4" w:space="0" w:color="auto"/>
              <w:right w:val="single" w:sz="4" w:space="0" w:color="auto"/>
            </w:tcBorders>
            <w:shd w:val="clear" w:color="auto" w:fill="FFFFFF"/>
            <w:vAlign w:val="bottom"/>
          </w:tcPr>
          <w:p w14:paraId="410320D1" w14:textId="77777777" w:rsidR="00FA1CF2" w:rsidRDefault="00726002">
            <w:pPr>
              <w:pStyle w:val="Zkladntext20"/>
              <w:framePr w:w="8942" w:wrap="notBeside" w:vAnchor="text" w:hAnchor="text" w:xAlign="center" w:y="1"/>
              <w:shd w:val="clear" w:color="auto" w:fill="auto"/>
              <w:spacing w:before="0" w:after="0" w:line="100" w:lineRule="exact"/>
              <w:ind w:firstLine="0"/>
              <w:jc w:val="right"/>
            </w:pPr>
            <w:r>
              <w:rPr>
                <w:rStyle w:val="Zkladntext25ptTun"/>
              </w:rPr>
              <w:t>42 000</w:t>
            </w:r>
          </w:p>
        </w:tc>
      </w:tr>
      <w:tr w:rsidR="00FA1CF2" w14:paraId="099B26FE" w14:textId="77777777">
        <w:tblPrEx>
          <w:tblCellMar>
            <w:top w:w="0" w:type="dxa"/>
            <w:bottom w:w="0" w:type="dxa"/>
          </w:tblCellMar>
        </w:tblPrEx>
        <w:trPr>
          <w:trHeight w:hRule="exact" w:val="149"/>
          <w:jc w:val="center"/>
        </w:trPr>
        <w:tc>
          <w:tcPr>
            <w:tcW w:w="4185" w:type="dxa"/>
            <w:gridSpan w:val="2"/>
            <w:vMerge/>
            <w:shd w:val="clear" w:color="auto" w:fill="FFFFFF"/>
          </w:tcPr>
          <w:p w14:paraId="40CEC558" w14:textId="77777777" w:rsidR="00FA1CF2" w:rsidRDefault="00FA1CF2">
            <w:pPr>
              <w:framePr w:w="8942" w:wrap="notBeside" w:vAnchor="text" w:hAnchor="text" w:xAlign="center" w:y="1"/>
            </w:pPr>
          </w:p>
        </w:tc>
        <w:tc>
          <w:tcPr>
            <w:tcW w:w="2939" w:type="dxa"/>
            <w:gridSpan w:val="5"/>
            <w:tcBorders>
              <w:top w:val="single" w:sz="4" w:space="0" w:color="auto"/>
              <w:left w:val="single" w:sz="4" w:space="0" w:color="auto"/>
              <w:bottom w:val="single" w:sz="4" w:space="0" w:color="auto"/>
            </w:tcBorders>
            <w:shd w:val="clear" w:color="auto" w:fill="FFFFFF"/>
          </w:tcPr>
          <w:p w14:paraId="577593EA" w14:textId="77777777" w:rsidR="00FA1CF2" w:rsidRDefault="00726002">
            <w:pPr>
              <w:pStyle w:val="Zkladntext20"/>
              <w:framePr w:w="8942" w:wrap="notBeside" w:vAnchor="text" w:hAnchor="text" w:xAlign="center" w:y="1"/>
              <w:shd w:val="clear" w:color="auto" w:fill="auto"/>
              <w:spacing w:before="0" w:after="0" w:line="100" w:lineRule="exact"/>
              <w:ind w:firstLine="0"/>
              <w:jc w:val="right"/>
            </w:pPr>
            <w:r>
              <w:rPr>
                <w:rStyle w:val="Zkladntext25ptTun"/>
              </w:rPr>
              <w:t>Celkem v Kč s DPH</w:t>
            </w:r>
          </w:p>
        </w:tc>
        <w:tc>
          <w:tcPr>
            <w:tcW w:w="917" w:type="dxa"/>
            <w:tcBorders>
              <w:top w:val="single" w:sz="4" w:space="0" w:color="auto"/>
              <w:left w:val="single" w:sz="4" w:space="0" w:color="auto"/>
              <w:bottom w:val="single" w:sz="4" w:space="0" w:color="auto"/>
            </w:tcBorders>
            <w:shd w:val="clear" w:color="auto" w:fill="FFFFFF"/>
          </w:tcPr>
          <w:p w14:paraId="54B854C5" w14:textId="77777777" w:rsidR="00FA1CF2" w:rsidRDefault="00726002">
            <w:pPr>
              <w:pStyle w:val="Zkladntext20"/>
              <w:framePr w:w="8942" w:wrap="notBeside" w:vAnchor="text" w:hAnchor="text" w:xAlign="center" w:y="1"/>
              <w:shd w:val="clear" w:color="auto" w:fill="auto"/>
              <w:spacing w:before="0" w:after="0" w:line="100" w:lineRule="exact"/>
              <w:ind w:firstLine="0"/>
              <w:jc w:val="right"/>
            </w:pPr>
            <w:r>
              <w:rPr>
                <w:rStyle w:val="Zkladntext25ptTun"/>
              </w:rPr>
              <w:t>50 215</w:t>
            </w:r>
          </w:p>
        </w:tc>
        <w:tc>
          <w:tcPr>
            <w:tcW w:w="902" w:type="dxa"/>
            <w:tcBorders>
              <w:top w:val="single" w:sz="4" w:space="0" w:color="auto"/>
              <w:left w:val="single" w:sz="4" w:space="0" w:color="auto"/>
              <w:bottom w:val="single" w:sz="4" w:space="0" w:color="auto"/>
              <w:right w:val="single" w:sz="4" w:space="0" w:color="auto"/>
            </w:tcBorders>
            <w:shd w:val="clear" w:color="auto" w:fill="FFFFFF"/>
          </w:tcPr>
          <w:p w14:paraId="3E98DE76" w14:textId="77777777" w:rsidR="00FA1CF2" w:rsidRDefault="00726002">
            <w:pPr>
              <w:pStyle w:val="Zkladntext20"/>
              <w:framePr w:w="8942" w:wrap="notBeside" w:vAnchor="text" w:hAnchor="text" w:xAlign="center" w:y="1"/>
              <w:shd w:val="clear" w:color="auto" w:fill="auto"/>
              <w:spacing w:before="0" w:after="0" w:line="100" w:lineRule="exact"/>
              <w:ind w:firstLine="0"/>
              <w:jc w:val="right"/>
            </w:pPr>
            <w:r>
              <w:rPr>
                <w:rStyle w:val="Zkladntext25ptTun"/>
              </w:rPr>
              <w:t>50 820</w:t>
            </w:r>
          </w:p>
        </w:tc>
      </w:tr>
    </w:tbl>
    <w:p w14:paraId="203394C0" w14:textId="77777777" w:rsidR="00FA1CF2" w:rsidRDefault="00FA1CF2">
      <w:pPr>
        <w:framePr w:w="8942" w:wrap="notBeside" w:vAnchor="text" w:hAnchor="text" w:xAlign="center" w:y="1"/>
        <w:rPr>
          <w:sz w:val="2"/>
          <w:szCs w:val="2"/>
        </w:rPr>
      </w:pPr>
    </w:p>
    <w:p w14:paraId="75DE3F3F" w14:textId="77777777" w:rsidR="00FA1CF2" w:rsidRDefault="00FA1CF2">
      <w:pPr>
        <w:rPr>
          <w:sz w:val="2"/>
          <w:szCs w:val="2"/>
        </w:rPr>
      </w:pPr>
    </w:p>
    <w:p w14:paraId="6A2D4840" w14:textId="77777777" w:rsidR="00FA1CF2" w:rsidRDefault="00726002">
      <w:pPr>
        <w:rPr>
          <w:sz w:val="2"/>
          <w:szCs w:val="2"/>
        </w:rPr>
        <w:sectPr w:rsidR="00FA1CF2">
          <w:headerReference w:type="even" r:id="rId31"/>
          <w:headerReference w:type="default" r:id="rId32"/>
          <w:footerReference w:type="even" r:id="rId33"/>
          <w:footerReference w:type="default" r:id="rId34"/>
          <w:pgSz w:w="11900" w:h="16840"/>
          <w:pgMar w:top="1803" w:right="1213" w:bottom="1803" w:left="1217" w:header="0" w:footer="3" w:gutter="0"/>
          <w:cols w:space="720"/>
          <w:noEndnote/>
          <w:docGrid w:linePitch="360"/>
        </w:sectPr>
      </w:pPr>
      <w:r>
        <w:br w:type="page"/>
      </w:r>
    </w:p>
    <w:p w14:paraId="1AE3C1E8" w14:textId="5EA31778" w:rsidR="00FA1CF2" w:rsidRDefault="00726002" w:rsidP="00795507">
      <w:pPr>
        <w:pStyle w:val="Nadpis20"/>
        <w:keepNext/>
        <w:keepLines/>
        <w:shd w:val="clear" w:color="auto" w:fill="auto"/>
        <w:spacing w:after="214" w:line="640" w:lineRule="exact"/>
      </w:pPr>
      <w:r>
        <w:lastRenderedPageBreak/>
        <w:pict w14:anchorId="7B0EFC65">
          <v:shape id="_x0000_s2077" type="#_x0000_t202" style="position:absolute;margin-left:60pt;margin-top:-22.65pt;width:1in;height:37.7pt;z-index:-125829358;mso-wrap-distance-left:5.05pt;mso-wrap-distance-right:5pt;mso-position-horizontal-relative:margin" filled="f" stroked="f">
            <v:textbox style="mso-fit-shape-to-text:t" inset="0,0,0,0">
              <w:txbxContent>
                <w:p w14:paraId="567B5D2D" w14:textId="77777777" w:rsidR="00FA1CF2" w:rsidRDefault="00726002">
                  <w:pPr>
                    <w:pStyle w:val="Zkladntext10"/>
                    <w:shd w:val="clear" w:color="auto" w:fill="auto"/>
                  </w:pPr>
                  <w:r>
                    <w:rPr>
                      <w:rStyle w:val="Zkladntext10Exact0"/>
                      <w:b/>
                      <w:bCs/>
                    </w:rPr>
                    <w:t>ŘEDITELSTVÍ SILNIC A DÁLNIC</w:t>
                  </w:r>
                </w:p>
              </w:txbxContent>
            </v:textbox>
            <w10:wrap type="square" side="left" anchorx="margin"/>
          </v:shape>
        </w:pict>
      </w:r>
      <w:r>
        <w:t>Smlouva o zpracování osobních údajů</w:t>
      </w:r>
    </w:p>
    <w:p w14:paraId="2E929A61" w14:textId="77777777" w:rsidR="00FA1CF2" w:rsidRDefault="00726002">
      <w:pPr>
        <w:pStyle w:val="Zkladntext90"/>
        <w:shd w:val="clear" w:color="auto" w:fill="auto"/>
        <w:spacing w:before="0" w:line="210" w:lineRule="exact"/>
        <w:ind w:left="2200" w:firstLine="0"/>
        <w:sectPr w:rsidR="00FA1CF2">
          <w:footerReference w:type="even" r:id="rId35"/>
          <w:footerReference w:type="default" r:id="rId36"/>
          <w:pgSz w:w="11900" w:h="16840"/>
          <w:pgMar w:top="605" w:right="2050" w:bottom="3658" w:left="1344" w:header="0" w:footer="3" w:gutter="0"/>
          <w:cols w:space="720"/>
          <w:noEndnote/>
          <w:docGrid w:linePitch="360"/>
        </w:sectPr>
      </w:pPr>
      <w:r>
        <w:t>u</w:t>
      </w:r>
      <w:r>
        <w:t>zavřená níže uvedeného dne, měsíce a roku mezi:</w:t>
      </w:r>
    </w:p>
    <w:p w14:paraId="49393E73" w14:textId="77777777" w:rsidR="00FA1CF2" w:rsidRDefault="00FA1CF2">
      <w:pPr>
        <w:spacing w:line="240" w:lineRule="exact"/>
        <w:rPr>
          <w:sz w:val="19"/>
          <w:szCs w:val="19"/>
        </w:rPr>
      </w:pPr>
    </w:p>
    <w:p w14:paraId="341D98FF" w14:textId="77777777" w:rsidR="00FA1CF2" w:rsidRDefault="00FA1CF2">
      <w:pPr>
        <w:spacing w:before="104" w:after="104" w:line="240" w:lineRule="exact"/>
        <w:rPr>
          <w:sz w:val="19"/>
          <w:szCs w:val="19"/>
        </w:rPr>
      </w:pPr>
    </w:p>
    <w:p w14:paraId="6E833298" w14:textId="77777777" w:rsidR="00FA1CF2" w:rsidRDefault="00FA1CF2">
      <w:pPr>
        <w:rPr>
          <w:sz w:val="2"/>
          <w:szCs w:val="2"/>
        </w:rPr>
        <w:sectPr w:rsidR="00FA1CF2">
          <w:type w:val="continuous"/>
          <w:pgSz w:w="11900" w:h="16840"/>
          <w:pgMar w:top="590" w:right="0" w:bottom="3643" w:left="0" w:header="0" w:footer="3" w:gutter="0"/>
          <w:cols w:space="720"/>
          <w:noEndnote/>
          <w:docGrid w:linePitch="360"/>
        </w:sectPr>
      </w:pPr>
    </w:p>
    <w:p w14:paraId="3A38E7C2" w14:textId="77777777" w:rsidR="00FA1CF2" w:rsidRDefault="00726002">
      <w:pPr>
        <w:rPr>
          <w:sz w:val="2"/>
          <w:szCs w:val="2"/>
        </w:rPr>
      </w:pPr>
      <w:r>
        <w:pict w14:anchorId="08F59D24">
          <v:shape id="_x0000_s2078" type="#_x0000_t202" style="position:absolute;margin-left:2.9pt;margin-top:97.75pt;width:60.95pt;height:26.4pt;z-index:-125829357;mso-wrap-distance-left:5pt;mso-wrap-distance-right:133.9pt;mso-position-horizontal-relative:margin" filled="f" stroked="f">
            <v:textbox style="mso-fit-shape-to-text:t" inset="0,0,0,0">
              <w:txbxContent>
                <w:p w14:paraId="3B8E6ED6" w14:textId="77777777" w:rsidR="00FA1CF2" w:rsidRDefault="00726002">
                  <w:pPr>
                    <w:pStyle w:val="Zkladntext90"/>
                    <w:shd w:val="clear" w:color="auto" w:fill="auto"/>
                    <w:spacing w:before="0" w:line="245" w:lineRule="exact"/>
                    <w:ind w:firstLine="0"/>
                    <w:jc w:val="both"/>
                  </w:pPr>
                  <w:r>
                    <w:rPr>
                      <w:rStyle w:val="Zkladntext9Exact"/>
                    </w:rPr>
                    <w:t>zastoupeno: smlouvu]</w:t>
                  </w:r>
                </w:p>
              </w:txbxContent>
            </v:textbox>
            <w10:wrap type="square" side="right" anchorx="margin"/>
          </v:shape>
        </w:pict>
      </w:r>
      <w:r>
        <w:pict w14:anchorId="519A17AA">
          <v:shape id="_x0000_s2079" type="#_x0000_t202" style="position:absolute;margin-left:2.9pt;margin-top:12.25pt;width:421.45pt;height:88.05pt;z-index:-125829356;mso-wrap-distance-left:5pt;mso-wrap-distance-right:5pt;mso-position-horizontal-relative:margin" filled="f" stroked="f">
            <v:textbox style="mso-fit-shape-to-text:t" inset="0,0,0,0">
              <w:txbxContent>
                <w:p w14:paraId="21B9FECB" w14:textId="77777777" w:rsidR="00FA1CF2" w:rsidRDefault="00726002">
                  <w:pPr>
                    <w:pStyle w:val="Zkladntext90"/>
                    <w:shd w:val="clear" w:color="auto" w:fill="auto"/>
                    <w:spacing w:before="0" w:line="240" w:lineRule="exact"/>
                    <w:ind w:left="3980" w:right="640" w:firstLine="0"/>
                  </w:pPr>
                  <w:r>
                    <w:rPr>
                      <w:rStyle w:val="Zkladntext9Exact"/>
                    </w:rPr>
                    <w:t>Čerčanská 2023/12, Krč, 140 00 Praha 4 65993390 CZ65993390 státní podnik</w:t>
                  </w:r>
                </w:p>
                <w:p w14:paraId="77707E78" w14:textId="77777777" w:rsidR="00FA1CF2" w:rsidRDefault="00726002">
                  <w:pPr>
                    <w:pStyle w:val="Zkladntext90"/>
                    <w:shd w:val="clear" w:color="auto" w:fill="auto"/>
                    <w:tabs>
                      <w:tab w:val="left" w:pos="3982"/>
                    </w:tabs>
                    <w:spacing w:before="0" w:line="259" w:lineRule="exact"/>
                    <w:ind w:left="1040" w:firstLine="2940"/>
                  </w:pPr>
                  <w:r>
                    <w:rPr>
                      <w:rStyle w:val="Zkladntext9Exact"/>
                    </w:rPr>
                    <w:t>: A 80478 vedenou u Městského soudu v Praze , _</w:t>
                  </w:r>
                  <w:r>
                    <w:rPr>
                      <w:rStyle w:val="Zkladntext9Exact"/>
                    </w:rPr>
                    <w:tab/>
                    <w:t xml:space="preserve">ČNB, č. </w:t>
                  </w:r>
                  <w:proofErr w:type="spellStart"/>
                  <w:r>
                    <w:rPr>
                      <w:rStyle w:val="Zkladntext9Exact"/>
                    </w:rPr>
                    <w:t>ú.</w:t>
                  </w:r>
                  <w:proofErr w:type="spellEnd"/>
                  <w:r>
                    <w:rPr>
                      <w:rStyle w:val="Zkladntext9Exact"/>
                    </w:rPr>
                    <w:t xml:space="preserve"> 10006-15937031/0710</w:t>
                  </w:r>
                </w:p>
                <w:p w14:paraId="31B0C1CC" w14:textId="77777777" w:rsidR="00FA1CF2" w:rsidRDefault="00726002">
                  <w:pPr>
                    <w:pStyle w:val="Zkladntext90"/>
                    <w:shd w:val="clear" w:color="auto" w:fill="auto"/>
                    <w:spacing w:before="0" w:line="259" w:lineRule="exact"/>
                    <w:ind w:firstLine="0"/>
                  </w:pPr>
                  <w:r>
                    <w:rPr>
                      <w:rStyle w:val="Zkladntext9Exact"/>
                    </w:rPr>
                    <w:t>[případně bude uveden jiný bankovní účet s ohledem na druh akce]</w:t>
                  </w:r>
                </w:p>
              </w:txbxContent>
            </v:textbox>
            <w10:wrap type="square" anchorx="margin"/>
          </v:shape>
        </w:pict>
      </w:r>
    </w:p>
    <w:p w14:paraId="341FBEBD" w14:textId="77777777" w:rsidR="00FA1CF2" w:rsidRDefault="00726002">
      <w:pPr>
        <w:pStyle w:val="Nadpis520"/>
        <w:keepNext/>
        <w:keepLines/>
        <w:shd w:val="clear" w:color="auto" w:fill="auto"/>
      </w:pPr>
      <w:bookmarkStart w:id="39" w:name="bookmark44"/>
      <w:r>
        <w:t>Ředitelství silnic a dálnic s. p.</w:t>
      </w:r>
      <w:bookmarkEnd w:id="39"/>
    </w:p>
    <w:p w14:paraId="40E53A84" w14:textId="77777777" w:rsidR="00FA1CF2" w:rsidRDefault="00726002">
      <w:pPr>
        <w:pStyle w:val="Zkladntext90"/>
        <w:shd w:val="clear" w:color="auto" w:fill="auto"/>
        <w:spacing w:before="0" w:line="240" w:lineRule="exact"/>
        <w:ind w:firstLine="0"/>
      </w:pPr>
      <w:r>
        <w:t>se sídlem IČO:</w:t>
      </w:r>
    </w:p>
    <w:p w14:paraId="3502BC56" w14:textId="77777777" w:rsidR="00FA1CF2" w:rsidRDefault="00726002">
      <w:pPr>
        <w:pStyle w:val="Zkladntext90"/>
        <w:shd w:val="clear" w:color="auto" w:fill="auto"/>
        <w:spacing w:before="0" w:line="240" w:lineRule="exact"/>
        <w:ind w:firstLine="0"/>
        <w:jc w:val="both"/>
      </w:pPr>
      <w:r>
        <w:t>DIČ:</w:t>
      </w:r>
    </w:p>
    <w:p w14:paraId="44FFF5AD" w14:textId="77777777" w:rsidR="00FA1CF2" w:rsidRDefault="00726002">
      <w:pPr>
        <w:pStyle w:val="Zkladntext90"/>
        <w:shd w:val="clear" w:color="auto" w:fill="auto"/>
        <w:spacing w:before="0" w:line="240" w:lineRule="exact"/>
        <w:ind w:firstLine="0"/>
        <w:jc w:val="both"/>
      </w:pPr>
      <w:r>
        <w:t>právní forma:</w:t>
      </w:r>
    </w:p>
    <w:p w14:paraId="2A80BDCC" w14:textId="77777777" w:rsidR="00FA1CF2" w:rsidRDefault="00726002">
      <w:pPr>
        <w:pStyle w:val="Zkladntext90"/>
        <w:shd w:val="clear" w:color="auto" w:fill="auto"/>
        <w:spacing w:before="0" w:line="278" w:lineRule="exact"/>
        <w:ind w:firstLine="0"/>
        <w:jc w:val="both"/>
      </w:pPr>
      <w:r>
        <w:t xml:space="preserve">zapsaný v obchodním rejstříku pod </w:t>
      </w:r>
      <w:proofErr w:type="spellStart"/>
      <w:r>
        <w:t>sp</w:t>
      </w:r>
      <w:proofErr w:type="spellEnd"/>
      <w:r>
        <w:t>. zn bankovní spojení: kontaktní osoba ve věcech smluvních:</w:t>
      </w:r>
    </w:p>
    <w:p w14:paraId="27FE0DAF" w14:textId="77777777" w:rsidR="00FA1CF2" w:rsidRDefault="00726002">
      <w:pPr>
        <w:pStyle w:val="Zkladntext90"/>
        <w:shd w:val="clear" w:color="auto" w:fill="auto"/>
        <w:spacing w:before="0" w:line="240" w:lineRule="exact"/>
        <w:ind w:firstLine="0"/>
        <w:jc w:val="both"/>
      </w:pPr>
      <w:r>
        <w:t>e-mail:</w:t>
      </w:r>
    </w:p>
    <w:p w14:paraId="585FAC7E" w14:textId="77777777" w:rsidR="00FA1CF2" w:rsidRDefault="00726002">
      <w:pPr>
        <w:pStyle w:val="Zkladntext90"/>
        <w:shd w:val="clear" w:color="auto" w:fill="auto"/>
        <w:spacing w:before="0" w:line="240" w:lineRule="exact"/>
        <w:ind w:firstLine="0"/>
        <w:jc w:val="both"/>
      </w:pPr>
      <w:r>
        <w:t>tel:</w:t>
      </w:r>
    </w:p>
    <w:p w14:paraId="69694745" w14:textId="77777777" w:rsidR="00FA1CF2" w:rsidRDefault="00726002">
      <w:pPr>
        <w:pStyle w:val="Zkladntext90"/>
        <w:shd w:val="clear" w:color="auto" w:fill="auto"/>
        <w:spacing w:before="0" w:line="240" w:lineRule="exact"/>
        <w:ind w:firstLine="0"/>
        <w:jc w:val="both"/>
      </w:pPr>
      <w:r>
        <w:t>kontaktní osoba ve věcech technických:</w:t>
      </w:r>
    </w:p>
    <w:p w14:paraId="06E018AF" w14:textId="77777777" w:rsidR="00FA1CF2" w:rsidRDefault="00726002">
      <w:pPr>
        <w:pStyle w:val="Zkladntext90"/>
        <w:shd w:val="clear" w:color="auto" w:fill="auto"/>
        <w:spacing w:before="0" w:line="240" w:lineRule="exact"/>
        <w:ind w:firstLine="0"/>
        <w:jc w:val="both"/>
      </w:pPr>
      <w:r>
        <w:t>e-mail:</w:t>
      </w:r>
    </w:p>
    <w:p w14:paraId="5E1F934A" w14:textId="77777777" w:rsidR="00FA1CF2" w:rsidRDefault="00726002">
      <w:pPr>
        <w:pStyle w:val="Zkladntext90"/>
        <w:shd w:val="clear" w:color="auto" w:fill="auto"/>
        <w:spacing w:before="0" w:line="240" w:lineRule="exact"/>
        <w:ind w:firstLine="0"/>
        <w:jc w:val="both"/>
      </w:pPr>
      <w:r>
        <w:t>tel:</w:t>
      </w:r>
    </w:p>
    <w:p w14:paraId="7C62740B" w14:textId="77777777" w:rsidR="00FA1CF2" w:rsidRDefault="00726002">
      <w:pPr>
        <w:pStyle w:val="Zkladntext90"/>
        <w:shd w:val="clear" w:color="auto" w:fill="auto"/>
        <w:spacing w:before="0" w:line="240" w:lineRule="exact"/>
        <w:ind w:firstLine="0"/>
        <w:jc w:val="both"/>
      </w:pPr>
      <w:r>
        <w:t>(dále jen „</w:t>
      </w:r>
      <w:r>
        <w:rPr>
          <w:rStyle w:val="Zkladntext9Tun"/>
        </w:rPr>
        <w:t>Správce</w:t>
      </w:r>
      <w:r>
        <w:t>”)</w:t>
      </w:r>
    </w:p>
    <w:p w14:paraId="680AB4FE" w14:textId="77777777" w:rsidR="00FA1CF2" w:rsidRDefault="00726002">
      <w:pPr>
        <w:pStyle w:val="Zkladntext90"/>
        <w:shd w:val="clear" w:color="auto" w:fill="auto"/>
        <w:spacing w:before="0" w:after="224" w:line="210" w:lineRule="exact"/>
        <w:ind w:firstLine="0"/>
      </w:pPr>
      <w:r>
        <w:br w:type="column"/>
      </w:r>
      <w:r>
        <w:t>[bude doplněna osoba, která bude podepisovat</w:t>
      </w:r>
    </w:p>
    <w:p w14:paraId="7DCE5CCC" w14:textId="77777777" w:rsidR="00FA1CF2" w:rsidRDefault="00726002">
      <w:pPr>
        <w:pStyle w:val="Zkladntext90"/>
        <w:shd w:val="clear" w:color="auto" w:fill="auto"/>
        <w:spacing w:before="0" w:line="240" w:lineRule="exact"/>
        <w:ind w:firstLine="0"/>
      </w:pPr>
      <w:r>
        <w:t>[bude doplněno]</w:t>
      </w:r>
    </w:p>
    <w:p w14:paraId="70CAE6DB" w14:textId="77777777" w:rsidR="00FA1CF2" w:rsidRDefault="00726002">
      <w:pPr>
        <w:pStyle w:val="Zkladntext90"/>
        <w:shd w:val="clear" w:color="auto" w:fill="auto"/>
        <w:spacing w:before="0" w:line="240" w:lineRule="exact"/>
        <w:ind w:firstLine="0"/>
      </w:pPr>
      <w:r>
        <w:t>[bude doplněno]</w:t>
      </w:r>
    </w:p>
    <w:p w14:paraId="33075D5D" w14:textId="77777777" w:rsidR="00FA1CF2" w:rsidRDefault="00726002">
      <w:pPr>
        <w:pStyle w:val="Zkladntext90"/>
        <w:shd w:val="clear" w:color="auto" w:fill="auto"/>
        <w:spacing w:before="0" w:line="240" w:lineRule="exact"/>
        <w:ind w:firstLine="0"/>
      </w:pPr>
      <w:r>
        <w:t>[bude doplněno]</w:t>
      </w:r>
    </w:p>
    <w:p w14:paraId="3C9591BA" w14:textId="77777777" w:rsidR="00FA1CF2" w:rsidRDefault="00726002">
      <w:pPr>
        <w:pStyle w:val="Zkladntext90"/>
        <w:shd w:val="clear" w:color="auto" w:fill="auto"/>
        <w:spacing w:before="0" w:line="240" w:lineRule="exact"/>
        <w:ind w:firstLine="0"/>
      </w:pPr>
      <w:r>
        <w:t>Pověřenec pro ochranu osobních údajů (DPO)</w:t>
      </w:r>
    </w:p>
    <w:p w14:paraId="51045759" w14:textId="5A4F74D1" w:rsidR="00FA1CF2" w:rsidRDefault="00726002">
      <w:pPr>
        <w:pStyle w:val="Zkladntext90"/>
        <w:shd w:val="clear" w:color="auto" w:fill="auto"/>
        <w:spacing w:before="0" w:line="240" w:lineRule="exact"/>
        <w:ind w:firstLine="0"/>
      </w:pPr>
      <w:hyperlink r:id="rId37" w:history="1">
        <w:proofErr w:type="spellStart"/>
        <w:r w:rsidR="00795507" w:rsidRPr="00795507">
          <w:rPr>
            <w:rStyle w:val="Hypertextovodkaz"/>
            <w:highlight w:val="black"/>
            <w:lang w:val="en-US" w:eastAsia="en-US" w:bidi="en-US"/>
          </w:rPr>
          <w:t>vvvvvvvvvvvvvvv</w:t>
        </w:r>
        <w:proofErr w:type="spellEnd"/>
      </w:hyperlink>
    </w:p>
    <w:p w14:paraId="2E97D5D0" w14:textId="30E3F911" w:rsidR="00FA1CF2" w:rsidRDefault="00726002">
      <w:pPr>
        <w:pStyle w:val="Zkladntext90"/>
        <w:shd w:val="clear" w:color="auto" w:fill="auto"/>
        <w:spacing w:before="0" w:line="240" w:lineRule="exact"/>
        <w:ind w:firstLine="0"/>
        <w:sectPr w:rsidR="00FA1CF2">
          <w:type w:val="continuous"/>
          <w:pgSz w:w="11900" w:h="16840"/>
          <w:pgMar w:top="590" w:right="2050" w:bottom="3643" w:left="1344" w:header="0" w:footer="3" w:gutter="0"/>
          <w:cols w:num="2" w:space="720" w:equalWidth="0">
            <w:col w:w="3862" w:space="102"/>
            <w:col w:w="4541"/>
          </w:cols>
          <w:noEndnote/>
          <w:docGrid w:linePitch="360"/>
        </w:sectPr>
      </w:pPr>
      <w:r>
        <w:t>+</w:t>
      </w:r>
      <w:proofErr w:type="spellStart"/>
      <w:r w:rsidR="00795507" w:rsidRPr="00795507">
        <w:rPr>
          <w:highlight w:val="black"/>
        </w:rPr>
        <w:t>xxxxxxxxxxxxxxxx</w:t>
      </w:r>
      <w:proofErr w:type="spellEnd"/>
    </w:p>
    <w:p w14:paraId="11F2564C" w14:textId="77777777" w:rsidR="00FA1CF2" w:rsidRDefault="00FA1CF2">
      <w:pPr>
        <w:spacing w:line="226" w:lineRule="exact"/>
        <w:rPr>
          <w:sz w:val="18"/>
          <w:szCs w:val="18"/>
        </w:rPr>
      </w:pPr>
    </w:p>
    <w:p w14:paraId="18E54AE6" w14:textId="77777777" w:rsidR="00FA1CF2" w:rsidRDefault="00FA1CF2">
      <w:pPr>
        <w:rPr>
          <w:sz w:val="2"/>
          <w:szCs w:val="2"/>
        </w:rPr>
        <w:sectPr w:rsidR="00FA1CF2">
          <w:type w:val="continuous"/>
          <w:pgSz w:w="11900" w:h="16840"/>
          <w:pgMar w:top="1141" w:right="0" w:bottom="1623" w:left="0" w:header="0" w:footer="3" w:gutter="0"/>
          <w:cols w:space="720"/>
          <w:noEndnote/>
          <w:docGrid w:linePitch="360"/>
        </w:sectPr>
      </w:pPr>
    </w:p>
    <w:p w14:paraId="2F771041" w14:textId="77777777" w:rsidR="00FA1CF2" w:rsidRDefault="00726002">
      <w:pPr>
        <w:pStyle w:val="Titulektabulky40"/>
        <w:framePr w:w="5851" w:wrap="notBeside" w:vAnchor="text" w:hAnchor="text" w:y="1"/>
        <w:shd w:val="clear" w:color="auto" w:fill="auto"/>
        <w:spacing w:line="210" w:lineRule="exact"/>
      </w:pPr>
      <w:r>
        <w:lastRenderedPageBreak/>
        <w:t>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821"/>
        <w:gridCol w:w="2030"/>
      </w:tblGrid>
      <w:tr w:rsidR="00FA1CF2" w14:paraId="65B87974" w14:textId="77777777">
        <w:tblPrEx>
          <w:tblCellMar>
            <w:top w:w="0" w:type="dxa"/>
            <w:bottom w:w="0" w:type="dxa"/>
          </w:tblCellMar>
        </w:tblPrEx>
        <w:trPr>
          <w:trHeight w:hRule="exact" w:val="254"/>
        </w:trPr>
        <w:tc>
          <w:tcPr>
            <w:tcW w:w="5851" w:type="dxa"/>
            <w:gridSpan w:val="2"/>
            <w:tcBorders>
              <w:top w:val="single" w:sz="4" w:space="0" w:color="auto"/>
            </w:tcBorders>
            <w:shd w:val="clear" w:color="auto" w:fill="FFFFFF"/>
            <w:vAlign w:val="bottom"/>
          </w:tcPr>
          <w:p w14:paraId="05B75805" w14:textId="77777777" w:rsidR="00FA1CF2" w:rsidRDefault="00726002">
            <w:pPr>
              <w:pStyle w:val="Zkladntext20"/>
              <w:framePr w:w="5851" w:wrap="notBeside" w:vAnchor="text" w:hAnchor="text" w:y="1"/>
              <w:shd w:val="clear" w:color="auto" w:fill="auto"/>
              <w:spacing w:before="0" w:after="0" w:line="210" w:lineRule="exact"/>
              <w:ind w:firstLine="0"/>
              <w:jc w:val="left"/>
            </w:pPr>
            <w:r>
              <w:rPr>
                <w:rStyle w:val="Zkladntext2Arial105ptTun"/>
              </w:rPr>
              <w:t>[zpracovatel doplní svůj název]</w:t>
            </w:r>
          </w:p>
        </w:tc>
      </w:tr>
      <w:tr w:rsidR="00FA1CF2" w14:paraId="48C2228A" w14:textId="77777777">
        <w:tblPrEx>
          <w:tblCellMar>
            <w:top w:w="0" w:type="dxa"/>
            <w:bottom w:w="0" w:type="dxa"/>
          </w:tblCellMar>
        </w:tblPrEx>
        <w:trPr>
          <w:trHeight w:hRule="exact" w:val="302"/>
        </w:trPr>
        <w:tc>
          <w:tcPr>
            <w:tcW w:w="3821" w:type="dxa"/>
            <w:tcBorders>
              <w:top w:val="single" w:sz="4" w:space="0" w:color="auto"/>
            </w:tcBorders>
            <w:shd w:val="clear" w:color="auto" w:fill="FFFFFF"/>
            <w:vAlign w:val="bottom"/>
          </w:tcPr>
          <w:p w14:paraId="71183579" w14:textId="77777777" w:rsidR="00FA1CF2" w:rsidRDefault="00726002">
            <w:pPr>
              <w:pStyle w:val="Zkladntext20"/>
              <w:framePr w:w="5851" w:wrap="notBeside" w:vAnchor="text" w:hAnchor="text" w:y="1"/>
              <w:shd w:val="clear" w:color="auto" w:fill="auto"/>
              <w:spacing w:before="0" w:after="0" w:line="210" w:lineRule="exact"/>
              <w:ind w:firstLine="0"/>
              <w:jc w:val="left"/>
            </w:pPr>
            <w:r>
              <w:rPr>
                <w:rStyle w:val="Zkladntext2Arial105pt"/>
              </w:rPr>
              <w:t>se sídlem</w:t>
            </w:r>
          </w:p>
        </w:tc>
        <w:tc>
          <w:tcPr>
            <w:tcW w:w="2030" w:type="dxa"/>
            <w:shd w:val="clear" w:color="auto" w:fill="FFFFFF"/>
            <w:vAlign w:val="bottom"/>
          </w:tcPr>
          <w:p w14:paraId="48C85718" w14:textId="77777777" w:rsidR="00FA1CF2" w:rsidRDefault="00726002">
            <w:pPr>
              <w:pStyle w:val="Zkladntext20"/>
              <w:framePr w:w="5851" w:wrap="notBeside" w:vAnchor="text" w:hAnchor="text" w:y="1"/>
              <w:shd w:val="clear" w:color="auto" w:fill="auto"/>
              <w:spacing w:before="0" w:after="0" w:line="210" w:lineRule="exact"/>
              <w:ind w:left="200" w:firstLine="0"/>
              <w:jc w:val="left"/>
            </w:pPr>
            <w:r>
              <w:rPr>
                <w:rStyle w:val="Zkladntext2Arial105pt"/>
              </w:rPr>
              <w:t>[doplní zpracovatel]</w:t>
            </w:r>
          </w:p>
        </w:tc>
      </w:tr>
      <w:tr w:rsidR="00FA1CF2" w14:paraId="58E3F02B" w14:textId="77777777">
        <w:tblPrEx>
          <w:tblCellMar>
            <w:top w:w="0" w:type="dxa"/>
            <w:bottom w:w="0" w:type="dxa"/>
          </w:tblCellMar>
        </w:tblPrEx>
        <w:trPr>
          <w:trHeight w:hRule="exact" w:val="278"/>
        </w:trPr>
        <w:tc>
          <w:tcPr>
            <w:tcW w:w="3821" w:type="dxa"/>
            <w:shd w:val="clear" w:color="auto" w:fill="FFFFFF"/>
          </w:tcPr>
          <w:p w14:paraId="5AB3D469" w14:textId="77777777" w:rsidR="00FA1CF2" w:rsidRDefault="00726002">
            <w:pPr>
              <w:pStyle w:val="Zkladntext20"/>
              <w:framePr w:w="5851" w:wrap="notBeside" w:vAnchor="text" w:hAnchor="text" w:y="1"/>
              <w:shd w:val="clear" w:color="auto" w:fill="auto"/>
              <w:spacing w:before="0" w:after="0" w:line="210" w:lineRule="exact"/>
              <w:ind w:firstLine="0"/>
              <w:jc w:val="left"/>
            </w:pPr>
            <w:r>
              <w:rPr>
                <w:rStyle w:val="Zkladntext2Arial105pt"/>
              </w:rPr>
              <w:t>IČO:</w:t>
            </w:r>
          </w:p>
        </w:tc>
        <w:tc>
          <w:tcPr>
            <w:tcW w:w="2030" w:type="dxa"/>
            <w:shd w:val="clear" w:color="auto" w:fill="FFFFFF"/>
          </w:tcPr>
          <w:p w14:paraId="3FE8968A" w14:textId="77777777" w:rsidR="00FA1CF2" w:rsidRDefault="00726002">
            <w:pPr>
              <w:pStyle w:val="Zkladntext20"/>
              <w:framePr w:w="5851" w:wrap="notBeside" w:vAnchor="text" w:hAnchor="text" w:y="1"/>
              <w:shd w:val="clear" w:color="auto" w:fill="auto"/>
              <w:spacing w:before="0" w:after="0" w:line="210" w:lineRule="exact"/>
              <w:ind w:left="200" w:firstLine="0"/>
              <w:jc w:val="left"/>
            </w:pPr>
            <w:r>
              <w:rPr>
                <w:rStyle w:val="Zkladntext2Arial105pt"/>
              </w:rPr>
              <w:t>[doplní zpracovatel]</w:t>
            </w:r>
          </w:p>
        </w:tc>
      </w:tr>
      <w:tr w:rsidR="00FA1CF2" w14:paraId="0FC7B676" w14:textId="77777777">
        <w:tblPrEx>
          <w:tblCellMar>
            <w:top w:w="0" w:type="dxa"/>
            <w:bottom w:w="0" w:type="dxa"/>
          </w:tblCellMar>
        </w:tblPrEx>
        <w:trPr>
          <w:trHeight w:hRule="exact" w:val="278"/>
        </w:trPr>
        <w:tc>
          <w:tcPr>
            <w:tcW w:w="3821" w:type="dxa"/>
            <w:shd w:val="clear" w:color="auto" w:fill="FFFFFF"/>
          </w:tcPr>
          <w:p w14:paraId="3B8178C3" w14:textId="77777777" w:rsidR="00FA1CF2" w:rsidRDefault="00726002">
            <w:pPr>
              <w:pStyle w:val="Zkladntext20"/>
              <w:framePr w:w="5851" w:wrap="notBeside" w:vAnchor="text" w:hAnchor="text" w:y="1"/>
              <w:shd w:val="clear" w:color="auto" w:fill="auto"/>
              <w:spacing w:before="0" w:after="0" w:line="210" w:lineRule="exact"/>
              <w:ind w:firstLine="0"/>
              <w:jc w:val="left"/>
            </w:pPr>
            <w:r>
              <w:rPr>
                <w:rStyle w:val="Zkladntext2Arial105pt"/>
              </w:rPr>
              <w:t>DIČ:</w:t>
            </w:r>
          </w:p>
        </w:tc>
        <w:tc>
          <w:tcPr>
            <w:tcW w:w="2030" w:type="dxa"/>
            <w:shd w:val="clear" w:color="auto" w:fill="FFFFFF"/>
          </w:tcPr>
          <w:p w14:paraId="7102B431" w14:textId="77777777" w:rsidR="00FA1CF2" w:rsidRDefault="00726002">
            <w:pPr>
              <w:pStyle w:val="Zkladntext20"/>
              <w:framePr w:w="5851" w:wrap="notBeside" w:vAnchor="text" w:hAnchor="text" w:y="1"/>
              <w:shd w:val="clear" w:color="auto" w:fill="auto"/>
              <w:spacing w:before="0" w:after="0" w:line="210" w:lineRule="exact"/>
              <w:ind w:left="200" w:firstLine="0"/>
              <w:jc w:val="left"/>
            </w:pPr>
            <w:r>
              <w:rPr>
                <w:rStyle w:val="Zkladntext2Arial105pt"/>
              </w:rPr>
              <w:t>[doplní zpracovatel]</w:t>
            </w:r>
          </w:p>
        </w:tc>
      </w:tr>
      <w:tr w:rsidR="00FA1CF2" w14:paraId="2AFEEA82" w14:textId="77777777">
        <w:tblPrEx>
          <w:tblCellMar>
            <w:top w:w="0" w:type="dxa"/>
            <w:bottom w:w="0" w:type="dxa"/>
          </w:tblCellMar>
        </w:tblPrEx>
        <w:trPr>
          <w:trHeight w:hRule="exact" w:val="278"/>
        </w:trPr>
        <w:tc>
          <w:tcPr>
            <w:tcW w:w="3821" w:type="dxa"/>
            <w:shd w:val="clear" w:color="auto" w:fill="FFFFFF"/>
          </w:tcPr>
          <w:p w14:paraId="7BAF8DAD" w14:textId="77777777" w:rsidR="00FA1CF2" w:rsidRDefault="00726002">
            <w:pPr>
              <w:pStyle w:val="Zkladntext20"/>
              <w:framePr w:w="5851" w:wrap="notBeside" w:vAnchor="text" w:hAnchor="text" w:y="1"/>
              <w:shd w:val="clear" w:color="auto" w:fill="auto"/>
              <w:spacing w:before="0" w:after="0" w:line="210" w:lineRule="exact"/>
              <w:ind w:firstLine="0"/>
              <w:jc w:val="left"/>
            </w:pPr>
            <w:r>
              <w:rPr>
                <w:rStyle w:val="Zkladntext2Arial105pt"/>
              </w:rPr>
              <w:t>zápis v obchodním rejstříku:</w:t>
            </w:r>
          </w:p>
        </w:tc>
        <w:tc>
          <w:tcPr>
            <w:tcW w:w="2030" w:type="dxa"/>
            <w:shd w:val="clear" w:color="auto" w:fill="FFFFFF"/>
          </w:tcPr>
          <w:p w14:paraId="18DB2AA0" w14:textId="77777777" w:rsidR="00FA1CF2" w:rsidRDefault="00726002">
            <w:pPr>
              <w:pStyle w:val="Zkladntext20"/>
              <w:framePr w:w="5851" w:wrap="notBeside" w:vAnchor="text" w:hAnchor="text" w:y="1"/>
              <w:shd w:val="clear" w:color="auto" w:fill="auto"/>
              <w:spacing w:before="0" w:after="0" w:line="210" w:lineRule="exact"/>
              <w:ind w:left="200" w:firstLine="0"/>
              <w:jc w:val="left"/>
            </w:pPr>
            <w:r>
              <w:rPr>
                <w:rStyle w:val="Zkladntext2Arial105pt"/>
              </w:rPr>
              <w:t>[doplní zpracovatel]</w:t>
            </w:r>
          </w:p>
        </w:tc>
      </w:tr>
      <w:tr w:rsidR="00FA1CF2" w14:paraId="2C00EBD2" w14:textId="77777777">
        <w:tblPrEx>
          <w:tblCellMar>
            <w:top w:w="0" w:type="dxa"/>
            <w:bottom w:w="0" w:type="dxa"/>
          </w:tblCellMar>
        </w:tblPrEx>
        <w:trPr>
          <w:trHeight w:hRule="exact" w:val="278"/>
        </w:trPr>
        <w:tc>
          <w:tcPr>
            <w:tcW w:w="3821" w:type="dxa"/>
            <w:shd w:val="clear" w:color="auto" w:fill="FFFFFF"/>
          </w:tcPr>
          <w:p w14:paraId="1077416A" w14:textId="77777777" w:rsidR="00FA1CF2" w:rsidRDefault="00726002">
            <w:pPr>
              <w:pStyle w:val="Zkladntext20"/>
              <w:framePr w:w="5851" w:wrap="notBeside" w:vAnchor="text" w:hAnchor="text" w:y="1"/>
              <w:shd w:val="clear" w:color="auto" w:fill="auto"/>
              <w:spacing w:before="0" w:after="0" w:line="210" w:lineRule="exact"/>
              <w:ind w:firstLine="0"/>
              <w:jc w:val="left"/>
            </w:pPr>
            <w:r>
              <w:rPr>
                <w:rStyle w:val="Zkladntext2Arial105pt"/>
              </w:rPr>
              <w:t>právní forma:</w:t>
            </w:r>
          </w:p>
        </w:tc>
        <w:tc>
          <w:tcPr>
            <w:tcW w:w="2030" w:type="dxa"/>
            <w:shd w:val="clear" w:color="auto" w:fill="FFFFFF"/>
          </w:tcPr>
          <w:p w14:paraId="4A153E39" w14:textId="77777777" w:rsidR="00FA1CF2" w:rsidRDefault="00726002">
            <w:pPr>
              <w:pStyle w:val="Zkladntext20"/>
              <w:framePr w:w="5851" w:wrap="notBeside" w:vAnchor="text" w:hAnchor="text" w:y="1"/>
              <w:shd w:val="clear" w:color="auto" w:fill="auto"/>
              <w:spacing w:before="0" w:after="0" w:line="210" w:lineRule="exact"/>
              <w:ind w:left="200" w:firstLine="0"/>
              <w:jc w:val="left"/>
            </w:pPr>
            <w:r>
              <w:rPr>
                <w:rStyle w:val="Zkladntext2Arial105pt"/>
              </w:rPr>
              <w:t>[doplní zpracovatel]</w:t>
            </w:r>
          </w:p>
        </w:tc>
      </w:tr>
      <w:tr w:rsidR="00FA1CF2" w14:paraId="02E483C9" w14:textId="77777777">
        <w:tblPrEx>
          <w:tblCellMar>
            <w:top w:w="0" w:type="dxa"/>
            <w:bottom w:w="0" w:type="dxa"/>
          </w:tblCellMar>
        </w:tblPrEx>
        <w:trPr>
          <w:trHeight w:hRule="exact" w:val="278"/>
        </w:trPr>
        <w:tc>
          <w:tcPr>
            <w:tcW w:w="3821" w:type="dxa"/>
            <w:shd w:val="clear" w:color="auto" w:fill="FFFFFF"/>
          </w:tcPr>
          <w:p w14:paraId="3A63AC55" w14:textId="77777777" w:rsidR="00FA1CF2" w:rsidRDefault="00726002">
            <w:pPr>
              <w:pStyle w:val="Zkladntext20"/>
              <w:framePr w:w="5851" w:wrap="notBeside" w:vAnchor="text" w:hAnchor="text" w:y="1"/>
              <w:shd w:val="clear" w:color="auto" w:fill="auto"/>
              <w:spacing w:before="0" w:after="0" w:line="210" w:lineRule="exact"/>
              <w:ind w:firstLine="0"/>
              <w:jc w:val="left"/>
            </w:pPr>
            <w:r>
              <w:rPr>
                <w:rStyle w:val="Zkladntext2Arial105pt"/>
              </w:rPr>
              <w:t>bankovní spojení:</w:t>
            </w:r>
          </w:p>
        </w:tc>
        <w:tc>
          <w:tcPr>
            <w:tcW w:w="2030" w:type="dxa"/>
            <w:shd w:val="clear" w:color="auto" w:fill="FFFFFF"/>
          </w:tcPr>
          <w:p w14:paraId="1CD718F0" w14:textId="77777777" w:rsidR="00FA1CF2" w:rsidRDefault="00726002">
            <w:pPr>
              <w:pStyle w:val="Zkladntext20"/>
              <w:framePr w:w="5851" w:wrap="notBeside" w:vAnchor="text" w:hAnchor="text" w:y="1"/>
              <w:shd w:val="clear" w:color="auto" w:fill="auto"/>
              <w:spacing w:before="0" w:after="0" w:line="210" w:lineRule="exact"/>
              <w:ind w:left="200" w:firstLine="0"/>
              <w:jc w:val="left"/>
            </w:pPr>
            <w:r>
              <w:rPr>
                <w:rStyle w:val="Zkladntext2Arial105pt"/>
              </w:rPr>
              <w:t>[doplní zpracovatel]</w:t>
            </w:r>
          </w:p>
        </w:tc>
      </w:tr>
      <w:tr w:rsidR="00FA1CF2" w14:paraId="4D98898C" w14:textId="77777777">
        <w:tblPrEx>
          <w:tblCellMar>
            <w:top w:w="0" w:type="dxa"/>
            <w:bottom w:w="0" w:type="dxa"/>
          </w:tblCellMar>
        </w:tblPrEx>
        <w:trPr>
          <w:trHeight w:hRule="exact" w:val="274"/>
        </w:trPr>
        <w:tc>
          <w:tcPr>
            <w:tcW w:w="3821" w:type="dxa"/>
            <w:shd w:val="clear" w:color="auto" w:fill="FFFFFF"/>
          </w:tcPr>
          <w:p w14:paraId="13A06C45" w14:textId="77777777" w:rsidR="00FA1CF2" w:rsidRDefault="00726002">
            <w:pPr>
              <w:pStyle w:val="Zkladntext20"/>
              <w:framePr w:w="5851" w:wrap="notBeside" w:vAnchor="text" w:hAnchor="text" w:y="1"/>
              <w:shd w:val="clear" w:color="auto" w:fill="auto"/>
              <w:spacing w:before="0" w:after="0" w:line="210" w:lineRule="exact"/>
              <w:ind w:firstLine="0"/>
              <w:jc w:val="left"/>
            </w:pPr>
            <w:r>
              <w:rPr>
                <w:rStyle w:val="Zkladntext2Arial105pt"/>
              </w:rPr>
              <w:t>zastoupen:</w:t>
            </w:r>
          </w:p>
        </w:tc>
        <w:tc>
          <w:tcPr>
            <w:tcW w:w="2030" w:type="dxa"/>
            <w:shd w:val="clear" w:color="auto" w:fill="FFFFFF"/>
          </w:tcPr>
          <w:p w14:paraId="0C665A08" w14:textId="77777777" w:rsidR="00FA1CF2" w:rsidRDefault="00726002">
            <w:pPr>
              <w:pStyle w:val="Zkladntext20"/>
              <w:framePr w:w="5851" w:wrap="notBeside" w:vAnchor="text" w:hAnchor="text" w:y="1"/>
              <w:shd w:val="clear" w:color="auto" w:fill="auto"/>
              <w:spacing w:before="0" w:after="0" w:line="210" w:lineRule="exact"/>
              <w:ind w:left="200" w:firstLine="0"/>
              <w:jc w:val="left"/>
            </w:pPr>
            <w:r>
              <w:rPr>
                <w:rStyle w:val="Zkladntext2Arial105pt"/>
              </w:rPr>
              <w:t>[doplní zpracovatel]</w:t>
            </w:r>
          </w:p>
        </w:tc>
      </w:tr>
      <w:tr w:rsidR="00FA1CF2" w14:paraId="34F4BD71" w14:textId="77777777">
        <w:tblPrEx>
          <w:tblCellMar>
            <w:top w:w="0" w:type="dxa"/>
            <w:bottom w:w="0" w:type="dxa"/>
          </w:tblCellMar>
        </w:tblPrEx>
        <w:trPr>
          <w:trHeight w:hRule="exact" w:val="274"/>
        </w:trPr>
        <w:tc>
          <w:tcPr>
            <w:tcW w:w="3821" w:type="dxa"/>
            <w:shd w:val="clear" w:color="auto" w:fill="FFFFFF"/>
          </w:tcPr>
          <w:p w14:paraId="6FE192E1" w14:textId="77777777" w:rsidR="00FA1CF2" w:rsidRDefault="00726002">
            <w:pPr>
              <w:pStyle w:val="Zkladntext20"/>
              <w:framePr w:w="5851" w:wrap="notBeside" w:vAnchor="text" w:hAnchor="text" w:y="1"/>
              <w:shd w:val="clear" w:color="auto" w:fill="auto"/>
              <w:spacing w:before="0" w:after="0" w:line="210" w:lineRule="exact"/>
              <w:ind w:firstLine="0"/>
              <w:jc w:val="left"/>
            </w:pPr>
            <w:r>
              <w:rPr>
                <w:rStyle w:val="Zkladntext2Arial105pt"/>
              </w:rPr>
              <w:t>kontaktní osoba ve věcech smluvních:</w:t>
            </w:r>
          </w:p>
        </w:tc>
        <w:tc>
          <w:tcPr>
            <w:tcW w:w="2030" w:type="dxa"/>
            <w:shd w:val="clear" w:color="auto" w:fill="FFFFFF"/>
          </w:tcPr>
          <w:p w14:paraId="3BCCA578" w14:textId="77777777" w:rsidR="00FA1CF2" w:rsidRDefault="00726002">
            <w:pPr>
              <w:pStyle w:val="Zkladntext20"/>
              <w:framePr w:w="5851" w:wrap="notBeside" w:vAnchor="text" w:hAnchor="text" w:y="1"/>
              <w:shd w:val="clear" w:color="auto" w:fill="auto"/>
              <w:spacing w:before="0" w:after="0" w:line="210" w:lineRule="exact"/>
              <w:ind w:left="200" w:firstLine="0"/>
              <w:jc w:val="left"/>
            </w:pPr>
            <w:r>
              <w:rPr>
                <w:rStyle w:val="Zkladntext2Arial105pt"/>
              </w:rPr>
              <w:t>[doplní zpracovatel]</w:t>
            </w:r>
          </w:p>
        </w:tc>
      </w:tr>
      <w:tr w:rsidR="00FA1CF2" w14:paraId="4FB33B6F" w14:textId="77777777">
        <w:tblPrEx>
          <w:tblCellMar>
            <w:top w:w="0" w:type="dxa"/>
            <w:bottom w:w="0" w:type="dxa"/>
          </w:tblCellMar>
        </w:tblPrEx>
        <w:trPr>
          <w:trHeight w:hRule="exact" w:val="283"/>
        </w:trPr>
        <w:tc>
          <w:tcPr>
            <w:tcW w:w="3821" w:type="dxa"/>
            <w:shd w:val="clear" w:color="auto" w:fill="FFFFFF"/>
          </w:tcPr>
          <w:p w14:paraId="2C147184" w14:textId="77777777" w:rsidR="00FA1CF2" w:rsidRDefault="00726002">
            <w:pPr>
              <w:pStyle w:val="Zkladntext20"/>
              <w:framePr w:w="5851" w:wrap="notBeside" w:vAnchor="text" w:hAnchor="text" w:y="1"/>
              <w:shd w:val="clear" w:color="auto" w:fill="auto"/>
              <w:spacing w:before="0" w:after="0" w:line="210" w:lineRule="exact"/>
              <w:ind w:firstLine="0"/>
              <w:jc w:val="left"/>
            </w:pPr>
            <w:r>
              <w:rPr>
                <w:rStyle w:val="Zkladntext2Arial105pt"/>
              </w:rPr>
              <w:t>e-mail:</w:t>
            </w:r>
          </w:p>
        </w:tc>
        <w:tc>
          <w:tcPr>
            <w:tcW w:w="2030" w:type="dxa"/>
            <w:shd w:val="clear" w:color="auto" w:fill="FFFFFF"/>
          </w:tcPr>
          <w:p w14:paraId="2753AA26" w14:textId="77777777" w:rsidR="00FA1CF2" w:rsidRDefault="00726002">
            <w:pPr>
              <w:pStyle w:val="Zkladntext20"/>
              <w:framePr w:w="5851" w:wrap="notBeside" w:vAnchor="text" w:hAnchor="text" w:y="1"/>
              <w:shd w:val="clear" w:color="auto" w:fill="auto"/>
              <w:spacing w:before="0" w:after="0" w:line="210" w:lineRule="exact"/>
              <w:ind w:left="200" w:firstLine="0"/>
              <w:jc w:val="left"/>
            </w:pPr>
            <w:r>
              <w:rPr>
                <w:rStyle w:val="Zkladntext2Arial105pt"/>
              </w:rPr>
              <w:t>[doplní zpracovatel]</w:t>
            </w:r>
          </w:p>
        </w:tc>
      </w:tr>
      <w:tr w:rsidR="00FA1CF2" w14:paraId="12E5868E" w14:textId="77777777">
        <w:tblPrEx>
          <w:tblCellMar>
            <w:top w:w="0" w:type="dxa"/>
            <w:bottom w:w="0" w:type="dxa"/>
          </w:tblCellMar>
        </w:tblPrEx>
        <w:trPr>
          <w:trHeight w:hRule="exact" w:val="278"/>
        </w:trPr>
        <w:tc>
          <w:tcPr>
            <w:tcW w:w="3821" w:type="dxa"/>
            <w:shd w:val="clear" w:color="auto" w:fill="FFFFFF"/>
          </w:tcPr>
          <w:p w14:paraId="29FC040B" w14:textId="77777777" w:rsidR="00FA1CF2" w:rsidRDefault="00726002">
            <w:pPr>
              <w:pStyle w:val="Zkladntext20"/>
              <w:framePr w:w="5851" w:wrap="notBeside" w:vAnchor="text" w:hAnchor="text" w:y="1"/>
              <w:shd w:val="clear" w:color="auto" w:fill="auto"/>
              <w:spacing w:before="0" w:after="0" w:line="210" w:lineRule="exact"/>
              <w:ind w:firstLine="0"/>
              <w:jc w:val="left"/>
            </w:pPr>
            <w:r>
              <w:rPr>
                <w:rStyle w:val="Zkladntext2Arial105pt"/>
              </w:rPr>
              <w:t>tel:</w:t>
            </w:r>
          </w:p>
        </w:tc>
        <w:tc>
          <w:tcPr>
            <w:tcW w:w="2030" w:type="dxa"/>
            <w:shd w:val="clear" w:color="auto" w:fill="FFFFFF"/>
          </w:tcPr>
          <w:p w14:paraId="4433D0FE" w14:textId="77777777" w:rsidR="00FA1CF2" w:rsidRDefault="00726002">
            <w:pPr>
              <w:pStyle w:val="Zkladntext20"/>
              <w:framePr w:w="5851" w:wrap="notBeside" w:vAnchor="text" w:hAnchor="text" w:y="1"/>
              <w:shd w:val="clear" w:color="auto" w:fill="auto"/>
              <w:spacing w:before="0" w:after="0" w:line="210" w:lineRule="exact"/>
              <w:ind w:left="200" w:firstLine="0"/>
              <w:jc w:val="left"/>
            </w:pPr>
            <w:r>
              <w:rPr>
                <w:rStyle w:val="Zkladntext2Arial105pt"/>
              </w:rPr>
              <w:t>[doplní zpracovatel]</w:t>
            </w:r>
          </w:p>
        </w:tc>
      </w:tr>
      <w:tr w:rsidR="00FA1CF2" w14:paraId="217247D4" w14:textId="77777777">
        <w:tblPrEx>
          <w:tblCellMar>
            <w:top w:w="0" w:type="dxa"/>
            <w:bottom w:w="0" w:type="dxa"/>
          </w:tblCellMar>
        </w:tblPrEx>
        <w:trPr>
          <w:trHeight w:hRule="exact" w:val="278"/>
        </w:trPr>
        <w:tc>
          <w:tcPr>
            <w:tcW w:w="3821" w:type="dxa"/>
            <w:shd w:val="clear" w:color="auto" w:fill="FFFFFF"/>
          </w:tcPr>
          <w:p w14:paraId="0A67A6BE" w14:textId="77777777" w:rsidR="00FA1CF2" w:rsidRDefault="00726002">
            <w:pPr>
              <w:pStyle w:val="Zkladntext20"/>
              <w:framePr w:w="5851" w:wrap="notBeside" w:vAnchor="text" w:hAnchor="text" w:y="1"/>
              <w:shd w:val="clear" w:color="auto" w:fill="auto"/>
              <w:spacing w:before="0" w:after="0" w:line="210" w:lineRule="exact"/>
              <w:ind w:firstLine="0"/>
              <w:jc w:val="left"/>
            </w:pPr>
            <w:r>
              <w:rPr>
                <w:rStyle w:val="Zkladntext2Arial105pt"/>
              </w:rPr>
              <w:t>kontaktní osoba ve věcech technických:</w:t>
            </w:r>
          </w:p>
        </w:tc>
        <w:tc>
          <w:tcPr>
            <w:tcW w:w="2030" w:type="dxa"/>
            <w:shd w:val="clear" w:color="auto" w:fill="FFFFFF"/>
          </w:tcPr>
          <w:p w14:paraId="4574807E" w14:textId="77777777" w:rsidR="00FA1CF2" w:rsidRDefault="00726002">
            <w:pPr>
              <w:pStyle w:val="Zkladntext20"/>
              <w:framePr w:w="5851" w:wrap="notBeside" w:vAnchor="text" w:hAnchor="text" w:y="1"/>
              <w:shd w:val="clear" w:color="auto" w:fill="auto"/>
              <w:spacing w:before="0" w:after="0" w:line="210" w:lineRule="exact"/>
              <w:ind w:left="200" w:firstLine="0"/>
              <w:jc w:val="left"/>
            </w:pPr>
            <w:r>
              <w:rPr>
                <w:rStyle w:val="Zkladntext2Arial105pt"/>
              </w:rPr>
              <w:t>[doplní zpracovatel]</w:t>
            </w:r>
          </w:p>
        </w:tc>
      </w:tr>
      <w:tr w:rsidR="00FA1CF2" w14:paraId="53F91EB7" w14:textId="77777777">
        <w:tblPrEx>
          <w:tblCellMar>
            <w:top w:w="0" w:type="dxa"/>
            <w:bottom w:w="0" w:type="dxa"/>
          </w:tblCellMar>
        </w:tblPrEx>
        <w:trPr>
          <w:trHeight w:hRule="exact" w:val="278"/>
        </w:trPr>
        <w:tc>
          <w:tcPr>
            <w:tcW w:w="3821" w:type="dxa"/>
            <w:shd w:val="clear" w:color="auto" w:fill="FFFFFF"/>
          </w:tcPr>
          <w:p w14:paraId="383A52A1" w14:textId="77777777" w:rsidR="00FA1CF2" w:rsidRDefault="00726002">
            <w:pPr>
              <w:pStyle w:val="Zkladntext20"/>
              <w:framePr w:w="5851" w:wrap="notBeside" w:vAnchor="text" w:hAnchor="text" w:y="1"/>
              <w:shd w:val="clear" w:color="auto" w:fill="auto"/>
              <w:spacing w:before="0" w:after="0" w:line="210" w:lineRule="exact"/>
              <w:ind w:firstLine="0"/>
              <w:jc w:val="left"/>
            </w:pPr>
            <w:r>
              <w:rPr>
                <w:rStyle w:val="Zkladntext2Arial105pt"/>
              </w:rPr>
              <w:t>e-mail:</w:t>
            </w:r>
          </w:p>
        </w:tc>
        <w:tc>
          <w:tcPr>
            <w:tcW w:w="2030" w:type="dxa"/>
            <w:shd w:val="clear" w:color="auto" w:fill="FFFFFF"/>
          </w:tcPr>
          <w:p w14:paraId="3080B053" w14:textId="77777777" w:rsidR="00FA1CF2" w:rsidRDefault="00726002">
            <w:pPr>
              <w:pStyle w:val="Zkladntext20"/>
              <w:framePr w:w="5851" w:wrap="notBeside" w:vAnchor="text" w:hAnchor="text" w:y="1"/>
              <w:shd w:val="clear" w:color="auto" w:fill="auto"/>
              <w:spacing w:before="0" w:after="0" w:line="210" w:lineRule="exact"/>
              <w:ind w:left="200" w:firstLine="0"/>
              <w:jc w:val="left"/>
            </w:pPr>
            <w:r>
              <w:rPr>
                <w:rStyle w:val="Zkladntext2Arial105pt"/>
              </w:rPr>
              <w:t>[doplní zpracovatel]</w:t>
            </w:r>
          </w:p>
        </w:tc>
      </w:tr>
      <w:tr w:rsidR="00FA1CF2" w14:paraId="3331C3C1" w14:textId="77777777">
        <w:tblPrEx>
          <w:tblCellMar>
            <w:top w:w="0" w:type="dxa"/>
            <w:bottom w:w="0" w:type="dxa"/>
          </w:tblCellMar>
        </w:tblPrEx>
        <w:trPr>
          <w:trHeight w:hRule="exact" w:val="278"/>
        </w:trPr>
        <w:tc>
          <w:tcPr>
            <w:tcW w:w="3821" w:type="dxa"/>
            <w:shd w:val="clear" w:color="auto" w:fill="FFFFFF"/>
          </w:tcPr>
          <w:p w14:paraId="171C4606" w14:textId="77777777" w:rsidR="00FA1CF2" w:rsidRDefault="00726002">
            <w:pPr>
              <w:pStyle w:val="Zkladntext20"/>
              <w:framePr w:w="5851" w:wrap="notBeside" w:vAnchor="text" w:hAnchor="text" w:y="1"/>
              <w:shd w:val="clear" w:color="auto" w:fill="auto"/>
              <w:spacing w:before="0" w:after="0" w:line="210" w:lineRule="exact"/>
              <w:ind w:firstLine="0"/>
              <w:jc w:val="left"/>
            </w:pPr>
            <w:r>
              <w:rPr>
                <w:rStyle w:val="Zkladntext2Arial105pt"/>
              </w:rPr>
              <w:t>tel:</w:t>
            </w:r>
          </w:p>
        </w:tc>
        <w:tc>
          <w:tcPr>
            <w:tcW w:w="2030" w:type="dxa"/>
            <w:shd w:val="clear" w:color="auto" w:fill="FFFFFF"/>
          </w:tcPr>
          <w:p w14:paraId="32B70B1A" w14:textId="77777777" w:rsidR="00FA1CF2" w:rsidRDefault="00726002">
            <w:pPr>
              <w:pStyle w:val="Zkladntext20"/>
              <w:framePr w:w="5851" w:wrap="notBeside" w:vAnchor="text" w:hAnchor="text" w:y="1"/>
              <w:shd w:val="clear" w:color="auto" w:fill="auto"/>
              <w:spacing w:before="0" w:after="0" w:line="210" w:lineRule="exact"/>
              <w:ind w:left="200" w:firstLine="0"/>
              <w:jc w:val="left"/>
            </w:pPr>
            <w:r>
              <w:rPr>
                <w:rStyle w:val="Zkladntext2Arial105pt"/>
              </w:rPr>
              <w:t>[doplní zpracovatel]</w:t>
            </w:r>
          </w:p>
        </w:tc>
      </w:tr>
      <w:tr w:rsidR="00FA1CF2" w14:paraId="18EA0B36" w14:textId="77777777">
        <w:tblPrEx>
          <w:tblCellMar>
            <w:top w:w="0" w:type="dxa"/>
            <w:bottom w:w="0" w:type="dxa"/>
          </w:tblCellMar>
        </w:tblPrEx>
        <w:trPr>
          <w:trHeight w:hRule="exact" w:val="269"/>
        </w:trPr>
        <w:tc>
          <w:tcPr>
            <w:tcW w:w="5851" w:type="dxa"/>
            <w:gridSpan w:val="2"/>
            <w:shd w:val="clear" w:color="auto" w:fill="FFFFFF"/>
            <w:vAlign w:val="bottom"/>
          </w:tcPr>
          <w:p w14:paraId="172F9EC1" w14:textId="77777777" w:rsidR="00FA1CF2" w:rsidRDefault="00726002">
            <w:pPr>
              <w:pStyle w:val="Zkladntext20"/>
              <w:framePr w:w="5851" w:wrap="notBeside" w:vAnchor="text" w:hAnchor="text" w:y="1"/>
              <w:shd w:val="clear" w:color="auto" w:fill="auto"/>
              <w:spacing w:before="0" w:after="0" w:line="210" w:lineRule="exact"/>
              <w:ind w:firstLine="0"/>
              <w:jc w:val="left"/>
            </w:pPr>
            <w:r>
              <w:rPr>
                <w:rStyle w:val="Zkladntext2Arial105pt"/>
              </w:rPr>
              <w:t>(dále jen „</w:t>
            </w:r>
            <w:r>
              <w:rPr>
                <w:rStyle w:val="Zkladntext2Arial105ptTun"/>
              </w:rPr>
              <w:t>Zpracovatel</w:t>
            </w:r>
            <w:r>
              <w:rPr>
                <w:rStyle w:val="Zkladntext2Arial105pt"/>
              </w:rPr>
              <w:t>“ nebo „</w:t>
            </w:r>
            <w:r>
              <w:rPr>
                <w:rStyle w:val="Zkladntext2Arial105ptTun"/>
              </w:rPr>
              <w:t>Prvotní Zpracovatel</w:t>
            </w:r>
            <w:r>
              <w:rPr>
                <w:rStyle w:val="Zkladntext2Arial105pt"/>
              </w:rPr>
              <w:t>“)</w:t>
            </w:r>
          </w:p>
        </w:tc>
      </w:tr>
    </w:tbl>
    <w:p w14:paraId="65BCD9D3" w14:textId="77777777" w:rsidR="00FA1CF2" w:rsidRDefault="00726002">
      <w:pPr>
        <w:pStyle w:val="Titulektabulky40"/>
        <w:framePr w:w="5851" w:wrap="notBeside" w:vAnchor="text" w:hAnchor="text" w:y="1"/>
        <w:shd w:val="clear" w:color="auto" w:fill="auto"/>
        <w:spacing w:line="210" w:lineRule="exact"/>
      </w:pPr>
      <w:r>
        <w:t>(Správce a Zpracovatel společně dále také jako „</w:t>
      </w:r>
      <w:r>
        <w:rPr>
          <w:rStyle w:val="Titulektabulky4Tun"/>
        </w:rPr>
        <w:t>Smluvní strany</w:t>
      </w:r>
      <w:r>
        <w:t>“)</w:t>
      </w:r>
    </w:p>
    <w:p w14:paraId="18FD713C" w14:textId="77777777" w:rsidR="00FA1CF2" w:rsidRDefault="00FA1CF2">
      <w:pPr>
        <w:framePr w:w="5851" w:wrap="notBeside" w:vAnchor="text" w:hAnchor="text" w:y="1"/>
        <w:rPr>
          <w:sz w:val="2"/>
          <w:szCs w:val="2"/>
        </w:rPr>
      </w:pPr>
    </w:p>
    <w:p w14:paraId="4DEDCEC2" w14:textId="77777777" w:rsidR="00FA1CF2" w:rsidRDefault="00FA1CF2">
      <w:pPr>
        <w:rPr>
          <w:sz w:val="2"/>
          <w:szCs w:val="2"/>
        </w:rPr>
        <w:sectPr w:rsidR="00FA1CF2">
          <w:type w:val="continuous"/>
          <w:pgSz w:w="11900" w:h="16840"/>
          <w:pgMar w:top="1141" w:right="1408" w:bottom="1623" w:left="1342" w:header="0" w:footer="3" w:gutter="0"/>
          <w:cols w:space="720"/>
          <w:noEndnote/>
          <w:docGrid w:linePitch="360"/>
        </w:sectPr>
      </w:pPr>
    </w:p>
    <w:p w14:paraId="3721B8A7" w14:textId="77777777" w:rsidR="00FA1CF2" w:rsidRDefault="00726002">
      <w:pPr>
        <w:pStyle w:val="Nadpis40"/>
        <w:keepNext/>
        <w:keepLines/>
        <w:shd w:val="clear" w:color="auto" w:fill="auto"/>
        <w:spacing w:after="146" w:line="240" w:lineRule="exact"/>
        <w:ind w:firstLine="0"/>
      </w:pPr>
      <w:bookmarkStart w:id="40" w:name="bookmark45"/>
      <w:r>
        <w:lastRenderedPageBreak/>
        <w:t>Preambule</w:t>
      </w:r>
      <w:bookmarkEnd w:id="40"/>
    </w:p>
    <w:p w14:paraId="23B59FC8" w14:textId="77777777" w:rsidR="00FA1CF2" w:rsidRDefault="00726002">
      <w:pPr>
        <w:pStyle w:val="Zkladntext90"/>
        <w:shd w:val="clear" w:color="auto" w:fill="auto"/>
        <w:spacing w:before="0" w:after="387" w:line="274" w:lineRule="exact"/>
        <w:ind w:firstLine="0"/>
        <w:jc w:val="both"/>
      </w:pPr>
      <w:r>
        <w:t>Vzhledem k tomu, že Zpracovatel v průběhu poskytování Služeb a/nebo Produktů Správci může zpracovávat Osobní údaje Správce, považují Smluvní strany za zásadní, aby při zpracování těchto osobních údajů byla zajištěna vysoká úroveň ochrany práv a svobod fyzických osob ve vztahu k takovému zpracování osobních údajů a toto zpracování bylo v souladu s Předpisy na ochranu osobních údajů, a to zejm. s Nařízením Evropského parlamentu a Rady (EU) č. 2016/679 ze dne 27. dubna 2016 o ochraně fyzických osob v souvislos</w:t>
      </w:r>
      <w:r>
        <w:t>ti se zpracováním osobních údajů a o volném pohybu těchto údajů a o zrušení směrnice 96/46/ES (obecné nařízení o ochraně osobních údajů), a proto Smluvní strany uzavírají tuto smlouvu o ochraně osobních údajů (dále jen „</w:t>
      </w:r>
      <w:r>
        <w:rPr>
          <w:rStyle w:val="Zkladntext9Tun"/>
        </w:rPr>
        <w:t>Smlouva</w:t>
      </w:r>
      <w:r>
        <w:t>“).</w:t>
      </w:r>
    </w:p>
    <w:p w14:paraId="09BF8F94" w14:textId="77777777" w:rsidR="00FA1CF2" w:rsidRDefault="00726002">
      <w:pPr>
        <w:pStyle w:val="Nadpis40"/>
        <w:keepNext/>
        <w:keepLines/>
        <w:numPr>
          <w:ilvl w:val="0"/>
          <w:numId w:val="33"/>
        </w:numPr>
        <w:shd w:val="clear" w:color="auto" w:fill="auto"/>
        <w:tabs>
          <w:tab w:val="left" w:pos="432"/>
        </w:tabs>
        <w:spacing w:after="182" w:line="240" w:lineRule="exact"/>
        <w:ind w:firstLine="0"/>
      </w:pPr>
      <w:bookmarkStart w:id="41" w:name="bookmark46"/>
      <w:r>
        <w:t>Definice</w:t>
      </w:r>
      <w:bookmarkEnd w:id="41"/>
    </w:p>
    <w:p w14:paraId="14F3E507" w14:textId="77777777" w:rsidR="00FA1CF2" w:rsidRDefault="00726002">
      <w:pPr>
        <w:pStyle w:val="Zkladntext90"/>
        <w:shd w:val="clear" w:color="auto" w:fill="auto"/>
        <w:spacing w:before="0" w:after="188" w:line="210" w:lineRule="exact"/>
        <w:ind w:firstLine="0"/>
        <w:jc w:val="both"/>
      </w:pPr>
      <w:r>
        <w:t>Pro účely této Smlouvy se následující pojmy vykládají takto:</w:t>
      </w:r>
    </w:p>
    <w:p w14:paraId="6BA60339" w14:textId="77777777" w:rsidR="00FA1CF2" w:rsidRDefault="00726002">
      <w:pPr>
        <w:pStyle w:val="Zkladntext90"/>
        <w:shd w:val="clear" w:color="auto" w:fill="auto"/>
        <w:spacing w:before="0" w:after="133" w:line="210" w:lineRule="exact"/>
        <w:ind w:firstLine="0"/>
        <w:jc w:val="both"/>
      </w:pPr>
      <w:r>
        <w:t>„</w:t>
      </w:r>
      <w:r>
        <w:rPr>
          <w:rStyle w:val="Zkladntext9Tun"/>
        </w:rPr>
        <w:t>EHP</w:t>
      </w:r>
      <w:r>
        <w:t>“ se rozumí Evropský hospodářský prostor.</w:t>
      </w:r>
    </w:p>
    <w:p w14:paraId="5AD69F10" w14:textId="77777777" w:rsidR="00FA1CF2" w:rsidRDefault="00726002">
      <w:pPr>
        <w:pStyle w:val="Zkladntext90"/>
        <w:shd w:val="clear" w:color="auto" w:fill="auto"/>
        <w:spacing w:before="0" w:after="180" w:line="278" w:lineRule="exact"/>
        <w:ind w:firstLine="0"/>
        <w:jc w:val="both"/>
      </w:pPr>
      <w:r>
        <w:t>„</w:t>
      </w:r>
      <w:r>
        <w:rPr>
          <w:rStyle w:val="Zkladntext9Tun"/>
        </w:rPr>
        <w:t>GDPR</w:t>
      </w:r>
      <w:r>
        <w:t>“ se rozumí Nařízení Evropského parlamentu a Rady (EU) č. 2016/679 ze dne 27. dubna 2016 o ochraně fyzických osob v souvislosti se zpracováním osobních údajů a o volném pohybu těchto údajů a o zrušení směrnice 96/46/ES (obecné nařízení o ochraně osobních údajů) ve znění opravy uveřejněné v Úředním věstníku Evropské unie L 119 ze dne 4. května 2016.</w:t>
      </w:r>
    </w:p>
    <w:p w14:paraId="76A0FE4D" w14:textId="77777777" w:rsidR="00FA1CF2" w:rsidRDefault="00726002">
      <w:pPr>
        <w:pStyle w:val="Zkladntext90"/>
        <w:shd w:val="clear" w:color="auto" w:fill="auto"/>
        <w:spacing w:before="0" w:after="180" w:line="278" w:lineRule="exact"/>
        <w:ind w:firstLine="0"/>
        <w:jc w:val="both"/>
      </w:pPr>
      <w:r>
        <w:t>„</w:t>
      </w:r>
      <w:r>
        <w:rPr>
          <w:rStyle w:val="Zkladntext9Tun"/>
        </w:rPr>
        <w:t>Hlavní smlouvou</w:t>
      </w:r>
      <w:r>
        <w:t>“ se rozumí smluvní vztah či smluvní vztahy založené mezi Správcem a Zpracovatelem na základě uzavřených platných a účinných smluv vymezených v příloze č. 1 této Smlouvy.</w:t>
      </w:r>
    </w:p>
    <w:p w14:paraId="1948D9D8" w14:textId="77777777" w:rsidR="00FA1CF2" w:rsidRDefault="00726002">
      <w:pPr>
        <w:pStyle w:val="Zkladntext90"/>
        <w:shd w:val="clear" w:color="auto" w:fill="auto"/>
        <w:spacing w:before="0" w:after="180" w:line="278" w:lineRule="exact"/>
        <w:ind w:firstLine="0"/>
        <w:jc w:val="both"/>
      </w:pPr>
      <w:r>
        <w:t>„</w:t>
      </w:r>
      <w:r>
        <w:rPr>
          <w:rStyle w:val="Zkladntext9Tun"/>
        </w:rPr>
        <w:t>Osobními údaji Správce</w:t>
      </w:r>
      <w:r>
        <w:t>“ se rozumí osobní údaje popsané v příloze č. 1 této Smlouvy a veškeré další osobní údaje zpracovávané Zpracovatelem jménem Správce podle a/nebo v souvislosti s Hlavní smlouvou.</w:t>
      </w:r>
    </w:p>
    <w:p w14:paraId="1AD9EF57" w14:textId="77777777" w:rsidR="00FA1CF2" w:rsidRDefault="00726002">
      <w:pPr>
        <w:pStyle w:val="Zkladntext90"/>
        <w:shd w:val="clear" w:color="auto" w:fill="auto"/>
        <w:spacing w:before="0" w:after="184" w:line="278" w:lineRule="exact"/>
        <w:ind w:firstLine="0"/>
        <w:jc w:val="both"/>
      </w:pPr>
      <w:r>
        <w:t>„</w:t>
      </w:r>
      <w:proofErr w:type="spellStart"/>
      <w:r>
        <w:rPr>
          <w:rStyle w:val="Zkladntext9Tun"/>
        </w:rPr>
        <w:t>Podzpracovatelem</w:t>
      </w:r>
      <w:proofErr w:type="spellEnd"/>
      <w:r>
        <w:t xml:space="preserve">“ se rozumí jakýkoli zpracovatel osobních údajů (včetně jakékoli třetí strany) zapojený Zpracovatelem do zpracování Osobních údajů Správce jménem Správce. Za podmínek stanovených touto Smlouvou je </w:t>
      </w:r>
      <w:proofErr w:type="spellStart"/>
      <w:r>
        <w:t>Podzpracovatel</w:t>
      </w:r>
      <w:proofErr w:type="spellEnd"/>
      <w:r>
        <w:t xml:space="preserve"> oprávněn zapojit do zpracování Osobních údajů Správce dalšího </w:t>
      </w:r>
      <w:proofErr w:type="spellStart"/>
      <w:r>
        <w:t>Podzpracovatele</w:t>
      </w:r>
      <w:proofErr w:type="spellEnd"/>
      <w:r>
        <w:t xml:space="preserve"> (tzv. řetězení </w:t>
      </w:r>
      <w:proofErr w:type="spellStart"/>
      <w:r>
        <w:t>podzpracovatelů</w:t>
      </w:r>
      <w:proofErr w:type="spellEnd"/>
      <w:r>
        <w:t>).</w:t>
      </w:r>
    </w:p>
    <w:p w14:paraId="35BF951A" w14:textId="77777777" w:rsidR="00FA1CF2" w:rsidRDefault="00726002">
      <w:pPr>
        <w:pStyle w:val="Zkladntext90"/>
        <w:shd w:val="clear" w:color="auto" w:fill="auto"/>
        <w:spacing w:before="0" w:after="180" w:line="274" w:lineRule="exact"/>
        <w:ind w:firstLine="0"/>
        <w:jc w:val="both"/>
      </w:pPr>
      <w:r>
        <w:t>„</w:t>
      </w:r>
      <w:r>
        <w:rPr>
          <w:rStyle w:val="Zkladntext9Tun"/>
        </w:rPr>
        <w:t>Pokynem</w:t>
      </w:r>
      <w:r>
        <w:t>“ se rozumí písemný pokyn Správce Zpracovateli týkající se zpracování Osobních údajů Správce. Zpracovatel je povinen kdykoliv v průběhu zpracování osobních údajů prokázat existenci a obsah Pokynu.</w:t>
      </w:r>
    </w:p>
    <w:p w14:paraId="11C7DEA4" w14:textId="77777777" w:rsidR="00FA1CF2" w:rsidRDefault="00726002">
      <w:pPr>
        <w:pStyle w:val="Zkladntext90"/>
        <w:shd w:val="clear" w:color="auto" w:fill="auto"/>
        <w:spacing w:before="0" w:after="231" w:line="274" w:lineRule="exact"/>
        <w:ind w:firstLine="0"/>
        <w:jc w:val="both"/>
      </w:pPr>
      <w:r>
        <w:t>„</w:t>
      </w:r>
      <w:r>
        <w:rPr>
          <w:rStyle w:val="Zkladntext9Tun"/>
        </w:rPr>
        <w:t>Porušením zabezpečení osobních údajů</w:t>
      </w:r>
      <w:r>
        <w:t>“ se rozumí takové porušení zabezpečení osobních údajů, které vede nebo může přímo vést k neoprávněnému přístupu nebo k neoprávněné či nahodilé změně, zničení, vyzrazení či ztrátě osobních údajů, případně k neoprávněnému vyzrazení nebo přístupu k uloženým, přenášeným nebo jinak zpracovávaným Osobním údajům Správce.</w:t>
      </w:r>
    </w:p>
    <w:p w14:paraId="3BB4E50A" w14:textId="77777777" w:rsidR="00FA1CF2" w:rsidRDefault="00726002">
      <w:pPr>
        <w:pStyle w:val="Zkladntext90"/>
        <w:shd w:val="clear" w:color="auto" w:fill="auto"/>
        <w:spacing w:before="0" w:after="138" w:line="210" w:lineRule="exact"/>
        <w:ind w:firstLine="0"/>
        <w:jc w:val="both"/>
      </w:pPr>
      <w:r>
        <w:t>„</w:t>
      </w:r>
      <w:r>
        <w:rPr>
          <w:rStyle w:val="Zkladntext9Tun"/>
        </w:rPr>
        <w:t>Produkty</w:t>
      </w:r>
      <w:r>
        <w:t>“ se rozumí Produkty, které má Zpracovatel poskytnout Správci dle Hlavní smlouvy.</w:t>
      </w:r>
    </w:p>
    <w:p w14:paraId="25C37199" w14:textId="77777777" w:rsidR="00FA1CF2" w:rsidRDefault="00726002">
      <w:pPr>
        <w:pStyle w:val="Zkladntext90"/>
        <w:shd w:val="clear" w:color="auto" w:fill="auto"/>
        <w:spacing w:before="0" w:line="278" w:lineRule="exact"/>
        <w:ind w:firstLine="0"/>
        <w:jc w:val="both"/>
      </w:pPr>
      <w:r>
        <w:t>„</w:t>
      </w:r>
      <w:r>
        <w:rPr>
          <w:rStyle w:val="Zkladntext9Tun"/>
        </w:rPr>
        <w:t>Předpisy o ochraně osobních údajů</w:t>
      </w:r>
      <w:r>
        <w:t>“ se rozumí Nařízení Evropského parlamentu a Rady (EU) č. 2016/679 ze dne 27. dubna 2016 o ochraně fyzických osob v souvislosti se zpracováním osobních údajů a o volném pohybu těchto údajů a o zrušení směrnice 96/46/ES (obecné nařízení o ochraně osobních údajů) ve znění opravy uveřejněné v Úředním věstníku Evropské unie L 119 ze dne 4. května 2016, jakož i veškeré národní předpisy upravující ochranu osobních údajů.</w:t>
      </w:r>
    </w:p>
    <w:p w14:paraId="55E9C090" w14:textId="77777777" w:rsidR="00FA1CF2" w:rsidRDefault="00726002">
      <w:pPr>
        <w:pStyle w:val="Zkladntext90"/>
        <w:shd w:val="clear" w:color="auto" w:fill="auto"/>
        <w:spacing w:before="0" w:after="231" w:line="274" w:lineRule="exact"/>
        <w:ind w:firstLine="0"/>
        <w:jc w:val="both"/>
      </w:pPr>
      <w:r>
        <w:t>„</w:t>
      </w:r>
      <w:r>
        <w:rPr>
          <w:rStyle w:val="Zkladntext9Tun"/>
        </w:rPr>
        <w:t xml:space="preserve">Schválenými </w:t>
      </w:r>
      <w:proofErr w:type="spellStart"/>
      <w:r>
        <w:rPr>
          <w:rStyle w:val="Zkladntext9Tun"/>
        </w:rPr>
        <w:t>Podzpracovateli</w:t>
      </w:r>
      <w:proofErr w:type="spellEnd"/>
      <w:r>
        <w:t xml:space="preserve">“ se rozumějí: (a) </w:t>
      </w:r>
      <w:proofErr w:type="spellStart"/>
      <w:r>
        <w:t>Podzpracovatelé</w:t>
      </w:r>
      <w:proofErr w:type="spellEnd"/>
      <w:r>
        <w:t xml:space="preserve"> uvedení v příloze č. 3 této Smlouvy (autorizované předání Osobních údajů Správce); a (b) případně další dílčí </w:t>
      </w:r>
      <w:proofErr w:type="spellStart"/>
      <w:r>
        <w:lastRenderedPageBreak/>
        <w:t>Podzpracovatelé</w:t>
      </w:r>
      <w:proofErr w:type="spellEnd"/>
      <w:r>
        <w:t xml:space="preserve"> předem písemně povolení Správcem v souladu se kapitolou</w:t>
      </w:r>
      <w:hyperlink w:anchor="bookmark52" w:tooltip="Current Document">
        <w:r>
          <w:t xml:space="preserve"> 6 </w:t>
        </w:r>
      </w:hyperlink>
      <w:r>
        <w:t>této Smlouvy. Nejedná se o osoby, které zpracovávají osobní údaje pro zpracovatele na základě pracovní smlouvy, dohody o provedení práce či dohody o pracovní činnosti nebo osoby, které se při provádění svých služeb, tj. plnění smlouvy s objednatelem (jinak zpracovatelem osobních údajů), mohou pouze nahodile dostat do styku s osobními údaji, aniž by osobní údaje jakkoliv zpracovávaly.</w:t>
      </w:r>
    </w:p>
    <w:p w14:paraId="038D472E" w14:textId="77777777" w:rsidR="00FA1CF2" w:rsidRDefault="00726002">
      <w:pPr>
        <w:pStyle w:val="Zkladntext90"/>
        <w:shd w:val="clear" w:color="auto" w:fill="auto"/>
        <w:spacing w:before="0" w:after="193" w:line="210" w:lineRule="exact"/>
        <w:ind w:left="600" w:hanging="600"/>
        <w:jc w:val="both"/>
      </w:pPr>
      <w:r>
        <w:t>„</w:t>
      </w:r>
      <w:r>
        <w:rPr>
          <w:rStyle w:val="Zkladntext9Tun"/>
        </w:rPr>
        <w:t>Službami</w:t>
      </w:r>
      <w:r>
        <w:t>“ se rozumí Služby, které má Zpracovatel poskytnout Správci podle Hlavní smlouvy.</w:t>
      </w:r>
    </w:p>
    <w:p w14:paraId="5DF074A5" w14:textId="77777777" w:rsidR="00FA1CF2" w:rsidRDefault="00726002">
      <w:pPr>
        <w:pStyle w:val="Zkladntext90"/>
        <w:shd w:val="clear" w:color="auto" w:fill="auto"/>
        <w:spacing w:before="0" w:after="180" w:line="278" w:lineRule="exact"/>
        <w:ind w:firstLine="0"/>
        <w:jc w:val="both"/>
      </w:pPr>
      <w:r>
        <w:t>„</w:t>
      </w:r>
      <w:r>
        <w:rPr>
          <w:rStyle w:val="Zkladntext9Tun"/>
        </w:rPr>
        <w:t>Standardními smluvními doložkami</w:t>
      </w:r>
      <w:r>
        <w:t>“ se rozumí standardní smluvní doložky pro předávání osobních údajů zpracovatelům usazeným ve třetích zemích schválené rozhodnutím Evropské komise 2010/87/EU ze dne 5. února 2010, nebo jakýkoli soubor ustanovení schválených Evropskou komisí, který je mění, doplňuje nebo nahrazuje.</w:t>
      </w:r>
    </w:p>
    <w:p w14:paraId="6CB7BBF9" w14:textId="77777777" w:rsidR="00FA1CF2" w:rsidRDefault="00726002">
      <w:pPr>
        <w:pStyle w:val="Zkladntext90"/>
        <w:shd w:val="clear" w:color="auto" w:fill="auto"/>
        <w:spacing w:before="0" w:after="180" w:line="278" w:lineRule="exact"/>
        <w:ind w:firstLine="0"/>
        <w:jc w:val="both"/>
      </w:pPr>
      <w:r>
        <w:t>„</w:t>
      </w:r>
      <w:r>
        <w:rPr>
          <w:rStyle w:val="Zkladntext9Tun"/>
        </w:rPr>
        <w:t>Třetí zemí</w:t>
      </w:r>
      <w:r>
        <w:t>“ se rozumí jakákoli země mimo EU/EHP, s výjimkou případů, kdy je tato země předmětem platného a účinného rozhodnutí Evropské komise o odpovídající ochraně osobních údajů ve třetích zemích.</w:t>
      </w:r>
    </w:p>
    <w:p w14:paraId="5FB33E16" w14:textId="77777777" w:rsidR="00FA1CF2" w:rsidRDefault="00726002">
      <w:pPr>
        <w:pStyle w:val="Zkladntext90"/>
        <w:shd w:val="clear" w:color="auto" w:fill="auto"/>
        <w:spacing w:before="0" w:after="184" w:line="278" w:lineRule="exact"/>
        <w:ind w:firstLine="0"/>
        <w:jc w:val="both"/>
      </w:pPr>
      <w:r>
        <w:t>„</w:t>
      </w:r>
      <w:r>
        <w:rPr>
          <w:rStyle w:val="Zkladntext9Tun"/>
        </w:rPr>
        <w:t>Vymazáním</w:t>
      </w:r>
      <w:r>
        <w:t>“ se rozumí odstranění nebo zničení Osobních údajů Správce tak, aby nemohly být obnoveny nebo rekonstruovány.</w:t>
      </w:r>
    </w:p>
    <w:p w14:paraId="7A61AAEE" w14:textId="77777777" w:rsidR="00FA1CF2" w:rsidRDefault="00726002">
      <w:pPr>
        <w:pStyle w:val="Zkladntext90"/>
        <w:shd w:val="clear" w:color="auto" w:fill="auto"/>
        <w:spacing w:before="0" w:after="176" w:line="274" w:lineRule="exact"/>
        <w:ind w:firstLine="0"/>
        <w:jc w:val="both"/>
      </w:pPr>
      <w:r>
        <w:t>„</w:t>
      </w:r>
      <w:r>
        <w:rPr>
          <w:rStyle w:val="Zkladntext9Tun"/>
        </w:rPr>
        <w:t>Zásadami zpracování osobních údajů</w:t>
      </w:r>
      <w:r>
        <w:t xml:space="preserve">“ se rozumí zásada zákonnosti, korektnosti, transparentnosti, účelového omezení, minimalizace údajů, přesnosti, omezení uložení, integrity a důvěrnosti. Smluvní strany berou na vědomí, že jakékoliv zpracování osobních údajů či jakýkoliv výklad této Smlouvy musí být v souladu s těmito zásadami. Dokument Zásady zpracování osobních údajů je k dispozici na internetových stránkách </w:t>
      </w:r>
      <w:hyperlink r:id="rId38" w:history="1">
        <w:r>
          <w:rPr>
            <w:rStyle w:val="Hypertextovodkaz"/>
            <w:lang w:val="en-US" w:eastAsia="en-US" w:bidi="en-US"/>
          </w:rPr>
          <w:t>www.rsd.cz</w:t>
        </w:r>
      </w:hyperlink>
      <w:r>
        <w:rPr>
          <w:lang w:val="en-US" w:eastAsia="en-US" w:bidi="en-US"/>
        </w:rPr>
        <w:t xml:space="preserve"> </w:t>
      </w:r>
      <w:r>
        <w:t>v záložce Organizace pod odkazem GDPR.</w:t>
      </w:r>
    </w:p>
    <w:p w14:paraId="0FE75D9B" w14:textId="77777777" w:rsidR="00FA1CF2" w:rsidRDefault="00726002">
      <w:pPr>
        <w:pStyle w:val="Zkladntext90"/>
        <w:shd w:val="clear" w:color="auto" w:fill="auto"/>
        <w:spacing w:before="0" w:after="331" w:line="278" w:lineRule="exact"/>
        <w:ind w:firstLine="0"/>
        <w:jc w:val="both"/>
      </w:pPr>
      <w:r>
        <w:t>„</w:t>
      </w:r>
      <w:r>
        <w:rPr>
          <w:rStyle w:val="Zkladntext9Tun"/>
        </w:rPr>
        <w:t>Zpracování</w:t>
      </w:r>
      <w:r>
        <w:t>“, „</w:t>
      </w:r>
      <w:r>
        <w:rPr>
          <w:rStyle w:val="Zkladntext9Tun"/>
        </w:rPr>
        <w:t>správce</w:t>
      </w:r>
      <w:r>
        <w:t>“, „</w:t>
      </w:r>
      <w:r>
        <w:rPr>
          <w:rStyle w:val="Zkladntext9Tun"/>
        </w:rPr>
        <w:t>zpracovatel</w:t>
      </w:r>
      <w:r>
        <w:t>“, „</w:t>
      </w:r>
      <w:r>
        <w:rPr>
          <w:rStyle w:val="Zkladntext9Tun"/>
        </w:rPr>
        <w:t>subjekt údajů</w:t>
      </w:r>
      <w:r>
        <w:t>“, „</w:t>
      </w:r>
      <w:r>
        <w:rPr>
          <w:rStyle w:val="Zkladntext9Tun"/>
        </w:rPr>
        <w:t>osobní údaje</w:t>
      </w:r>
      <w:r>
        <w:t>“, „</w:t>
      </w:r>
      <w:r>
        <w:rPr>
          <w:rStyle w:val="Zkladntext9Tun"/>
        </w:rPr>
        <w:t>zvláštní kategorie osobních údajů</w:t>
      </w:r>
      <w:r>
        <w:t>“ a jakékoli další obecné definice neuvedené v této Smlouvě nebo v Hlavní smlouvě mají stejný význam jako v GDPR.</w:t>
      </w:r>
    </w:p>
    <w:p w14:paraId="39FEC193" w14:textId="77777777" w:rsidR="00FA1CF2" w:rsidRDefault="00726002">
      <w:pPr>
        <w:pStyle w:val="Nadpis40"/>
        <w:keepNext/>
        <w:keepLines/>
        <w:numPr>
          <w:ilvl w:val="0"/>
          <w:numId w:val="33"/>
        </w:numPr>
        <w:shd w:val="clear" w:color="auto" w:fill="auto"/>
        <w:tabs>
          <w:tab w:val="left" w:pos="550"/>
        </w:tabs>
        <w:spacing w:after="113" w:line="240" w:lineRule="exact"/>
        <w:ind w:left="600"/>
      </w:pPr>
      <w:bookmarkStart w:id="42" w:name="bookmark47"/>
      <w:bookmarkStart w:id="43" w:name="bookmark48"/>
      <w:r>
        <w:t>Podmínky zpracování Osobních údajů Správce</w:t>
      </w:r>
      <w:bookmarkEnd w:id="42"/>
      <w:bookmarkEnd w:id="43"/>
    </w:p>
    <w:p w14:paraId="7D54FC11" w14:textId="77777777" w:rsidR="00FA1CF2" w:rsidRDefault="00726002">
      <w:pPr>
        <w:pStyle w:val="Zkladntext90"/>
        <w:numPr>
          <w:ilvl w:val="1"/>
          <w:numId w:val="33"/>
        </w:numPr>
        <w:shd w:val="clear" w:color="auto" w:fill="auto"/>
        <w:tabs>
          <w:tab w:val="left" w:pos="550"/>
        </w:tabs>
        <w:spacing w:before="0" w:after="60" w:line="240" w:lineRule="exact"/>
        <w:ind w:left="600" w:hanging="600"/>
        <w:jc w:val="both"/>
      </w:pPr>
      <w:r>
        <w:t>V průběhu poskytování Služeb a/nebo Produktů Správci podle Hlavní smlouvy je Zpracovatel oprávněn zpracovávat Osobní údaje Správce jménem Správce pouze za podmínek této Smlouvy a na základě Pokynů Správce. Zpracovatel se zavazuje, že bude po celou dobu zpracování dodržovat následující ustanovení týkající se ochrany Osobních údajů Správce.</w:t>
      </w:r>
    </w:p>
    <w:p w14:paraId="405705F2" w14:textId="77777777" w:rsidR="00FA1CF2" w:rsidRDefault="00726002">
      <w:pPr>
        <w:pStyle w:val="Zkladntext90"/>
        <w:numPr>
          <w:ilvl w:val="1"/>
          <w:numId w:val="33"/>
        </w:numPr>
        <w:shd w:val="clear" w:color="auto" w:fill="auto"/>
        <w:tabs>
          <w:tab w:val="left" w:pos="550"/>
        </w:tabs>
        <w:spacing w:before="0" w:after="60" w:line="240" w:lineRule="exact"/>
        <w:ind w:left="600" w:hanging="600"/>
        <w:jc w:val="both"/>
      </w:pPr>
      <w:r>
        <w:t>V rozsahu požadovaném platnými a účinnými Předpisy o ochraně osobních údajů musí Zpracovatel získat a uchovávat veškeré potřebné licence, oprávnění a povolení potřebné k zpracování Osobních údajů Správce včetně osobních údajů uvedených v příloze č. 1 této Smlouvy.</w:t>
      </w:r>
    </w:p>
    <w:p w14:paraId="658BF2CC" w14:textId="77777777" w:rsidR="00FA1CF2" w:rsidRDefault="00726002">
      <w:pPr>
        <w:pStyle w:val="Zkladntext90"/>
        <w:numPr>
          <w:ilvl w:val="1"/>
          <w:numId w:val="33"/>
        </w:numPr>
        <w:shd w:val="clear" w:color="auto" w:fill="auto"/>
        <w:tabs>
          <w:tab w:val="left" w:pos="550"/>
        </w:tabs>
        <w:spacing w:before="0" w:after="60" w:line="240" w:lineRule="exact"/>
        <w:ind w:left="600" w:hanging="600"/>
        <w:jc w:val="both"/>
      </w:pPr>
      <w:r>
        <w:t>Zpracovatel musí dodržovat veškerá technická a organizační opatření pro splnění požadavků uvedených v této Smlouvě a jejích přílohách. Zpracovatel je dále povinen dbát Zásad zpracování osobních údajů a za všech okolností tyto zásady dodržovat.</w:t>
      </w:r>
    </w:p>
    <w:p w14:paraId="44EE6CCD" w14:textId="77777777" w:rsidR="00FA1CF2" w:rsidRDefault="00726002">
      <w:pPr>
        <w:pStyle w:val="Zkladntext90"/>
        <w:numPr>
          <w:ilvl w:val="1"/>
          <w:numId w:val="33"/>
        </w:numPr>
        <w:shd w:val="clear" w:color="auto" w:fill="auto"/>
        <w:tabs>
          <w:tab w:val="left" w:pos="550"/>
        </w:tabs>
        <w:spacing w:before="0" w:line="240" w:lineRule="exact"/>
        <w:ind w:left="600" w:hanging="600"/>
        <w:jc w:val="both"/>
      </w:pPr>
      <w:r>
        <w:t xml:space="preserve">Pro účely komunikace a zajištění součinnosti Správce a Zpracovatele navzájem (zejm. v případech porušení zabezpečení osobních údajů, předávání žádostí subjektů údajů), není- </w:t>
      </w:r>
      <w:proofErr w:type="spellStart"/>
      <w:r>
        <w:t>li</w:t>
      </w:r>
      <w:proofErr w:type="spellEnd"/>
      <w:r>
        <w:t xml:space="preserve"> v konkrétním případě určeno jinak, pověřily Smluvní strany tyto osoby:</w:t>
      </w:r>
    </w:p>
    <w:p w14:paraId="09D0D582" w14:textId="3563D9F5" w:rsidR="00FA1CF2" w:rsidRDefault="00726002">
      <w:pPr>
        <w:pStyle w:val="Zkladntext90"/>
        <w:numPr>
          <w:ilvl w:val="2"/>
          <w:numId w:val="33"/>
        </w:numPr>
        <w:shd w:val="clear" w:color="auto" w:fill="auto"/>
        <w:tabs>
          <w:tab w:val="left" w:pos="1318"/>
        </w:tabs>
        <w:spacing w:before="0" w:after="60" w:line="245" w:lineRule="exact"/>
        <w:ind w:left="1320"/>
        <w:jc w:val="both"/>
      </w:pPr>
      <w:r>
        <w:t xml:space="preserve">osoba pověřená Správcem: </w:t>
      </w:r>
      <w:proofErr w:type="spellStart"/>
      <w:r w:rsidR="00795507" w:rsidRPr="00795507">
        <w:rPr>
          <w:highlight w:val="black"/>
        </w:rPr>
        <w:t>xxxxxxxxxxxxxxxxxxxxxxxxxxxxxxxxxxxxxxxxxxxxxxxxxxxxxxxxxxxxx</w:t>
      </w:r>
      <w:proofErr w:type="spellEnd"/>
    </w:p>
    <w:p w14:paraId="2B9B9852" w14:textId="77777777" w:rsidR="00FA1CF2" w:rsidRDefault="00726002">
      <w:pPr>
        <w:pStyle w:val="Zkladntext90"/>
        <w:numPr>
          <w:ilvl w:val="2"/>
          <w:numId w:val="33"/>
        </w:numPr>
        <w:shd w:val="clear" w:color="auto" w:fill="auto"/>
        <w:tabs>
          <w:tab w:val="left" w:pos="1318"/>
        </w:tabs>
        <w:spacing w:before="0" w:after="37" w:line="245" w:lineRule="exact"/>
        <w:ind w:left="1320"/>
        <w:jc w:val="both"/>
      </w:pPr>
      <w:r>
        <w:t>osoba pověřená Zpracovatelem: [doplní zpracovatel], e-mail: [doplní zpracovatel], tel: [doplní zpracovatel].</w:t>
      </w:r>
    </w:p>
    <w:p w14:paraId="0B2F4F32" w14:textId="77777777" w:rsidR="00FA1CF2" w:rsidRDefault="00726002">
      <w:pPr>
        <w:pStyle w:val="Zkladntext90"/>
        <w:shd w:val="clear" w:color="auto" w:fill="auto"/>
        <w:spacing w:before="0" w:after="387" w:line="274" w:lineRule="exact"/>
        <w:ind w:right="220" w:firstLine="0"/>
        <w:jc w:val="both"/>
      </w:pPr>
      <w:r>
        <w:t>Obě strany jsou povinny na zaslání podání neprodleně reagovat nejpozději však do 48 hodin od zaslání.</w:t>
      </w:r>
    </w:p>
    <w:p w14:paraId="30FDD6A1" w14:textId="77777777" w:rsidR="00FA1CF2" w:rsidRDefault="00726002">
      <w:pPr>
        <w:pStyle w:val="Nadpis40"/>
        <w:keepNext/>
        <w:keepLines/>
        <w:numPr>
          <w:ilvl w:val="0"/>
          <w:numId w:val="33"/>
        </w:numPr>
        <w:shd w:val="clear" w:color="auto" w:fill="auto"/>
        <w:tabs>
          <w:tab w:val="left" w:pos="555"/>
        </w:tabs>
        <w:spacing w:after="158" w:line="240" w:lineRule="exact"/>
        <w:ind w:left="600"/>
      </w:pPr>
      <w:bookmarkStart w:id="44" w:name="bookmark49"/>
      <w:r>
        <w:lastRenderedPageBreak/>
        <w:t>Zpracování Osobních údajů Správce</w:t>
      </w:r>
      <w:bookmarkEnd w:id="44"/>
    </w:p>
    <w:p w14:paraId="151FB170" w14:textId="77777777" w:rsidR="00FA1CF2" w:rsidRDefault="00726002">
      <w:pPr>
        <w:pStyle w:val="Zkladntext90"/>
        <w:numPr>
          <w:ilvl w:val="1"/>
          <w:numId w:val="33"/>
        </w:numPr>
        <w:shd w:val="clear" w:color="auto" w:fill="auto"/>
        <w:tabs>
          <w:tab w:val="left" w:pos="555"/>
        </w:tabs>
        <w:spacing w:before="0" w:after="60" w:line="240" w:lineRule="exact"/>
        <w:ind w:left="600" w:hanging="600"/>
        <w:jc w:val="both"/>
      </w:pPr>
      <w:r>
        <w:t xml:space="preserve">Zpracovatel zpracovává Osobní údaje Správce pouze pro účely plnění Hlavní smlouvy nebo pro plnění poskytované na základě Hlavní smlouvy (viz příloha č. 1 této Smlouvy). Zpracovatel nesmí zpracovávat, předávat, upravovat nebo měnit Osobní údaje Správce nebo zveřejnit či povolit zveřejnění Osobních údajů Správce jiné třetí osobě jinak než v souladu s touto Smlouvou nebo s Pokyny Správce, pokud takové zveřejnění není vyžadováno právem EU nebo členského státu, kterému Zpracovatel podléhá. Zpracovatel v rozsahu </w:t>
      </w:r>
      <w:r>
        <w:t>povoleném takovým zákonem informuje Správce o tomto zákonném požadavku před zahájením zpracování Osobních údajů Správce a dodržuje pokyny Správce, aby co nejvíce omezil rozsah zveřejnění.</w:t>
      </w:r>
    </w:p>
    <w:p w14:paraId="7BE6CC15" w14:textId="77777777" w:rsidR="00FA1CF2" w:rsidRDefault="00726002">
      <w:pPr>
        <w:pStyle w:val="Zkladntext90"/>
        <w:numPr>
          <w:ilvl w:val="1"/>
          <w:numId w:val="33"/>
        </w:numPr>
        <w:shd w:val="clear" w:color="auto" w:fill="auto"/>
        <w:tabs>
          <w:tab w:val="left" w:pos="555"/>
        </w:tabs>
        <w:spacing w:before="0" w:after="60" w:line="240" w:lineRule="exact"/>
        <w:ind w:left="600" w:hanging="600"/>
        <w:jc w:val="both"/>
      </w:pPr>
      <w:r>
        <w:t>Zpracovatel neprodleně nebo bez zbytečného odkladu od obdržení Pokynu informuje Správce v případě, kdy podle jeho názoru vzhledem k jeho odborným znalostem a zkušenostem takový Pokyn porušuje Předpisy o ochraně osobních údajů.</w:t>
      </w:r>
    </w:p>
    <w:p w14:paraId="60303CE2" w14:textId="77777777" w:rsidR="00FA1CF2" w:rsidRDefault="00726002">
      <w:pPr>
        <w:pStyle w:val="Zkladntext90"/>
        <w:numPr>
          <w:ilvl w:val="1"/>
          <w:numId w:val="33"/>
        </w:numPr>
        <w:shd w:val="clear" w:color="auto" w:fill="auto"/>
        <w:tabs>
          <w:tab w:val="left" w:pos="555"/>
        </w:tabs>
        <w:spacing w:before="0" w:after="60" w:line="240" w:lineRule="exact"/>
        <w:ind w:left="600" w:hanging="600"/>
        <w:jc w:val="both"/>
      </w:pPr>
      <w:r>
        <w:t>Zpracovatel bere na vědomí, že není oprávněn určit účely a prostředky zpracování Osobních údajů Správce a pokud by Zpracovatel toto porušil, považuje se ve vztahu k takovému zpracování za správce.</w:t>
      </w:r>
    </w:p>
    <w:p w14:paraId="359CA2AA" w14:textId="77777777" w:rsidR="00FA1CF2" w:rsidRDefault="00726002">
      <w:pPr>
        <w:pStyle w:val="Zkladntext90"/>
        <w:numPr>
          <w:ilvl w:val="1"/>
          <w:numId w:val="33"/>
        </w:numPr>
        <w:shd w:val="clear" w:color="auto" w:fill="auto"/>
        <w:tabs>
          <w:tab w:val="left" w:pos="555"/>
        </w:tabs>
        <w:spacing w:before="0" w:after="360" w:line="240" w:lineRule="exact"/>
        <w:ind w:left="600" w:hanging="600"/>
        <w:jc w:val="both"/>
      </w:pPr>
      <w:r>
        <w:t>Pro účely zpracování uvedeného výše tímto Správce instruuje Zpracovatele, aby předával Osobní údaje Správce příjemcům ve třetích zemích uvedených v příloze č. 3 této Smlouvy (Autorizované předávání Osobních údajů Správce) vždy za předpokladu, že taková osoba splní požadavky uvedené v kapitole</w:t>
      </w:r>
      <w:hyperlink w:anchor="bookmark52" w:tooltip="Current Document">
        <w:r>
          <w:t xml:space="preserve"> 6 </w:t>
        </w:r>
      </w:hyperlink>
      <w:r>
        <w:t>této Smlouvy.</w:t>
      </w:r>
    </w:p>
    <w:p w14:paraId="55191133" w14:textId="77777777" w:rsidR="00FA1CF2" w:rsidRDefault="00726002">
      <w:pPr>
        <w:pStyle w:val="Nadpis40"/>
        <w:keepNext/>
        <w:keepLines/>
        <w:numPr>
          <w:ilvl w:val="0"/>
          <w:numId w:val="33"/>
        </w:numPr>
        <w:shd w:val="clear" w:color="auto" w:fill="auto"/>
        <w:tabs>
          <w:tab w:val="left" w:pos="555"/>
        </w:tabs>
        <w:spacing w:after="158" w:line="240" w:lineRule="exact"/>
        <w:ind w:left="600"/>
      </w:pPr>
      <w:bookmarkStart w:id="45" w:name="bookmark50"/>
      <w:r>
        <w:t>Spolehlivost Zpracovatele</w:t>
      </w:r>
      <w:bookmarkEnd w:id="45"/>
    </w:p>
    <w:p w14:paraId="3DB5A945" w14:textId="77777777" w:rsidR="00FA1CF2" w:rsidRDefault="00726002">
      <w:pPr>
        <w:pStyle w:val="Zkladntext90"/>
        <w:numPr>
          <w:ilvl w:val="1"/>
          <w:numId w:val="33"/>
        </w:numPr>
        <w:shd w:val="clear" w:color="auto" w:fill="auto"/>
        <w:tabs>
          <w:tab w:val="left" w:pos="555"/>
        </w:tabs>
        <w:spacing w:before="0" w:after="56" w:line="240" w:lineRule="exact"/>
        <w:ind w:left="600" w:hanging="600"/>
        <w:jc w:val="both"/>
      </w:pPr>
      <w:r>
        <w:t>Zpracovatel učiní přiměřené kroky, aby zajistil spolehlivost každého zaměstnance, jeho zástupce nebo dodavatele, kteří mohou mít přístup k Osobním údajům Správce, přičemž zajistí, aby byl přístup omezen výhradně na ty osoby, jejichž činnost vyžaduje přístup k příslušným Osobním údajům Správce. Zpracovatel vede seznam osob oprávněných zpracovávat osobní údaje Správce a osob, které mají k těmto osobním údajům přístup, přičemž sleduje a pravidelně přezkoumává, že se jedná o osoby dle tohoto odstavce.</w:t>
      </w:r>
    </w:p>
    <w:p w14:paraId="7D2B8A70" w14:textId="77777777" w:rsidR="00FA1CF2" w:rsidRDefault="00726002">
      <w:pPr>
        <w:pStyle w:val="Zkladntext90"/>
        <w:numPr>
          <w:ilvl w:val="1"/>
          <w:numId w:val="33"/>
        </w:numPr>
        <w:shd w:val="clear" w:color="auto" w:fill="auto"/>
        <w:tabs>
          <w:tab w:val="left" w:pos="555"/>
        </w:tabs>
        <w:spacing w:before="0" w:after="64" w:line="245" w:lineRule="exact"/>
        <w:ind w:left="600" w:hanging="600"/>
        <w:jc w:val="both"/>
      </w:pPr>
      <w:r>
        <w:t>Zpracovatel musí zajistit, aby všechny osoby, které zapojil do zpracování Osobních údajů Správce:</w:t>
      </w:r>
    </w:p>
    <w:p w14:paraId="0A6AEABE" w14:textId="77777777" w:rsidR="00FA1CF2" w:rsidRDefault="00726002">
      <w:pPr>
        <w:pStyle w:val="Zkladntext90"/>
        <w:numPr>
          <w:ilvl w:val="2"/>
          <w:numId w:val="33"/>
        </w:numPr>
        <w:shd w:val="clear" w:color="auto" w:fill="auto"/>
        <w:tabs>
          <w:tab w:val="left" w:pos="1318"/>
        </w:tabs>
        <w:spacing w:before="0" w:after="60" w:line="240" w:lineRule="exact"/>
        <w:ind w:left="1320"/>
        <w:jc w:val="both"/>
      </w:pPr>
      <w:r>
        <w:t>byly informovány o důvěrné povaze Osobních údajů Správce a byly si vědomy povinností Zpracovatele vyplývajících z této Smlouvy, Hlavní smlouvy, Pokynů a platných a účinných Předpisů o ochraně osobních údajů, a zavázaly se tyto povinnosti dodržovat ve stejném rozsahu, zejm. aby zachovávaly mlčenlivost o osobních údajích a přijatých opatřeních k jejich ochraně, a to i po skončení jejich pracovněprávního nebo jiného smluvního vztahu ke Zpracovateli;</w:t>
      </w:r>
    </w:p>
    <w:p w14:paraId="42BC3ED5" w14:textId="77777777" w:rsidR="00FA1CF2" w:rsidRDefault="00726002">
      <w:pPr>
        <w:pStyle w:val="Zkladntext90"/>
        <w:numPr>
          <w:ilvl w:val="2"/>
          <w:numId w:val="33"/>
        </w:numPr>
        <w:shd w:val="clear" w:color="auto" w:fill="auto"/>
        <w:tabs>
          <w:tab w:val="left" w:pos="1318"/>
        </w:tabs>
        <w:spacing w:before="0" w:after="56" w:line="240" w:lineRule="exact"/>
        <w:ind w:left="1320"/>
        <w:jc w:val="both"/>
      </w:pPr>
      <w:r>
        <w:t>byly přiměřeně školeny/certifikovány ve vztahu k Předpisům o ochraně osobních údajů nebo dle Pokynů Správce;</w:t>
      </w:r>
    </w:p>
    <w:p w14:paraId="4AC359FA" w14:textId="77777777" w:rsidR="00FA1CF2" w:rsidRDefault="00726002">
      <w:pPr>
        <w:pStyle w:val="Zkladntext90"/>
        <w:numPr>
          <w:ilvl w:val="2"/>
          <w:numId w:val="33"/>
        </w:numPr>
        <w:shd w:val="clear" w:color="auto" w:fill="auto"/>
        <w:tabs>
          <w:tab w:val="left" w:pos="1318"/>
        </w:tabs>
        <w:spacing w:before="0" w:after="64" w:line="245" w:lineRule="exact"/>
        <w:ind w:left="1320"/>
        <w:jc w:val="both"/>
      </w:pPr>
      <w:r>
        <w:t>podléhaly závazku důvěrnosti nebo profesním či zákonným povinnostem zachovávat mlčenlivost;</w:t>
      </w:r>
    </w:p>
    <w:p w14:paraId="435FBB8A" w14:textId="77777777" w:rsidR="00FA1CF2" w:rsidRDefault="00726002">
      <w:pPr>
        <w:pStyle w:val="Zkladntext90"/>
        <w:numPr>
          <w:ilvl w:val="2"/>
          <w:numId w:val="33"/>
        </w:numPr>
        <w:shd w:val="clear" w:color="auto" w:fill="auto"/>
        <w:tabs>
          <w:tab w:val="left" w:pos="1318"/>
        </w:tabs>
        <w:spacing w:before="0" w:line="240" w:lineRule="exact"/>
        <w:ind w:left="1320"/>
        <w:jc w:val="both"/>
      </w:pPr>
      <w:r>
        <w:t>používaly pouze bezpečný hardware a software a dodržovaly zásady bezpečného používání výpočetní techniky;</w:t>
      </w:r>
    </w:p>
    <w:p w14:paraId="4AAA704E" w14:textId="77777777" w:rsidR="00FA1CF2" w:rsidRDefault="00726002">
      <w:pPr>
        <w:pStyle w:val="Zkladntext90"/>
        <w:numPr>
          <w:ilvl w:val="2"/>
          <w:numId w:val="33"/>
        </w:numPr>
        <w:shd w:val="clear" w:color="auto" w:fill="auto"/>
        <w:tabs>
          <w:tab w:val="left" w:pos="1314"/>
        </w:tabs>
        <w:spacing w:before="0" w:after="60" w:line="240" w:lineRule="exact"/>
        <w:ind w:left="1320"/>
        <w:jc w:val="both"/>
      </w:pPr>
      <w:r>
        <w:t>podléhaly procesům autentizace uživatelů a přihlašování při přístupu k Osobním údajům Správce v souladu s touto Smlouvou, Hlavní smlouvou, Pokyny a platnými a účinnými Předpisy o ochraně osobních údajů;</w:t>
      </w:r>
    </w:p>
    <w:p w14:paraId="07A32BA5" w14:textId="77777777" w:rsidR="00FA1CF2" w:rsidRDefault="00726002">
      <w:pPr>
        <w:pStyle w:val="Zkladntext90"/>
        <w:numPr>
          <w:ilvl w:val="2"/>
          <w:numId w:val="33"/>
        </w:numPr>
        <w:shd w:val="clear" w:color="auto" w:fill="auto"/>
        <w:tabs>
          <w:tab w:val="left" w:pos="1314"/>
        </w:tabs>
        <w:spacing w:before="0" w:after="360" w:line="240" w:lineRule="exact"/>
        <w:ind w:left="1320"/>
        <w:jc w:val="both"/>
      </w:pPr>
      <w:r>
        <w:t>zabránily neoprávněnému čtení, pozměnění, smazání či znepřístupnění Osobních údajů Správce, nevytvářely kopie nosičů osobních údajů pro jinou než pracovní potřebu a neumožnily takové jednání ani jiným osobám a případně neprodleně, nejpozději však do 24 hodin od vzniku, hlásily jakékoliv důvodné podezření na ohrožení bezpečnosti osobních údajů, a to osobě uvedené v kapitole</w:t>
      </w:r>
      <w:hyperlink w:anchor="bookmark47" w:tooltip="Current Document">
        <w:r>
          <w:t xml:space="preserve"> 2 </w:t>
        </w:r>
      </w:hyperlink>
      <w:r>
        <w:t>této Smlouvy.</w:t>
      </w:r>
    </w:p>
    <w:p w14:paraId="19CDFB1D" w14:textId="77777777" w:rsidR="00FA1CF2" w:rsidRDefault="00726002">
      <w:pPr>
        <w:pStyle w:val="Nadpis40"/>
        <w:keepNext/>
        <w:keepLines/>
        <w:numPr>
          <w:ilvl w:val="0"/>
          <w:numId w:val="33"/>
        </w:numPr>
        <w:shd w:val="clear" w:color="auto" w:fill="auto"/>
        <w:tabs>
          <w:tab w:val="left" w:pos="558"/>
        </w:tabs>
        <w:spacing w:after="173" w:line="240" w:lineRule="exact"/>
        <w:ind w:left="600"/>
      </w:pPr>
      <w:bookmarkStart w:id="46" w:name="bookmark51"/>
      <w:r>
        <w:lastRenderedPageBreak/>
        <w:t>Zabezpečení osobních údajů</w:t>
      </w:r>
      <w:bookmarkEnd w:id="46"/>
    </w:p>
    <w:p w14:paraId="0E27346C" w14:textId="77777777" w:rsidR="00FA1CF2" w:rsidRDefault="00726002">
      <w:pPr>
        <w:pStyle w:val="Zkladntext90"/>
        <w:numPr>
          <w:ilvl w:val="1"/>
          <w:numId w:val="33"/>
        </w:numPr>
        <w:shd w:val="clear" w:color="auto" w:fill="auto"/>
        <w:tabs>
          <w:tab w:val="left" w:pos="558"/>
        </w:tabs>
        <w:spacing w:before="0" w:after="84" w:line="240" w:lineRule="exact"/>
        <w:ind w:left="600" w:hanging="600"/>
        <w:jc w:val="both"/>
      </w:pPr>
      <w:r>
        <w:t>S přihlédnutím ke stavu techniky, nákladům na provedení, povaze, rozsahu, kontextu a účelům zpracování i k různě pravděpodobným a různě závažným rizikům pro práva a svobody fyzických osob, provede Zpracovatel vhodná technická a organizační opatření (příloha č. 2 této Smlouvy), aby zajistil úroveň zabezpečení odpovídající danému riziku, případně včetně:</w:t>
      </w:r>
    </w:p>
    <w:p w14:paraId="1112BF25" w14:textId="77777777" w:rsidR="00FA1CF2" w:rsidRDefault="00726002">
      <w:pPr>
        <w:pStyle w:val="Zkladntext90"/>
        <w:numPr>
          <w:ilvl w:val="2"/>
          <w:numId w:val="33"/>
        </w:numPr>
        <w:shd w:val="clear" w:color="auto" w:fill="auto"/>
        <w:tabs>
          <w:tab w:val="left" w:pos="1314"/>
        </w:tabs>
        <w:spacing w:before="0" w:line="210" w:lineRule="exact"/>
        <w:ind w:left="1320"/>
        <w:jc w:val="both"/>
      </w:pPr>
      <w:r>
        <w:t>pseudonymizace a šifrování osobních údajů;</w:t>
      </w:r>
    </w:p>
    <w:p w14:paraId="173BB2DB" w14:textId="77777777" w:rsidR="00FA1CF2" w:rsidRDefault="00726002">
      <w:pPr>
        <w:pStyle w:val="Zkladntext90"/>
        <w:numPr>
          <w:ilvl w:val="2"/>
          <w:numId w:val="33"/>
        </w:numPr>
        <w:shd w:val="clear" w:color="auto" w:fill="auto"/>
        <w:tabs>
          <w:tab w:val="left" w:pos="1314"/>
        </w:tabs>
        <w:spacing w:before="0" w:after="56" w:line="240" w:lineRule="exact"/>
        <w:ind w:left="1320"/>
        <w:jc w:val="both"/>
      </w:pPr>
      <w:r>
        <w:t>schopnosti zajistit neustálou důvěrnost, integritu, dostupnost a odolnost systémů a služeb zpracování;</w:t>
      </w:r>
    </w:p>
    <w:p w14:paraId="684928D0" w14:textId="77777777" w:rsidR="00FA1CF2" w:rsidRDefault="00726002">
      <w:pPr>
        <w:pStyle w:val="Zkladntext90"/>
        <w:numPr>
          <w:ilvl w:val="2"/>
          <w:numId w:val="33"/>
        </w:numPr>
        <w:shd w:val="clear" w:color="auto" w:fill="auto"/>
        <w:tabs>
          <w:tab w:val="left" w:pos="1314"/>
        </w:tabs>
        <w:spacing w:before="0" w:after="64" w:line="245" w:lineRule="exact"/>
        <w:ind w:left="1320"/>
        <w:jc w:val="both"/>
      </w:pPr>
      <w:r>
        <w:t>schopnosti obnovit dostupnost osobních údajů a přístup k nim včas v případě fyzických či technických incidentů;</w:t>
      </w:r>
    </w:p>
    <w:p w14:paraId="59AFA8AD" w14:textId="77777777" w:rsidR="00FA1CF2" w:rsidRDefault="00726002">
      <w:pPr>
        <w:pStyle w:val="Zkladntext90"/>
        <w:numPr>
          <w:ilvl w:val="2"/>
          <w:numId w:val="33"/>
        </w:numPr>
        <w:shd w:val="clear" w:color="auto" w:fill="auto"/>
        <w:tabs>
          <w:tab w:val="left" w:pos="1314"/>
        </w:tabs>
        <w:spacing w:before="0" w:after="60" w:line="240" w:lineRule="exact"/>
        <w:ind w:left="1320"/>
        <w:jc w:val="both"/>
      </w:pPr>
      <w:r>
        <w:t>procesu pravidelného testování, posuzování a hodnocení účinnosti zavedených technických a organizačních opatření pro zajištění bezpečnosti zpracování.</w:t>
      </w:r>
    </w:p>
    <w:p w14:paraId="42E6CB04" w14:textId="77777777" w:rsidR="00FA1CF2" w:rsidRDefault="00726002">
      <w:pPr>
        <w:pStyle w:val="Zkladntext90"/>
        <w:numPr>
          <w:ilvl w:val="1"/>
          <w:numId w:val="33"/>
        </w:numPr>
        <w:shd w:val="clear" w:color="auto" w:fill="auto"/>
        <w:tabs>
          <w:tab w:val="left" w:pos="558"/>
        </w:tabs>
        <w:spacing w:before="0" w:after="60" w:line="240" w:lineRule="exact"/>
        <w:ind w:left="600" w:hanging="600"/>
        <w:jc w:val="both"/>
      </w:pPr>
      <w:r>
        <w:t>Při posuzování vhodné úrovně bezpečnosti se zohlední rizika, která představuje zpracování, zejména náhodné nebo protiprávní zničení, ztráta, pozměňování, neoprávněné zpřístupnění předávaných, uložených nebo jinak zpracovávaných osobních údajů, nebo neoprávněný přístup k nim.</w:t>
      </w:r>
    </w:p>
    <w:p w14:paraId="2B072DF3" w14:textId="77777777" w:rsidR="00FA1CF2" w:rsidRDefault="00726002">
      <w:pPr>
        <w:pStyle w:val="Zkladntext90"/>
        <w:numPr>
          <w:ilvl w:val="1"/>
          <w:numId w:val="33"/>
        </w:numPr>
        <w:shd w:val="clear" w:color="auto" w:fill="auto"/>
        <w:tabs>
          <w:tab w:val="left" w:pos="558"/>
        </w:tabs>
        <w:spacing w:before="0" w:after="56" w:line="240" w:lineRule="exact"/>
        <w:ind w:left="600" w:hanging="600"/>
        <w:jc w:val="both"/>
      </w:pPr>
      <w:r>
        <w:t>V případě zpracování osobních údajů více správců je Zpracovatel povinen zpracovávat takové osobní údaje odděleně.</w:t>
      </w:r>
    </w:p>
    <w:p w14:paraId="4D7A806B" w14:textId="77777777" w:rsidR="00FA1CF2" w:rsidRDefault="00726002">
      <w:pPr>
        <w:pStyle w:val="Zkladntext90"/>
        <w:numPr>
          <w:ilvl w:val="1"/>
          <w:numId w:val="33"/>
        </w:numPr>
        <w:shd w:val="clear" w:color="auto" w:fill="auto"/>
        <w:tabs>
          <w:tab w:val="left" w:pos="558"/>
        </w:tabs>
        <w:spacing w:before="0" w:after="364" w:line="245" w:lineRule="exact"/>
        <w:ind w:left="600" w:hanging="600"/>
        <w:jc w:val="both"/>
      </w:pPr>
      <w:r>
        <w:t>Konkrétní podmínky zabezpečení jsou uvedeny v příloze č. 2 této Smlouvy a dále v Pokynech.</w:t>
      </w:r>
    </w:p>
    <w:p w14:paraId="6F9D6B19" w14:textId="77777777" w:rsidR="00FA1CF2" w:rsidRDefault="00726002">
      <w:pPr>
        <w:pStyle w:val="Nadpis40"/>
        <w:keepNext/>
        <w:keepLines/>
        <w:numPr>
          <w:ilvl w:val="0"/>
          <w:numId w:val="33"/>
        </w:numPr>
        <w:shd w:val="clear" w:color="auto" w:fill="auto"/>
        <w:tabs>
          <w:tab w:val="left" w:pos="558"/>
        </w:tabs>
        <w:spacing w:after="173" w:line="240" w:lineRule="exact"/>
        <w:ind w:left="600"/>
      </w:pPr>
      <w:bookmarkStart w:id="47" w:name="bookmark52"/>
      <w:bookmarkStart w:id="48" w:name="bookmark53"/>
      <w:r>
        <w:t xml:space="preserve">Další </w:t>
      </w:r>
      <w:proofErr w:type="spellStart"/>
      <w:r>
        <w:t>Podzpracovatelé</w:t>
      </w:r>
      <w:bookmarkEnd w:id="47"/>
      <w:bookmarkEnd w:id="48"/>
      <w:proofErr w:type="spellEnd"/>
    </w:p>
    <w:p w14:paraId="0522A34F" w14:textId="77777777" w:rsidR="00FA1CF2" w:rsidRDefault="00726002">
      <w:pPr>
        <w:pStyle w:val="Zkladntext90"/>
        <w:numPr>
          <w:ilvl w:val="1"/>
          <w:numId w:val="33"/>
        </w:numPr>
        <w:shd w:val="clear" w:color="auto" w:fill="auto"/>
        <w:tabs>
          <w:tab w:val="left" w:pos="558"/>
        </w:tabs>
        <w:spacing w:before="0" w:after="84" w:line="240" w:lineRule="exact"/>
        <w:ind w:left="600" w:hanging="600"/>
        <w:jc w:val="both"/>
      </w:pPr>
      <w:r>
        <w:t xml:space="preserve">Zpracovatel je oprávněn použít ke zpracování Osobních údajů Správce další </w:t>
      </w:r>
      <w:proofErr w:type="spellStart"/>
      <w:r>
        <w:t>Podzpracovatele</w:t>
      </w:r>
      <w:proofErr w:type="spellEnd"/>
      <w:r>
        <w:t xml:space="preserve"> uvedené v příloze č. 3 této Smlouvy. Jiné </w:t>
      </w:r>
      <w:proofErr w:type="spellStart"/>
      <w:r>
        <w:t>Podzpracovatele</w:t>
      </w:r>
      <w:proofErr w:type="spellEnd"/>
      <w:r>
        <w:t xml:space="preserve"> je Zpracovatel oprávněn zapojit do zpracování pouze s předchozím písemným povolením Správce.</w:t>
      </w:r>
    </w:p>
    <w:p w14:paraId="1CDFBFAE" w14:textId="77777777" w:rsidR="00FA1CF2" w:rsidRDefault="00726002">
      <w:pPr>
        <w:pStyle w:val="Zkladntext90"/>
        <w:numPr>
          <w:ilvl w:val="1"/>
          <w:numId w:val="33"/>
        </w:numPr>
        <w:shd w:val="clear" w:color="auto" w:fill="auto"/>
        <w:tabs>
          <w:tab w:val="left" w:pos="558"/>
        </w:tabs>
        <w:spacing w:before="0" w:line="210" w:lineRule="exact"/>
        <w:ind w:left="600" w:hanging="600"/>
        <w:jc w:val="both"/>
      </w:pPr>
      <w:r>
        <w:t xml:space="preserve">Zpracovatel je povinen u každého </w:t>
      </w:r>
      <w:proofErr w:type="spellStart"/>
      <w:r>
        <w:t>Podzpracovatele</w:t>
      </w:r>
      <w:proofErr w:type="spellEnd"/>
      <w:r>
        <w:t>:</w:t>
      </w:r>
    </w:p>
    <w:p w14:paraId="4EC92F9B" w14:textId="77777777" w:rsidR="00FA1CF2" w:rsidRDefault="00726002">
      <w:pPr>
        <w:pStyle w:val="Zkladntext90"/>
        <w:numPr>
          <w:ilvl w:val="2"/>
          <w:numId w:val="33"/>
        </w:numPr>
        <w:shd w:val="clear" w:color="auto" w:fill="auto"/>
        <w:tabs>
          <w:tab w:val="left" w:pos="1314"/>
        </w:tabs>
        <w:spacing w:before="0" w:after="64" w:line="245" w:lineRule="exact"/>
        <w:ind w:left="1320"/>
        <w:jc w:val="both"/>
      </w:pPr>
      <w:r>
        <w:t xml:space="preserve">poskytnout Správci úplné informace o zpracování, které má provádět takový </w:t>
      </w:r>
      <w:proofErr w:type="spellStart"/>
      <w:r>
        <w:t>Podzpracovatel</w:t>
      </w:r>
      <w:proofErr w:type="spellEnd"/>
      <w:r>
        <w:t>;</w:t>
      </w:r>
    </w:p>
    <w:p w14:paraId="17342C65" w14:textId="77777777" w:rsidR="00FA1CF2" w:rsidRDefault="00726002">
      <w:pPr>
        <w:pStyle w:val="Zkladntext90"/>
        <w:numPr>
          <w:ilvl w:val="2"/>
          <w:numId w:val="33"/>
        </w:numPr>
        <w:shd w:val="clear" w:color="auto" w:fill="auto"/>
        <w:tabs>
          <w:tab w:val="left" w:pos="1314"/>
        </w:tabs>
        <w:spacing w:before="0" w:after="60" w:line="240" w:lineRule="exact"/>
        <w:ind w:left="1320"/>
        <w:jc w:val="both"/>
      </w:pPr>
      <w:r>
        <w:t>zajistit náležitou úroveň ochrany Osobních údajů Správce, včetně dostatečných záruk pro provedení vhodných technických a organizačních opatření dle této Smlouvy, Hlavní Smlouvy, Pokynů a platných a účinných Předpisů na ochranu osobních údajů;</w:t>
      </w:r>
    </w:p>
    <w:p w14:paraId="4797E56C" w14:textId="77777777" w:rsidR="00FA1CF2" w:rsidRDefault="00726002">
      <w:pPr>
        <w:pStyle w:val="Zkladntext90"/>
        <w:numPr>
          <w:ilvl w:val="2"/>
          <w:numId w:val="33"/>
        </w:numPr>
        <w:shd w:val="clear" w:color="auto" w:fill="auto"/>
        <w:tabs>
          <w:tab w:val="left" w:pos="1314"/>
        </w:tabs>
        <w:spacing w:before="0" w:after="60" w:line="240" w:lineRule="exact"/>
        <w:ind w:left="1320"/>
        <w:jc w:val="both"/>
      </w:pPr>
      <w:r>
        <w:t xml:space="preserve">zahrnout do smlouvy mezi Zpracovatelem a každým dalším </w:t>
      </w:r>
      <w:proofErr w:type="spellStart"/>
      <w:r>
        <w:t>Podzpracovatelem</w:t>
      </w:r>
      <w:proofErr w:type="spellEnd"/>
      <w:r>
        <w:t xml:space="preserve"> podmínky, které jsou shodné s podmínkami stanovenými v této Smlouvě. Pro vyloučení pochybností si Smluvní strany ujednávají, že v případě tzv. řetězení zpracovatelů (tj. uzavírání smlouvy o zpracování osobních údajů mezi </w:t>
      </w:r>
      <w:proofErr w:type="spellStart"/>
      <w:r>
        <w:t>podzpracovateli</w:t>
      </w:r>
      <w:proofErr w:type="spellEnd"/>
      <w:r>
        <w:t xml:space="preserve">) musí tyto smlouvy splňovat podmínky dle této Smlouvy. Na požádání poskytne Zpracovatel Správci kopii svých smluv s dílčími </w:t>
      </w:r>
      <w:proofErr w:type="spellStart"/>
      <w:r>
        <w:t>Podzpracovateli</w:t>
      </w:r>
      <w:proofErr w:type="spellEnd"/>
      <w:r>
        <w:t xml:space="preserve"> a v případě řetězení </w:t>
      </w:r>
      <w:proofErr w:type="spellStart"/>
      <w:r>
        <w:t>podzpracovatelů</w:t>
      </w:r>
      <w:proofErr w:type="spellEnd"/>
      <w:r>
        <w:t xml:space="preserve"> i kopii smluv uzavřených mezi dalšími </w:t>
      </w:r>
      <w:proofErr w:type="spellStart"/>
      <w:r>
        <w:t>Podzpracovateli</w:t>
      </w:r>
      <w:proofErr w:type="spellEnd"/>
      <w:r>
        <w:t>;</w:t>
      </w:r>
    </w:p>
    <w:p w14:paraId="29494C0F" w14:textId="77777777" w:rsidR="00FA1CF2" w:rsidRDefault="00726002">
      <w:pPr>
        <w:pStyle w:val="Zkladntext90"/>
        <w:numPr>
          <w:ilvl w:val="2"/>
          <w:numId w:val="33"/>
        </w:numPr>
        <w:shd w:val="clear" w:color="auto" w:fill="auto"/>
        <w:tabs>
          <w:tab w:val="left" w:pos="1310"/>
        </w:tabs>
        <w:spacing w:before="0" w:after="60" w:line="240" w:lineRule="exact"/>
        <w:ind w:left="1300" w:hanging="700"/>
        <w:jc w:val="both"/>
      </w:pPr>
      <w:r>
        <w:t xml:space="preserve">v případě předání Osobních údajů Správce mimo EHP zajistit ve smlouvách mezi Zpracovatelem a každým dalším </w:t>
      </w:r>
      <w:proofErr w:type="spellStart"/>
      <w:r>
        <w:t>Podzpracovatelem</w:t>
      </w:r>
      <w:proofErr w:type="spellEnd"/>
      <w:r>
        <w:t xml:space="preserve"> Standardní smluvní doložky nebo jiný mechanismus, který předem schválí Správce, aby byla zajištěna odpovídající ochrana předávaných Osobních údajů Správce;</w:t>
      </w:r>
    </w:p>
    <w:p w14:paraId="7BF79D88" w14:textId="77777777" w:rsidR="00FA1CF2" w:rsidRDefault="00726002">
      <w:pPr>
        <w:pStyle w:val="Zkladntext90"/>
        <w:numPr>
          <w:ilvl w:val="2"/>
          <w:numId w:val="33"/>
        </w:numPr>
        <w:shd w:val="clear" w:color="auto" w:fill="auto"/>
        <w:tabs>
          <w:tab w:val="left" w:pos="1310"/>
        </w:tabs>
        <w:spacing w:before="0" w:after="360" w:line="240" w:lineRule="exact"/>
        <w:ind w:left="1300" w:hanging="700"/>
        <w:jc w:val="both"/>
      </w:pPr>
      <w:r>
        <w:t xml:space="preserve">zajistit plnění všech povinností nezbytných pro zachování plné odpovědnosti vůči Správci za každé selhání každého dílčího </w:t>
      </w:r>
      <w:proofErr w:type="spellStart"/>
      <w:r>
        <w:t>Podzpracovatele</w:t>
      </w:r>
      <w:proofErr w:type="spellEnd"/>
      <w:r>
        <w:t xml:space="preserve"> při plnění jeho povinností v souvislosti se zpracováním Osobních údajů Správce.</w:t>
      </w:r>
    </w:p>
    <w:p w14:paraId="6563728D" w14:textId="77777777" w:rsidR="00FA1CF2" w:rsidRDefault="00726002">
      <w:pPr>
        <w:pStyle w:val="Nadpis40"/>
        <w:keepNext/>
        <w:keepLines/>
        <w:numPr>
          <w:ilvl w:val="0"/>
          <w:numId w:val="33"/>
        </w:numPr>
        <w:shd w:val="clear" w:color="auto" w:fill="auto"/>
        <w:tabs>
          <w:tab w:val="left" w:pos="534"/>
        </w:tabs>
        <w:spacing w:after="173" w:line="240" w:lineRule="exact"/>
        <w:ind w:left="600"/>
      </w:pPr>
      <w:bookmarkStart w:id="49" w:name="bookmark54"/>
      <w:r>
        <w:t>Plnění práv subjektů údajů</w:t>
      </w:r>
      <w:bookmarkEnd w:id="49"/>
    </w:p>
    <w:p w14:paraId="332E66B6" w14:textId="77777777" w:rsidR="00FA1CF2" w:rsidRDefault="00726002">
      <w:pPr>
        <w:pStyle w:val="Zkladntext90"/>
        <w:numPr>
          <w:ilvl w:val="1"/>
          <w:numId w:val="33"/>
        </w:numPr>
        <w:shd w:val="clear" w:color="auto" w:fill="auto"/>
        <w:tabs>
          <w:tab w:val="left" w:pos="534"/>
        </w:tabs>
        <w:spacing w:before="0" w:after="60" w:line="240" w:lineRule="exact"/>
        <w:ind w:left="600" w:hanging="600"/>
        <w:jc w:val="both"/>
      </w:pPr>
      <w:r>
        <w:t xml:space="preserve">Subjekt údajů má na základě své žádosti zejména právo získat od Správce informace týkající se zpracování svých osobních údajů, žádat jejich opravu či doplnění, podávat </w:t>
      </w:r>
      <w:r>
        <w:lastRenderedPageBreak/>
        <w:t>námitky proti zpracování svých osobních údajů či žádat jejich výmaz.</w:t>
      </w:r>
    </w:p>
    <w:p w14:paraId="162725A4" w14:textId="77777777" w:rsidR="00FA1CF2" w:rsidRDefault="00726002">
      <w:pPr>
        <w:pStyle w:val="Zkladntext90"/>
        <w:numPr>
          <w:ilvl w:val="1"/>
          <w:numId w:val="33"/>
        </w:numPr>
        <w:shd w:val="clear" w:color="auto" w:fill="auto"/>
        <w:tabs>
          <w:tab w:val="left" w:pos="534"/>
        </w:tabs>
        <w:spacing w:before="0" w:after="60" w:line="240" w:lineRule="exact"/>
        <w:ind w:left="600" w:hanging="600"/>
        <w:jc w:val="both"/>
      </w:pPr>
      <w:r>
        <w:t>Vzhledem k povaze zpracovávání Zpracovatel napomáhá Správci při provádění vhodných technických a organizačních opatření pro splnění povinností Správce reagovat na žádosti o uplatnění práv subjektu údajů.</w:t>
      </w:r>
    </w:p>
    <w:p w14:paraId="76DBD007" w14:textId="77777777" w:rsidR="00FA1CF2" w:rsidRDefault="00726002">
      <w:pPr>
        <w:pStyle w:val="Zkladntext90"/>
        <w:numPr>
          <w:ilvl w:val="1"/>
          <w:numId w:val="33"/>
        </w:numPr>
        <w:shd w:val="clear" w:color="auto" w:fill="auto"/>
        <w:tabs>
          <w:tab w:val="left" w:pos="534"/>
        </w:tabs>
        <w:spacing w:before="0" w:after="60" w:line="240" w:lineRule="exact"/>
        <w:ind w:left="600" w:hanging="600"/>
        <w:jc w:val="both"/>
      </w:pPr>
      <w:r>
        <w:t>Zpracovatel neprodleně oznámí Správci, pokud obdrží od subjektu údajů, orgánu dohledu a/nebo jiného příslušného orgánu žádost podle platných a účinných Předpisů o ochraně osobních údajů, pokud se jedná o Osobní údaje Správce.</w:t>
      </w:r>
    </w:p>
    <w:p w14:paraId="69C8995F" w14:textId="77777777" w:rsidR="00FA1CF2" w:rsidRDefault="00726002">
      <w:pPr>
        <w:pStyle w:val="Zkladntext90"/>
        <w:numPr>
          <w:ilvl w:val="1"/>
          <w:numId w:val="33"/>
        </w:numPr>
        <w:shd w:val="clear" w:color="auto" w:fill="auto"/>
        <w:tabs>
          <w:tab w:val="left" w:pos="534"/>
        </w:tabs>
        <w:spacing w:before="0" w:after="60" w:line="240" w:lineRule="exact"/>
        <w:ind w:left="600" w:hanging="600"/>
        <w:jc w:val="both"/>
      </w:pPr>
      <w:r>
        <w:t>Zpracovatel spolupracuje se Správcem dle jeho potřeb a Pokynů tak, aby Správci umožnil jakýkoli výkon práv subjektu údajů podle Předpisů o ochraně osobních údajů, pokud jde o Osobní údaje Správce, a vyhověl jakémukoli požadavku, dotazu, oznámení nebo šetření dle Předpisů o ochraně osobních údajů nebo dle této Smlouvy, což zahrnuje:</w:t>
      </w:r>
    </w:p>
    <w:p w14:paraId="4FB0C307" w14:textId="77777777" w:rsidR="00FA1CF2" w:rsidRDefault="00726002">
      <w:pPr>
        <w:pStyle w:val="Zkladntext90"/>
        <w:numPr>
          <w:ilvl w:val="2"/>
          <w:numId w:val="33"/>
        </w:numPr>
        <w:shd w:val="clear" w:color="auto" w:fill="auto"/>
        <w:spacing w:before="0" w:after="60" w:line="240" w:lineRule="exact"/>
        <w:ind w:left="1300" w:hanging="700"/>
        <w:jc w:val="both"/>
      </w:pPr>
      <w:r>
        <w:t xml:space="preserve"> poskytnutí veškerých údajů požadovaných Správcem v přiměřeném časovém období specifikovaném Správcem, a to ve všech případech a včetně úplných podrobností a kopií stížnosti, sdělení nebo žádosti a jakýchkoli Osobních údajů Správce, které Zpracovatel ve vztahu k subjektu údajů zpracovává;</w:t>
      </w:r>
    </w:p>
    <w:p w14:paraId="4B36C480" w14:textId="77777777" w:rsidR="00FA1CF2" w:rsidRDefault="00726002">
      <w:pPr>
        <w:pStyle w:val="Zkladntext90"/>
        <w:numPr>
          <w:ilvl w:val="2"/>
          <w:numId w:val="33"/>
        </w:numPr>
        <w:shd w:val="clear" w:color="auto" w:fill="auto"/>
        <w:tabs>
          <w:tab w:val="left" w:pos="1310"/>
        </w:tabs>
        <w:spacing w:before="0" w:after="60" w:line="240" w:lineRule="exact"/>
        <w:ind w:left="1300" w:hanging="700"/>
        <w:jc w:val="both"/>
      </w:pPr>
      <w:r>
        <w:t>poskytnutí takové asistence, kterou může Správce rozumně požadovat, aby mohl vyhovět příslušné žádosti ve lhůtách stanovených Předpisy o ochraně osobních údajů;</w:t>
      </w:r>
    </w:p>
    <w:p w14:paraId="0F1D3DFE" w14:textId="77777777" w:rsidR="00FA1CF2" w:rsidRDefault="00726002">
      <w:pPr>
        <w:pStyle w:val="Zkladntext90"/>
        <w:numPr>
          <w:ilvl w:val="2"/>
          <w:numId w:val="33"/>
        </w:numPr>
        <w:shd w:val="clear" w:color="auto" w:fill="auto"/>
        <w:tabs>
          <w:tab w:val="left" w:pos="1310"/>
        </w:tabs>
        <w:spacing w:before="0" w:after="360" w:line="240" w:lineRule="exact"/>
        <w:ind w:left="1300" w:hanging="700"/>
        <w:jc w:val="both"/>
      </w:pPr>
      <w:r>
        <w:t>implementaci dodatečných technických a organizačních opatření, které může Správce rozumně požadovat, aby mohl účinně reagovat na příslušné stížnosti, sdělení nebo žádosti.</w:t>
      </w:r>
    </w:p>
    <w:p w14:paraId="6FDFE46E" w14:textId="77777777" w:rsidR="00FA1CF2" w:rsidRDefault="00726002">
      <w:pPr>
        <w:pStyle w:val="Nadpis40"/>
        <w:keepNext/>
        <w:keepLines/>
        <w:numPr>
          <w:ilvl w:val="0"/>
          <w:numId w:val="33"/>
        </w:numPr>
        <w:shd w:val="clear" w:color="auto" w:fill="auto"/>
        <w:tabs>
          <w:tab w:val="left" w:pos="534"/>
        </w:tabs>
        <w:spacing w:after="158" w:line="240" w:lineRule="exact"/>
        <w:ind w:left="600"/>
      </w:pPr>
      <w:bookmarkStart w:id="50" w:name="bookmark55"/>
      <w:r>
        <w:t>Porušení zabezpečení osobních údajů</w:t>
      </w:r>
      <w:bookmarkEnd w:id="50"/>
    </w:p>
    <w:p w14:paraId="7B4B41C6" w14:textId="77777777" w:rsidR="00FA1CF2" w:rsidRDefault="00726002">
      <w:pPr>
        <w:pStyle w:val="Zkladntext90"/>
        <w:numPr>
          <w:ilvl w:val="1"/>
          <w:numId w:val="33"/>
        </w:numPr>
        <w:shd w:val="clear" w:color="auto" w:fill="auto"/>
        <w:tabs>
          <w:tab w:val="left" w:pos="534"/>
        </w:tabs>
        <w:spacing w:before="0" w:after="60" w:line="240" w:lineRule="exact"/>
        <w:ind w:left="600" w:hanging="600"/>
        <w:jc w:val="both"/>
      </w:pPr>
      <w:r>
        <w:t>Zpracovatel je povinen bez zbytečného odkladu a v každém případě nejpozději do 24 hodin od zjištění porušení informovat Správce o tom, že došlo k porušení zabezpečení Osobních údajů Správce nebo existuje důvodné podezření z porušení zabezpečení Osobních údajů Správce. Zpracovatel poskytne Správci dostatečné informace, které mu umožní splnit veškeré povinnosti týkající ohlašování a oznamování případů porušení zabezpečení osobních údajů podle Předpisů o ochraně osobních údajů. Takové oznámení musí přinejmenší</w:t>
      </w:r>
      <w:r>
        <w:t>m:</w:t>
      </w:r>
    </w:p>
    <w:p w14:paraId="112745D7" w14:textId="77777777" w:rsidR="00FA1CF2" w:rsidRDefault="00726002">
      <w:pPr>
        <w:pStyle w:val="Zkladntext90"/>
        <w:numPr>
          <w:ilvl w:val="2"/>
          <w:numId w:val="33"/>
        </w:numPr>
        <w:shd w:val="clear" w:color="auto" w:fill="auto"/>
        <w:spacing w:before="0" w:after="56" w:line="240" w:lineRule="exact"/>
        <w:ind w:left="1300" w:hanging="700"/>
        <w:jc w:val="both"/>
      </w:pPr>
      <w:r>
        <w:t xml:space="preserve"> popisovat povahu porušení zabezpečení osobních údajů, kategorie a počty dotčených subjektů údajů a kategorie a specifikace záznamů o osobních údajích;</w:t>
      </w:r>
    </w:p>
    <w:p w14:paraId="2AAEF4CA" w14:textId="77777777" w:rsidR="00FA1CF2" w:rsidRDefault="00726002">
      <w:pPr>
        <w:pStyle w:val="Zkladntext90"/>
        <w:numPr>
          <w:ilvl w:val="2"/>
          <w:numId w:val="33"/>
        </w:numPr>
        <w:shd w:val="clear" w:color="auto" w:fill="auto"/>
        <w:tabs>
          <w:tab w:val="left" w:pos="1310"/>
        </w:tabs>
        <w:spacing w:before="0" w:after="64" w:line="245" w:lineRule="exact"/>
        <w:ind w:left="1300" w:hanging="700"/>
        <w:jc w:val="both"/>
      </w:pPr>
      <w:r>
        <w:t>jméno a kontaktní údaje pověřence pro ochranu osobních údajů Zpracovatele nebo jiného příslušného kontaktu, od něhož lze získat více informací;</w:t>
      </w:r>
    </w:p>
    <w:p w14:paraId="14F1BF41" w14:textId="77777777" w:rsidR="00FA1CF2" w:rsidRDefault="00726002">
      <w:pPr>
        <w:pStyle w:val="Zkladntext90"/>
        <w:numPr>
          <w:ilvl w:val="2"/>
          <w:numId w:val="33"/>
        </w:numPr>
        <w:shd w:val="clear" w:color="auto" w:fill="auto"/>
        <w:tabs>
          <w:tab w:val="left" w:pos="1310"/>
        </w:tabs>
        <w:spacing w:before="0" w:line="240" w:lineRule="exact"/>
        <w:ind w:left="1300" w:hanging="700"/>
        <w:jc w:val="both"/>
      </w:pPr>
      <w:r>
        <w:t>popisovat odhadované riziko a pravděpodobné důsledky porušení zabezpečení osobních údajů;</w:t>
      </w:r>
    </w:p>
    <w:p w14:paraId="1942DA3C" w14:textId="77777777" w:rsidR="00FA1CF2" w:rsidRDefault="00726002">
      <w:pPr>
        <w:pStyle w:val="Zkladntext90"/>
        <w:numPr>
          <w:ilvl w:val="2"/>
          <w:numId w:val="33"/>
        </w:numPr>
        <w:shd w:val="clear" w:color="auto" w:fill="auto"/>
        <w:tabs>
          <w:tab w:val="left" w:pos="1302"/>
        </w:tabs>
        <w:spacing w:before="0" w:after="64" w:line="245" w:lineRule="exact"/>
        <w:ind w:left="1300" w:hanging="700"/>
        <w:jc w:val="both"/>
      </w:pPr>
      <w:r>
        <w:t>popisovat opatření přijatá nebo navržená k řešení porušení zabezpečení osobních údajů.</w:t>
      </w:r>
    </w:p>
    <w:p w14:paraId="34BAFD6C" w14:textId="77777777" w:rsidR="00FA1CF2" w:rsidRDefault="00726002">
      <w:pPr>
        <w:pStyle w:val="Zkladntext90"/>
        <w:numPr>
          <w:ilvl w:val="1"/>
          <w:numId w:val="33"/>
        </w:numPr>
        <w:shd w:val="clear" w:color="auto" w:fill="auto"/>
        <w:tabs>
          <w:tab w:val="left" w:pos="518"/>
        </w:tabs>
        <w:spacing w:before="0" w:after="60" w:line="240" w:lineRule="exact"/>
        <w:ind w:left="600" w:hanging="600"/>
        <w:jc w:val="both"/>
      </w:pPr>
      <w:r>
        <w:t>Zpracovatel spolupracuje se Správcem a podniká takové přiměřené kroky, které jsou řízeny Správcem, aby napomáhal vyšetřování, zmírňování a nápravě každého porušení osobních údajů.</w:t>
      </w:r>
    </w:p>
    <w:p w14:paraId="0498F8F9" w14:textId="77777777" w:rsidR="00FA1CF2" w:rsidRDefault="00726002">
      <w:pPr>
        <w:pStyle w:val="Zkladntext90"/>
        <w:numPr>
          <w:ilvl w:val="1"/>
          <w:numId w:val="33"/>
        </w:numPr>
        <w:shd w:val="clear" w:color="auto" w:fill="auto"/>
        <w:tabs>
          <w:tab w:val="left" w:pos="518"/>
        </w:tabs>
        <w:spacing w:before="0" w:after="360" w:line="240" w:lineRule="exact"/>
        <w:ind w:left="600" w:hanging="600"/>
        <w:jc w:val="both"/>
      </w:pPr>
      <w:r>
        <w:t>V případě porušení zabezpečení osobních údajů Zpracovatel neinformuje žádnou třetí stranu bez předchozího písemného souhlasu Správce, pokud takové oznámení nevyžaduje právo EU nebo členského státu, které se na Zpracovatele vztahuje. V takovém případě je Zpracovatel povinen, v rozsahu povoleném takovým právem, informovat Správce o tomto právním požadavku, poskytnout kopii navrhovaného oznámení a zvážit veškeré připomínky, které provedl Správce před tím, než porušení zabezpečení osobních údajů oznámí.</w:t>
      </w:r>
    </w:p>
    <w:p w14:paraId="7B9408AC" w14:textId="77777777" w:rsidR="00FA1CF2" w:rsidRDefault="00726002">
      <w:pPr>
        <w:pStyle w:val="Nadpis40"/>
        <w:keepNext/>
        <w:keepLines/>
        <w:numPr>
          <w:ilvl w:val="0"/>
          <w:numId w:val="33"/>
        </w:numPr>
        <w:shd w:val="clear" w:color="auto" w:fill="auto"/>
        <w:tabs>
          <w:tab w:val="left" w:pos="518"/>
        </w:tabs>
        <w:spacing w:after="158" w:line="240" w:lineRule="exact"/>
        <w:ind w:left="600"/>
      </w:pPr>
      <w:bookmarkStart w:id="51" w:name="bookmark56"/>
      <w:r>
        <w:t>Posouzení vlivu na ochranu osobních údajů a předchozí konzultace</w:t>
      </w:r>
      <w:bookmarkEnd w:id="51"/>
    </w:p>
    <w:p w14:paraId="791DB2BB" w14:textId="77777777" w:rsidR="00FA1CF2" w:rsidRDefault="00726002">
      <w:pPr>
        <w:pStyle w:val="Zkladntext90"/>
        <w:numPr>
          <w:ilvl w:val="1"/>
          <w:numId w:val="33"/>
        </w:numPr>
        <w:shd w:val="clear" w:color="auto" w:fill="auto"/>
        <w:tabs>
          <w:tab w:val="left" w:pos="518"/>
        </w:tabs>
        <w:spacing w:before="0" w:after="360" w:line="240" w:lineRule="exact"/>
        <w:ind w:left="600" w:hanging="600"/>
        <w:jc w:val="both"/>
      </w:pPr>
      <w:r>
        <w:t xml:space="preserve">Zpracovatel poskytne Správci přiměřenou pomoc ve všech případech posouzení vlivu na ochranu osobních údajů, které jsou vyžadovány čl. 35 GDPR, a s veškerými předchozími konzultacemi s jakýmkoli dozorovým úřadem Správce, které jsou požadovány podle čl. 36 GDPR, a to vždy pouze ve vztahu ke zpracovávání Osobních údajů Správce Zpracovatelem </w:t>
      </w:r>
      <w:r>
        <w:lastRenderedPageBreak/>
        <w:t>a s ohledem na povahu zpracování a informace, které má Zpracovatel k dispozici.</w:t>
      </w:r>
    </w:p>
    <w:p w14:paraId="035EA0B4" w14:textId="77777777" w:rsidR="00FA1CF2" w:rsidRDefault="00726002">
      <w:pPr>
        <w:pStyle w:val="Nadpis40"/>
        <w:keepNext/>
        <w:keepLines/>
        <w:numPr>
          <w:ilvl w:val="0"/>
          <w:numId w:val="33"/>
        </w:numPr>
        <w:shd w:val="clear" w:color="auto" w:fill="auto"/>
        <w:tabs>
          <w:tab w:val="left" w:pos="518"/>
        </w:tabs>
        <w:spacing w:after="173" w:line="240" w:lineRule="exact"/>
        <w:ind w:left="600"/>
      </w:pPr>
      <w:bookmarkStart w:id="52" w:name="bookmark57"/>
      <w:r>
        <w:t>Vymazání nebo vrácení Osobních údajů Správce</w:t>
      </w:r>
      <w:bookmarkEnd w:id="52"/>
    </w:p>
    <w:p w14:paraId="6047DB1A" w14:textId="77777777" w:rsidR="00FA1CF2" w:rsidRDefault="00726002">
      <w:pPr>
        <w:pStyle w:val="Zkladntext90"/>
        <w:numPr>
          <w:ilvl w:val="1"/>
          <w:numId w:val="33"/>
        </w:numPr>
        <w:shd w:val="clear" w:color="auto" w:fill="auto"/>
        <w:tabs>
          <w:tab w:val="left" w:pos="518"/>
        </w:tabs>
        <w:spacing w:before="0" w:after="60" w:line="240" w:lineRule="exact"/>
        <w:ind w:left="600" w:hanging="600"/>
        <w:jc w:val="both"/>
      </w:pPr>
      <w:r>
        <w:t>Zpracovatel musí neprodleně a v každém případě do 90 (devadesáti) kalendářních dnů po: (i) ukončení zpracování Osobních údajů Správce Zpracovatelem nebo (</w:t>
      </w:r>
      <w:proofErr w:type="spellStart"/>
      <w:r>
        <w:t>ii</w:t>
      </w:r>
      <w:proofErr w:type="spellEnd"/>
      <w:r>
        <w:t>) ukončení Hlavní smlouvy, podle volby Správce (tato volba bude písemně oznámena Zpracovateli Pokynem Správce) buď:</w:t>
      </w:r>
    </w:p>
    <w:p w14:paraId="3FAD59C0" w14:textId="77777777" w:rsidR="00FA1CF2" w:rsidRDefault="00726002">
      <w:pPr>
        <w:pStyle w:val="Zkladntext90"/>
        <w:numPr>
          <w:ilvl w:val="2"/>
          <w:numId w:val="33"/>
        </w:numPr>
        <w:shd w:val="clear" w:color="auto" w:fill="auto"/>
        <w:tabs>
          <w:tab w:val="left" w:pos="1302"/>
        </w:tabs>
        <w:spacing w:before="0" w:after="60" w:line="240" w:lineRule="exact"/>
        <w:ind w:left="1300" w:hanging="700"/>
        <w:jc w:val="both"/>
      </w:pPr>
      <w:r>
        <w:t xml:space="preserve">vrátit úplnou kopii všech Osobních údajů Správce Správci zabezpečeným přenosem datových souborů v takovém formátu, jaký oznámil Správce Zpracovateli a dále bezpečně a prokazatelně vymazat všechny ostatní kopie Osobních údajů Správce zpracovávaných Zpracovatelem nebo jakýmkoli autorizovaným dílčím </w:t>
      </w:r>
      <w:proofErr w:type="spellStart"/>
      <w:r>
        <w:t>Podzpracovatelem</w:t>
      </w:r>
      <w:proofErr w:type="spellEnd"/>
      <w:r>
        <w:t>; nebo</w:t>
      </w:r>
    </w:p>
    <w:p w14:paraId="7858E467" w14:textId="77777777" w:rsidR="00FA1CF2" w:rsidRDefault="00726002">
      <w:pPr>
        <w:pStyle w:val="Zkladntext90"/>
        <w:numPr>
          <w:ilvl w:val="2"/>
          <w:numId w:val="33"/>
        </w:numPr>
        <w:shd w:val="clear" w:color="auto" w:fill="auto"/>
        <w:tabs>
          <w:tab w:val="left" w:pos="1302"/>
        </w:tabs>
        <w:spacing w:before="0" w:after="60" w:line="240" w:lineRule="exact"/>
        <w:ind w:left="1300" w:hanging="700"/>
        <w:jc w:val="both"/>
      </w:pPr>
      <w:r>
        <w:t xml:space="preserve">bezpečně a prokazatelně smazat všechny kopie Osobních údajů Správce zpracovávaných Zpracovatelem nebo jakýmkoli dalším </w:t>
      </w:r>
      <w:proofErr w:type="spellStart"/>
      <w:r>
        <w:t>Podzpracovatelem</w:t>
      </w:r>
      <w:proofErr w:type="spellEnd"/>
      <w:r>
        <w:t>, přičemž Zpracovatel poskytněte Správci písemné osvědčení, že plně splnil požadavky kapitoly 10 této Smlouvy.</w:t>
      </w:r>
    </w:p>
    <w:p w14:paraId="053F3277" w14:textId="77777777" w:rsidR="00FA1CF2" w:rsidRDefault="00726002">
      <w:pPr>
        <w:pStyle w:val="Zkladntext90"/>
        <w:numPr>
          <w:ilvl w:val="1"/>
          <w:numId w:val="33"/>
        </w:numPr>
        <w:shd w:val="clear" w:color="auto" w:fill="auto"/>
        <w:tabs>
          <w:tab w:val="left" w:pos="518"/>
        </w:tabs>
        <w:spacing w:before="0" w:after="360" w:line="240" w:lineRule="exact"/>
        <w:ind w:left="600" w:hanging="600"/>
        <w:jc w:val="both"/>
      </w:pPr>
      <w:r>
        <w:t>Zpracovatel může uchovávat Osobní údaje Správce v rozsahu požadovaném právními předpisy Unie nebo členského státu a pouze v rozsahu a po dobu požadovanou právními předpisy Unie nebo členského státu a za předpokladu, že Zpracovatel zajistí důvěrnost všech těchto osobních údajů Správce a zajistí, aby tyto osobní údaje Správce byly zpracovávány pouze pro účely uvedené v právních předpisech Unie nebo členského státu, které vyžadují jejich ukládání, a nikoliv pro žádný jiný účel.</w:t>
      </w:r>
    </w:p>
    <w:p w14:paraId="647FBA32" w14:textId="77777777" w:rsidR="00FA1CF2" w:rsidRDefault="00726002">
      <w:pPr>
        <w:pStyle w:val="Nadpis40"/>
        <w:keepNext/>
        <w:keepLines/>
        <w:numPr>
          <w:ilvl w:val="0"/>
          <w:numId w:val="33"/>
        </w:numPr>
        <w:shd w:val="clear" w:color="auto" w:fill="auto"/>
        <w:tabs>
          <w:tab w:val="left" w:pos="518"/>
        </w:tabs>
        <w:spacing w:after="163" w:line="240" w:lineRule="exact"/>
        <w:ind w:left="600"/>
      </w:pPr>
      <w:bookmarkStart w:id="53" w:name="bookmark58"/>
      <w:r>
        <w:t>Právo na audit</w:t>
      </w:r>
      <w:bookmarkEnd w:id="53"/>
    </w:p>
    <w:p w14:paraId="13170E7F" w14:textId="77777777" w:rsidR="00FA1CF2" w:rsidRDefault="00726002">
      <w:pPr>
        <w:pStyle w:val="Zkladntext90"/>
        <w:numPr>
          <w:ilvl w:val="1"/>
          <w:numId w:val="33"/>
        </w:numPr>
        <w:shd w:val="clear" w:color="auto" w:fill="auto"/>
        <w:tabs>
          <w:tab w:val="left" w:pos="518"/>
        </w:tabs>
        <w:spacing w:before="0" w:after="56" w:line="240" w:lineRule="exact"/>
        <w:ind w:left="600" w:hanging="600"/>
        <w:jc w:val="both"/>
      </w:pPr>
      <w:r>
        <w:t>Zpracovatel na požádání zpřístupní Správci veškeré informace nezbytné k prokázání souladu s platnými a účinnými Předpisy o ochraně osobních údajů, touto Smlouvou a Pokyny a dále umožní audity a inspekce ze strany Správce nebo jiného auditora pověřeného Správcem ve všech místech, kde probíhá zpracování Osobních údajů Správce. Zpracovatel umožní Správci nebo jinému auditorovi pověřenému Správcem kontrolovat, auditovat a kopírovat všechny příslušné záznamy, procesy a systémy, aby Správce mohl ověřit, že zpraco</w:t>
      </w:r>
      <w:r>
        <w:t xml:space="preserve">vání Osobních údajů Správce je v souladu s platnými a účinnými Předpisy o ochraně osobních údajů, touto Smlouvou a Pokyny. Zpracovatel poskytne Správci plnou spolupráci a na žádost Správce poskytne Správci důkazy o plnění svých povinností podle této Smlouvy. Zpracovatel neprodleně uvědomí Správce, pokud podle jeho názoru zde uvedené právo na audit porušuje Předpisy o ochraně osobních údajů. Zpracovatel může prokázat plnění dohodnutých povinností týkajících se ochrany údajů, důkazem o dodržování schváleného </w:t>
      </w:r>
      <w:r>
        <w:t>mechanizmu certifikace ISO norem, kontroly se pak mohou omezit pouze na vybrané procesy.</w:t>
      </w:r>
    </w:p>
    <w:p w14:paraId="7693DB0D" w14:textId="77777777" w:rsidR="00FA1CF2" w:rsidRDefault="00726002">
      <w:pPr>
        <w:pStyle w:val="Zkladntext90"/>
        <w:numPr>
          <w:ilvl w:val="1"/>
          <w:numId w:val="33"/>
        </w:numPr>
        <w:shd w:val="clear" w:color="auto" w:fill="auto"/>
        <w:tabs>
          <w:tab w:val="left" w:pos="537"/>
        </w:tabs>
        <w:spacing w:before="0" w:after="364" w:line="245" w:lineRule="exact"/>
        <w:ind w:left="600" w:hanging="600"/>
        <w:jc w:val="both"/>
      </w:pPr>
      <w:r>
        <w:t xml:space="preserve">Zpracovatel je povinen zajistit výkon práva Správce dle předchozího odstavce také u všech </w:t>
      </w:r>
      <w:proofErr w:type="spellStart"/>
      <w:r>
        <w:t>Podzpracovatelů</w:t>
      </w:r>
      <w:proofErr w:type="spellEnd"/>
      <w:r>
        <w:t>.</w:t>
      </w:r>
    </w:p>
    <w:p w14:paraId="2147756A" w14:textId="77777777" w:rsidR="00FA1CF2" w:rsidRDefault="00726002">
      <w:pPr>
        <w:pStyle w:val="Nadpis40"/>
        <w:keepNext/>
        <w:keepLines/>
        <w:numPr>
          <w:ilvl w:val="0"/>
          <w:numId w:val="33"/>
        </w:numPr>
        <w:shd w:val="clear" w:color="auto" w:fill="auto"/>
        <w:tabs>
          <w:tab w:val="left" w:pos="537"/>
        </w:tabs>
        <w:spacing w:after="158" w:line="240" w:lineRule="exact"/>
        <w:ind w:left="600"/>
      </w:pPr>
      <w:bookmarkStart w:id="54" w:name="bookmark59"/>
      <w:r>
        <w:t>Mezinárodní předávání Osobních údajů Správce</w:t>
      </w:r>
      <w:bookmarkEnd w:id="54"/>
    </w:p>
    <w:p w14:paraId="4D70285E" w14:textId="77777777" w:rsidR="00FA1CF2" w:rsidRDefault="00726002">
      <w:pPr>
        <w:pStyle w:val="Zkladntext90"/>
        <w:numPr>
          <w:ilvl w:val="1"/>
          <w:numId w:val="33"/>
        </w:numPr>
        <w:shd w:val="clear" w:color="auto" w:fill="auto"/>
        <w:tabs>
          <w:tab w:val="left" w:pos="537"/>
        </w:tabs>
        <w:spacing w:before="0" w:after="60" w:line="240" w:lineRule="exact"/>
        <w:ind w:left="600" w:hanging="600"/>
        <w:jc w:val="both"/>
      </w:pPr>
      <w:r>
        <w:t xml:space="preserve">Zpracovatel nesmí zpracovávat Osobní údaje Správce sám ani prostřednictvím </w:t>
      </w:r>
      <w:proofErr w:type="spellStart"/>
      <w:r>
        <w:t>Podzpracovatele</w:t>
      </w:r>
      <w:proofErr w:type="spellEnd"/>
      <w:r>
        <w:t xml:space="preserve"> ve třetí zemi, s výjimkou těch příjemců ve třetích zemích (pokud existují) uvedených v příloze č. 3 této Smlouvy (autorizované předání Osobních údajů Správce), není-li to předem písemně schváleno Správcem.</w:t>
      </w:r>
    </w:p>
    <w:p w14:paraId="62C97537" w14:textId="77777777" w:rsidR="00FA1CF2" w:rsidRDefault="00726002">
      <w:pPr>
        <w:pStyle w:val="Zkladntext90"/>
        <w:numPr>
          <w:ilvl w:val="1"/>
          <w:numId w:val="33"/>
        </w:numPr>
        <w:shd w:val="clear" w:color="auto" w:fill="auto"/>
        <w:tabs>
          <w:tab w:val="left" w:pos="537"/>
        </w:tabs>
        <w:spacing w:before="0" w:after="360" w:line="240" w:lineRule="exact"/>
        <w:ind w:left="600" w:hanging="600"/>
        <w:jc w:val="both"/>
      </w:pPr>
      <w:r>
        <w:t xml:space="preserve">Zpracovatel na žádost Správce okamžitě se Správcem uzavře (nebo zajistí, aby uzavřel jakýkoli příslušný dílčí </w:t>
      </w:r>
      <w:proofErr w:type="spellStart"/>
      <w:r>
        <w:t>Podzpracovatel</w:t>
      </w:r>
      <w:proofErr w:type="spellEnd"/>
      <w:r>
        <w:t>) smlouvu včetně Standardních smluvních doložek a/nebo obdobných doložek, které mohou vyžadovat Předpisy o ochraně osobních údajů, pokud jde o jakékoli zpracování Osobních údajů Správce ve třetí zemi.</w:t>
      </w:r>
    </w:p>
    <w:p w14:paraId="65A29B5D" w14:textId="77777777" w:rsidR="00FA1CF2" w:rsidRDefault="00726002">
      <w:pPr>
        <w:pStyle w:val="Nadpis40"/>
        <w:keepNext/>
        <w:keepLines/>
        <w:numPr>
          <w:ilvl w:val="0"/>
          <w:numId w:val="33"/>
        </w:numPr>
        <w:shd w:val="clear" w:color="auto" w:fill="auto"/>
        <w:tabs>
          <w:tab w:val="left" w:pos="537"/>
        </w:tabs>
        <w:spacing w:after="158" w:line="240" w:lineRule="exact"/>
        <w:ind w:left="600"/>
      </w:pPr>
      <w:bookmarkStart w:id="55" w:name="bookmark60"/>
      <w:r>
        <w:lastRenderedPageBreak/>
        <w:t>Všeobecné podmínky</w:t>
      </w:r>
      <w:bookmarkEnd w:id="55"/>
    </w:p>
    <w:p w14:paraId="2A2F3D91" w14:textId="77777777" w:rsidR="00FA1CF2" w:rsidRDefault="00726002">
      <w:pPr>
        <w:pStyle w:val="Zkladntext90"/>
        <w:numPr>
          <w:ilvl w:val="1"/>
          <w:numId w:val="33"/>
        </w:numPr>
        <w:shd w:val="clear" w:color="auto" w:fill="auto"/>
        <w:tabs>
          <w:tab w:val="left" w:pos="537"/>
        </w:tabs>
        <w:spacing w:before="0" w:after="84" w:line="240" w:lineRule="exact"/>
        <w:ind w:left="600" w:hanging="600"/>
        <w:jc w:val="both"/>
      </w:pPr>
      <w:r>
        <w:t>Smluvní strany si ujednaly, že tato Smlouva zanikne s ukončením účinnosti Hlavní smlouvy. Tím nejsou dotčeny povinnosti Zpracovatele, které dle této Smlouvy či ze své povahy trvají i po jejím zániku.</w:t>
      </w:r>
    </w:p>
    <w:p w14:paraId="7159A409" w14:textId="77777777" w:rsidR="00FA1CF2" w:rsidRDefault="00726002">
      <w:pPr>
        <w:pStyle w:val="Zkladntext90"/>
        <w:numPr>
          <w:ilvl w:val="1"/>
          <w:numId w:val="33"/>
        </w:numPr>
        <w:shd w:val="clear" w:color="auto" w:fill="auto"/>
        <w:tabs>
          <w:tab w:val="left" w:pos="537"/>
        </w:tabs>
        <w:spacing w:before="0" w:line="210" w:lineRule="exact"/>
        <w:ind w:left="600" w:hanging="600"/>
        <w:jc w:val="both"/>
      </w:pPr>
      <w:r>
        <w:t>Tato Smlouva se řídí rozhodným právem Hlavní smlouvy.</w:t>
      </w:r>
    </w:p>
    <w:p w14:paraId="16F6EE99" w14:textId="77777777" w:rsidR="00FA1CF2" w:rsidRDefault="00726002">
      <w:pPr>
        <w:pStyle w:val="Zkladntext90"/>
        <w:numPr>
          <w:ilvl w:val="1"/>
          <w:numId w:val="33"/>
        </w:numPr>
        <w:shd w:val="clear" w:color="auto" w:fill="auto"/>
        <w:tabs>
          <w:tab w:val="left" w:pos="537"/>
        </w:tabs>
        <w:spacing w:before="0" w:after="60" w:line="240" w:lineRule="exact"/>
        <w:ind w:left="600" w:hanging="600"/>
        <w:jc w:val="both"/>
      </w:pPr>
      <w:r>
        <w:t>Jakékoli porušení této Smlouvy představuje závažné porušení Hlavní smlouvy. V případě existence více smluvních vztahů se jedná o porušení každé smlouvy, dle které probíhalo zpracování Osobních údajů Správce.</w:t>
      </w:r>
    </w:p>
    <w:p w14:paraId="1A2C2AD7" w14:textId="77777777" w:rsidR="00FA1CF2" w:rsidRDefault="00726002">
      <w:pPr>
        <w:pStyle w:val="Zkladntext90"/>
        <w:numPr>
          <w:ilvl w:val="1"/>
          <w:numId w:val="33"/>
        </w:numPr>
        <w:shd w:val="clear" w:color="auto" w:fill="auto"/>
        <w:tabs>
          <w:tab w:val="left" w:pos="537"/>
        </w:tabs>
        <w:spacing w:before="0" w:after="60" w:line="240" w:lineRule="exact"/>
        <w:ind w:left="600" w:hanging="600"/>
        <w:jc w:val="both"/>
      </w:pPr>
      <w:r>
        <w:t>V případě nesrovnalostí mezi ustanoveními této Smlouvy a jakýchkoli jiných dohod mezi Smluvními stranami, včetně, avšak nikoliv výlučně, Hlavní smlouvy, mají ustanovení této Smlouvy přednost před povinnostmi Smluvních stran týkajících se ochrany osobních údajů.</w:t>
      </w:r>
    </w:p>
    <w:p w14:paraId="2B7449FB" w14:textId="77777777" w:rsidR="00FA1CF2" w:rsidRDefault="00726002">
      <w:pPr>
        <w:pStyle w:val="Zkladntext90"/>
        <w:numPr>
          <w:ilvl w:val="1"/>
          <w:numId w:val="33"/>
        </w:numPr>
        <w:shd w:val="clear" w:color="auto" w:fill="auto"/>
        <w:tabs>
          <w:tab w:val="left" w:pos="537"/>
        </w:tabs>
        <w:spacing w:before="0" w:after="56" w:line="240" w:lineRule="exact"/>
        <w:ind w:left="600" w:hanging="600"/>
        <w:jc w:val="both"/>
      </w:pPr>
      <w:r>
        <w:t>Pokud se ukáže některé ustanovení této Smlouvy neplatné, neúčinné nebo nevymahatelné, zbývající části Smlouvy zůstávají v platnosti. Ohledně neplatného, neúčinného nebo nevymahatelného ustanovení se Smluvní strany zavazují, že (i) dodatkem k této Smlouvě upraví tak, aby byla zajištěna jeho platnost, účinnost a vymahatelnost, a to při co největším zachování původních záměrů Smluvních stran nebo, pokud to není možné, (</w:t>
      </w:r>
      <w:proofErr w:type="spellStart"/>
      <w:r>
        <w:t>ii</w:t>
      </w:r>
      <w:proofErr w:type="spellEnd"/>
      <w:r>
        <w:t>) budou vykládat toto ustanovení způsobem, jako by neplatná, neúčinná nebo nevymahatelná část nebyla nikdy v této Smlouvě obsažena.</w:t>
      </w:r>
    </w:p>
    <w:p w14:paraId="2746EDCA" w14:textId="77777777" w:rsidR="00FA1CF2" w:rsidRDefault="00726002">
      <w:pPr>
        <w:pStyle w:val="Zkladntext90"/>
        <w:numPr>
          <w:ilvl w:val="1"/>
          <w:numId w:val="33"/>
        </w:numPr>
        <w:shd w:val="clear" w:color="auto" w:fill="auto"/>
        <w:tabs>
          <w:tab w:val="left" w:pos="537"/>
        </w:tabs>
        <w:spacing w:before="0" w:after="64" w:line="245" w:lineRule="exact"/>
        <w:ind w:left="600" w:hanging="600"/>
        <w:jc w:val="both"/>
      </w:pPr>
      <w:r>
        <w:t>Tato Smlouva se vyhotovuje v elektronické podobě, přičemž obě Smluvní strany obdrží její elektronický originál.</w:t>
      </w:r>
    </w:p>
    <w:p w14:paraId="671D1C6C" w14:textId="77777777" w:rsidR="00FA1CF2" w:rsidRDefault="00726002">
      <w:pPr>
        <w:pStyle w:val="Zkladntext90"/>
        <w:numPr>
          <w:ilvl w:val="1"/>
          <w:numId w:val="33"/>
        </w:numPr>
        <w:shd w:val="clear" w:color="auto" w:fill="auto"/>
        <w:tabs>
          <w:tab w:val="left" w:pos="537"/>
        </w:tabs>
        <w:spacing w:before="0" w:after="60" w:line="240" w:lineRule="exact"/>
        <w:ind w:left="600" w:hanging="600"/>
        <w:jc w:val="both"/>
      </w:pPr>
      <w:r>
        <w:t>Veškeré změny této Smlouvy je možné provést formou vzestupně číslovaných písemných dodatků podepsaných oběma Smluvními stranami. Pro vyloučení všech pochybností si Smluvní strany ujednávají, že tímto ustanovením není dotčeno udělení Pokynu Správce ke zpracování Osobních údajů Správce, který tato Smlouva předvídá.</w:t>
      </w:r>
    </w:p>
    <w:p w14:paraId="62D8445B" w14:textId="77777777" w:rsidR="00FA1CF2" w:rsidRDefault="00726002">
      <w:pPr>
        <w:pStyle w:val="Zkladntext90"/>
        <w:numPr>
          <w:ilvl w:val="1"/>
          <w:numId w:val="33"/>
        </w:numPr>
        <w:shd w:val="clear" w:color="auto" w:fill="auto"/>
        <w:tabs>
          <w:tab w:val="left" w:pos="537"/>
        </w:tabs>
        <w:spacing w:before="0" w:after="779" w:line="240" w:lineRule="exact"/>
        <w:ind w:left="600" w:hanging="600"/>
        <w:jc w:val="both"/>
      </w:pPr>
      <w:r>
        <w:t>Smlouva je platná dnem a účinná připojení platného uznávaného elektronického podpisu dle zákona č. 297/2016 Sb., o službách vytvářejících důvěru pro elektronické transakce, ve znění pozdějších předpisů, oběma Smluvními stranami do této Smlouvy a jejích jednotlivých příloh, nejsou-li součástí jediného elektronického dokumentu (tj. do všech samostatných souborů tvořících v souhrnu Smlouvu</w:t>
      </w:r>
      <w:r>
        <w:rPr>
          <w:vertAlign w:val="superscript"/>
        </w:rPr>
        <w:footnoteReference w:id="2"/>
      </w:r>
      <w:r>
        <w:t>).</w:t>
      </w:r>
    </w:p>
    <w:p w14:paraId="1DC35132" w14:textId="77777777" w:rsidR="00FA1CF2" w:rsidRDefault="00726002">
      <w:pPr>
        <w:pStyle w:val="Zkladntext70"/>
        <w:shd w:val="clear" w:color="auto" w:fill="auto"/>
        <w:spacing w:before="0" w:after="0" w:line="317" w:lineRule="exact"/>
        <w:sectPr w:rsidR="00FA1CF2">
          <w:footerReference w:type="even" r:id="rId39"/>
          <w:footerReference w:type="default" r:id="rId40"/>
          <w:pgSz w:w="11900" w:h="16840"/>
          <w:pgMar w:top="1141" w:right="1408" w:bottom="1623" w:left="1342" w:header="0" w:footer="3" w:gutter="0"/>
          <w:pgNumType w:start="2"/>
          <w:cols w:space="720"/>
          <w:noEndnote/>
          <w:docGrid w:linePitch="360"/>
        </w:sectPr>
      </w:pPr>
      <w:r>
        <w:t>NA DŮKAZ SVÉHO SOUHLASU S OBSAHEM TÉTO SMLOUVY K NÍ SMLUVNÍ STRANY PŘIPOJILY SVÉ UZNÁVANÉ ELEKTRONICKÉ PODPISY DLE ZÁKONA Č. 297/2016 SB, O SLUŽBÁCH VYTVÁŘEJÍCÍCH DŮVĚRU PRO ELEKTRONICKÉ TRANSAKCE, VE ZNĚNÍ POZDĚJŠÍCH PŘEDPISŮ.</w:t>
      </w:r>
    </w:p>
    <w:p w14:paraId="690EA17C" w14:textId="77777777" w:rsidR="00FA1CF2" w:rsidRDefault="00726002">
      <w:pPr>
        <w:pStyle w:val="Zkladntext90"/>
        <w:shd w:val="clear" w:color="auto" w:fill="auto"/>
        <w:spacing w:before="0" w:after="291" w:line="274" w:lineRule="exact"/>
        <w:ind w:firstLine="0"/>
      </w:pPr>
      <w:r>
        <w:lastRenderedPageBreak/>
        <w:t>Tato příloha 1 obsahuje některé podrobnosti o zpracování osobních údajů správce, jak vyžaduje čl. 28 odst. 3 GDPR.</w:t>
      </w:r>
    </w:p>
    <w:p w14:paraId="71560655" w14:textId="77777777" w:rsidR="00FA1CF2" w:rsidRDefault="00726002">
      <w:pPr>
        <w:pStyle w:val="Zkladntext90"/>
        <w:shd w:val="clear" w:color="auto" w:fill="auto"/>
        <w:spacing w:before="0" w:after="373" w:line="210" w:lineRule="exact"/>
        <w:ind w:firstLine="0"/>
      </w:pPr>
      <w:r>
        <w:t>[konkrétní výčet smluvních vztahů doplní zpracovatel]</w:t>
      </w:r>
    </w:p>
    <w:p w14:paraId="0C3DE77D" w14:textId="77777777" w:rsidR="00FA1CF2" w:rsidRDefault="00726002">
      <w:pPr>
        <w:pStyle w:val="Nadpis40"/>
        <w:keepNext/>
        <w:keepLines/>
        <w:numPr>
          <w:ilvl w:val="0"/>
          <w:numId w:val="34"/>
        </w:numPr>
        <w:shd w:val="clear" w:color="auto" w:fill="auto"/>
        <w:tabs>
          <w:tab w:val="left" w:pos="358"/>
        </w:tabs>
        <w:spacing w:after="197" w:line="240" w:lineRule="exact"/>
        <w:ind w:firstLine="0"/>
      </w:pPr>
      <w:bookmarkStart w:id="56" w:name="bookmark61"/>
      <w:r>
        <w:t>Předmět a trvání zpracování osobních údajů Správce</w:t>
      </w:r>
      <w:bookmarkEnd w:id="56"/>
    </w:p>
    <w:p w14:paraId="3DE65C95" w14:textId="77777777" w:rsidR="00FA1CF2" w:rsidRDefault="00726002">
      <w:pPr>
        <w:pStyle w:val="Zkladntext90"/>
        <w:shd w:val="clear" w:color="auto" w:fill="auto"/>
        <w:spacing w:before="0" w:after="148" w:line="210" w:lineRule="exact"/>
        <w:ind w:firstLine="0"/>
        <w:jc w:val="both"/>
      </w:pPr>
      <w:r>
        <w:t>Předmětem zpracování osobních údajů jsou tyto kategorie:</w:t>
      </w:r>
    </w:p>
    <w:p w14:paraId="497AA67B" w14:textId="77777777" w:rsidR="00FA1CF2" w:rsidRDefault="00726002">
      <w:pPr>
        <w:pStyle w:val="Zkladntext90"/>
        <w:shd w:val="clear" w:color="auto" w:fill="auto"/>
        <w:spacing w:before="0" w:after="240" w:line="278" w:lineRule="exact"/>
        <w:ind w:firstLine="0"/>
      </w:pPr>
      <w:r>
        <w:t>[Zde uveďte kategorie zpracovávaných osobních údajů - např. adresní a identifikační údaje; popisné (výška, váha, atd.; údaje třetích osob; zvláštní kategorie os. údajů; jiné (fotografie, kamerové záznamy)]</w:t>
      </w:r>
    </w:p>
    <w:p w14:paraId="01519B2C" w14:textId="77777777" w:rsidR="00FA1CF2" w:rsidRDefault="00726002">
      <w:pPr>
        <w:pStyle w:val="Zkladntext90"/>
        <w:shd w:val="clear" w:color="auto" w:fill="auto"/>
        <w:spacing w:before="0" w:after="331" w:line="278" w:lineRule="exact"/>
        <w:ind w:firstLine="0"/>
      </w:pPr>
      <w:r>
        <w:t>Doba trvání zpracování osobních údajů Správce je totožná s dobou trvání Hlavní smlouvy, pokud z ustanovení Smlouvy nebo z Pokynu Správce nevyplývá, že mají trvat i po zániku její účinnosti.</w:t>
      </w:r>
    </w:p>
    <w:p w14:paraId="32BA9C56" w14:textId="77777777" w:rsidR="00FA1CF2" w:rsidRDefault="00726002">
      <w:pPr>
        <w:pStyle w:val="Nadpis40"/>
        <w:keepNext/>
        <w:keepLines/>
        <w:numPr>
          <w:ilvl w:val="0"/>
          <w:numId w:val="34"/>
        </w:numPr>
        <w:shd w:val="clear" w:color="auto" w:fill="auto"/>
        <w:tabs>
          <w:tab w:val="left" w:pos="358"/>
        </w:tabs>
        <w:spacing w:after="197" w:line="240" w:lineRule="exact"/>
        <w:ind w:firstLine="0"/>
      </w:pPr>
      <w:bookmarkStart w:id="57" w:name="bookmark62"/>
      <w:r>
        <w:t>Povaha a účel zpracování osobních údajů správce</w:t>
      </w:r>
      <w:bookmarkEnd w:id="57"/>
    </w:p>
    <w:p w14:paraId="3C0C4F4F" w14:textId="77777777" w:rsidR="00FA1CF2" w:rsidRDefault="00726002">
      <w:pPr>
        <w:pStyle w:val="Zkladntext90"/>
        <w:shd w:val="clear" w:color="auto" w:fill="auto"/>
        <w:spacing w:before="0" w:after="5" w:line="210" w:lineRule="exact"/>
        <w:ind w:firstLine="0"/>
        <w:jc w:val="both"/>
      </w:pPr>
      <w:r>
        <w:t>Povaha zpracování osobních údajů Správce Zpracovatelem je: prosím zaškrtněte Vás týkající se</w:t>
      </w:r>
    </w:p>
    <w:p w14:paraId="3F4B544A" w14:textId="77777777" w:rsidR="00FA1CF2" w:rsidRDefault="00726002">
      <w:pPr>
        <w:pStyle w:val="Zkladntext90"/>
        <w:numPr>
          <w:ilvl w:val="0"/>
          <w:numId w:val="35"/>
        </w:numPr>
        <w:shd w:val="clear" w:color="auto" w:fill="auto"/>
        <w:tabs>
          <w:tab w:val="left" w:pos="358"/>
        </w:tabs>
        <w:spacing w:before="0" w:line="514" w:lineRule="exact"/>
        <w:ind w:firstLine="0"/>
        <w:jc w:val="both"/>
      </w:pPr>
      <w:r>
        <w:t>Zpracování</w:t>
      </w:r>
    </w:p>
    <w:p w14:paraId="47ED8116" w14:textId="77777777" w:rsidR="00FA1CF2" w:rsidRDefault="00726002">
      <w:pPr>
        <w:pStyle w:val="Zkladntext90"/>
        <w:numPr>
          <w:ilvl w:val="0"/>
          <w:numId w:val="35"/>
        </w:numPr>
        <w:shd w:val="clear" w:color="auto" w:fill="auto"/>
        <w:tabs>
          <w:tab w:val="left" w:pos="358"/>
        </w:tabs>
        <w:spacing w:before="0" w:line="514" w:lineRule="exact"/>
        <w:ind w:firstLine="0"/>
        <w:jc w:val="both"/>
      </w:pPr>
      <w:r>
        <w:t>Automatizované zpracování</w:t>
      </w:r>
    </w:p>
    <w:p w14:paraId="7D7DF989" w14:textId="77777777" w:rsidR="00FA1CF2" w:rsidRDefault="00726002">
      <w:pPr>
        <w:pStyle w:val="Zkladntext90"/>
        <w:numPr>
          <w:ilvl w:val="0"/>
          <w:numId w:val="35"/>
        </w:numPr>
        <w:shd w:val="clear" w:color="auto" w:fill="auto"/>
        <w:tabs>
          <w:tab w:val="left" w:pos="358"/>
        </w:tabs>
        <w:spacing w:before="0" w:line="514" w:lineRule="exact"/>
        <w:ind w:firstLine="0"/>
        <w:jc w:val="both"/>
      </w:pPr>
      <w:r>
        <w:t>Profilování nebo automatizované rozhodování</w:t>
      </w:r>
    </w:p>
    <w:p w14:paraId="64DB0716" w14:textId="77777777" w:rsidR="00FA1CF2" w:rsidRDefault="00726002">
      <w:pPr>
        <w:pStyle w:val="Zkladntext90"/>
        <w:shd w:val="clear" w:color="auto" w:fill="auto"/>
        <w:spacing w:before="0" w:after="248" w:line="210" w:lineRule="exact"/>
        <w:ind w:firstLine="0"/>
        <w:jc w:val="both"/>
      </w:pPr>
      <w:r>
        <w:t>Účelem zpracování osobních údajů Správce Zpracovatelem je:</w:t>
      </w:r>
    </w:p>
    <w:p w14:paraId="41ABBCD2" w14:textId="77777777" w:rsidR="00FA1CF2" w:rsidRDefault="00726002">
      <w:pPr>
        <w:pStyle w:val="Zkladntext90"/>
        <w:shd w:val="clear" w:color="auto" w:fill="auto"/>
        <w:spacing w:before="0" w:after="373" w:line="210" w:lineRule="exact"/>
        <w:ind w:firstLine="0"/>
        <w:jc w:val="both"/>
      </w:pPr>
      <w:r>
        <w:t>[Popište zde, např. příprava stavby,...]</w:t>
      </w:r>
    </w:p>
    <w:p w14:paraId="7477985B" w14:textId="77777777" w:rsidR="00FA1CF2" w:rsidRDefault="00726002">
      <w:pPr>
        <w:pStyle w:val="Nadpis40"/>
        <w:keepNext/>
        <w:keepLines/>
        <w:numPr>
          <w:ilvl w:val="0"/>
          <w:numId w:val="34"/>
        </w:numPr>
        <w:shd w:val="clear" w:color="auto" w:fill="auto"/>
        <w:tabs>
          <w:tab w:val="left" w:pos="358"/>
        </w:tabs>
        <w:spacing w:after="202" w:line="240" w:lineRule="exact"/>
        <w:ind w:firstLine="0"/>
      </w:pPr>
      <w:bookmarkStart w:id="58" w:name="bookmark63"/>
      <w:r>
        <w:t>Druh osobních údajů správce, které mají být zpracovány</w:t>
      </w:r>
      <w:bookmarkEnd w:id="58"/>
    </w:p>
    <w:p w14:paraId="2B1CD39F" w14:textId="77777777" w:rsidR="00FA1CF2" w:rsidRDefault="00726002">
      <w:pPr>
        <w:pStyle w:val="Zkladntext90"/>
        <w:shd w:val="clear" w:color="auto" w:fill="auto"/>
        <w:spacing w:before="0" w:after="248" w:line="210" w:lineRule="exact"/>
        <w:ind w:firstLine="0"/>
        <w:jc w:val="both"/>
      </w:pPr>
      <w:r>
        <w:t>Druh osobních údajů (zaškrtněte):</w:t>
      </w:r>
    </w:p>
    <w:p w14:paraId="0BEF3848" w14:textId="77777777" w:rsidR="00FA1CF2" w:rsidRDefault="00726002">
      <w:pPr>
        <w:pStyle w:val="Zkladntext90"/>
        <w:shd w:val="clear" w:color="auto" w:fill="auto"/>
        <w:spacing w:before="0" w:after="373" w:line="210" w:lineRule="exact"/>
        <w:ind w:firstLine="0"/>
        <w:jc w:val="both"/>
      </w:pPr>
      <w:r>
        <w:t>□ Osobní údaje (viz výše odst. 1) □ Osobní údaje zvláštní kategorie dle čl. 9 GDPR [Uveďte zde konkrétní typy údajů]</w:t>
      </w:r>
    </w:p>
    <w:p w14:paraId="734EDA80" w14:textId="77777777" w:rsidR="00FA1CF2" w:rsidRDefault="00726002">
      <w:pPr>
        <w:pStyle w:val="Nadpis40"/>
        <w:keepNext/>
        <w:keepLines/>
        <w:numPr>
          <w:ilvl w:val="0"/>
          <w:numId w:val="34"/>
        </w:numPr>
        <w:shd w:val="clear" w:color="auto" w:fill="auto"/>
        <w:tabs>
          <w:tab w:val="left" w:pos="358"/>
        </w:tabs>
        <w:spacing w:after="197" w:line="240" w:lineRule="exact"/>
        <w:ind w:firstLine="0"/>
      </w:pPr>
      <w:bookmarkStart w:id="59" w:name="bookmark64"/>
      <w:r>
        <w:t>Kategorie subjektů údajů, které jsou zpracovávány pro správce</w:t>
      </w:r>
      <w:bookmarkEnd w:id="59"/>
    </w:p>
    <w:p w14:paraId="3321511E" w14:textId="77777777" w:rsidR="00FA1CF2" w:rsidRDefault="00726002">
      <w:pPr>
        <w:pStyle w:val="Zkladntext90"/>
        <w:shd w:val="clear" w:color="auto" w:fill="auto"/>
        <w:spacing w:before="0" w:line="210" w:lineRule="exact"/>
        <w:ind w:firstLine="0"/>
        <w:jc w:val="both"/>
      </w:pPr>
      <w:r>
        <w:t>[Uveďte zde kategorie subjektů údajů - např. vlastníci pozemků, zaměstnanci...]</w:t>
      </w:r>
    </w:p>
    <w:p w14:paraId="2031C60A" w14:textId="77777777" w:rsidR="00FA1CF2" w:rsidRDefault="00726002">
      <w:pPr>
        <w:pStyle w:val="Nadpis40"/>
        <w:keepNext/>
        <w:keepLines/>
        <w:shd w:val="clear" w:color="auto" w:fill="auto"/>
        <w:spacing w:after="178" w:line="240" w:lineRule="exact"/>
        <w:ind w:firstLine="0"/>
      </w:pPr>
      <w:bookmarkStart w:id="60" w:name="bookmark65"/>
      <w:r>
        <w:t>1. Organizační bezpečnostní opatření</w:t>
      </w:r>
      <w:bookmarkEnd w:id="60"/>
    </w:p>
    <w:p w14:paraId="308734D1" w14:textId="77777777" w:rsidR="00FA1CF2" w:rsidRDefault="00726002">
      <w:pPr>
        <w:pStyle w:val="Nadpis520"/>
        <w:keepNext/>
        <w:keepLines/>
        <w:numPr>
          <w:ilvl w:val="0"/>
          <w:numId w:val="36"/>
        </w:numPr>
        <w:shd w:val="clear" w:color="auto" w:fill="auto"/>
        <w:tabs>
          <w:tab w:val="left" w:pos="482"/>
        </w:tabs>
        <w:spacing w:after="133" w:line="210" w:lineRule="exact"/>
      </w:pPr>
      <w:bookmarkStart w:id="61" w:name="bookmark66"/>
      <w:r>
        <w:t>Správa zabezpečení</w:t>
      </w:r>
      <w:bookmarkEnd w:id="61"/>
    </w:p>
    <w:p w14:paraId="4E01FED5" w14:textId="77777777" w:rsidR="00FA1CF2" w:rsidRDefault="00726002">
      <w:pPr>
        <w:pStyle w:val="Zkladntext90"/>
        <w:numPr>
          <w:ilvl w:val="0"/>
          <w:numId w:val="37"/>
        </w:numPr>
        <w:shd w:val="clear" w:color="auto" w:fill="auto"/>
        <w:tabs>
          <w:tab w:val="left" w:pos="966"/>
        </w:tabs>
        <w:spacing w:before="0" w:after="175" w:line="278" w:lineRule="exact"/>
        <w:ind w:left="960" w:hanging="360"/>
        <w:jc w:val="both"/>
      </w:pPr>
      <w:r>
        <w:t>Bezpečnostní politika a postupy: Zpracovatel musí mít dokumentovanou bezpečnostní politiku týkající se zpracování osobních údajů.</w:t>
      </w:r>
    </w:p>
    <w:p w14:paraId="3D9A011A" w14:textId="77777777" w:rsidR="00FA1CF2" w:rsidRDefault="00726002">
      <w:pPr>
        <w:pStyle w:val="Zkladntext90"/>
        <w:numPr>
          <w:ilvl w:val="0"/>
          <w:numId w:val="37"/>
        </w:numPr>
        <w:shd w:val="clear" w:color="auto" w:fill="auto"/>
        <w:tabs>
          <w:tab w:val="left" w:pos="966"/>
        </w:tabs>
        <w:spacing w:before="0" w:after="148" w:line="210" w:lineRule="exact"/>
        <w:ind w:left="960" w:hanging="360"/>
        <w:jc w:val="both"/>
      </w:pPr>
      <w:r>
        <w:t>Role a odpovědnosti:</w:t>
      </w:r>
    </w:p>
    <w:p w14:paraId="58292679" w14:textId="77777777" w:rsidR="00FA1CF2" w:rsidRDefault="00726002">
      <w:pPr>
        <w:pStyle w:val="Zkladntext90"/>
        <w:numPr>
          <w:ilvl w:val="0"/>
          <w:numId w:val="38"/>
        </w:numPr>
        <w:shd w:val="clear" w:color="auto" w:fill="auto"/>
        <w:tabs>
          <w:tab w:val="left" w:pos="1679"/>
        </w:tabs>
        <w:spacing w:before="0" w:after="120" w:line="278" w:lineRule="exact"/>
        <w:ind w:left="1680" w:hanging="480"/>
        <w:jc w:val="both"/>
      </w:pPr>
      <w:r>
        <w:t>role a odpovědnosti související se zpracováním osobních údajů jsou jasně definovány a přiděleny v souladu s bezpečnostní politikou;</w:t>
      </w:r>
    </w:p>
    <w:p w14:paraId="3DB5DC9B" w14:textId="77777777" w:rsidR="00FA1CF2" w:rsidRDefault="00726002">
      <w:pPr>
        <w:pStyle w:val="Zkladntext90"/>
        <w:numPr>
          <w:ilvl w:val="0"/>
          <w:numId w:val="38"/>
        </w:numPr>
        <w:shd w:val="clear" w:color="auto" w:fill="auto"/>
        <w:tabs>
          <w:tab w:val="left" w:pos="1679"/>
        </w:tabs>
        <w:spacing w:before="0" w:after="124" w:line="278" w:lineRule="exact"/>
        <w:ind w:left="1680" w:hanging="480"/>
        <w:jc w:val="both"/>
      </w:pPr>
      <w:r>
        <w:t>během interních reorganizací nebo při ukončení a změně zaměstnání je ve shodě s příslušnými postupy jasně definováno zrušení práv a povinností.</w:t>
      </w:r>
    </w:p>
    <w:p w14:paraId="04DCE853" w14:textId="77777777" w:rsidR="00FA1CF2" w:rsidRDefault="00726002">
      <w:pPr>
        <w:pStyle w:val="Zkladntext90"/>
        <w:numPr>
          <w:ilvl w:val="0"/>
          <w:numId w:val="37"/>
        </w:numPr>
        <w:shd w:val="clear" w:color="auto" w:fill="auto"/>
        <w:tabs>
          <w:tab w:val="left" w:pos="966"/>
        </w:tabs>
        <w:spacing w:before="0" w:after="116" w:line="274" w:lineRule="exact"/>
        <w:ind w:left="960" w:hanging="360"/>
        <w:jc w:val="both"/>
      </w:pPr>
      <w:r>
        <w:lastRenderedPageBreak/>
        <w:t>Politika řízení přístupu: každé roli, která se podílí na zpracování osobních údajů, jsou přidělena specifická práva k řízení přístupu podle zásady "</w:t>
      </w:r>
      <w:proofErr w:type="spellStart"/>
      <w:r>
        <w:t>need</w:t>
      </w:r>
      <w:proofErr w:type="spellEnd"/>
      <w:r>
        <w:t>-to-</w:t>
      </w:r>
      <w:proofErr w:type="spellStart"/>
      <w:r>
        <w:t>know</w:t>
      </w:r>
      <w:proofErr w:type="spellEnd"/>
      <w:r>
        <w:t>."</w:t>
      </w:r>
    </w:p>
    <w:p w14:paraId="29C96C9B" w14:textId="77777777" w:rsidR="00FA1CF2" w:rsidRDefault="00726002">
      <w:pPr>
        <w:pStyle w:val="Zkladntext90"/>
        <w:numPr>
          <w:ilvl w:val="0"/>
          <w:numId w:val="37"/>
        </w:numPr>
        <w:shd w:val="clear" w:color="auto" w:fill="auto"/>
        <w:tabs>
          <w:tab w:val="left" w:pos="966"/>
        </w:tabs>
        <w:spacing w:before="0" w:after="120" w:line="278" w:lineRule="exact"/>
        <w:ind w:left="960" w:hanging="360"/>
        <w:jc w:val="both"/>
      </w:pPr>
      <w:r>
        <w:t>Správa zdrojů/aktiv: Zpracovatel vede registr aktiv IT používaných pro zpracování osobních údajů (hardwaru, softwaru a sítě). Je určena konkrétní osoba, která je odpovědná za udržování a aktualizaci tohoto registru (např. manažer IT).</w:t>
      </w:r>
    </w:p>
    <w:p w14:paraId="2F582F7B" w14:textId="77777777" w:rsidR="00FA1CF2" w:rsidRDefault="00726002">
      <w:pPr>
        <w:pStyle w:val="Zkladntext90"/>
        <w:numPr>
          <w:ilvl w:val="0"/>
          <w:numId w:val="37"/>
        </w:numPr>
        <w:shd w:val="clear" w:color="auto" w:fill="auto"/>
        <w:tabs>
          <w:tab w:val="left" w:pos="966"/>
        </w:tabs>
        <w:spacing w:before="0" w:after="175" w:line="278" w:lineRule="exact"/>
        <w:ind w:left="960" w:hanging="360"/>
        <w:jc w:val="both"/>
      </w:pPr>
      <w:r>
        <w:t>Řízení změn: Zpracovatel zajišťuje, aby všechny změny IT systémů byly registrovány a monitorovány konkrétní osobou (např. IT manažer nebo manažer bezpečnosti). Je zavedeno pravidelné monitorování tohoto procesu.</w:t>
      </w:r>
    </w:p>
    <w:p w14:paraId="65224BDC" w14:textId="77777777" w:rsidR="00FA1CF2" w:rsidRDefault="00726002">
      <w:pPr>
        <w:pStyle w:val="Nadpis520"/>
        <w:keepNext/>
        <w:keepLines/>
        <w:numPr>
          <w:ilvl w:val="0"/>
          <w:numId w:val="36"/>
        </w:numPr>
        <w:shd w:val="clear" w:color="auto" w:fill="auto"/>
        <w:tabs>
          <w:tab w:val="left" w:pos="482"/>
        </w:tabs>
        <w:spacing w:after="222" w:line="210" w:lineRule="exact"/>
      </w:pPr>
      <w:bookmarkStart w:id="62" w:name="bookmark67"/>
      <w:r>
        <w:t>Reakce na incidenty a kontinuita provozu</w:t>
      </w:r>
      <w:bookmarkEnd w:id="62"/>
    </w:p>
    <w:p w14:paraId="6FC53061" w14:textId="77777777" w:rsidR="00FA1CF2" w:rsidRDefault="00726002">
      <w:pPr>
        <w:pStyle w:val="Zkladntext90"/>
        <w:numPr>
          <w:ilvl w:val="0"/>
          <w:numId w:val="39"/>
        </w:numPr>
        <w:shd w:val="clear" w:color="auto" w:fill="auto"/>
        <w:tabs>
          <w:tab w:val="left" w:pos="966"/>
        </w:tabs>
        <w:spacing w:before="0" w:after="133" w:line="210" w:lineRule="exact"/>
        <w:ind w:left="960" w:hanging="360"/>
        <w:jc w:val="both"/>
      </w:pPr>
      <w:r>
        <w:t>Řízení incidentů / porušení osobních údajů:</w:t>
      </w:r>
    </w:p>
    <w:p w14:paraId="7ADDE3EF" w14:textId="77777777" w:rsidR="00FA1CF2" w:rsidRDefault="00726002">
      <w:pPr>
        <w:pStyle w:val="Zkladntext90"/>
        <w:numPr>
          <w:ilvl w:val="0"/>
          <w:numId w:val="40"/>
        </w:numPr>
        <w:shd w:val="clear" w:color="auto" w:fill="auto"/>
        <w:tabs>
          <w:tab w:val="left" w:pos="1679"/>
        </w:tabs>
        <w:spacing w:before="0" w:after="120" w:line="278" w:lineRule="exact"/>
        <w:ind w:left="1680" w:hanging="480"/>
        <w:jc w:val="both"/>
      </w:pPr>
      <w:r>
        <w:t>je definován plán reakce na incidenty s podrobnými postupy, aby byla zajištěna účinná a včasná reakce na incidenty týkající se osobních údajů;</w:t>
      </w:r>
    </w:p>
    <w:p w14:paraId="2D7E3AD7" w14:textId="77777777" w:rsidR="00FA1CF2" w:rsidRDefault="00726002">
      <w:pPr>
        <w:pStyle w:val="Zkladntext90"/>
        <w:numPr>
          <w:ilvl w:val="0"/>
          <w:numId w:val="40"/>
        </w:numPr>
        <w:shd w:val="clear" w:color="auto" w:fill="auto"/>
        <w:tabs>
          <w:tab w:val="left" w:pos="1679"/>
        </w:tabs>
        <w:spacing w:before="0" w:after="120" w:line="278" w:lineRule="exact"/>
        <w:ind w:left="1680" w:hanging="480"/>
        <w:jc w:val="both"/>
      </w:pPr>
      <w:r>
        <w:t>Zpracovatel bude bez zbytečného odkladu informovat Správce o jakémkoli bezpečnostním incidentu, který vedl ke ztrátě, zneužití nebo neoprávněnému získání jakýchkoli osobních údajů.</w:t>
      </w:r>
    </w:p>
    <w:p w14:paraId="5EA41D0D" w14:textId="77777777" w:rsidR="00FA1CF2" w:rsidRDefault="00726002">
      <w:pPr>
        <w:pStyle w:val="Zkladntext90"/>
        <w:numPr>
          <w:ilvl w:val="0"/>
          <w:numId w:val="39"/>
        </w:numPr>
        <w:shd w:val="clear" w:color="auto" w:fill="auto"/>
        <w:tabs>
          <w:tab w:val="left" w:pos="966"/>
        </w:tabs>
        <w:spacing w:before="0" w:after="175" w:line="278" w:lineRule="exact"/>
        <w:ind w:left="960" w:hanging="360"/>
        <w:jc w:val="both"/>
      </w:pPr>
      <w:r>
        <w:t>Kontinuita provozu: Zpracovatel stanoví hlavní postupy a opatření, které jsou dodržovány pro zajištění požadované úrovně kontinuity a dostupnosti systému zpracování osobních údajů (v případě incidentu / porušení osobních údajů).</w:t>
      </w:r>
    </w:p>
    <w:p w14:paraId="58FB587C" w14:textId="77777777" w:rsidR="00FA1CF2" w:rsidRDefault="00726002">
      <w:pPr>
        <w:pStyle w:val="Nadpis520"/>
        <w:keepNext/>
        <w:keepLines/>
        <w:numPr>
          <w:ilvl w:val="0"/>
          <w:numId w:val="36"/>
        </w:numPr>
        <w:shd w:val="clear" w:color="auto" w:fill="auto"/>
        <w:tabs>
          <w:tab w:val="left" w:pos="482"/>
        </w:tabs>
        <w:spacing w:after="152" w:line="210" w:lineRule="exact"/>
      </w:pPr>
      <w:bookmarkStart w:id="63" w:name="bookmark68"/>
      <w:r>
        <w:t>Lidské zdroje</w:t>
      </w:r>
      <w:bookmarkEnd w:id="63"/>
    </w:p>
    <w:p w14:paraId="3D7E61F1" w14:textId="77777777" w:rsidR="00FA1CF2" w:rsidRDefault="00726002">
      <w:pPr>
        <w:pStyle w:val="Zkladntext90"/>
        <w:numPr>
          <w:ilvl w:val="0"/>
          <w:numId w:val="41"/>
        </w:numPr>
        <w:shd w:val="clear" w:color="auto" w:fill="auto"/>
        <w:tabs>
          <w:tab w:val="left" w:pos="966"/>
        </w:tabs>
        <w:spacing w:before="0" w:after="116" w:line="274" w:lineRule="exact"/>
        <w:ind w:left="960" w:hanging="360"/>
        <w:jc w:val="both"/>
      </w:pPr>
      <w:r>
        <w:t>Důvěryhodnost personálu: Zpracovatel zajišťuje, aby všichni zaměstnanci rozuměli svým odpovědnostem a povinnostem týkajících se zpracování osobních údajů; role a odpovědnost jsou jasně komunikovány během procesu před nástupem do zaměstnání a / nebo při zácviku;</w:t>
      </w:r>
    </w:p>
    <w:p w14:paraId="34802CAC" w14:textId="77777777" w:rsidR="00FA1CF2" w:rsidRDefault="00726002">
      <w:pPr>
        <w:pStyle w:val="Zkladntext90"/>
        <w:numPr>
          <w:ilvl w:val="0"/>
          <w:numId w:val="41"/>
        </w:numPr>
        <w:shd w:val="clear" w:color="auto" w:fill="auto"/>
        <w:tabs>
          <w:tab w:val="left" w:pos="966"/>
        </w:tabs>
        <w:spacing w:before="0" w:line="278" w:lineRule="exact"/>
        <w:ind w:left="960" w:hanging="360"/>
        <w:jc w:val="both"/>
        <w:sectPr w:rsidR="00FA1CF2">
          <w:headerReference w:type="default" r:id="rId41"/>
          <w:footerReference w:type="even" r:id="rId42"/>
          <w:footerReference w:type="default" r:id="rId43"/>
          <w:headerReference w:type="first" r:id="rId44"/>
          <w:footerReference w:type="first" r:id="rId45"/>
          <w:pgSz w:w="11900" w:h="16840"/>
          <w:pgMar w:top="2357" w:right="1388" w:bottom="1479" w:left="1383" w:header="0" w:footer="3" w:gutter="0"/>
          <w:cols w:space="720"/>
          <w:noEndnote/>
          <w:titlePg/>
          <w:docGrid w:linePitch="360"/>
        </w:sectPr>
      </w:pPr>
      <w:r>
        <w:t>Školení: Zpracovatel zajišťuje, že všichni zaměstnanci jsou dostatečně informováni o bezpečnostních opatřeních IT systému, která se vztahují k jejich každodenní práci; zaměstnanci, kteří se podílejí na zpracování osobních údajů, jsou rovněž řádně</w:t>
      </w:r>
    </w:p>
    <w:p w14:paraId="343E9F52" w14:textId="77777777" w:rsidR="00FA1CF2" w:rsidRDefault="00726002">
      <w:pPr>
        <w:pStyle w:val="Zkladntext90"/>
        <w:shd w:val="clear" w:color="auto" w:fill="auto"/>
        <w:spacing w:before="0" w:after="691" w:line="278" w:lineRule="exact"/>
        <w:ind w:left="960" w:firstLine="0"/>
        <w:jc w:val="both"/>
      </w:pPr>
      <w:r>
        <w:lastRenderedPageBreak/>
        <w:t>informováni o příslušných požadavcích na ochranu osobních údajů a právních závazcích prostřednictvím pravidelných informačních kampaní.</w:t>
      </w:r>
    </w:p>
    <w:p w14:paraId="6172E8A6" w14:textId="77777777" w:rsidR="00FA1CF2" w:rsidRDefault="00726002">
      <w:pPr>
        <w:pStyle w:val="Nadpis40"/>
        <w:keepNext/>
        <w:keepLines/>
        <w:shd w:val="clear" w:color="auto" w:fill="auto"/>
        <w:spacing w:after="238" w:line="240" w:lineRule="exact"/>
        <w:ind w:firstLine="0"/>
      </w:pPr>
      <w:bookmarkStart w:id="64" w:name="bookmark69"/>
      <w:r>
        <w:t>2. Technická bezpečnostní opatření</w:t>
      </w:r>
      <w:bookmarkEnd w:id="64"/>
    </w:p>
    <w:p w14:paraId="10541CAC" w14:textId="77777777" w:rsidR="00FA1CF2" w:rsidRDefault="00726002">
      <w:pPr>
        <w:pStyle w:val="Nadpis520"/>
        <w:keepNext/>
        <w:keepLines/>
        <w:numPr>
          <w:ilvl w:val="0"/>
          <w:numId w:val="42"/>
        </w:numPr>
        <w:shd w:val="clear" w:color="auto" w:fill="auto"/>
        <w:tabs>
          <w:tab w:val="left" w:pos="502"/>
        </w:tabs>
        <w:spacing w:after="193" w:line="210" w:lineRule="exact"/>
      </w:pPr>
      <w:bookmarkStart w:id="65" w:name="bookmark70"/>
      <w:r>
        <w:t>Kontrola přístupu a autentizace</w:t>
      </w:r>
      <w:bookmarkEnd w:id="65"/>
    </w:p>
    <w:p w14:paraId="05DCA956" w14:textId="77777777" w:rsidR="00FA1CF2" w:rsidRDefault="00726002">
      <w:pPr>
        <w:pStyle w:val="Zkladntext90"/>
        <w:numPr>
          <w:ilvl w:val="0"/>
          <w:numId w:val="43"/>
        </w:numPr>
        <w:shd w:val="clear" w:color="auto" w:fill="auto"/>
        <w:tabs>
          <w:tab w:val="left" w:pos="957"/>
        </w:tabs>
        <w:spacing w:before="0" w:after="180" w:line="278" w:lineRule="exact"/>
        <w:ind w:left="960" w:hanging="360"/>
        <w:jc w:val="both"/>
      </w:pPr>
      <w:r>
        <w:t>Je implementován systém řízení přístupu, který je použitelný pro všechny uživatele přistupující k IT systému. Systém umožňuje vytvářet, schvalovat, kontrolovat a odstraňovat uživatelské účty.</w:t>
      </w:r>
    </w:p>
    <w:p w14:paraId="7D58FA37" w14:textId="77777777" w:rsidR="00FA1CF2" w:rsidRDefault="00726002">
      <w:pPr>
        <w:pStyle w:val="Zkladntext90"/>
        <w:numPr>
          <w:ilvl w:val="0"/>
          <w:numId w:val="43"/>
        </w:numPr>
        <w:shd w:val="clear" w:color="auto" w:fill="auto"/>
        <w:tabs>
          <w:tab w:val="left" w:pos="957"/>
        </w:tabs>
        <w:spacing w:before="0" w:after="184" w:line="278" w:lineRule="exact"/>
        <w:ind w:left="960" w:hanging="360"/>
        <w:jc w:val="both"/>
      </w:pPr>
      <w:r>
        <w:t>Je vyloučeno používání sdílených uživatelských účtů. V případech, kdy je to nezbytné je zajištěno, že všichni uživatelé společného účtu mají stejné role a povinnosti.</w:t>
      </w:r>
    </w:p>
    <w:p w14:paraId="5984161A" w14:textId="77777777" w:rsidR="00FA1CF2" w:rsidRDefault="00726002">
      <w:pPr>
        <w:pStyle w:val="Zkladntext90"/>
        <w:numPr>
          <w:ilvl w:val="0"/>
          <w:numId w:val="43"/>
        </w:numPr>
        <w:shd w:val="clear" w:color="auto" w:fill="auto"/>
        <w:tabs>
          <w:tab w:val="left" w:pos="957"/>
        </w:tabs>
        <w:spacing w:before="0" w:after="176" w:line="274" w:lineRule="exact"/>
        <w:ind w:left="960" w:hanging="360"/>
        <w:jc w:val="both"/>
      </w:pPr>
      <w:r>
        <w:t>Při poskytování přístupu nebo přiřazování uživatelských rolí je nutno dodržovat zásadu "</w:t>
      </w:r>
      <w:proofErr w:type="spellStart"/>
      <w:r>
        <w:t>need</w:t>
      </w:r>
      <w:proofErr w:type="spellEnd"/>
      <w:r>
        <w:t>-to-</w:t>
      </w:r>
      <w:proofErr w:type="spellStart"/>
      <w:r>
        <w:t>know</w:t>
      </w:r>
      <w:proofErr w:type="spellEnd"/>
      <w:r>
        <w:t>", aby se omezil počet uživatelů, kteří mají přístup k osobním údajům pouze na ty, kteří je potřebují pro naplnění procesních cílů zpracovatele.</w:t>
      </w:r>
    </w:p>
    <w:p w14:paraId="3B50C2AE" w14:textId="77777777" w:rsidR="00FA1CF2" w:rsidRDefault="00726002">
      <w:pPr>
        <w:pStyle w:val="Zkladntext90"/>
        <w:numPr>
          <w:ilvl w:val="0"/>
          <w:numId w:val="43"/>
        </w:numPr>
        <w:shd w:val="clear" w:color="auto" w:fill="auto"/>
        <w:tabs>
          <w:tab w:val="left" w:pos="957"/>
        </w:tabs>
        <w:spacing w:before="0" w:after="180" w:line="278" w:lineRule="exact"/>
        <w:ind w:left="960" w:hanging="360"/>
        <w:jc w:val="both"/>
      </w:pPr>
      <w:r>
        <w:t>Tam, kde jsou mechanismy autentizace založeny na heslech, Zpracovatel zajišťuje, aby heslo mělo alespoň osm znaků a vyhovovalo požadavkům na velmi silná hesla, včetně délky, složitosti znaků a neopakovatelnosti.</w:t>
      </w:r>
    </w:p>
    <w:p w14:paraId="244961E2" w14:textId="77777777" w:rsidR="00FA1CF2" w:rsidRDefault="00726002">
      <w:pPr>
        <w:pStyle w:val="Zkladntext90"/>
        <w:numPr>
          <w:ilvl w:val="0"/>
          <w:numId w:val="43"/>
        </w:numPr>
        <w:shd w:val="clear" w:color="auto" w:fill="auto"/>
        <w:tabs>
          <w:tab w:val="left" w:pos="957"/>
        </w:tabs>
        <w:spacing w:before="0" w:after="235" w:line="278" w:lineRule="exact"/>
        <w:ind w:left="960" w:hanging="360"/>
        <w:jc w:val="both"/>
      </w:pPr>
      <w:r>
        <w:t>Autentifikační pověření (například uživatelské jméno a heslo) se nikdy nesmějí předávat přes síť.</w:t>
      </w:r>
    </w:p>
    <w:p w14:paraId="2E3CD852" w14:textId="77777777" w:rsidR="00FA1CF2" w:rsidRDefault="00726002">
      <w:pPr>
        <w:pStyle w:val="Nadpis520"/>
        <w:keepNext/>
        <w:keepLines/>
        <w:numPr>
          <w:ilvl w:val="0"/>
          <w:numId w:val="42"/>
        </w:numPr>
        <w:shd w:val="clear" w:color="auto" w:fill="auto"/>
        <w:tabs>
          <w:tab w:val="left" w:pos="502"/>
        </w:tabs>
        <w:spacing w:after="193" w:line="210" w:lineRule="exact"/>
      </w:pPr>
      <w:bookmarkStart w:id="66" w:name="bookmark71"/>
      <w:r>
        <w:t>Logování a monitorování</w:t>
      </w:r>
      <w:bookmarkEnd w:id="66"/>
    </w:p>
    <w:p w14:paraId="6F43849F" w14:textId="77777777" w:rsidR="00FA1CF2" w:rsidRDefault="00726002">
      <w:pPr>
        <w:pStyle w:val="Zkladntext90"/>
        <w:shd w:val="clear" w:color="auto" w:fill="auto"/>
        <w:spacing w:before="0" w:after="235" w:line="278" w:lineRule="exact"/>
        <w:ind w:left="960" w:hanging="360"/>
        <w:jc w:val="both"/>
      </w:pPr>
      <w:r>
        <w:t>a. Log soubory jsou ukládány pro každý systém / aplikaci používanou pro zpracování osobních údajů. Log soubory obsahují všechny typy přístupu k údajům (zobrazení, modifikace, odstranění).</w:t>
      </w:r>
    </w:p>
    <w:p w14:paraId="0C43C8DE" w14:textId="77777777" w:rsidR="00FA1CF2" w:rsidRDefault="00726002">
      <w:pPr>
        <w:pStyle w:val="Nadpis520"/>
        <w:keepNext/>
        <w:keepLines/>
        <w:numPr>
          <w:ilvl w:val="0"/>
          <w:numId w:val="42"/>
        </w:numPr>
        <w:shd w:val="clear" w:color="auto" w:fill="auto"/>
        <w:tabs>
          <w:tab w:val="left" w:pos="502"/>
        </w:tabs>
        <w:spacing w:after="248" w:line="210" w:lineRule="exact"/>
      </w:pPr>
      <w:bookmarkStart w:id="67" w:name="bookmark72"/>
      <w:r>
        <w:t>Zabezpečení osobních údajů v klidu</w:t>
      </w:r>
      <w:bookmarkEnd w:id="67"/>
    </w:p>
    <w:p w14:paraId="1F7D9EED" w14:textId="77777777" w:rsidR="00FA1CF2" w:rsidRDefault="00726002">
      <w:pPr>
        <w:pStyle w:val="Zkladntext90"/>
        <w:numPr>
          <w:ilvl w:val="0"/>
          <w:numId w:val="44"/>
        </w:numPr>
        <w:shd w:val="clear" w:color="auto" w:fill="auto"/>
        <w:tabs>
          <w:tab w:val="left" w:pos="957"/>
        </w:tabs>
        <w:spacing w:before="0" w:after="193" w:line="210" w:lineRule="exact"/>
        <w:ind w:left="960" w:hanging="360"/>
        <w:jc w:val="both"/>
      </w:pPr>
      <w:r>
        <w:t>Bezpečnost serveru / databáze</w:t>
      </w:r>
    </w:p>
    <w:p w14:paraId="3146BF5E" w14:textId="77777777" w:rsidR="00FA1CF2" w:rsidRDefault="00726002">
      <w:pPr>
        <w:pStyle w:val="Zkladntext90"/>
        <w:numPr>
          <w:ilvl w:val="0"/>
          <w:numId w:val="45"/>
        </w:numPr>
        <w:shd w:val="clear" w:color="auto" w:fill="auto"/>
        <w:tabs>
          <w:tab w:val="left" w:pos="1955"/>
        </w:tabs>
        <w:spacing w:before="0" w:after="184" w:line="278" w:lineRule="exact"/>
        <w:ind w:left="1840" w:hanging="340"/>
        <w:jc w:val="both"/>
      </w:pPr>
      <w:r>
        <w:t>Databázové a aplikační servery jsou nakonfigurovány tak, aby fungovaly pomocí samostatného účtu s minimálním oprávněním operačního systému pro zajištění řádné funkce.</w:t>
      </w:r>
    </w:p>
    <w:p w14:paraId="022847C1" w14:textId="77777777" w:rsidR="00FA1CF2" w:rsidRDefault="00726002">
      <w:pPr>
        <w:pStyle w:val="Zkladntext90"/>
        <w:numPr>
          <w:ilvl w:val="0"/>
          <w:numId w:val="45"/>
        </w:numPr>
        <w:shd w:val="clear" w:color="auto" w:fill="auto"/>
        <w:tabs>
          <w:tab w:val="left" w:pos="1955"/>
        </w:tabs>
        <w:spacing w:before="0" w:after="19" w:line="274" w:lineRule="exact"/>
        <w:ind w:left="1840" w:hanging="340"/>
        <w:jc w:val="both"/>
      </w:pPr>
      <w:r>
        <w:t>Databázové a aplikační servery zpracovávají pouze osobní údaje, které jsou pro naplnění účelů zpracování skutečně nezbytné.</w:t>
      </w:r>
    </w:p>
    <w:p w14:paraId="5E5558FB" w14:textId="77777777" w:rsidR="00FA1CF2" w:rsidRDefault="00726002">
      <w:pPr>
        <w:pStyle w:val="Zkladntext90"/>
        <w:numPr>
          <w:ilvl w:val="0"/>
          <w:numId w:val="44"/>
        </w:numPr>
        <w:shd w:val="clear" w:color="auto" w:fill="auto"/>
        <w:tabs>
          <w:tab w:val="left" w:pos="957"/>
        </w:tabs>
        <w:spacing w:before="0" w:line="475" w:lineRule="exact"/>
        <w:ind w:left="960" w:hanging="360"/>
        <w:jc w:val="both"/>
      </w:pPr>
      <w:r>
        <w:t>Zabezpečení pracovní stanice</w:t>
      </w:r>
    </w:p>
    <w:p w14:paraId="0B4372ED" w14:textId="77777777" w:rsidR="00FA1CF2" w:rsidRDefault="00726002">
      <w:pPr>
        <w:pStyle w:val="Zkladntext90"/>
        <w:numPr>
          <w:ilvl w:val="0"/>
          <w:numId w:val="46"/>
        </w:numPr>
        <w:shd w:val="clear" w:color="auto" w:fill="auto"/>
        <w:tabs>
          <w:tab w:val="left" w:pos="1955"/>
        </w:tabs>
        <w:spacing w:before="0" w:line="475" w:lineRule="exact"/>
        <w:ind w:left="1840" w:hanging="340"/>
        <w:jc w:val="both"/>
      </w:pPr>
      <w:r>
        <w:t>Uživatelé nemohou deaktivovat nebo obejít nastavení zabezpečení.</w:t>
      </w:r>
    </w:p>
    <w:p w14:paraId="359C9B21" w14:textId="77777777" w:rsidR="00FA1CF2" w:rsidRDefault="00726002">
      <w:pPr>
        <w:pStyle w:val="Zkladntext90"/>
        <w:numPr>
          <w:ilvl w:val="0"/>
          <w:numId w:val="46"/>
        </w:numPr>
        <w:shd w:val="clear" w:color="auto" w:fill="auto"/>
        <w:tabs>
          <w:tab w:val="left" w:pos="1955"/>
        </w:tabs>
        <w:spacing w:before="0" w:line="475" w:lineRule="exact"/>
        <w:ind w:left="1840" w:hanging="340"/>
        <w:jc w:val="both"/>
      </w:pPr>
      <w:r>
        <w:t>Jsou pravidelně aktualizovány antivirové aplikace a detekční signatury.</w:t>
      </w:r>
    </w:p>
    <w:p w14:paraId="53F82132" w14:textId="77777777" w:rsidR="00FA1CF2" w:rsidRDefault="00726002">
      <w:pPr>
        <w:pStyle w:val="Zkladntext90"/>
        <w:numPr>
          <w:ilvl w:val="0"/>
          <w:numId w:val="46"/>
        </w:numPr>
        <w:shd w:val="clear" w:color="auto" w:fill="auto"/>
        <w:tabs>
          <w:tab w:val="left" w:pos="1955"/>
        </w:tabs>
        <w:spacing w:before="0" w:after="176" w:line="274" w:lineRule="exact"/>
        <w:ind w:left="2020" w:hanging="520"/>
      </w:pPr>
      <w:r>
        <w:t>Uživatelé nemají oprávnění k instalaci nebo aktivaci neoprávněných softwarových aplikací.</w:t>
      </w:r>
    </w:p>
    <w:p w14:paraId="711E5DB1" w14:textId="77777777" w:rsidR="00FA1CF2" w:rsidRDefault="00726002">
      <w:pPr>
        <w:pStyle w:val="Zkladntext90"/>
        <w:numPr>
          <w:ilvl w:val="0"/>
          <w:numId w:val="46"/>
        </w:numPr>
        <w:shd w:val="clear" w:color="auto" w:fill="auto"/>
        <w:tabs>
          <w:tab w:val="left" w:pos="1955"/>
        </w:tabs>
        <w:spacing w:before="0" w:line="278" w:lineRule="exact"/>
        <w:ind w:left="2020" w:hanging="520"/>
        <w:sectPr w:rsidR="00FA1CF2">
          <w:pgSz w:w="11900" w:h="16840"/>
          <w:pgMar w:top="1402" w:right="1389" w:bottom="1628" w:left="1396" w:header="0" w:footer="3" w:gutter="0"/>
          <w:cols w:space="720"/>
          <w:noEndnote/>
          <w:docGrid w:linePitch="360"/>
        </w:sectPr>
      </w:pPr>
      <w:r>
        <w:t>Systém má nastaveny časové limity pro odhlášení, pokud uživatel není po určitou dobu aktivní.</w:t>
      </w:r>
    </w:p>
    <w:p w14:paraId="34FD4A09" w14:textId="77777777" w:rsidR="00FA1CF2" w:rsidRDefault="00726002">
      <w:pPr>
        <w:pStyle w:val="Zkladntext90"/>
        <w:numPr>
          <w:ilvl w:val="0"/>
          <w:numId w:val="46"/>
        </w:numPr>
        <w:shd w:val="clear" w:color="auto" w:fill="auto"/>
        <w:tabs>
          <w:tab w:val="left" w:pos="2008"/>
        </w:tabs>
        <w:spacing w:before="0" w:after="235" w:line="278" w:lineRule="exact"/>
        <w:ind w:left="2000" w:hanging="520"/>
      </w:pPr>
      <w:r>
        <w:lastRenderedPageBreak/>
        <w:t>Jsou pravidelně instalovány kritické bezpečnostní aktualizace vydané vývojářem operačního systému.</w:t>
      </w:r>
    </w:p>
    <w:p w14:paraId="740E031F" w14:textId="77777777" w:rsidR="00FA1CF2" w:rsidRDefault="00726002">
      <w:pPr>
        <w:pStyle w:val="Nadpis520"/>
        <w:keepNext/>
        <w:keepLines/>
        <w:numPr>
          <w:ilvl w:val="0"/>
          <w:numId w:val="42"/>
        </w:numPr>
        <w:shd w:val="clear" w:color="auto" w:fill="auto"/>
        <w:tabs>
          <w:tab w:val="left" w:pos="506"/>
        </w:tabs>
        <w:spacing w:after="133" w:line="210" w:lineRule="exact"/>
      </w:pPr>
      <w:bookmarkStart w:id="68" w:name="bookmark73"/>
      <w:r>
        <w:t>Zabezpečení sítě / komunikace</w:t>
      </w:r>
      <w:bookmarkEnd w:id="68"/>
    </w:p>
    <w:p w14:paraId="589AC3E1" w14:textId="77777777" w:rsidR="00FA1CF2" w:rsidRDefault="00726002">
      <w:pPr>
        <w:pStyle w:val="Zkladntext90"/>
        <w:numPr>
          <w:ilvl w:val="0"/>
          <w:numId w:val="47"/>
        </w:numPr>
        <w:shd w:val="clear" w:color="auto" w:fill="auto"/>
        <w:tabs>
          <w:tab w:val="left" w:pos="958"/>
        </w:tabs>
        <w:spacing w:before="0" w:after="180" w:line="278" w:lineRule="exact"/>
        <w:ind w:left="960" w:hanging="360"/>
        <w:jc w:val="both"/>
      </w:pPr>
      <w:r>
        <w:t>Kdykoli je přístup prováděn přes internet, je komunikace šifrována pomocí kryptografických protokolů.</w:t>
      </w:r>
    </w:p>
    <w:p w14:paraId="44598640" w14:textId="77777777" w:rsidR="00FA1CF2" w:rsidRDefault="00726002">
      <w:pPr>
        <w:pStyle w:val="Zkladntext90"/>
        <w:numPr>
          <w:ilvl w:val="0"/>
          <w:numId w:val="47"/>
        </w:numPr>
        <w:shd w:val="clear" w:color="auto" w:fill="auto"/>
        <w:tabs>
          <w:tab w:val="left" w:pos="958"/>
        </w:tabs>
        <w:spacing w:before="0" w:after="235" w:line="278" w:lineRule="exact"/>
        <w:ind w:left="960" w:hanging="360"/>
        <w:jc w:val="both"/>
      </w:pPr>
      <w:r>
        <w:t>Provoz do a z IT systému je sledován a řízen prostřednictvím Firewallů a IDS (</w:t>
      </w:r>
      <w:proofErr w:type="spellStart"/>
      <w:r>
        <w:t>Intrusion</w:t>
      </w:r>
      <w:proofErr w:type="spellEnd"/>
      <w:r>
        <w:t xml:space="preserve"> </w:t>
      </w:r>
      <w:proofErr w:type="spellStart"/>
      <w:r>
        <w:t>Detection</w:t>
      </w:r>
      <w:proofErr w:type="spellEnd"/>
      <w:r>
        <w:t xml:space="preserve"> Systems).</w:t>
      </w:r>
    </w:p>
    <w:p w14:paraId="3980143A" w14:textId="77777777" w:rsidR="00FA1CF2" w:rsidRDefault="00726002">
      <w:pPr>
        <w:pStyle w:val="Nadpis520"/>
        <w:keepNext/>
        <w:keepLines/>
        <w:numPr>
          <w:ilvl w:val="0"/>
          <w:numId w:val="42"/>
        </w:numPr>
        <w:shd w:val="clear" w:color="auto" w:fill="auto"/>
        <w:tabs>
          <w:tab w:val="left" w:pos="506"/>
        </w:tabs>
        <w:spacing w:after="148" w:line="210" w:lineRule="exact"/>
      </w:pPr>
      <w:bookmarkStart w:id="69" w:name="bookmark74"/>
      <w:r>
        <w:t>Zálohování</w:t>
      </w:r>
      <w:bookmarkEnd w:id="69"/>
    </w:p>
    <w:p w14:paraId="0194B9C9" w14:textId="77777777" w:rsidR="00FA1CF2" w:rsidRDefault="00726002">
      <w:pPr>
        <w:pStyle w:val="Zkladntext90"/>
        <w:numPr>
          <w:ilvl w:val="0"/>
          <w:numId w:val="48"/>
        </w:numPr>
        <w:shd w:val="clear" w:color="auto" w:fill="auto"/>
        <w:tabs>
          <w:tab w:val="left" w:pos="958"/>
        </w:tabs>
        <w:spacing w:before="0" w:after="184" w:line="278" w:lineRule="exact"/>
        <w:ind w:left="960" w:hanging="360"/>
        <w:jc w:val="both"/>
      </w:pPr>
      <w:r>
        <w:t>Jsou definovány postupy zálohování a obnovení údajů, jsou zdokumentovány a jasně spojeny s úlohami a povinnostmi.</w:t>
      </w:r>
    </w:p>
    <w:p w14:paraId="41A7F6C9" w14:textId="77777777" w:rsidR="00FA1CF2" w:rsidRDefault="00726002">
      <w:pPr>
        <w:pStyle w:val="Zkladntext90"/>
        <w:numPr>
          <w:ilvl w:val="0"/>
          <w:numId w:val="48"/>
        </w:numPr>
        <w:shd w:val="clear" w:color="auto" w:fill="auto"/>
        <w:tabs>
          <w:tab w:val="left" w:pos="958"/>
        </w:tabs>
        <w:spacing w:before="0" w:after="231" w:line="274" w:lineRule="exact"/>
        <w:ind w:left="960" w:hanging="360"/>
        <w:jc w:val="both"/>
      </w:pPr>
      <w:r>
        <w:t>Zálohování je poskytována odpovídající úroveň fyzické ochrany a ochrany životního prostředí.</w:t>
      </w:r>
    </w:p>
    <w:p w14:paraId="63B361A6" w14:textId="77777777" w:rsidR="00FA1CF2" w:rsidRDefault="00726002">
      <w:pPr>
        <w:pStyle w:val="Zkladntext90"/>
        <w:numPr>
          <w:ilvl w:val="0"/>
          <w:numId w:val="48"/>
        </w:numPr>
        <w:shd w:val="clear" w:color="auto" w:fill="auto"/>
        <w:tabs>
          <w:tab w:val="left" w:pos="958"/>
        </w:tabs>
        <w:spacing w:before="0" w:after="184" w:line="210" w:lineRule="exact"/>
        <w:ind w:left="960" w:hanging="360"/>
        <w:jc w:val="both"/>
      </w:pPr>
      <w:r>
        <w:t>Je monitorována úplnost prováděních záloh.</w:t>
      </w:r>
    </w:p>
    <w:p w14:paraId="73B6006F" w14:textId="77777777" w:rsidR="00FA1CF2" w:rsidRDefault="00726002">
      <w:pPr>
        <w:pStyle w:val="Nadpis520"/>
        <w:keepNext/>
        <w:keepLines/>
        <w:numPr>
          <w:ilvl w:val="0"/>
          <w:numId w:val="42"/>
        </w:numPr>
        <w:shd w:val="clear" w:color="auto" w:fill="auto"/>
        <w:tabs>
          <w:tab w:val="left" w:pos="506"/>
        </w:tabs>
        <w:spacing w:after="133" w:line="210" w:lineRule="exact"/>
      </w:pPr>
      <w:bookmarkStart w:id="70" w:name="bookmark75"/>
      <w:r>
        <w:t>Mobilní / přenosná zařízení</w:t>
      </w:r>
      <w:bookmarkEnd w:id="70"/>
    </w:p>
    <w:p w14:paraId="283B8814" w14:textId="77777777" w:rsidR="00FA1CF2" w:rsidRDefault="00726002">
      <w:pPr>
        <w:pStyle w:val="Zkladntext90"/>
        <w:numPr>
          <w:ilvl w:val="0"/>
          <w:numId w:val="49"/>
        </w:numPr>
        <w:shd w:val="clear" w:color="auto" w:fill="auto"/>
        <w:tabs>
          <w:tab w:val="left" w:pos="958"/>
        </w:tabs>
        <w:spacing w:before="0" w:after="180" w:line="278" w:lineRule="exact"/>
        <w:ind w:left="960" w:hanging="360"/>
        <w:jc w:val="both"/>
      </w:pPr>
      <w:r>
        <w:t>Jsou definovány a dokumentovány postupy pro řízení mobilních a přenosných zařízení a jsou stanovena jasná pravidla pro jejich správné používání.</w:t>
      </w:r>
    </w:p>
    <w:p w14:paraId="0EE03485" w14:textId="77777777" w:rsidR="00FA1CF2" w:rsidRDefault="00726002">
      <w:pPr>
        <w:pStyle w:val="Zkladntext90"/>
        <w:numPr>
          <w:ilvl w:val="0"/>
          <w:numId w:val="49"/>
        </w:numPr>
        <w:shd w:val="clear" w:color="auto" w:fill="auto"/>
        <w:tabs>
          <w:tab w:val="left" w:pos="958"/>
        </w:tabs>
        <w:spacing w:before="0" w:after="235" w:line="278" w:lineRule="exact"/>
        <w:ind w:left="960" w:hanging="360"/>
        <w:jc w:val="both"/>
      </w:pPr>
      <w:r>
        <w:t>Jsou předem registrována a předem autorizována mobilní zařízení, která mají přístup k informačnímu systému.</w:t>
      </w:r>
    </w:p>
    <w:p w14:paraId="4A4B9035" w14:textId="77777777" w:rsidR="00FA1CF2" w:rsidRDefault="00726002">
      <w:pPr>
        <w:pStyle w:val="Nadpis520"/>
        <w:keepNext/>
        <w:keepLines/>
        <w:numPr>
          <w:ilvl w:val="0"/>
          <w:numId w:val="42"/>
        </w:numPr>
        <w:shd w:val="clear" w:color="auto" w:fill="auto"/>
        <w:tabs>
          <w:tab w:val="left" w:pos="506"/>
        </w:tabs>
        <w:spacing w:after="148" w:line="210" w:lineRule="exact"/>
      </w:pPr>
      <w:bookmarkStart w:id="71" w:name="bookmark76"/>
      <w:r>
        <w:t>Zabezpečení životního cyklu aplikace</w:t>
      </w:r>
      <w:bookmarkEnd w:id="71"/>
    </w:p>
    <w:p w14:paraId="4FE81C71" w14:textId="77777777" w:rsidR="00FA1CF2" w:rsidRDefault="00726002">
      <w:pPr>
        <w:pStyle w:val="Zkladntext90"/>
        <w:shd w:val="clear" w:color="auto" w:fill="auto"/>
        <w:spacing w:before="0" w:after="235" w:line="278" w:lineRule="exact"/>
        <w:ind w:left="960" w:hanging="360"/>
        <w:jc w:val="both"/>
      </w:pPr>
      <w:r>
        <w:t>a. V průběhu životního cyklu vývoje aplikací jsou využívány nejlepší a nejmodernějších postupy a uznávané postupy bezpečného vývoje nebo odpovídající normy.</w:t>
      </w:r>
    </w:p>
    <w:p w14:paraId="1697F711" w14:textId="77777777" w:rsidR="00FA1CF2" w:rsidRDefault="00726002">
      <w:pPr>
        <w:pStyle w:val="Nadpis520"/>
        <w:keepNext/>
        <w:keepLines/>
        <w:numPr>
          <w:ilvl w:val="0"/>
          <w:numId w:val="42"/>
        </w:numPr>
        <w:shd w:val="clear" w:color="auto" w:fill="auto"/>
        <w:tabs>
          <w:tab w:val="left" w:pos="506"/>
        </w:tabs>
        <w:spacing w:after="133" w:line="210" w:lineRule="exact"/>
      </w:pPr>
      <w:bookmarkStart w:id="72" w:name="bookmark77"/>
      <w:r>
        <w:t>Vymazání / odstranění údajů</w:t>
      </w:r>
      <w:bookmarkEnd w:id="72"/>
    </w:p>
    <w:p w14:paraId="5EEDFCBF" w14:textId="77777777" w:rsidR="00FA1CF2" w:rsidRDefault="00726002">
      <w:pPr>
        <w:pStyle w:val="Zkladntext90"/>
        <w:numPr>
          <w:ilvl w:val="0"/>
          <w:numId w:val="50"/>
        </w:numPr>
        <w:shd w:val="clear" w:color="auto" w:fill="auto"/>
        <w:tabs>
          <w:tab w:val="left" w:pos="958"/>
        </w:tabs>
        <w:spacing w:before="0" w:after="180" w:line="278" w:lineRule="exact"/>
        <w:ind w:left="960" w:hanging="360"/>
        <w:jc w:val="both"/>
      </w:pPr>
      <w:r>
        <w:t>Před vyřazením médií bude provedeno jejich přepsání při použití software. V případech, kdy to není možné (CD, DVD atd.), bude provedena jejich fyzická likvidace / destrukce.</w:t>
      </w:r>
    </w:p>
    <w:p w14:paraId="6B0626B7" w14:textId="77777777" w:rsidR="00FA1CF2" w:rsidRDefault="00726002">
      <w:pPr>
        <w:pStyle w:val="Zkladntext90"/>
        <w:numPr>
          <w:ilvl w:val="0"/>
          <w:numId w:val="50"/>
        </w:numPr>
        <w:shd w:val="clear" w:color="auto" w:fill="auto"/>
        <w:tabs>
          <w:tab w:val="left" w:pos="958"/>
        </w:tabs>
        <w:spacing w:before="0" w:after="235" w:line="278" w:lineRule="exact"/>
        <w:ind w:left="960" w:hanging="360"/>
        <w:jc w:val="both"/>
      </w:pPr>
      <w:r>
        <w:t>Je prováděna skartace papírových dokumentů a přenosných médií sloužících k ukládání osobních údajů.</w:t>
      </w:r>
    </w:p>
    <w:p w14:paraId="660839EE" w14:textId="77777777" w:rsidR="00FA1CF2" w:rsidRDefault="00726002">
      <w:pPr>
        <w:pStyle w:val="Nadpis520"/>
        <w:keepNext/>
        <w:keepLines/>
        <w:numPr>
          <w:ilvl w:val="0"/>
          <w:numId w:val="42"/>
        </w:numPr>
        <w:shd w:val="clear" w:color="auto" w:fill="auto"/>
        <w:tabs>
          <w:tab w:val="left" w:pos="506"/>
        </w:tabs>
        <w:spacing w:after="133" w:line="210" w:lineRule="exact"/>
      </w:pPr>
      <w:bookmarkStart w:id="73" w:name="bookmark78"/>
      <w:r>
        <w:t>Fyzická bezpečnost</w:t>
      </w:r>
      <w:bookmarkEnd w:id="73"/>
    </w:p>
    <w:p w14:paraId="64A35E9D" w14:textId="77777777" w:rsidR="00FA1CF2" w:rsidRDefault="00726002">
      <w:pPr>
        <w:pStyle w:val="Zkladntext90"/>
        <w:shd w:val="clear" w:color="auto" w:fill="auto"/>
        <w:spacing w:before="0" w:line="278" w:lineRule="exact"/>
        <w:ind w:left="960" w:hanging="360"/>
        <w:jc w:val="both"/>
        <w:sectPr w:rsidR="00FA1CF2">
          <w:headerReference w:type="even" r:id="rId46"/>
          <w:headerReference w:type="default" r:id="rId47"/>
          <w:footerReference w:type="even" r:id="rId48"/>
          <w:footerReference w:type="default" r:id="rId49"/>
          <w:headerReference w:type="first" r:id="rId50"/>
          <w:footerReference w:type="first" r:id="rId51"/>
          <w:pgSz w:w="11900" w:h="16840"/>
          <w:pgMar w:top="1402" w:right="1389" w:bottom="1628" w:left="1396" w:header="0" w:footer="3" w:gutter="0"/>
          <w:cols w:space="720"/>
          <w:noEndnote/>
          <w:titlePg/>
          <w:docGrid w:linePitch="360"/>
        </w:sectPr>
      </w:pPr>
      <w:r>
        <w:rPr>
          <w:rStyle w:val="Zkladntext91"/>
        </w:rPr>
        <w:t xml:space="preserve">a. </w:t>
      </w:r>
      <w:r>
        <w:t>Fyzický perimetr infrastruktury informačního systému není přístupný neoprávněným osobám. Musí být zavedena vhodná technická opatření (např. turniket ovládaný čipovou kartou, vstupní zámky) nebo organizační opatření (např. bezpečnostní ostraha) pro ochranu zabezpečených oblastí a jejich přístupových míst proti vstupu neoprávněných osob.</w:t>
      </w:r>
    </w:p>
    <w:p w14:paraId="6A71903D" w14:textId="77777777" w:rsidR="00FA1CF2" w:rsidRDefault="00726002">
      <w:pPr>
        <w:pStyle w:val="Zkladntext90"/>
        <w:shd w:val="clear" w:color="auto" w:fill="auto"/>
        <w:spacing w:before="0" w:after="665" w:line="274" w:lineRule="exact"/>
        <w:ind w:firstLine="0"/>
        <w:jc w:val="both"/>
      </w:pPr>
      <w:r>
        <w:lastRenderedPageBreak/>
        <w:t xml:space="preserve">Seznam schválených </w:t>
      </w:r>
      <w:proofErr w:type="spellStart"/>
      <w:r>
        <w:t>podzpracovatelů</w:t>
      </w:r>
      <w:proofErr w:type="spellEnd"/>
      <w:r>
        <w:t xml:space="preserve">. Uveďte prosím (i) úplný název </w:t>
      </w:r>
      <w:proofErr w:type="spellStart"/>
      <w:r>
        <w:t>podzpracovatele</w:t>
      </w:r>
      <w:proofErr w:type="spellEnd"/>
      <w:r>
        <w:t>; (</w:t>
      </w:r>
      <w:proofErr w:type="spellStart"/>
      <w:r>
        <w:t>ii</w:t>
      </w:r>
      <w:proofErr w:type="spellEnd"/>
      <w:r>
        <w:t>) činnosti zpracování; (</w:t>
      </w:r>
      <w:proofErr w:type="spellStart"/>
      <w:r>
        <w:t>iii</w:t>
      </w:r>
      <w:proofErr w:type="spellEnd"/>
      <w:r>
        <w:t>) umístění středisek služeb.</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0"/>
        <w:gridCol w:w="2832"/>
        <w:gridCol w:w="2650"/>
        <w:gridCol w:w="2995"/>
      </w:tblGrid>
      <w:tr w:rsidR="00FA1CF2" w14:paraId="7A01076D" w14:textId="77777777">
        <w:tblPrEx>
          <w:tblCellMar>
            <w:top w:w="0" w:type="dxa"/>
            <w:bottom w:w="0" w:type="dxa"/>
          </w:tblCellMar>
        </w:tblPrEx>
        <w:trPr>
          <w:trHeight w:hRule="exact" w:val="653"/>
          <w:jc w:val="center"/>
        </w:trPr>
        <w:tc>
          <w:tcPr>
            <w:tcW w:w="600" w:type="dxa"/>
            <w:tcBorders>
              <w:top w:val="single" w:sz="4" w:space="0" w:color="auto"/>
              <w:left w:val="single" w:sz="4" w:space="0" w:color="auto"/>
            </w:tcBorders>
            <w:shd w:val="clear" w:color="auto" w:fill="FFFFFF"/>
          </w:tcPr>
          <w:p w14:paraId="21B760E2" w14:textId="77777777" w:rsidR="00FA1CF2" w:rsidRDefault="00726002">
            <w:pPr>
              <w:pStyle w:val="Zkladntext20"/>
              <w:framePr w:w="9077" w:wrap="notBeside" w:vAnchor="text" w:hAnchor="text" w:xAlign="center" w:y="1"/>
              <w:shd w:val="clear" w:color="auto" w:fill="auto"/>
              <w:spacing w:before="0" w:after="0" w:line="210" w:lineRule="exact"/>
              <w:ind w:left="220" w:firstLine="0"/>
              <w:jc w:val="left"/>
            </w:pPr>
            <w:r>
              <w:rPr>
                <w:rStyle w:val="Zkladntext2Arial105ptTun"/>
              </w:rPr>
              <w:t>Č.</w:t>
            </w:r>
          </w:p>
        </w:tc>
        <w:tc>
          <w:tcPr>
            <w:tcW w:w="2832" w:type="dxa"/>
            <w:tcBorders>
              <w:top w:val="single" w:sz="4" w:space="0" w:color="auto"/>
              <w:left w:val="single" w:sz="4" w:space="0" w:color="auto"/>
            </w:tcBorders>
            <w:shd w:val="clear" w:color="auto" w:fill="FFFFFF"/>
          </w:tcPr>
          <w:p w14:paraId="130C8716" w14:textId="77777777" w:rsidR="00FA1CF2" w:rsidRDefault="00726002">
            <w:pPr>
              <w:pStyle w:val="Zkladntext20"/>
              <w:framePr w:w="9077" w:wrap="notBeside" w:vAnchor="text" w:hAnchor="text" w:xAlign="center" w:y="1"/>
              <w:shd w:val="clear" w:color="auto" w:fill="auto"/>
              <w:spacing w:before="0" w:line="210" w:lineRule="exact"/>
              <w:ind w:firstLine="0"/>
              <w:jc w:val="left"/>
            </w:pPr>
            <w:r>
              <w:rPr>
                <w:rStyle w:val="Zkladntext2Arial105ptTun"/>
              </w:rPr>
              <w:t>Schválený</w:t>
            </w:r>
          </w:p>
          <w:p w14:paraId="62A70752" w14:textId="77777777" w:rsidR="00FA1CF2" w:rsidRDefault="00726002">
            <w:pPr>
              <w:pStyle w:val="Zkladntext20"/>
              <w:framePr w:w="9077" w:wrap="notBeside" w:vAnchor="text" w:hAnchor="text" w:xAlign="center" w:y="1"/>
              <w:shd w:val="clear" w:color="auto" w:fill="auto"/>
              <w:spacing w:before="60" w:after="0" w:line="210" w:lineRule="exact"/>
              <w:ind w:firstLine="0"/>
              <w:jc w:val="left"/>
            </w:pPr>
            <w:proofErr w:type="spellStart"/>
            <w:r>
              <w:rPr>
                <w:rStyle w:val="Zkladntext2Arial105ptTun"/>
              </w:rPr>
              <w:t>podzpracovatel</w:t>
            </w:r>
            <w:proofErr w:type="spellEnd"/>
          </w:p>
        </w:tc>
        <w:tc>
          <w:tcPr>
            <w:tcW w:w="2650" w:type="dxa"/>
            <w:tcBorders>
              <w:top w:val="single" w:sz="4" w:space="0" w:color="auto"/>
              <w:left w:val="single" w:sz="4" w:space="0" w:color="auto"/>
            </w:tcBorders>
            <w:shd w:val="clear" w:color="auto" w:fill="FFFFFF"/>
          </w:tcPr>
          <w:p w14:paraId="3CD0B4B3" w14:textId="77777777" w:rsidR="00FA1CF2" w:rsidRDefault="00726002">
            <w:pPr>
              <w:pStyle w:val="Zkladntext20"/>
              <w:framePr w:w="9077" w:wrap="notBeside" w:vAnchor="text" w:hAnchor="text" w:xAlign="center" w:y="1"/>
              <w:shd w:val="clear" w:color="auto" w:fill="auto"/>
              <w:spacing w:before="0" w:after="0" w:line="210" w:lineRule="exact"/>
              <w:ind w:firstLine="0"/>
              <w:jc w:val="left"/>
            </w:pPr>
            <w:r>
              <w:rPr>
                <w:rStyle w:val="Zkladntext2Arial105ptTun"/>
              </w:rPr>
              <w:t>Činnost zpracování</w:t>
            </w:r>
          </w:p>
        </w:tc>
        <w:tc>
          <w:tcPr>
            <w:tcW w:w="2995" w:type="dxa"/>
            <w:tcBorders>
              <w:top w:val="single" w:sz="4" w:space="0" w:color="auto"/>
              <w:left w:val="single" w:sz="4" w:space="0" w:color="auto"/>
              <w:right w:val="single" w:sz="4" w:space="0" w:color="auto"/>
            </w:tcBorders>
            <w:shd w:val="clear" w:color="auto" w:fill="FFFFFF"/>
          </w:tcPr>
          <w:p w14:paraId="2DB0FDB0" w14:textId="77777777" w:rsidR="00FA1CF2" w:rsidRDefault="00726002">
            <w:pPr>
              <w:pStyle w:val="Zkladntext20"/>
              <w:framePr w:w="9077" w:wrap="notBeside" w:vAnchor="text" w:hAnchor="text" w:xAlign="center" w:y="1"/>
              <w:shd w:val="clear" w:color="auto" w:fill="auto"/>
              <w:spacing w:before="0" w:after="0" w:line="210" w:lineRule="exact"/>
              <w:ind w:firstLine="0"/>
              <w:jc w:val="left"/>
            </w:pPr>
            <w:r>
              <w:rPr>
                <w:rStyle w:val="Zkladntext2Arial105ptTun"/>
              </w:rPr>
              <w:t>Umístění středisek služeb</w:t>
            </w:r>
          </w:p>
        </w:tc>
      </w:tr>
      <w:tr w:rsidR="00FA1CF2" w14:paraId="19B43697" w14:textId="77777777">
        <w:tblPrEx>
          <w:tblCellMar>
            <w:top w:w="0" w:type="dxa"/>
            <w:bottom w:w="0" w:type="dxa"/>
          </w:tblCellMar>
        </w:tblPrEx>
        <w:trPr>
          <w:trHeight w:hRule="exact" w:val="360"/>
          <w:jc w:val="center"/>
        </w:trPr>
        <w:tc>
          <w:tcPr>
            <w:tcW w:w="600" w:type="dxa"/>
            <w:tcBorders>
              <w:top w:val="single" w:sz="4" w:space="0" w:color="auto"/>
              <w:left w:val="single" w:sz="4" w:space="0" w:color="auto"/>
            </w:tcBorders>
            <w:shd w:val="clear" w:color="auto" w:fill="FFFFFF"/>
            <w:vAlign w:val="center"/>
          </w:tcPr>
          <w:p w14:paraId="1486CD2C" w14:textId="77777777" w:rsidR="00FA1CF2" w:rsidRDefault="00726002">
            <w:pPr>
              <w:pStyle w:val="Zkladntext20"/>
              <w:framePr w:w="9077" w:wrap="notBeside" w:vAnchor="text" w:hAnchor="text" w:xAlign="center" w:y="1"/>
              <w:shd w:val="clear" w:color="auto" w:fill="auto"/>
              <w:spacing w:before="0" w:after="0" w:line="210" w:lineRule="exact"/>
              <w:ind w:left="220" w:firstLine="0"/>
              <w:jc w:val="left"/>
            </w:pPr>
            <w:r>
              <w:rPr>
                <w:rStyle w:val="Zkladntext2Arial105pt"/>
              </w:rPr>
              <w:t>1.</w:t>
            </w:r>
          </w:p>
        </w:tc>
        <w:tc>
          <w:tcPr>
            <w:tcW w:w="2832" w:type="dxa"/>
            <w:tcBorders>
              <w:top w:val="single" w:sz="4" w:space="0" w:color="auto"/>
              <w:left w:val="single" w:sz="4" w:space="0" w:color="auto"/>
            </w:tcBorders>
            <w:shd w:val="clear" w:color="auto" w:fill="FFFFFF"/>
            <w:vAlign w:val="center"/>
          </w:tcPr>
          <w:p w14:paraId="1279CC1B" w14:textId="77777777" w:rsidR="00FA1CF2" w:rsidRDefault="00726002">
            <w:pPr>
              <w:pStyle w:val="Zkladntext20"/>
              <w:framePr w:w="9077" w:wrap="notBeside" w:vAnchor="text" w:hAnchor="text" w:xAlign="center" w:y="1"/>
              <w:shd w:val="clear" w:color="auto" w:fill="auto"/>
              <w:spacing w:before="0" w:after="0" w:line="210" w:lineRule="exact"/>
              <w:ind w:firstLine="0"/>
              <w:jc w:val="left"/>
            </w:pPr>
            <w:r>
              <w:rPr>
                <w:rStyle w:val="Zkladntext2Arial105pt"/>
              </w:rPr>
              <w:t>[doplní zpracovatel]</w:t>
            </w:r>
          </w:p>
        </w:tc>
        <w:tc>
          <w:tcPr>
            <w:tcW w:w="2650" w:type="dxa"/>
            <w:tcBorders>
              <w:top w:val="single" w:sz="4" w:space="0" w:color="auto"/>
              <w:left w:val="single" w:sz="4" w:space="0" w:color="auto"/>
            </w:tcBorders>
            <w:shd w:val="clear" w:color="auto" w:fill="FFFFFF"/>
          </w:tcPr>
          <w:p w14:paraId="6597E759" w14:textId="77777777" w:rsidR="00FA1CF2" w:rsidRDefault="00FA1CF2">
            <w:pPr>
              <w:framePr w:w="9077" w:wrap="notBeside" w:vAnchor="text" w:hAnchor="text" w:xAlign="center" w:y="1"/>
              <w:rPr>
                <w:sz w:val="10"/>
                <w:szCs w:val="10"/>
              </w:rPr>
            </w:pPr>
          </w:p>
        </w:tc>
        <w:tc>
          <w:tcPr>
            <w:tcW w:w="2995" w:type="dxa"/>
            <w:tcBorders>
              <w:top w:val="single" w:sz="4" w:space="0" w:color="auto"/>
              <w:left w:val="single" w:sz="4" w:space="0" w:color="auto"/>
              <w:right w:val="single" w:sz="4" w:space="0" w:color="auto"/>
            </w:tcBorders>
            <w:shd w:val="clear" w:color="auto" w:fill="FFFFFF"/>
          </w:tcPr>
          <w:p w14:paraId="0F931C60" w14:textId="77777777" w:rsidR="00FA1CF2" w:rsidRDefault="00FA1CF2">
            <w:pPr>
              <w:framePr w:w="9077" w:wrap="notBeside" w:vAnchor="text" w:hAnchor="text" w:xAlign="center" w:y="1"/>
              <w:rPr>
                <w:sz w:val="10"/>
                <w:szCs w:val="10"/>
              </w:rPr>
            </w:pPr>
          </w:p>
        </w:tc>
      </w:tr>
      <w:tr w:rsidR="00FA1CF2" w14:paraId="166C7204" w14:textId="77777777">
        <w:tblPrEx>
          <w:tblCellMar>
            <w:top w:w="0" w:type="dxa"/>
            <w:bottom w:w="0" w:type="dxa"/>
          </w:tblCellMar>
        </w:tblPrEx>
        <w:trPr>
          <w:trHeight w:hRule="exact" w:val="379"/>
          <w:jc w:val="center"/>
        </w:trPr>
        <w:tc>
          <w:tcPr>
            <w:tcW w:w="600" w:type="dxa"/>
            <w:tcBorders>
              <w:top w:val="single" w:sz="4" w:space="0" w:color="auto"/>
              <w:left w:val="single" w:sz="4" w:space="0" w:color="auto"/>
              <w:bottom w:val="single" w:sz="4" w:space="0" w:color="auto"/>
            </w:tcBorders>
            <w:shd w:val="clear" w:color="auto" w:fill="FFFFFF"/>
          </w:tcPr>
          <w:p w14:paraId="319EFCAC" w14:textId="77777777" w:rsidR="00FA1CF2" w:rsidRDefault="00FA1CF2">
            <w:pPr>
              <w:framePr w:w="9077" w:wrap="notBeside" w:vAnchor="text" w:hAnchor="text" w:xAlign="center" w:y="1"/>
              <w:rPr>
                <w:sz w:val="10"/>
                <w:szCs w:val="10"/>
              </w:rPr>
            </w:pPr>
          </w:p>
        </w:tc>
        <w:tc>
          <w:tcPr>
            <w:tcW w:w="2832" w:type="dxa"/>
            <w:tcBorders>
              <w:top w:val="single" w:sz="4" w:space="0" w:color="auto"/>
              <w:left w:val="single" w:sz="4" w:space="0" w:color="auto"/>
              <w:bottom w:val="single" w:sz="4" w:space="0" w:color="auto"/>
            </w:tcBorders>
            <w:shd w:val="clear" w:color="auto" w:fill="FFFFFF"/>
          </w:tcPr>
          <w:p w14:paraId="3B5026B4" w14:textId="77777777" w:rsidR="00FA1CF2" w:rsidRDefault="00FA1CF2">
            <w:pPr>
              <w:framePr w:w="9077" w:wrap="notBeside" w:vAnchor="text" w:hAnchor="text" w:xAlign="center" w:y="1"/>
              <w:rPr>
                <w:sz w:val="10"/>
                <w:szCs w:val="10"/>
              </w:rPr>
            </w:pPr>
          </w:p>
        </w:tc>
        <w:tc>
          <w:tcPr>
            <w:tcW w:w="2650" w:type="dxa"/>
            <w:tcBorders>
              <w:top w:val="single" w:sz="4" w:space="0" w:color="auto"/>
              <w:left w:val="single" w:sz="4" w:space="0" w:color="auto"/>
              <w:bottom w:val="single" w:sz="4" w:space="0" w:color="auto"/>
            </w:tcBorders>
            <w:shd w:val="clear" w:color="auto" w:fill="FFFFFF"/>
          </w:tcPr>
          <w:p w14:paraId="0CE9A787" w14:textId="77777777" w:rsidR="00FA1CF2" w:rsidRDefault="00FA1CF2">
            <w:pPr>
              <w:framePr w:w="9077" w:wrap="notBeside" w:vAnchor="text" w:hAnchor="text" w:xAlign="center" w:y="1"/>
              <w:rPr>
                <w:sz w:val="10"/>
                <w:szCs w:val="10"/>
              </w:rPr>
            </w:pPr>
          </w:p>
        </w:tc>
        <w:tc>
          <w:tcPr>
            <w:tcW w:w="2995" w:type="dxa"/>
            <w:tcBorders>
              <w:top w:val="single" w:sz="4" w:space="0" w:color="auto"/>
              <w:left w:val="single" w:sz="4" w:space="0" w:color="auto"/>
              <w:bottom w:val="single" w:sz="4" w:space="0" w:color="auto"/>
              <w:right w:val="single" w:sz="4" w:space="0" w:color="auto"/>
            </w:tcBorders>
            <w:shd w:val="clear" w:color="auto" w:fill="FFFFFF"/>
          </w:tcPr>
          <w:p w14:paraId="7ACC9B3D" w14:textId="77777777" w:rsidR="00FA1CF2" w:rsidRDefault="00FA1CF2">
            <w:pPr>
              <w:framePr w:w="9077" w:wrap="notBeside" w:vAnchor="text" w:hAnchor="text" w:xAlign="center" w:y="1"/>
              <w:rPr>
                <w:sz w:val="10"/>
                <w:szCs w:val="10"/>
              </w:rPr>
            </w:pPr>
          </w:p>
        </w:tc>
      </w:tr>
    </w:tbl>
    <w:p w14:paraId="595ECADC" w14:textId="77777777" w:rsidR="00FA1CF2" w:rsidRDefault="00FA1CF2">
      <w:pPr>
        <w:framePr w:w="9077" w:wrap="notBeside" w:vAnchor="text" w:hAnchor="text" w:xAlign="center" w:y="1"/>
        <w:rPr>
          <w:sz w:val="2"/>
          <w:szCs w:val="2"/>
        </w:rPr>
      </w:pPr>
    </w:p>
    <w:p w14:paraId="249937BC" w14:textId="77777777" w:rsidR="00FA1CF2" w:rsidRDefault="00FA1CF2">
      <w:pPr>
        <w:rPr>
          <w:sz w:val="2"/>
          <w:szCs w:val="2"/>
        </w:rPr>
      </w:pPr>
    </w:p>
    <w:p w14:paraId="24FBEAA9" w14:textId="77777777" w:rsidR="00FA1CF2" w:rsidRDefault="00FA1CF2">
      <w:pPr>
        <w:rPr>
          <w:sz w:val="2"/>
          <w:szCs w:val="2"/>
        </w:rPr>
        <w:sectPr w:rsidR="00FA1CF2">
          <w:pgSz w:w="11900" w:h="16840"/>
          <w:pgMar w:top="2312" w:right="1407" w:bottom="2312" w:left="1397" w:header="0" w:footer="3" w:gutter="0"/>
          <w:cols w:space="720"/>
          <w:noEndnote/>
          <w:docGrid w:linePitch="360"/>
        </w:sectPr>
      </w:pPr>
    </w:p>
    <w:p w14:paraId="6F66142F" w14:textId="77777777" w:rsidR="00FA1CF2" w:rsidRDefault="00726002">
      <w:pPr>
        <w:pStyle w:val="Zkladntext20"/>
        <w:shd w:val="clear" w:color="auto" w:fill="auto"/>
        <w:spacing w:before="0" w:after="446" w:line="240" w:lineRule="exact"/>
        <w:ind w:left="360" w:firstLine="0"/>
        <w:jc w:val="left"/>
      </w:pPr>
      <w:r>
        <w:lastRenderedPageBreak/>
        <w:t>Příloha č. 6 výzvy k podání nabídky</w:t>
      </w:r>
    </w:p>
    <w:p w14:paraId="3A213128" w14:textId="77777777" w:rsidR="00FA1CF2" w:rsidRDefault="00726002">
      <w:pPr>
        <w:pStyle w:val="Nadpis50"/>
        <w:keepNext/>
        <w:keepLines/>
        <w:shd w:val="clear" w:color="auto" w:fill="auto"/>
        <w:spacing w:before="0" w:after="26" w:line="240" w:lineRule="exact"/>
        <w:ind w:left="5860"/>
        <w:jc w:val="left"/>
      </w:pPr>
      <w:bookmarkStart w:id="74" w:name="bookmark79"/>
      <w:r>
        <w:t>PŘÍLOHA Č. 6</w:t>
      </w:r>
      <w:bookmarkEnd w:id="74"/>
    </w:p>
    <w:p w14:paraId="26679C88" w14:textId="77777777" w:rsidR="00FA1CF2" w:rsidRDefault="00726002">
      <w:pPr>
        <w:pStyle w:val="Nadpis50"/>
        <w:keepNext/>
        <w:keepLines/>
        <w:shd w:val="clear" w:color="auto" w:fill="auto"/>
        <w:spacing w:before="0" w:after="26" w:line="240" w:lineRule="exact"/>
        <w:ind w:left="520"/>
        <w:jc w:val="left"/>
      </w:pPr>
      <w:bookmarkStart w:id="75" w:name="bookmark80"/>
      <w:r>
        <w:t>PŘÍLOHA PRO ÚČELY HODNOCENÍ KVALIFIKACE A ZKUŠENOSTÍ ZODPOVĚDNÉHO PROJEKTANTA V OBORU</w:t>
      </w:r>
      <w:bookmarkEnd w:id="75"/>
    </w:p>
    <w:p w14:paraId="6FECCE71" w14:textId="77777777" w:rsidR="00FA1CF2" w:rsidRDefault="00726002">
      <w:pPr>
        <w:pStyle w:val="Nadpis50"/>
        <w:keepNext/>
        <w:keepLines/>
        <w:shd w:val="clear" w:color="auto" w:fill="auto"/>
        <w:spacing w:before="0" w:after="315" w:line="240" w:lineRule="exact"/>
        <w:ind w:left="5520"/>
        <w:jc w:val="left"/>
      </w:pPr>
      <w:bookmarkStart w:id="76" w:name="bookmark81"/>
      <w:r>
        <w:t>DOPRAVNÍ STAVBY</w:t>
      </w:r>
      <w:bookmarkEnd w:id="76"/>
    </w:p>
    <w:p w14:paraId="6AB8B85D" w14:textId="77777777" w:rsidR="00FA1CF2" w:rsidRDefault="00726002">
      <w:pPr>
        <w:pStyle w:val="Zkladntext20"/>
        <w:shd w:val="clear" w:color="auto" w:fill="auto"/>
        <w:spacing w:before="0" w:after="0" w:line="350" w:lineRule="exact"/>
        <w:ind w:firstLine="0"/>
        <w:jc w:val="both"/>
      </w:pPr>
      <w:r>
        <w:t>Společnost SMMS Projekt s.r.o.</w:t>
      </w:r>
    </w:p>
    <w:p w14:paraId="4B85B69B" w14:textId="77777777" w:rsidR="00FA1CF2" w:rsidRDefault="00726002">
      <w:pPr>
        <w:pStyle w:val="Zkladntext20"/>
        <w:shd w:val="clear" w:color="auto" w:fill="auto"/>
        <w:spacing w:before="0" w:after="0" w:line="350" w:lineRule="exact"/>
        <w:ind w:firstLine="0"/>
        <w:jc w:val="both"/>
      </w:pPr>
      <w:r>
        <w:t>se sídlem: Ke Koupališti 56, 530 09, Pardubice</w:t>
      </w:r>
    </w:p>
    <w:p w14:paraId="63BB2495" w14:textId="77777777" w:rsidR="00FA1CF2" w:rsidRDefault="00726002">
      <w:pPr>
        <w:pStyle w:val="Zkladntext20"/>
        <w:shd w:val="clear" w:color="auto" w:fill="auto"/>
        <w:spacing w:before="0" w:after="0" w:line="350" w:lineRule="exact"/>
        <w:ind w:firstLine="0"/>
        <w:jc w:val="both"/>
      </w:pPr>
      <w:r>
        <w:t>IČO: 10770917</w:t>
      </w:r>
    </w:p>
    <w:p w14:paraId="1D7764E3" w14:textId="77777777" w:rsidR="00FA1CF2" w:rsidRDefault="00726002">
      <w:pPr>
        <w:pStyle w:val="Zkladntext20"/>
        <w:shd w:val="clear" w:color="auto" w:fill="auto"/>
        <w:spacing w:before="0" w:after="422" w:line="293" w:lineRule="exact"/>
        <w:ind w:right="980" w:firstLine="0"/>
        <w:jc w:val="both"/>
      </w:pPr>
      <w:r>
        <w:t>zapsaná v obchodním rejstříku vedeném Krajským soudem v Hradci Králové, oddíl C, vložka 47527, jakožto dodavatel podávající nabídku do veřejné zakázky s názvem „</w:t>
      </w:r>
      <w:r>
        <w:rPr>
          <w:rStyle w:val="Zkladntext2Tun"/>
        </w:rPr>
        <w:t>Přeložka el. kabelu včetně montáže podružného elektroměru</w:t>
      </w:r>
      <w:r>
        <w:t>“ předkládá pro účely hodnocení nabídek v rámci dílčího hodnotícího kritéria „</w:t>
      </w:r>
      <w:r>
        <w:rPr>
          <w:rStyle w:val="Zkladntext2Tun"/>
        </w:rPr>
        <w:t>Kvalifikace a zkušenosti zodpovědného projektanta v oboru dopravní stavby</w:t>
      </w:r>
      <w:r>
        <w:t>“ ve smyslu čl. 5.4. výzvy k podání nabídky údaje nezbytné pro hodnocení nabídek:</w:t>
      </w:r>
    </w:p>
    <w:tbl>
      <w:tblPr>
        <w:tblOverlap w:val="never"/>
        <w:tblW w:w="0" w:type="auto"/>
        <w:jc w:val="center"/>
        <w:tblLayout w:type="fixed"/>
        <w:tblCellMar>
          <w:left w:w="10" w:type="dxa"/>
          <w:right w:w="10" w:type="dxa"/>
        </w:tblCellMar>
        <w:tblLook w:val="04A0" w:firstRow="1" w:lastRow="0" w:firstColumn="1" w:lastColumn="0" w:noHBand="0" w:noVBand="1"/>
      </w:tblPr>
      <w:tblGrid>
        <w:gridCol w:w="6557"/>
        <w:gridCol w:w="7594"/>
      </w:tblGrid>
      <w:tr w:rsidR="00FA1CF2" w14:paraId="155D43F0" w14:textId="77777777">
        <w:tblPrEx>
          <w:tblCellMar>
            <w:top w:w="0" w:type="dxa"/>
            <w:bottom w:w="0" w:type="dxa"/>
          </w:tblCellMar>
        </w:tblPrEx>
        <w:trPr>
          <w:trHeight w:hRule="exact" w:val="744"/>
          <w:jc w:val="center"/>
        </w:trPr>
        <w:tc>
          <w:tcPr>
            <w:tcW w:w="6557" w:type="dxa"/>
            <w:tcBorders>
              <w:top w:val="single" w:sz="4" w:space="0" w:color="auto"/>
              <w:left w:val="single" w:sz="4" w:space="0" w:color="auto"/>
            </w:tcBorders>
            <w:shd w:val="clear" w:color="auto" w:fill="FFFFFF"/>
          </w:tcPr>
          <w:p w14:paraId="08661C81" w14:textId="77777777" w:rsidR="00FA1CF2" w:rsidRDefault="00726002">
            <w:pPr>
              <w:pStyle w:val="Zkladntext20"/>
              <w:framePr w:w="14150" w:wrap="notBeside" w:vAnchor="text" w:hAnchor="text" w:xAlign="center" w:y="1"/>
              <w:shd w:val="clear" w:color="auto" w:fill="auto"/>
              <w:spacing w:before="0" w:after="0" w:line="240" w:lineRule="exact"/>
              <w:ind w:firstLine="0"/>
              <w:jc w:val="both"/>
            </w:pPr>
            <w:r>
              <w:rPr>
                <w:rStyle w:val="Zkladntext2Tun"/>
              </w:rPr>
              <w:t>zodpovědný projektant v oboru dopravní stavby</w:t>
            </w:r>
          </w:p>
        </w:tc>
        <w:tc>
          <w:tcPr>
            <w:tcW w:w="7594" w:type="dxa"/>
            <w:tcBorders>
              <w:top w:val="single" w:sz="4" w:space="0" w:color="auto"/>
              <w:left w:val="single" w:sz="4" w:space="0" w:color="auto"/>
              <w:right w:val="single" w:sz="4" w:space="0" w:color="auto"/>
            </w:tcBorders>
            <w:shd w:val="clear" w:color="auto" w:fill="FFFFFF"/>
            <w:vAlign w:val="center"/>
          </w:tcPr>
          <w:p w14:paraId="506031A4"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Ing. Ondřej Kvaček</w:t>
            </w:r>
          </w:p>
        </w:tc>
      </w:tr>
      <w:tr w:rsidR="00FA1CF2" w14:paraId="63AFC171" w14:textId="77777777">
        <w:tblPrEx>
          <w:tblCellMar>
            <w:top w:w="0" w:type="dxa"/>
            <w:bottom w:w="0" w:type="dxa"/>
          </w:tblCellMar>
        </w:tblPrEx>
        <w:trPr>
          <w:trHeight w:hRule="exact" w:val="1330"/>
          <w:jc w:val="center"/>
        </w:trPr>
        <w:tc>
          <w:tcPr>
            <w:tcW w:w="6557" w:type="dxa"/>
            <w:tcBorders>
              <w:top w:val="single" w:sz="4" w:space="0" w:color="auto"/>
              <w:left w:val="single" w:sz="4" w:space="0" w:color="auto"/>
            </w:tcBorders>
            <w:shd w:val="clear" w:color="auto" w:fill="FFFFFF"/>
          </w:tcPr>
          <w:p w14:paraId="3603FC1F" w14:textId="77777777" w:rsidR="00FA1CF2" w:rsidRDefault="00726002">
            <w:pPr>
              <w:pStyle w:val="Zkladntext20"/>
              <w:framePr w:w="14150" w:wrap="notBeside" w:vAnchor="text" w:hAnchor="text" w:xAlign="center" w:y="1"/>
              <w:shd w:val="clear" w:color="auto" w:fill="auto"/>
              <w:spacing w:before="0" w:after="0" w:line="298" w:lineRule="exact"/>
              <w:ind w:firstLine="0"/>
              <w:jc w:val="both"/>
            </w:pPr>
            <w:r>
              <w:t>vztah k dodavateli (pracovněprávní, poddodavatelský apod.), včetně uvedení související smlouvy:</w:t>
            </w:r>
          </w:p>
        </w:tc>
        <w:tc>
          <w:tcPr>
            <w:tcW w:w="7594" w:type="dxa"/>
            <w:tcBorders>
              <w:top w:val="single" w:sz="4" w:space="0" w:color="auto"/>
              <w:left w:val="single" w:sz="4" w:space="0" w:color="auto"/>
              <w:right w:val="single" w:sz="4" w:space="0" w:color="auto"/>
            </w:tcBorders>
            <w:shd w:val="clear" w:color="auto" w:fill="FFFFFF"/>
          </w:tcPr>
          <w:p w14:paraId="51EBF200"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pracovněprávní - pracovní smlouva DPP</w:t>
            </w:r>
          </w:p>
        </w:tc>
      </w:tr>
      <w:tr w:rsidR="00FA1CF2" w14:paraId="74E3C66A" w14:textId="77777777">
        <w:tblPrEx>
          <w:tblCellMar>
            <w:top w:w="0" w:type="dxa"/>
            <w:bottom w:w="0" w:type="dxa"/>
          </w:tblCellMar>
        </w:tblPrEx>
        <w:trPr>
          <w:trHeight w:hRule="exact" w:val="1517"/>
          <w:jc w:val="center"/>
        </w:trPr>
        <w:tc>
          <w:tcPr>
            <w:tcW w:w="6557" w:type="dxa"/>
            <w:tcBorders>
              <w:top w:val="single" w:sz="4" w:space="0" w:color="auto"/>
              <w:left w:val="single" w:sz="4" w:space="0" w:color="auto"/>
              <w:bottom w:val="single" w:sz="4" w:space="0" w:color="auto"/>
            </w:tcBorders>
            <w:shd w:val="clear" w:color="auto" w:fill="FFFFFF"/>
            <w:vAlign w:val="bottom"/>
          </w:tcPr>
          <w:p w14:paraId="689CE4EA" w14:textId="77777777" w:rsidR="00FA1CF2" w:rsidRDefault="00726002">
            <w:pPr>
              <w:pStyle w:val="Zkladntext20"/>
              <w:framePr w:w="14150" w:wrap="notBeside" w:vAnchor="text" w:hAnchor="text" w:xAlign="center" w:y="1"/>
              <w:shd w:val="clear" w:color="auto" w:fill="auto"/>
              <w:spacing w:before="0" w:after="0" w:line="298" w:lineRule="exact"/>
              <w:ind w:firstLine="0"/>
              <w:jc w:val="both"/>
            </w:pPr>
            <w:r>
              <w:t>autorizace jako autorizovaný inženýr nebo technik dle zákona č. 360/1992 Sb., o výkonu povolání autorizovaných architektů a o výkonu povolání autorizovaných inženýrů a techniků činných ve výstavbě, ve znění pozdějších předpisů, pro obor dopravní stavby, nebo jiný obdobný doklad vydaný v jiné zemi než v ČR, který je v souladu se</w:t>
            </w:r>
          </w:p>
        </w:tc>
        <w:tc>
          <w:tcPr>
            <w:tcW w:w="7594" w:type="dxa"/>
            <w:tcBorders>
              <w:top w:val="single" w:sz="4" w:space="0" w:color="auto"/>
              <w:left w:val="single" w:sz="4" w:space="0" w:color="auto"/>
              <w:bottom w:val="single" w:sz="4" w:space="0" w:color="auto"/>
              <w:right w:val="single" w:sz="4" w:space="0" w:color="auto"/>
            </w:tcBorders>
            <w:shd w:val="clear" w:color="auto" w:fill="FFFFFF"/>
          </w:tcPr>
          <w:p w14:paraId="6606CF2E" w14:textId="77777777" w:rsidR="00FA1CF2" w:rsidRDefault="00726002">
            <w:pPr>
              <w:pStyle w:val="Zkladntext20"/>
              <w:framePr w:w="14150" w:wrap="notBeside" w:vAnchor="text" w:hAnchor="text" w:xAlign="center" w:y="1"/>
              <w:shd w:val="clear" w:color="auto" w:fill="auto"/>
              <w:spacing w:before="0" w:after="120" w:line="240" w:lineRule="exact"/>
              <w:ind w:firstLine="0"/>
              <w:jc w:val="left"/>
            </w:pPr>
            <w:r>
              <w:t>0701616</w:t>
            </w:r>
          </w:p>
          <w:p w14:paraId="2E470050" w14:textId="77777777" w:rsidR="00FA1CF2" w:rsidRDefault="00726002">
            <w:pPr>
              <w:pStyle w:val="Zkladntext20"/>
              <w:framePr w:w="14150" w:wrap="notBeside" w:vAnchor="text" w:hAnchor="text" w:xAlign="center" w:y="1"/>
              <w:shd w:val="clear" w:color="auto" w:fill="auto"/>
              <w:spacing w:before="120" w:after="0" w:line="240" w:lineRule="exact"/>
              <w:ind w:firstLine="0"/>
              <w:jc w:val="left"/>
            </w:pPr>
            <w:r>
              <w:t>ID00 Dopravní stavby</w:t>
            </w:r>
          </w:p>
        </w:tc>
      </w:tr>
    </w:tbl>
    <w:p w14:paraId="613FCA0A" w14:textId="77777777" w:rsidR="00FA1CF2" w:rsidRDefault="00FA1CF2">
      <w:pPr>
        <w:framePr w:w="14150" w:wrap="notBeside" w:vAnchor="text" w:hAnchor="text" w:xAlign="center" w:y="1"/>
        <w:rPr>
          <w:sz w:val="2"/>
          <w:szCs w:val="2"/>
        </w:rPr>
      </w:pPr>
    </w:p>
    <w:p w14:paraId="6736D372" w14:textId="77777777" w:rsidR="00FA1CF2" w:rsidRDefault="00FA1CF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72"/>
        <w:gridCol w:w="2030"/>
        <w:gridCol w:w="3854"/>
        <w:gridCol w:w="1805"/>
        <w:gridCol w:w="1666"/>
        <w:gridCol w:w="1286"/>
        <w:gridCol w:w="1416"/>
        <w:gridCol w:w="1421"/>
      </w:tblGrid>
      <w:tr w:rsidR="00FA1CF2" w14:paraId="6CD4ADD9" w14:textId="77777777">
        <w:tblPrEx>
          <w:tblCellMar>
            <w:top w:w="0" w:type="dxa"/>
            <w:bottom w:w="0" w:type="dxa"/>
          </w:tblCellMar>
        </w:tblPrEx>
        <w:trPr>
          <w:trHeight w:hRule="exact" w:val="1262"/>
          <w:jc w:val="center"/>
        </w:trPr>
        <w:tc>
          <w:tcPr>
            <w:tcW w:w="6556" w:type="dxa"/>
            <w:gridSpan w:val="3"/>
            <w:tcBorders>
              <w:top w:val="single" w:sz="4" w:space="0" w:color="auto"/>
              <w:left w:val="single" w:sz="4" w:space="0" w:color="auto"/>
            </w:tcBorders>
            <w:shd w:val="clear" w:color="auto" w:fill="FFFFFF"/>
          </w:tcPr>
          <w:p w14:paraId="3D5AB93F" w14:textId="77777777" w:rsidR="00FA1CF2" w:rsidRDefault="00726002">
            <w:pPr>
              <w:pStyle w:val="Zkladntext20"/>
              <w:framePr w:w="14150" w:wrap="notBeside" w:vAnchor="text" w:hAnchor="text" w:xAlign="center" w:y="1"/>
              <w:shd w:val="clear" w:color="auto" w:fill="auto"/>
              <w:spacing w:before="0" w:after="0" w:line="298" w:lineRule="exact"/>
              <w:ind w:firstLine="0"/>
              <w:jc w:val="both"/>
            </w:pPr>
            <w:r>
              <w:lastRenderedPageBreak/>
              <w:t>zákonem č. 18/2004 Sb., o uznávání odborné kvalifikace, ve znění pozdějších předpisů, a který v této jiné zemi opravňuje jeho držitele v uvedeném oboru k výkonu odborných činností v rozsahu příslušného oboru.</w:t>
            </w:r>
          </w:p>
        </w:tc>
        <w:tc>
          <w:tcPr>
            <w:tcW w:w="7594" w:type="dxa"/>
            <w:gridSpan w:val="5"/>
            <w:tcBorders>
              <w:top w:val="single" w:sz="4" w:space="0" w:color="auto"/>
              <w:left w:val="single" w:sz="4" w:space="0" w:color="auto"/>
              <w:right w:val="single" w:sz="4" w:space="0" w:color="auto"/>
            </w:tcBorders>
            <w:shd w:val="clear" w:color="auto" w:fill="FFFFFF"/>
          </w:tcPr>
          <w:p w14:paraId="5C8170E3" w14:textId="77777777" w:rsidR="00FA1CF2" w:rsidRDefault="00FA1CF2">
            <w:pPr>
              <w:framePr w:w="14150" w:wrap="notBeside" w:vAnchor="text" w:hAnchor="text" w:xAlign="center" w:y="1"/>
              <w:rPr>
                <w:sz w:val="10"/>
                <w:szCs w:val="10"/>
              </w:rPr>
            </w:pPr>
          </w:p>
        </w:tc>
      </w:tr>
      <w:tr w:rsidR="00FA1CF2" w14:paraId="41C60229" w14:textId="77777777">
        <w:tblPrEx>
          <w:tblCellMar>
            <w:top w:w="0" w:type="dxa"/>
            <w:bottom w:w="0" w:type="dxa"/>
          </w:tblCellMar>
        </w:tblPrEx>
        <w:trPr>
          <w:trHeight w:hRule="exact" w:val="1555"/>
          <w:jc w:val="center"/>
        </w:trPr>
        <w:tc>
          <w:tcPr>
            <w:tcW w:w="14150" w:type="dxa"/>
            <w:gridSpan w:val="8"/>
            <w:tcBorders>
              <w:top w:val="single" w:sz="4" w:space="0" w:color="auto"/>
              <w:left w:val="single" w:sz="4" w:space="0" w:color="auto"/>
              <w:right w:val="single" w:sz="4" w:space="0" w:color="auto"/>
            </w:tcBorders>
            <w:shd w:val="clear" w:color="auto" w:fill="FFFFFF"/>
          </w:tcPr>
          <w:p w14:paraId="361E4190" w14:textId="77777777" w:rsidR="00FA1CF2" w:rsidRDefault="00726002">
            <w:pPr>
              <w:pStyle w:val="Zkladntext20"/>
              <w:framePr w:w="14150" w:wrap="notBeside" w:vAnchor="text" w:hAnchor="text" w:xAlign="center" w:y="1"/>
              <w:shd w:val="clear" w:color="auto" w:fill="auto"/>
              <w:spacing w:before="0" w:after="0" w:line="298" w:lineRule="exact"/>
              <w:ind w:firstLine="0"/>
              <w:jc w:val="both"/>
            </w:pPr>
            <w:r>
              <w:rPr>
                <w:rStyle w:val="Zkladntext2Tun"/>
              </w:rPr>
              <w:t>referenční služby předložené pro účely splnění kvalifikace dle čl. 4.3. zadávací dokumentace na zavedení DNS: prokazatelná praxe ve výkonu funkce hlavního inženýra projektu nebo zodpovědného projektanta pozemních komunikací u alespoň dvou významných zakázek, jejichž předmětem bylo zpracování zjednodušené projektové dokumentace pro provádění údržbových prací</w:t>
            </w:r>
            <w:r>
              <w:rPr>
                <w:rStyle w:val="Zkladntext2Tun"/>
                <w:vertAlign w:val="superscript"/>
              </w:rPr>
              <w:t>4</w:t>
            </w:r>
            <w:r>
              <w:rPr>
                <w:rStyle w:val="Zkladntext2Tun"/>
              </w:rPr>
              <w:t xml:space="preserve"> na pozemních komunikacích a příslušenství ve finančním objemu hodnoty projektu 80 000 Kč bez DPH nebo projektové dokumentace ve stupni DSP/PDPS/DUSP/VD-ZDS k novostavbě nebo rekonstrukci minimálně dvoupruhové pozemní komunikace v délce minimálně 0,5 km</w:t>
            </w:r>
          </w:p>
        </w:tc>
      </w:tr>
      <w:tr w:rsidR="00FA1CF2" w14:paraId="04C430CF" w14:textId="77777777">
        <w:tblPrEx>
          <w:tblCellMar>
            <w:top w:w="0" w:type="dxa"/>
            <w:bottom w:w="0" w:type="dxa"/>
          </w:tblCellMar>
        </w:tblPrEx>
        <w:trPr>
          <w:trHeight w:hRule="exact" w:val="2213"/>
          <w:jc w:val="center"/>
        </w:trPr>
        <w:tc>
          <w:tcPr>
            <w:tcW w:w="672" w:type="dxa"/>
            <w:tcBorders>
              <w:top w:val="single" w:sz="4" w:space="0" w:color="auto"/>
              <w:left w:val="single" w:sz="4" w:space="0" w:color="auto"/>
            </w:tcBorders>
            <w:shd w:val="clear" w:color="auto" w:fill="FFFFFF"/>
          </w:tcPr>
          <w:p w14:paraId="644DB85B"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č.</w:t>
            </w:r>
          </w:p>
        </w:tc>
        <w:tc>
          <w:tcPr>
            <w:tcW w:w="2030" w:type="dxa"/>
            <w:tcBorders>
              <w:top w:val="single" w:sz="4" w:space="0" w:color="auto"/>
              <w:left w:val="single" w:sz="4" w:space="0" w:color="auto"/>
            </w:tcBorders>
            <w:shd w:val="clear" w:color="auto" w:fill="FFFFFF"/>
          </w:tcPr>
          <w:p w14:paraId="14A6769E" w14:textId="77777777" w:rsidR="00FA1CF2" w:rsidRDefault="00726002">
            <w:pPr>
              <w:pStyle w:val="Zkladntext20"/>
              <w:framePr w:w="14150" w:wrap="notBeside" w:vAnchor="text" w:hAnchor="text" w:xAlign="center" w:y="1"/>
              <w:shd w:val="clear" w:color="auto" w:fill="auto"/>
              <w:spacing w:before="0" w:after="0" w:line="240" w:lineRule="exact"/>
              <w:ind w:firstLine="0"/>
            </w:pPr>
            <w:r>
              <w:t>Název</w:t>
            </w:r>
          </w:p>
        </w:tc>
        <w:tc>
          <w:tcPr>
            <w:tcW w:w="3854" w:type="dxa"/>
            <w:tcBorders>
              <w:top w:val="single" w:sz="4" w:space="0" w:color="auto"/>
              <w:left w:val="single" w:sz="4" w:space="0" w:color="auto"/>
            </w:tcBorders>
            <w:shd w:val="clear" w:color="auto" w:fill="FFFFFF"/>
          </w:tcPr>
          <w:p w14:paraId="51215307" w14:textId="77777777" w:rsidR="00FA1CF2" w:rsidRDefault="00726002">
            <w:pPr>
              <w:pStyle w:val="Zkladntext20"/>
              <w:framePr w:w="14150" w:wrap="notBeside" w:vAnchor="text" w:hAnchor="text" w:xAlign="center" w:y="1"/>
              <w:shd w:val="clear" w:color="auto" w:fill="auto"/>
              <w:spacing w:before="0" w:after="0" w:line="293" w:lineRule="exact"/>
              <w:ind w:firstLine="0"/>
            </w:pPr>
            <w:r>
              <w:t>Popis plnění a činnosti osoby včetně uvedení její pozice při plnění</w:t>
            </w:r>
          </w:p>
        </w:tc>
        <w:tc>
          <w:tcPr>
            <w:tcW w:w="1805" w:type="dxa"/>
            <w:tcBorders>
              <w:top w:val="single" w:sz="4" w:space="0" w:color="auto"/>
              <w:left w:val="single" w:sz="4" w:space="0" w:color="auto"/>
            </w:tcBorders>
            <w:shd w:val="clear" w:color="auto" w:fill="FFFFFF"/>
          </w:tcPr>
          <w:p w14:paraId="067B2643" w14:textId="77777777" w:rsidR="00FA1CF2" w:rsidRDefault="00726002">
            <w:pPr>
              <w:pStyle w:val="Zkladntext20"/>
              <w:framePr w:w="14150" w:wrap="notBeside" w:vAnchor="text" w:hAnchor="text" w:xAlign="center" w:y="1"/>
              <w:shd w:val="clear" w:color="auto" w:fill="auto"/>
              <w:spacing w:before="0" w:after="0" w:line="298" w:lineRule="exact"/>
              <w:ind w:firstLine="0"/>
            </w:pPr>
            <w:r>
              <w:t>Cena</w:t>
            </w:r>
          </w:p>
          <w:p w14:paraId="3D778F56" w14:textId="77777777" w:rsidR="00FA1CF2" w:rsidRDefault="00726002">
            <w:pPr>
              <w:pStyle w:val="Zkladntext20"/>
              <w:framePr w:w="14150" w:wrap="notBeside" w:vAnchor="text" w:hAnchor="text" w:xAlign="center" w:y="1"/>
              <w:shd w:val="clear" w:color="auto" w:fill="auto"/>
              <w:spacing w:before="0" w:after="0" w:line="298" w:lineRule="exact"/>
              <w:ind w:left="300" w:firstLine="0"/>
              <w:jc w:val="left"/>
            </w:pPr>
            <w:r>
              <w:t>poskytnutých</w:t>
            </w:r>
          </w:p>
          <w:p w14:paraId="2EC2BC85" w14:textId="77777777" w:rsidR="00FA1CF2" w:rsidRDefault="00726002">
            <w:pPr>
              <w:pStyle w:val="Zkladntext20"/>
              <w:framePr w:w="14150" w:wrap="notBeside" w:vAnchor="text" w:hAnchor="text" w:xAlign="center" w:y="1"/>
              <w:shd w:val="clear" w:color="auto" w:fill="auto"/>
              <w:spacing w:before="0" w:after="0" w:line="298" w:lineRule="exact"/>
              <w:ind w:firstLine="0"/>
            </w:pPr>
            <w:r>
              <w:t>služeb</w:t>
            </w:r>
            <w:r>
              <w:rPr>
                <w:vertAlign w:val="superscript"/>
              </w:rPr>
              <w:t>5</w:t>
            </w:r>
          </w:p>
        </w:tc>
        <w:tc>
          <w:tcPr>
            <w:tcW w:w="1666" w:type="dxa"/>
            <w:tcBorders>
              <w:top w:val="single" w:sz="4" w:space="0" w:color="auto"/>
              <w:left w:val="single" w:sz="4" w:space="0" w:color="auto"/>
            </w:tcBorders>
            <w:shd w:val="clear" w:color="auto" w:fill="FFFFFF"/>
          </w:tcPr>
          <w:p w14:paraId="7FC711D4" w14:textId="77777777" w:rsidR="00FA1CF2" w:rsidRDefault="00726002">
            <w:pPr>
              <w:pStyle w:val="Zkladntext20"/>
              <w:framePr w:w="14150" w:wrap="notBeside" w:vAnchor="text" w:hAnchor="text" w:xAlign="center" w:y="1"/>
              <w:shd w:val="clear" w:color="auto" w:fill="auto"/>
              <w:spacing w:before="0" w:after="0" w:line="240" w:lineRule="exact"/>
              <w:ind w:left="240" w:firstLine="0"/>
              <w:jc w:val="left"/>
            </w:pPr>
            <w:r>
              <w:t>Doba plnění</w:t>
            </w:r>
            <w:r>
              <w:rPr>
                <w:vertAlign w:val="superscript"/>
              </w:rPr>
              <w:t>6</w:t>
            </w:r>
          </w:p>
        </w:tc>
        <w:tc>
          <w:tcPr>
            <w:tcW w:w="1286" w:type="dxa"/>
            <w:tcBorders>
              <w:top w:val="single" w:sz="4" w:space="0" w:color="auto"/>
              <w:left w:val="single" w:sz="4" w:space="0" w:color="auto"/>
            </w:tcBorders>
            <w:shd w:val="clear" w:color="auto" w:fill="FFFFFF"/>
          </w:tcPr>
          <w:p w14:paraId="1303F837"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Objednatel</w:t>
            </w:r>
          </w:p>
        </w:tc>
        <w:tc>
          <w:tcPr>
            <w:tcW w:w="1416" w:type="dxa"/>
            <w:tcBorders>
              <w:top w:val="single" w:sz="4" w:space="0" w:color="auto"/>
              <w:left w:val="single" w:sz="4" w:space="0" w:color="auto"/>
            </w:tcBorders>
            <w:shd w:val="clear" w:color="auto" w:fill="FFFFFF"/>
          </w:tcPr>
          <w:p w14:paraId="1A5615BF" w14:textId="77777777" w:rsidR="00FA1CF2" w:rsidRDefault="00726002">
            <w:pPr>
              <w:pStyle w:val="Zkladntext20"/>
              <w:framePr w:w="14150" w:wrap="notBeside" w:vAnchor="text" w:hAnchor="text" w:xAlign="center" w:y="1"/>
              <w:shd w:val="clear" w:color="auto" w:fill="auto"/>
              <w:spacing w:before="0" w:after="0" w:line="240" w:lineRule="exact"/>
              <w:ind w:left="240" w:firstLine="0"/>
              <w:jc w:val="left"/>
            </w:pPr>
            <w:r>
              <w:t>Dodavatel</w:t>
            </w:r>
          </w:p>
        </w:tc>
        <w:tc>
          <w:tcPr>
            <w:tcW w:w="1421" w:type="dxa"/>
            <w:tcBorders>
              <w:top w:val="single" w:sz="4" w:space="0" w:color="auto"/>
              <w:left w:val="single" w:sz="4" w:space="0" w:color="auto"/>
              <w:right w:val="single" w:sz="4" w:space="0" w:color="auto"/>
            </w:tcBorders>
            <w:shd w:val="clear" w:color="auto" w:fill="FFFFFF"/>
          </w:tcPr>
          <w:p w14:paraId="738D09F7" w14:textId="77777777" w:rsidR="00FA1CF2" w:rsidRDefault="00726002">
            <w:pPr>
              <w:pStyle w:val="Zkladntext20"/>
              <w:framePr w:w="14150" w:wrap="notBeside" w:vAnchor="text" w:hAnchor="text" w:xAlign="center" w:y="1"/>
              <w:shd w:val="clear" w:color="auto" w:fill="auto"/>
              <w:spacing w:before="0" w:after="0" w:line="307" w:lineRule="exact"/>
              <w:ind w:firstLine="0"/>
            </w:pPr>
            <w:r>
              <w:t>Byly služby již dokončeny / předány objednateli? Ano / Ještě ne (Smlouva probíhá)</w:t>
            </w:r>
            <w:r>
              <w:rPr>
                <w:vertAlign w:val="superscript"/>
              </w:rPr>
              <w:t>7</w:t>
            </w:r>
          </w:p>
        </w:tc>
      </w:tr>
      <w:tr w:rsidR="00FA1CF2" w14:paraId="123E39A2" w14:textId="77777777">
        <w:tblPrEx>
          <w:tblCellMar>
            <w:top w:w="0" w:type="dxa"/>
            <w:bottom w:w="0" w:type="dxa"/>
          </w:tblCellMar>
        </w:tblPrEx>
        <w:trPr>
          <w:trHeight w:hRule="exact" w:val="2160"/>
          <w:jc w:val="center"/>
        </w:trPr>
        <w:tc>
          <w:tcPr>
            <w:tcW w:w="672" w:type="dxa"/>
            <w:tcBorders>
              <w:top w:val="single" w:sz="4" w:space="0" w:color="auto"/>
              <w:left w:val="single" w:sz="4" w:space="0" w:color="auto"/>
              <w:bottom w:val="single" w:sz="4" w:space="0" w:color="auto"/>
            </w:tcBorders>
            <w:shd w:val="clear" w:color="auto" w:fill="FFFFFF"/>
          </w:tcPr>
          <w:p w14:paraId="75913436"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1.</w:t>
            </w:r>
          </w:p>
        </w:tc>
        <w:tc>
          <w:tcPr>
            <w:tcW w:w="2030" w:type="dxa"/>
            <w:tcBorders>
              <w:top w:val="single" w:sz="4" w:space="0" w:color="auto"/>
              <w:left w:val="single" w:sz="4" w:space="0" w:color="auto"/>
              <w:bottom w:val="single" w:sz="4" w:space="0" w:color="auto"/>
            </w:tcBorders>
            <w:shd w:val="clear" w:color="auto" w:fill="FFFFFF"/>
          </w:tcPr>
          <w:p w14:paraId="5E8CF29A"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 xml:space="preserve">Novostavba výrobního a skladovacího areálu </w:t>
            </w:r>
            <w:proofErr w:type="spellStart"/>
            <w:r>
              <w:t>Wera</w:t>
            </w:r>
            <w:proofErr w:type="spellEnd"/>
            <w:r>
              <w:t xml:space="preserve"> </w:t>
            </w:r>
            <w:proofErr w:type="spellStart"/>
            <w:r>
              <w:t>Werk</w:t>
            </w:r>
            <w:proofErr w:type="spellEnd"/>
            <w:r>
              <w:t xml:space="preserve"> s.r.o., průmyslová zóna Rafaelova I., Třebíč</w:t>
            </w:r>
          </w:p>
        </w:tc>
        <w:tc>
          <w:tcPr>
            <w:tcW w:w="3854" w:type="dxa"/>
            <w:tcBorders>
              <w:top w:val="single" w:sz="4" w:space="0" w:color="auto"/>
              <w:left w:val="single" w:sz="4" w:space="0" w:color="auto"/>
              <w:bottom w:val="single" w:sz="4" w:space="0" w:color="auto"/>
            </w:tcBorders>
            <w:shd w:val="clear" w:color="auto" w:fill="FFFFFF"/>
          </w:tcPr>
          <w:p w14:paraId="6043E8DE" w14:textId="77777777" w:rsidR="00FA1CF2" w:rsidRDefault="00726002">
            <w:pPr>
              <w:pStyle w:val="Zkladntext20"/>
              <w:framePr w:w="14150" w:wrap="notBeside" w:vAnchor="text" w:hAnchor="text" w:xAlign="center" w:y="1"/>
              <w:shd w:val="clear" w:color="auto" w:fill="auto"/>
              <w:spacing w:before="0" w:after="360" w:line="240" w:lineRule="exact"/>
              <w:ind w:firstLine="0"/>
              <w:jc w:val="left"/>
            </w:pPr>
            <w:r>
              <w:t>Odpovědný projektant</w:t>
            </w:r>
          </w:p>
          <w:p w14:paraId="28496E35" w14:textId="77777777" w:rsidR="00FA1CF2" w:rsidRDefault="00726002">
            <w:pPr>
              <w:pStyle w:val="Zkladntext20"/>
              <w:framePr w:w="14150" w:wrap="notBeside" w:vAnchor="text" w:hAnchor="text" w:xAlign="center" w:y="1"/>
              <w:shd w:val="clear" w:color="auto" w:fill="auto"/>
              <w:spacing w:after="0" w:line="293" w:lineRule="exact"/>
              <w:ind w:firstLine="0"/>
              <w:jc w:val="left"/>
            </w:pPr>
            <w:r>
              <w:t>Zpracování projektové dokumentace ve stupni PDPS, DUR + DSP k novostavbě dvoupruhové pozemní komunikace v</w:t>
            </w:r>
          </w:p>
        </w:tc>
        <w:tc>
          <w:tcPr>
            <w:tcW w:w="1805" w:type="dxa"/>
            <w:tcBorders>
              <w:top w:val="single" w:sz="4" w:space="0" w:color="auto"/>
              <w:left w:val="single" w:sz="4" w:space="0" w:color="auto"/>
              <w:bottom w:val="single" w:sz="4" w:space="0" w:color="auto"/>
            </w:tcBorders>
            <w:shd w:val="clear" w:color="auto" w:fill="FFFFFF"/>
          </w:tcPr>
          <w:p w14:paraId="2415ADC3" w14:textId="77777777" w:rsidR="00FA1CF2" w:rsidRDefault="00726002">
            <w:pPr>
              <w:pStyle w:val="Zkladntext20"/>
              <w:framePr w:w="14150" w:wrap="notBeside" w:vAnchor="text" w:hAnchor="text" w:xAlign="center" w:y="1"/>
              <w:shd w:val="clear" w:color="auto" w:fill="auto"/>
              <w:spacing w:before="0" w:after="0"/>
              <w:ind w:firstLine="0"/>
              <w:jc w:val="left"/>
            </w:pPr>
            <w:r>
              <w:t>709 000 Kč bez DPH</w:t>
            </w:r>
          </w:p>
        </w:tc>
        <w:tc>
          <w:tcPr>
            <w:tcW w:w="1666" w:type="dxa"/>
            <w:tcBorders>
              <w:top w:val="single" w:sz="4" w:space="0" w:color="auto"/>
              <w:left w:val="single" w:sz="4" w:space="0" w:color="auto"/>
              <w:bottom w:val="single" w:sz="4" w:space="0" w:color="auto"/>
            </w:tcBorders>
            <w:shd w:val="clear" w:color="auto" w:fill="FFFFFF"/>
          </w:tcPr>
          <w:p w14:paraId="6EB7E8C1" w14:textId="77777777" w:rsidR="00FA1CF2" w:rsidRDefault="00726002">
            <w:pPr>
              <w:pStyle w:val="Zkladntext20"/>
              <w:framePr w:w="14150" w:wrap="notBeside" w:vAnchor="text" w:hAnchor="text" w:xAlign="center" w:y="1"/>
              <w:shd w:val="clear" w:color="auto" w:fill="auto"/>
              <w:spacing w:before="0" w:after="120" w:line="240" w:lineRule="exact"/>
              <w:ind w:firstLine="0"/>
              <w:jc w:val="left"/>
            </w:pPr>
            <w:r>
              <w:t>01/2024-</w:t>
            </w:r>
          </w:p>
          <w:p w14:paraId="206928EE" w14:textId="77777777" w:rsidR="00FA1CF2" w:rsidRDefault="00726002">
            <w:pPr>
              <w:pStyle w:val="Zkladntext20"/>
              <w:framePr w:w="14150" w:wrap="notBeside" w:vAnchor="text" w:hAnchor="text" w:xAlign="center" w:y="1"/>
              <w:shd w:val="clear" w:color="auto" w:fill="auto"/>
              <w:spacing w:before="120" w:after="0" w:line="240" w:lineRule="exact"/>
              <w:ind w:firstLine="0"/>
              <w:jc w:val="left"/>
            </w:pPr>
            <w:r>
              <w:t>01/2025</w:t>
            </w:r>
          </w:p>
        </w:tc>
        <w:tc>
          <w:tcPr>
            <w:tcW w:w="1286" w:type="dxa"/>
            <w:tcBorders>
              <w:top w:val="single" w:sz="4" w:space="0" w:color="auto"/>
              <w:left w:val="single" w:sz="4" w:space="0" w:color="auto"/>
              <w:bottom w:val="single" w:sz="4" w:space="0" w:color="auto"/>
            </w:tcBorders>
            <w:shd w:val="clear" w:color="auto" w:fill="FFFFFF"/>
          </w:tcPr>
          <w:p w14:paraId="7D53ECD4" w14:textId="77777777" w:rsidR="00FA1CF2" w:rsidRDefault="00726002">
            <w:pPr>
              <w:pStyle w:val="Zkladntext20"/>
              <w:framePr w:w="14150" w:wrap="notBeside" w:vAnchor="text" w:hAnchor="text" w:xAlign="center" w:y="1"/>
              <w:shd w:val="clear" w:color="auto" w:fill="auto"/>
              <w:spacing w:before="0" w:after="120" w:line="240" w:lineRule="exact"/>
              <w:ind w:firstLine="0"/>
              <w:jc w:val="left"/>
            </w:pPr>
            <w:proofErr w:type="spellStart"/>
            <w:r>
              <w:t>Archaplan</w:t>
            </w:r>
            <w:proofErr w:type="spellEnd"/>
          </w:p>
          <w:p w14:paraId="17B16DF7" w14:textId="77777777" w:rsidR="00FA1CF2" w:rsidRDefault="00726002">
            <w:pPr>
              <w:pStyle w:val="Zkladntext20"/>
              <w:framePr w:w="14150" w:wrap="notBeside" w:vAnchor="text" w:hAnchor="text" w:xAlign="center" w:y="1"/>
              <w:shd w:val="clear" w:color="auto" w:fill="auto"/>
              <w:spacing w:before="120" w:after="0" w:line="240" w:lineRule="exact"/>
              <w:ind w:firstLine="0"/>
              <w:jc w:val="left"/>
            </w:pPr>
            <w:r>
              <w:t>s.r.o.</w:t>
            </w:r>
          </w:p>
        </w:tc>
        <w:tc>
          <w:tcPr>
            <w:tcW w:w="1416" w:type="dxa"/>
            <w:tcBorders>
              <w:top w:val="single" w:sz="4" w:space="0" w:color="auto"/>
              <w:left w:val="single" w:sz="4" w:space="0" w:color="auto"/>
              <w:bottom w:val="single" w:sz="4" w:space="0" w:color="auto"/>
            </w:tcBorders>
            <w:shd w:val="clear" w:color="auto" w:fill="FFFFFF"/>
          </w:tcPr>
          <w:p w14:paraId="0CD45468" w14:textId="77777777" w:rsidR="00FA1CF2" w:rsidRDefault="00726002">
            <w:pPr>
              <w:pStyle w:val="Zkladntext20"/>
              <w:framePr w:w="14150" w:wrap="notBeside" w:vAnchor="text" w:hAnchor="text" w:xAlign="center" w:y="1"/>
              <w:shd w:val="clear" w:color="auto" w:fill="auto"/>
              <w:spacing w:before="0" w:after="0"/>
              <w:ind w:firstLine="0"/>
              <w:jc w:val="left"/>
            </w:pPr>
            <w:r>
              <w:t>VECTURA</w:t>
            </w:r>
          </w:p>
          <w:p w14:paraId="48B6CBAF" w14:textId="77777777" w:rsidR="00FA1CF2" w:rsidRDefault="00726002">
            <w:pPr>
              <w:pStyle w:val="Zkladntext20"/>
              <w:framePr w:w="14150" w:wrap="notBeside" w:vAnchor="text" w:hAnchor="text" w:xAlign="center" w:y="1"/>
              <w:shd w:val="clear" w:color="auto" w:fill="auto"/>
              <w:spacing w:before="0" w:after="0"/>
              <w:ind w:firstLine="0"/>
              <w:jc w:val="left"/>
            </w:pPr>
            <w:r>
              <w:t>Pardubice</w:t>
            </w:r>
          </w:p>
          <w:p w14:paraId="27B0D15E" w14:textId="77777777" w:rsidR="00FA1CF2" w:rsidRDefault="00726002">
            <w:pPr>
              <w:pStyle w:val="Zkladntext20"/>
              <w:framePr w:w="14150" w:wrap="notBeside" w:vAnchor="text" w:hAnchor="text" w:xAlign="center" w:y="1"/>
              <w:shd w:val="clear" w:color="auto" w:fill="auto"/>
              <w:spacing w:before="0" w:after="0"/>
              <w:ind w:firstLine="0"/>
              <w:jc w:val="left"/>
            </w:pPr>
            <w:r>
              <w:t>s.r.o.</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455CBFFD" w14:textId="77777777" w:rsidR="00FA1CF2" w:rsidRDefault="00726002">
            <w:pPr>
              <w:pStyle w:val="Zkladntext20"/>
              <w:framePr w:w="14150" w:wrap="notBeside" w:vAnchor="text" w:hAnchor="text" w:xAlign="center" w:y="1"/>
              <w:shd w:val="clear" w:color="auto" w:fill="auto"/>
              <w:spacing w:before="0" w:after="0" w:line="240" w:lineRule="exact"/>
              <w:ind w:left="140" w:firstLine="0"/>
              <w:jc w:val="left"/>
            </w:pPr>
            <w:r>
              <w:t>ANO</w:t>
            </w:r>
          </w:p>
        </w:tc>
      </w:tr>
    </w:tbl>
    <w:p w14:paraId="7835C4D4" w14:textId="77777777" w:rsidR="00FA1CF2" w:rsidRDefault="00726002">
      <w:pPr>
        <w:pStyle w:val="Titulektabulky0"/>
        <w:framePr w:w="14150" w:wrap="notBeside" w:vAnchor="text" w:hAnchor="text" w:xAlign="center" w:y="1"/>
        <w:numPr>
          <w:ilvl w:val="0"/>
          <w:numId w:val="51"/>
        </w:numPr>
        <w:shd w:val="clear" w:color="auto" w:fill="auto"/>
        <w:tabs>
          <w:tab w:val="left" w:pos="101"/>
        </w:tabs>
      </w:pPr>
      <w:r>
        <w:t>Např. údržbové práce ve smyslu § 9 Vyhlášky č. 104/1997 Sb., popř. dle rovnocenné zahraniční normy.</w:t>
      </w:r>
    </w:p>
    <w:p w14:paraId="41CCF612" w14:textId="77777777" w:rsidR="00FA1CF2" w:rsidRDefault="00726002">
      <w:pPr>
        <w:pStyle w:val="Titulektabulky0"/>
        <w:framePr w:w="14150" w:wrap="notBeside" w:vAnchor="text" w:hAnchor="text" w:xAlign="center" w:y="1"/>
        <w:numPr>
          <w:ilvl w:val="0"/>
          <w:numId w:val="51"/>
        </w:numPr>
        <w:shd w:val="clear" w:color="auto" w:fill="auto"/>
        <w:tabs>
          <w:tab w:val="left" w:pos="106"/>
        </w:tabs>
      </w:pPr>
      <w:r>
        <w:t>Bude uvedená celková cena služeb. V případě, kdy je dokončena pouze dílčí ucelená část, potom bude uvedena cena této ucelené dílčí dokončené části.</w:t>
      </w:r>
    </w:p>
    <w:p w14:paraId="6F08F085" w14:textId="77777777" w:rsidR="00FA1CF2" w:rsidRDefault="00726002">
      <w:pPr>
        <w:pStyle w:val="Titulektabulky0"/>
        <w:framePr w:w="14150" w:wrap="notBeside" w:vAnchor="text" w:hAnchor="text" w:xAlign="center" w:y="1"/>
        <w:numPr>
          <w:ilvl w:val="0"/>
          <w:numId w:val="51"/>
        </w:numPr>
        <w:shd w:val="clear" w:color="auto" w:fill="auto"/>
        <w:tabs>
          <w:tab w:val="left" w:pos="106"/>
        </w:tabs>
      </w:pPr>
      <w:r>
        <w:t>Bude uvedená celková doba plnění služeb. V případě, kdy je dokončena pouze dílčí ucelená část, potom bude uvedena doba plnění této ucelené dílčí dokončené části.</w:t>
      </w:r>
    </w:p>
    <w:p w14:paraId="4500124E" w14:textId="77777777" w:rsidR="00FA1CF2" w:rsidRDefault="00726002">
      <w:pPr>
        <w:pStyle w:val="Titulektabulky0"/>
        <w:framePr w:w="14150" w:wrap="notBeside" w:vAnchor="text" w:hAnchor="text" w:xAlign="center" w:y="1"/>
        <w:numPr>
          <w:ilvl w:val="0"/>
          <w:numId w:val="51"/>
        </w:numPr>
        <w:shd w:val="clear" w:color="auto" w:fill="auto"/>
        <w:tabs>
          <w:tab w:val="left" w:pos="110"/>
        </w:tabs>
      </w:pPr>
      <w:r>
        <w:t>V případě, že plnění zakázky stále probíhá, bude uvedeno, zda a kdy byla již řádně protokolárně dokončena ucelená dílčí část včetně její identifikace.</w:t>
      </w:r>
    </w:p>
    <w:p w14:paraId="2ECB1B12" w14:textId="77777777" w:rsidR="00FA1CF2" w:rsidRDefault="00FA1CF2">
      <w:pPr>
        <w:framePr w:w="14150" w:wrap="notBeside" w:vAnchor="text" w:hAnchor="text" w:xAlign="center" w:y="1"/>
        <w:rPr>
          <w:sz w:val="2"/>
          <w:szCs w:val="2"/>
        </w:rPr>
      </w:pPr>
    </w:p>
    <w:p w14:paraId="40DA481F" w14:textId="77777777" w:rsidR="00FA1CF2" w:rsidRDefault="00FA1CF2">
      <w:pPr>
        <w:rPr>
          <w:sz w:val="2"/>
          <w:szCs w:val="2"/>
        </w:rPr>
      </w:pPr>
    </w:p>
    <w:p w14:paraId="110DAB26" w14:textId="77777777" w:rsidR="00FA1CF2" w:rsidRDefault="00FA1CF2">
      <w:pPr>
        <w:rPr>
          <w:sz w:val="2"/>
          <w:szCs w:val="2"/>
        </w:rPr>
        <w:sectPr w:rsidR="00FA1CF2">
          <w:headerReference w:type="even" r:id="rId52"/>
          <w:headerReference w:type="default" r:id="rId53"/>
          <w:footerReference w:type="even" r:id="rId54"/>
          <w:footerReference w:type="default" r:id="rId55"/>
          <w:footerReference w:type="first" r:id="rId56"/>
          <w:pgSz w:w="15840" w:h="12240" w:orient="landscape"/>
          <w:pgMar w:top="1792" w:right="360" w:bottom="1998" w:left="1310" w:header="0" w:footer="3" w:gutter="0"/>
          <w:pgNumType w:start="55"/>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72"/>
        <w:gridCol w:w="2035"/>
        <w:gridCol w:w="3850"/>
        <w:gridCol w:w="1805"/>
        <w:gridCol w:w="1666"/>
        <w:gridCol w:w="1286"/>
        <w:gridCol w:w="1416"/>
        <w:gridCol w:w="1421"/>
      </w:tblGrid>
      <w:tr w:rsidR="00FA1CF2" w14:paraId="7F9F355B" w14:textId="77777777">
        <w:tblPrEx>
          <w:tblCellMar>
            <w:top w:w="0" w:type="dxa"/>
            <w:bottom w:w="0" w:type="dxa"/>
          </w:tblCellMar>
        </w:tblPrEx>
        <w:trPr>
          <w:trHeight w:hRule="exact" w:val="413"/>
          <w:jc w:val="center"/>
        </w:trPr>
        <w:tc>
          <w:tcPr>
            <w:tcW w:w="672" w:type="dxa"/>
            <w:tcBorders>
              <w:top w:val="single" w:sz="4" w:space="0" w:color="auto"/>
              <w:left w:val="single" w:sz="4" w:space="0" w:color="auto"/>
            </w:tcBorders>
            <w:shd w:val="clear" w:color="auto" w:fill="FFFFFF"/>
          </w:tcPr>
          <w:p w14:paraId="546B9B22" w14:textId="77777777" w:rsidR="00FA1CF2" w:rsidRDefault="00FA1CF2">
            <w:pPr>
              <w:framePr w:w="14150" w:wrap="notBeside" w:vAnchor="text" w:hAnchor="text" w:xAlign="center" w:y="1"/>
              <w:rPr>
                <w:sz w:val="10"/>
                <w:szCs w:val="10"/>
              </w:rPr>
            </w:pPr>
          </w:p>
        </w:tc>
        <w:tc>
          <w:tcPr>
            <w:tcW w:w="2035" w:type="dxa"/>
            <w:tcBorders>
              <w:top w:val="single" w:sz="4" w:space="0" w:color="auto"/>
              <w:left w:val="single" w:sz="4" w:space="0" w:color="auto"/>
            </w:tcBorders>
            <w:shd w:val="clear" w:color="auto" w:fill="FFFFFF"/>
          </w:tcPr>
          <w:p w14:paraId="3F2B4862" w14:textId="77777777" w:rsidR="00FA1CF2" w:rsidRDefault="00FA1CF2">
            <w:pPr>
              <w:framePr w:w="14150" w:wrap="notBeside" w:vAnchor="text" w:hAnchor="text" w:xAlign="center" w:y="1"/>
              <w:rPr>
                <w:sz w:val="10"/>
                <w:szCs w:val="10"/>
              </w:rPr>
            </w:pPr>
          </w:p>
        </w:tc>
        <w:tc>
          <w:tcPr>
            <w:tcW w:w="3850" w:type="dxa"/>
            <w:tcBorders>
              <w:top w:val="single" w:sz="4" w:space="0" w:color="auto"/>
              <w:left w:val="single" w:sz="4" w:space="0" w:color="auto"/>
            </w:tcBorders>
            <w:shd w:val="clear" w:color="auto" w:fill="FFFFFF"/>
          </w:tcPr>
          <w:p w14:paraId="7A84BA0E"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délce 0,689 78 km</w:t>
            </w:r>
          </w:p>
        </w:tc>
        <w:tc>
          <w:tcPr>
            <w:tcW w:w="1805" w:type="dxa"/>
            <w:tcBorders>
              <w:top w:val="single" w:sz="4" w:space="0" w:color="auto"/>
              <w:left w:val="single" w:sz="4" w:space="0" w:color="auto"/>
            </w:tcBorders>
            <w:shd w:val="clear" w:color="auto" w:fill="FFFFFF"/>
          </w:tcPr>
          <w:p w14:paraId="50E29ED9" w14:textId="77777777" w:rsidR="00FA1CF2" w:rsidRDefault="00FA1CF2">
            <w:pPr>
              <w:framePr w:w="14150" w:wrap="notBeside" w:vAnchor="text" w:hAnchor="text" w:xAlign="center" w:y="1"/>
              <w:rPr>
                <w:sz w:val="10"/>
                <w:szCs w:val="10"/>
              </w:rPr>
            </w:pPr>
          </w:p>
        </w:tc>
        <w:tc>
          <w:tcPr>
            <w:tcW w:w="1666" w:type="dxa"/>
            <w:tcBorders>
              <w:top w:val="single" w:sz="4" w:space="0" w:color="auto"/>
              <w:left w:val="single" w:sz="4" w:space="0" w:color="auto"/>
            </w:tcBorders>
            <w:shd w:val="clear" w:color="auto" w:fill="FFFFFF"/>
          </w:tcPr>
          <w:p w14:paraId="20F4DD1A" w14:textId="77777777" w:rsidR="00FA1CF2" w:rsidRDefault="00FA1CF2">
            <w:pPr>
              <w:framePr w:w="14150" w:wrap="notBeside" w:vAnchor="text" w:hAnchor="text" w:xAlign="center" w:y="1"/>
              <w:rPr>
                <w:sz w:val="10"/>
                <w:szCs w:val="10"/>
              </w:rPr>
            </w:pPr>
          </w:p>
        </w:tc>
        <w:tc>
          <w:tcPr>
            <w:tcW w:w="1286" w:type="dxa"/>
            <w:tcBorders>
              <w:top w:val="single" w:sz="4" w:space="0" w:color="auto"/>
              <w:left w:val="single" w:sz="4" w:space="0" w:color="auto"/>
            </w:tcBorders>
            <w:shd w:val="clear" w:color="auto" w:fill="FFFFFF"/>
          </w:tcPr>
          <w:p w14:paraId="6CD2E1FE" w14:textId="77777777" w:rsidR="00FA1CF2" w:rsidRDefault="00FA1CF2">
            <w:pPr>
              <w:framePr w:w="141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7134CC46" w14:textId="77777777" w:rsidR="00FA1CF2" w:rsidRDefault="00FA1CF2">
            <w:pPr>
              <w:framePr w:w="14150" w:wrap="notBeside" w:vAnchor="text" w:hAnchor="text" w:xAlign="center" w:y="1"/>
              <w:rPr>
                <w:sz w:val="10"/>
                <w:szCs w:val="10"/>
              </w:rPr>
            </w:pPr>
          </w:p>
        </w:tc>
        <w:tc>
          <w:tcPr>
            <w:tcW w:w="1421" w:type="dxa"/>
            <w:tcBorders>
              <w:top w:val="single" w:sz="4" w:space="0" w:color="auto"/>
              <w:left w:val="single" w:sz="4" w:space="0" w:color="auto"/>
              <w:right w:val="single" w:sz="4" w:space="0" w:color="auto"/>
            </w:tcBorders>
            <w:shd w:val="clear" w:color="auto" w:fill="FFFFFF"/>
          </w:tcPr>
          <w:p w14:paraId="118D9524" w14:textId="77777777" w:rsidR="00FA1CF2" w:rsidRDefault="00FA1CF2">
            <w:pPr>
              <w:framePr w:w="14150" w:wrap="notBeside" w:vAnchor="text" w:hAnchor="text" w:xAlign="center" w:y="1"/>
              <w:rPr>
                <w:sz w:val="10"/>
                <w:szCs w:val="10"/>
              </w:rPr>
            </w:pPr>
          </w:p>
        </w:tc>
      </w:tr>
      <w:tr w:rsidR="00FA1CF2" w14:paraId="463F5732" w14:textId="77777777">
        <w:tblPrEx>
          <w:tblCellMar>
            <w:top w:w="0" w:type="dxa"/>
            <w:bottom w:w="0" w:type="dxa"/>
          </w:tblCellMar>
        </w:tblPrEx>
        <w:trPr>
          <w:trHeight w:hRule="exact" w:val="2448"/>
          <w:jc w:val="center"/>
        </w:trPr>
        <w:tc>
          <w:tcPr>
            <w:tcW w:w="672" w:type="dxa"/>
            <w:tcBorders>
              <w:top w:val="single" w:sz="4" w:space="0" w:color="auto"/>
              <w:left w:val="single" w:sz="4" w:space="0" w:color="auto"/>
            </w:tcBorders>
            <w:shd w:val="clear" w:color="auto" w:fill="FFFFFF"/>
          </w:tcPr>
          <w:p w14:paraId="19CED581"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2.</w:t>
            </w:r>
          </w:p>
        </w:tc>
        <w:tc>
          <w:tcPr>
            <w:tcW w:w="2035" w:type="dxa"/>
            <w:tcBorders>
              <w:top w:val="single" w:sz="4" w:space="0" w:color="auto"/>
              <w:left w:val="single" w:sz="4" w:space="0" w:color="auto"/>
            </w:tcBorders>
            <w:shd w:val="clear" w:color="auto" w:fill="FFFFFF"/>
          </w:tcPr>
          <w:p w14:paraId="2EE169A4" w14:textId="77777777" w:rsidR="00FA1CF2" w:rsidRDefault="00726002">
            <w:pPr>
              <w:pStyle w:val="Zkladntext20"/>
              <w:framePr w:w="14150" w:wrap="notBeside" w:vAnchor="text" w:hAnchor="text" w:xAlign="center" w:y="1"/>
              <w:shd w:val="clear" w:color="auto" w:fill="auto"/>
              <w:spacing w:before="0" w:after="0"/>
              <w:ind w:firstLine="0"/>
              <w:jc w:val="left"/>
            </w:pPr>
            <w:r>
              <w:t xml:space="preserve">Dopravní napojení </w:t>
            </w:r>
            <w:proofErr w:type="spellStart"/>
            <w:r>
              <w:t>Fáblovka</w:t>
            </w:r>
            <w:proofErr w:type="spellEnd"/>
          </w:p>
        </w:tc>
        <w:tc>
          <w:tcPr>
            <w:tcW w:w="3850" w:type="dxa"/>
            <w:tcBorders>
              <w:top w:val="single" w:sz="4" w:space="0" w:color="auto"/>
              <w:left w:val="single" w:sz="4" w:space="0" w:color="auto"/>
            </w:tcBorders>
            <w:shd w:val="clear" w:color="auto" w:fill="FFFFFF"/>
          </w:tcPr>
          <w:p w14:paraId="189E7FC3" w14:textId="77777777" w:rsidR="00FA1CF2" w:rsidRDefault="00726002">
            <w:pPr>
              <w:pStyle w:val="Zkladntext20"/>
              <w:framePr w:w="14150" w:wrap="notBeside" w:vAnchor="text" w:hAnchor="text" w:xAlign="center" w:y="1"/>
              <w:shd w:val="clear" w:color="auto" w:fill="auto"/>
              <w:spacing w:before="0" w:after="360" w:line="240" w:lineRule="exact"/>
              <w:ind w:firstLine="0"/>
              <w:jc w:val="left"/>
            </w:pPr>
            <w:r>
              <w:t>Odpovědný projektant</w:t>
            </w:r>
          </w:p>
          <w:p w14:paraId="139824C0" w14:textId="77777777" w:rsidR="00FA1CF2" w:rsidRDefault="00726002">
            <w:pPr>
              <w:pStyle w:val="Zkladntext20"/>
              <w:framePr w:w="14150" w:wrap="notBeside" w:vAnchor="text" w:hAnchor="text" w:xAlign="center" w:y="1"/>
              <w:shd w:val="clear" w:color="auto" w:fill="auto"/>
              <w:spacing w:after="0" w:line="293" w:lineRule="exact"/>
              <w:ind w:firstLine="0"/>
              <w:jc w:val="left"/>
            </w:pPr>
            <w:r>
              <w:t>Zpracování projektové dokumentace ve stupni PDPS a DUSP k novostavbě dvoupruhové pozemní komunikace v délce 0,600 30 km</w:t>
            </w:r>
          </w:p>
        </w:tc>
        <w:tc>
          <w:tcPr>
            <w:tcW w:w="1805" w:type="dxa"/>
            <w:tcBorders>
              <w:top w:val="single" w:sz="4" w:space="0" w:color="auto"/>
              <w:left w:val="single" w:sz="4" w:space="0" w:color="auto"/>
            </w:tcBorders>
            <w:shd w:val="clear" w:color="auto" w:fill="FFFFFF"/>
          </w:tcPr>
          <w:p w14:paraId="4EC6831C"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650 000 Kč bez DPH</w:t>
            </w:r>
          </w:p>
        </w:tc>
        <w:tc>
          <w:tcPr>
            <w:tcW w:w="1666" w:type="dxa"/>
            <w:tcBorders>
              <w:top w:val="single" w:sz="4" w:space="0" w:color="auto"/>
              <w:left w:val="single" w:sz="4" w:space="0" w:color="auto"/>
            </w:tcBorders>
            <w:shd w:val="clear" w:color="auto" w:fill="FFFFFF"/>
          </w:tcPr>
          <w:p w14:paraId="30A0AD34" w14:textId="77777777" w:rsidR="00FA1CF2" w:rsidRDefault="00726002">
            <w:pPr>
              <w:pStyle w:val="Zkladntext20"/>
              <w:framePr w:w="14150" w:wrap="notBeside" w:vAnchor="text" w:hAnchor="text" w:xAlign="center" w:y="1"/>
              <w:shd w:val="clear" w:color="auto" w:fill="auto"/>
              <w:spacing w:before="0" w:line="240" w:lineRule="exact"/>
              <w:ind w:firstLine="0"/>
              <w:jc w:val="left"/>
            </w:pPr>
            <w:r>
              <w:t>01/2023-</w:t>
            </w:r>
          </w:p>
          <w:p w14:paraId="1F216A2D" w14:textId="77777777" w:rsidR="00FA1CF2" w:rsidRDefault="00726002">
            <w:pPr>
              <w:pStyle w:val="Zkladntext20"/>
              <w:framePr w:w="14150" w:wrap="notBeside" w:vAnchor="text" w:hAnchor="text" w:xAlign="center" w:y="1"/>
              <w:shd w:val="clear" w:color="auto" w:fill="auto"/>
              <w:spacing w:before="60" w:after="0" w:line="240" w:lineRule="exact"/>
              <w:ind w:firstLine="0"/>
              <w:jc w:val="left"/>
            </w:pPr>
            <w:r>
              <w:t>08/2024</w:t>
            </w:r>
          </w:p>
        </w:tc>
        <w:tc>
          <w:tcPr>
            <w:tcW w:w="1286" w:type="dxa"/>
            <w:tcBorders>
              <w:top w:val="single" w:sz="4" w:space="0" w:color="auto"/>
              <w:left w:val="single" w:sz="4" w:space="0" w:color="auto"/>
            </w:tcBorders>
            <w:shd w:val="clear" w:color="auto" w:fill="FFFFFF"/>
          </w:tcPr>
          <w:p w14:paraId="5FF3025C"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proofErr w:type="spellStart"/>
            <w:r>
              <w:t>Fáblovka</w:t>
            </w:r>
            <w:proofErr w:type="spellEnd"/>
            <w:r>
              <w:t xml:space="preserve"> reality s.r.o.</w:t>
            </w:r>
          </w:p>
        </w:tc>
        <w:tc>
          <w:tcPr>
            <w:tcW w:w="1416" w:type="dxa"/>
            <w:tcBorders>
              <w:top w:val="single" w:sz="4" w:space="0" w:color="auto"/>
              <w:left w:val="single" w:sz="4" w:space="0" w:color="auto"/>
            </w:tcBorders>
            <w:shd w:val="clear" w:color="auto" w:fill="FFFFFF"/>
          </w:tcPr>
          <w:p w14:paraId="08AE5E3D" w14:textId="77777777" w:rsidR="00FA1CF2" w:rsidRDefault="00726002">
            <w:pPr>
              <w:pStyle w:val="Zkladntext20"/>
              <w:framePr w:w="14150" w:wrap="notBeside" w:vAnchor="text" w:hAnchor="text" w:xAlign="center" w:y="1"/>
              <w:shd w:val="clear" w:color="auto" w:fill="auto"/>
              <w:spacing w:before="0" w:after="0"/>
              <w:ind w:firstLine="0"/>
              <w:jc w:val="left"/>
            </w:pPr>
            <w:r>
              <w:t>VECTURA</w:t>
            </w:r>
          </w:p>
          <w:p w14:paraId="24620355" w14:textId="77777777" w:rsidR="00FA1CF2" w:rsidRDefault="00726002">
            <w:pPr>
              <w:pStyle w:val="Zkladntext20"/>
              <w:framePr w:w="14150" w:wrap="notBeside" w:vAnchor="text" w:hAnchor="text" w:xAlign="center" w:y="1"/>
              <w:shd w:val="clear" w:color="auto" w:fill="auto"/>
              <w:spacing w:before="0" w:after="0"/>
              <w:ind w:firstLine="0"/>
              <w:jc w:val="left"/>
            </w:pPr>
            <w:r>
              <w:t>Pardubice</w:t>
            </w:r>
          </w:p>
          <w:p w14:paraId="5F269E0E" w14:textId="77777777" w:rsidR="00FA1CF2" w:rsidRDefault="00726002">
            <w:pPr>
              <w:pStyle w:val="Zkladntext20"/>
              <w:framePr w:w="14150" w:wrap="notBeside" w:vAnchor="text" w:hAnchor="text" w:xAlign="center" w:y="1"/>
              <w:shd w:val="clear" w:color="auto" w:fill="auto"/>
              <w:spacing w:before="0" w:after="0"/>
              <w:ind w:firstLine="0"/>
              <w:jc w:val="left"/>
            </w:pPr>
            <w:r>
              <w:t>s.r.o.</w:t>
            </w:r>
          </w:p>
        </w:tc>
        <w:tc>
          <w:tcPr>
            <w:tcW w:w="1421" w:type="dxa"/>
            <w:tcBorders>
              <w:top w:val="single" w:sz="4" w:space="0" w:color="auto"/>
              <w:left w:val="single" w:sz="4" w:space="0" w:color="auto"/>
              <w:right w:val="single" w:sz="4" w:space="0" w:color="auto"/>
            </w:tcBorders>
            <w:shd w:val="clear" w:color="auto" w:fill="FFFFFF"/>
          </w:tcPr>
          <w:p w14:paraId="678A788B"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ANO</w:t>
            </w:r>
          </w:p>
        </w:tc>
      </w:tr>
      <w:tr w:rsidR="00FA1CF2" w14:paraId="0B5148E8" w14:textId="77777777">
        <w:tblPrEx>
          <w:tblCellMar>
            <w:top w:w="0" w:type="dxa"/>
            <w:bottom w:w="0" w:type="dxa"/>
          </w:tblCellMar>
        </w:tblPrEx>
        <w:trPr>
          <w:trHeight w:hRule="exact" w:val="1262"/>
          <w:jc w:val="center"/>
        </w:trPr>
        <w:tc>
          <w:tcPr>
            <w:tcW w:w="2707" w:type="dxa"/>
            <w:gridSpan w:val="2"/>
            <w:tcBorders>
              <w:top w:val="single" w:sz="4" w:space="0" w:color="auto"/>
              <w:left w:val="single" w:sz="4" w:space="0" w:color="auto"/>
            </w:tcBorders>
            <w:shd w:val="clear" w:color="auto" w:fill="FFFFFF"/>
          </w:tcPr>
          <w:p w14:paraId="0700E5D2" w14:textId="77777777" w:rsidR="00FA1CF2" w:rsidRDefault="00726002">
            <w:pPr>
              <w:pStyle w:val="Zkladntext20"/>
              <w:framePr w:w="14150" w:wrap="notBeside" w:vAnchor="text" w:hAnchor="text" w:xAlign="center" w:y="1"/>
              <w:shd w:val="clear" w:color="auto" w:fill="auto"/>
              <w:spacing w:before="0" w:after="0" w:line="298" w:lineRule="exact"/>
              <w:ind w:firstLine="0"/>
              <w:jc w:val="both"/>
            </w:pPr>
            <w:r>
              <w:rPr>
                <w:rStyle w:val="Zkladntext2Tun"/>
              </w:rPr>
              <w:t xml:space="preserve">hodnocená referenční služ projektanta pozemních </w:t>
            </w:r>
            <w:proofErr w:type="spellStart"/>
            <w:r>
              <w:rPr>
                <w:rStyle w:val="Zkladntext2Tun"/>
              </w:rPr>
              <w:t>kt</w:t>
            </w:r>
            <w:proofErr w:type="spellEnd"/>
            <w:r>
              <w:rPr>
                <w:rStyle w:val="Zkladntext2Tun"/>
              </w:rPr>
              <w:t xml:space="preserve"> komunikacích a příslušen dvoupruhové pozemní kom</w:t>
            </w:r>
          </w:p>
        </w:tc>
        <w:tc>
          <w:tcPr>
            <w:tcW w:w="11444" w:type="dxa"/>
            <w:gridSpan w:val="6"/>
            <w:tcBorders>
              <w:top w:val="single" w:sz="4" w:space="0" w:color="auto"/>
              <w:left w:val="single" w:sz="4" w:space="0" w:color="auto"/>
              <w:right w:val="single" w:sz="4" w:space="0" w:color="auto"/>
            </w:tcBorders>
            <w:shd w:val="clear" w:color="auto" w:fill="FFFFFF"/>
          </w:tcPr>
          <w:p w14:paraId="487D55CC" w14:textId="77777777" w:rsidR="00FA1CF2" w:rsidRDefault="00726002">
            <w:pPr>
              <w:pStyle w:val="Zkladntext20"/>
              <w:framePr w:w="14150" w:wrap="notBeside" w:vAnchor="text" w:hAnchor="text" w:xAlign="center" w:y="1"/>
              <w:shd w:val="clear" w:color="auto" w:fill="auto"/>
              <w:spacing w:before="0" w:after="0" w:line="298" w:lineRule="exact"/>
              <w:ind w:firstLine="0"/>
              <w:jc w:val="both"/>
            </w:pPr>
            <w:r>
              <w:rPr>
                <w:rStyle w:val="Zkladntext2Tun"/>
              </w:rPr>
              <w:t>&gt;a dle čl. 5.4 výzvy k podání nabídky spočívající ve výkonu funkce hlavního inženýra projektu nebo zodpovědného »</w:t>
            </w:r>
            <w:proofErr w:type="spellStart"/>
            <w:r>
              <w:rPr>
                <w:rStyle w:val="Zkladntext2Tun"/>
              </w:rPr>
              <w:t>munikací</w:t>
            </w:r>
            <w:proofErr w:type="spellEnd"/>
            <w:r>
              <w:rPr>
                <w:rStyle w:val="Zkladntext2Tun"/>
              </w:rPr>
              <w:t xml:space="preserve"> při zpracování zjednodušené projektové dokumentace pro provádění údržbových prací na pozemních tví nebo projektové dokumentace ve stupni DSP/PDPS/DUSP/VD-ZDS k novostavbě nebo rekonstrukci minimálně </w:t>
            </w:r>
            <w:proofErr w:type="spellStart"/>
            <w:r>
              <w:rPr>
                <w:rStyle w:val="Zkladntext2Tun"/>
              </w:rPr>
              <w:t>lunikace</w:t>
            </w:r>
            <w:proofErr w:type="spellEnd"/>
            <w:r>
              <w:rPr>
                <w:rStyle w:val="Zkladntext2Tun"/>
              </w:rPr>
              <w:t xml:space="preserve"> ve finančním objemu hodnoty zakázky 80 000,- Kč bez DPH</w:t>
            </w:r>
            <w:r>
              <w:rPr>
                <w:rStyle w:val="Zkladntext2Tun"/>
                <w:vertAlign w:val="superscript"/>
              </w:rPr>
              <w:footnoteReference w:id="3"/>
            </w:r>
          </w:p>
        </w:tc>
      </w:tr>
      <w:tr w:rsidR="00FA1CF2" w14:paraId="473A2EA3" w14:textId="77777777">
        <w:tblPrEx>
          <w:tblCellMar>
            <w:top w:w="0" w:type="dxa"/>
            <w:bottom w:w="0" w:type="dxa"/>
          </w:tblCellMar>
        </w:tblPrEx>
        <w:trPr>
          <w:trHeight w:hRule="exact" w:val="2280"/>
          <w:jc w:val="center"/>
        </w:trPr>
        <w:tc>
          <w:tcPr>
            <w:tcW w:w="672" w:type="dxa"/>
            <w:tcBorders>
              <w:top w:val="single" w:sz="4" w:space="0" w:color="auto"/>
              <w:left w:val="single" w:sz="4" w:space="0" w:color="auto"/>
              <w:bottom w:val="single" w:sz="4" w:space="0" w:color="auto"/>
            </w:tcBorders>
            <w:shd w:val="clear" w:color="auto" w:fill="FFFFFF"/>
          </w:tcPr>
          <w:p w14:paraId="48669EEF"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č.</w:t>
            </w:r>
          </w:p>
        </w:tc>
        <w:tc>
          <w:tcPr>
            <w:tcW w:w="2035" w:type="dxa"/>
            <w:tcBorders>
              <w:top w:val="single" w:sz="4" w:space="0" w:color="auto"/>
              <w:left w:val="single" w:sz="4" w:space="0" w:color="auto"/>
              <w:bottom w:val="single" w:sz="4" w:space="0" w:color="auto"/>
            </w:tcBorders>
            <w:shd w:val="clear" w:color="auto" w:fill="FFFFFF"/>
          </w:tcPr>
          <w:p w14:paraId="23EC0893" w14:textId="77777777" w:rsidR="00FA1CF2" w:rsidRDefault="00726002">
            <w:pPr>
              <w:pStyle w:val="Zkladntext20"/>
              <w:framePr w:w="14150" w:wrap="notBeside" w:vAnchor="text" w:hAnchor="text" w:xAlign="center" w:y="1"/>
              <w:shd w:val="clear" w:color="auto" w:fill="auto"/>
              <w:spacing w:before="0" w:after="0" w:line="240" w:lineRule="exact"/>
              <w:ind w:firstLine="0"/>
            </w:pPr>
            <w:r>
              <w:t>Název</w:t>
            </w:r>
          </w:p>
        </w:tc>
        <w:tc>
          <w:tcPr>
            <w:tcW w:w="3850" w:type="dxa"/>
            <w:tcBorders>
              <w:top w:val="single" w:sz="4" w:space="0" w:color="auto"/>
              <w:left w:val="single" w:sz="4" w:space="0" w:color="auto"/>
              <w:bottom w:val="single" w:sz="4" w:space="0" w:color="auto"/>
            </w:tcBorders>
            <w:shd w:val="clear" w:color="auto" w:fill="FFFFFF"/>
          </w:tcPr>
          <w:p w14:paraId="3111A966" w14:textId="77777777" w:rsidR="00FA1CF2" w:rsidRDefault="00726002">
            <w:pPr>
              <w:pStyle w:val="Zkladntext20"/>
              <w:framePr w:w="14150" w:wrap="notBeside" w:vAnchor="text" w:hAnchor="text" w:xAlign="center" w:y="1"/>
              <w:shd w:val="clear" w:color="auto" w:fill="auto"/>
              <w:spacing w:before="0" w:after="0" w:line="298" w:lineRule="exact"/>
              <w:ind w:firstLine="0"/>
            </w:pPr>
            <w:r>
              <w:t>Popis plnění a činnosti osoby včetně uvedení její pozice při plnění</w:t>
            </w:r>
          </w:p>
        </w:tc>
        <w:tc>
          <w:tcPr>
            <w:tcW w:w="1805" w:type="dxa"/>
            <w:tcBorders>
              <w:top w:val="single" w:sz="4" w:space="0" w:color="auto"/>
              <w:left w:val="single" w:sz="4" w:space="0" w:color="auto"/>
              <w:bottom w:val="single" w:sz="4" w:space="0" w:color="auto"/>
            </w:tcBorders>
            <w:shd w:val="clear" w:color="auto" w:fill="FFFFFF"/>
          </w:tcPr>
          <w:p w14:paraId="0D9C782A" w14:textId="77777777" w:rsidR="00FA1CF2" w:rsidRDefault="00726002">
            <w:pPr>
              <w:pStyle w:val="Zkladntext20"/>
              <w:framePr w:w="14150" w:wrap="notBeside" w:vAnchor="text" w:hAnchor="text" w:xAlign="center" w:y="1"/>
              <w:shd w:val="clear" w:color="auto" w:fill="auto"/>
              <w:spacing w:before="0" w:after="0" w:line="298" w:lineRule="exact"/>
              <w:ind w:firstLine="0"/>
            </w:pPr>
            <w:r>
              <w:t>Cena</w:t>
            </w:r>
          </w:p>
          <w:p w14:paraId="46BA8906" w14:textId="77777777" w:rsidR="00FA1CF2" w:rsidRDefault="00726002">
            <w:pPr>
              <w:pStyle w:val="Zkladntext20"/>
              <w:framePr w:w="14150" w:wrap="notBeside" w:vAnchor="text" w:hAnchor="text" w:xAlign="center" w:y="1"/>
              <w:shd w:val="clear" w:color="auto" w:fill="auto"/>
              <w:spacing w:before="0" w:after="0" w:line="298" w:lineRule="exact"/>
              <w:ind w:left="300" w:firstLine="0"/>
              <w:jc w:val="left"/>
            </w:pPr>
            <w:r>
              <w:t>poskytnutých</w:t>
            </w:r>
          </w:p>
          <w:p w14:paraId="7D2773A2" w14:textId="77777777" w:rsidR="00FA1CF2" w:rsidRDefault="00726002">
            <w:pPr>
              <w:pStyle w:val="Zkladntext20"/>
              <w:framePr w:w="14150" w:wrap="notBeside" w:vAnchor="text" w:hAnchor="text" w:xAlign="center" w:y="1"/>
              <w:shd w:val="clear" w:color="auto" w:fill="auto"/>
              <w:spacing w:before="0" w:after="0" w:line="298" w:lineRule="exact"/>
              <w:ind w:firstLine="0"/>
            </w:pPr>
            <w:r>
              <w:t>služeb</w:t>
            </w:r>
            <w:r>
              <w:rPr>
                <w:vertAlign w:val="superscript"/>
              </w:rPr>
              <w:footnoteReference w:id="4"/>
            </w:r>
          </w:p>
        </w:tc>
        <w:tc>
          <w:tcPr>
            <w:tcW w:w="1666" w:type="dxa"/>
            <w:tcBorders>
              <w:top w:val="single" w:sz="4" w:space="0" w:color="auto"/>
              <w:left w:val="single" w:sz="4" w:space="0" w:color="auto"/>
              <w:bottom w:val="single" w:sz="4" w:space="0" w:color="auto"/>
            </w:tcBorders>
            <w:shd w:val="clear" w:color="auto" w:fill="FFFFFF"/>
          </w:tcPr>
          <w:p w14:paraId="6D8C007D" w14:textId="77777777" w:rsidR="00FA1CF2" w:rsidRDefault="00726002">
            <w:pPr>
              <w:pStyle w:val="Zkladntext20"/>
              <w:framePr w:w="14150" w:wrap="notBeside" w:vAnchor="text" w:hAnchor="text" w:xAlign="center" w:y="1"/>
              <w:shd w:val="clear" w:color="auto" w:fill="auto"/>
              <w:spacing w:before="0" w:after="0" w:line="240" w:lineRule="exact"/>
              <w:ind w:left="200" w:firstLine="0"/>
              <w:jc w:val="left"/>
            </w:pPr>
            <w:r>
              <w:t>Doba plnění</w:t>
            </w:r>
            <w:r>
              <w:rPr>
                <w:vertAlign w:val="superscript"/>
              </w:rPr>
              <w:footnoteReference w:id="5"/>
            </w:r>
            <w:r>
              <w:rPr>
                <w:vertAlign w:val="superscript"/>
              </w:rPr>
              <w:t xml:space="preserve"> </w:t>
            </w:r>
            <w:r>
              <w:rPr>
                <w:vertAlign w:val="superscript"/>
              </w:rPr>
              <w:footnoteReference w:id="6"/>
            </w:r>
          </w:p>
        </w:tc>
        <w:tc>
          <w:tcPr>
            <w:tcW w:w="1286" w:type="dxa"/>
            <w:tcBorders>
              <w:top w:val="single" w:sz="4" w:space="0" w:color="auto"/>
              <w:left w:val="single" w:sz="4" w:space="0" w:color="auto"/>
              <w:bottom w:val="single" w:sz="4" w:space="0" w:color="auto"/>
            </w:tcBorders>
            <w:shd w:val="clear" w:color="auto" w:fill="FFFFFF"/>
          </w:tcPr>
          <w:p w14:paraId="2EFBB851"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Objednatel</w:t>
            </w:r>
          </w:p>
        </w:tc>
        <w:tc>
          <w:tcPr>
            <w:tcW w:w="1416" w:type="dxa"/>
            <w:tcBorders>
              <w:top w:val="single" w:sz="4" w:space="0" w:color="auto"/>
              <w:left w:val="single" w:sz="4" w:space="0" w:color="auto"/>
              <w:bottom w:val="single" w:sz="4" w:space="0" w:color="auto"/>
            </w:tcBorders>
            <w:shd w:val="clear" w:color="auto" w:fill="FFFFFF"/>
          </w:tcPr>
          <w:p w14:paraId="09DACD7A" w14:textId="77777777" w:rsidR="00FA1CF2" w:rsidRDefault="00726002">
            <w:pPr>
              <w:pStyle w:val="Zkladntext20"/>
              <w:framePr w:w="14150" w:wrap="notBeside" w:vAnchor="text" w:hAnchor="text" w:xAlign="center" w:y="1"/>
              <w:shd w:val="clear" w:color="auto" w:fill="auto"/>
              <w:spacing w:before="0" w:after="0" w:line="240" w:lineRule="exact"/>
              <w:ind w:left="240" w:firstLine="0"/>
              <w:jc w:val="left"/>
            </w:pPr>
            <w:r>
              <w:t>Dodavatel</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2A0970D4" w14:textId="77777777" w:rsidR="00FA1CF2" w:rsidRDefault="00726002">
            <w:pPr>
              <w:pStyle w:val="Zkladntext20"/>
              <w:framePr w:w="14150" w:wrap="notBeside" w:vAnchor="text" w:hAnchor="text" w:xAlign="center" w:y="1"/>
              <w:shd w:val="clear" w:color="auto" w:fill="auto"/>
              <w:spacing w:before="0" w:after="0" w:line="307" w:lineRule="exact"/>
              <w:ind w:firstLine="0"/>
            </w:pPr>
            <w:r>
              <w:t>Byly služby již dokončeny / předány objednateli? Ano / Ještě ne (Smlouva probíhá)</w:t>
            </w:r>
            <w:r>
              <w:rPr>
                <w:vertAlign w:val="superscript"/>
              </w:rPr>
              <w:t>11</w:t>
            </w:r>
          </w:p>
        </w:tc>
      </w:tr>
    </w:tbl>
    <w:p w14:paraId="1E1BF0D8" w14:textId="77777777" w:rsidR="00FA1CF2" w:rsidRDefault="00FA1CF2">
      <w:pPr>
        <w:framePr w:w="14150" w:wrap="notBeside" w:vAnchor="text" w:hAnchor="text" w:xAlign="center" w:y="1"/>
        <w:rPr>
          <w:sz w:val="2"/>
          <w:szCs w:val="2"/>
        </w:rPr>
      </w:pPr>
    </w:p>
    <w:p w14:paraId="30F348D7" w14:textId="77777777" w:rsidR="00FA1CF2" w:rsidRDefault="00FA1CF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72"/>
        <w:gridCol w:w="2030"/>
        <w:gridCol w:w="3854"/>
        <w:gridCol w:w="1805"/>
        <w:gridCol w:w="1666"/>
        <w:gridCol w:w="1286"/>
        <w:gridCol w:w="1416"/>
        <w:gridCol w:w="1421"/>
      </w:tblGrid>
      <w:tr w:rsidR="00FA1CF2" w14:paraId="70A206E3" w14:textId="77777777">
        <w:tblPrEx>
          <w:tblCellMar>
            <w:top w:w="0" w:type="dxa"/>
            <w:bottom w:w="0" w:type="dxa"/>
          </w:tblCellMar>
        </w:tblPrEx>
        <w:trPr>
          <w:trHeight w:hRule="exact" w:val="2453"/>
          <w:jc w:val="center"/>
        </w:trPr>
        <w:tc>
          <w:tcPr>
            <w:tcW w:w="672" w:type="dxa"/>
            <w:tcBorders>
              <w:top w:val="single" w:sz="4" w:space="0" w:color="auto"/>
              <w:left w:val="single" w:sz="4" w:space="0" w:color="auto"/>
            </w:tcBorders>
            <w:shd w:val="clear" w:color="auto" w:fill="FFFFFF"/>
          </w:tcPr>
          <w:p w14:paraId="003E26B1"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lastRenderedPageBreak/>
              <w:t>1.</w:t>
            </w:r>
          </w:p>
        </w:tc>
        <w:tc>
          <w:tcPr>
            <w:tcW w:w="2030" w:type="dxa"/>
            <w:tcBorders>
              <w:top w:val="single" w:sz="4" w:space="0" w:color="auto"/>
              <w:left w:val="single" w:sz="4" w:space="0" w:color="auto"/>
            </w:tcBorders>
            <w:shd w:val="clear" w:color="auto" w:fill="FFFFFF"/>
          </w:tcPr>
          <w:p w14:paraId="6B5F0BD2"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Propojení FNHK, napojení B. třídy a s křižovatkou Mileta v HK</w:t>
            </w:r>
          </w:p>
        </w:tc>
        <w:tc>
          <w:tcPr>
            <w:tcW w:w="3854" w:type="dxa"/>
            <w:tcBorders>
              <w:top w:val="single" w:sz="4" w:space="0" w:color="auto"/>
              <w:left w:val="single" w:sz="4" w:space="0" w:color="auto"/>
            </w:tcBorders>
            <w:shd w:val="clear" w:color="auto" w:fill="FFFFFF"/>
          </w:tcPr>
          <w:p w14:paraId="385567FC" w14:textId="77777777" w:rsidR="00FA1CF2" w:rsidRDefault="00726002">
            <w:pPr>
              <w:pStyle w:val="Zkladntext20"/>
              <w:framePr w:w="14150" w:wrap="notBeside" w:vAnchor="text" w:hAnchor="text" w:xAlign="center" w:y="1"/>
              <w:shd w:val="clear" w:color="auto" w:fill="auto"/>
              <w:spacing w:before="0" w:after="360" w:line="240" w:lineRule="exact"/>
              <w:ind w:firstLine="0"/>
              <w:jc w:val="left"/>
            </w:pPr>
            <w:r>
              <w:t>Odpovědný projektant</w:t>
            </w:r>
          </w:p>
          <w:p w14:paraId="3F82F79A" w14:textId="77777777" w:rsidR="00FA1CF2" w:rsidRDefault="00726002">
            <w:pPr>
              <w:pStyle w:val="Zkladntext20"/>
              <w:framePr w:w="14150" w:wrap="notBeside" w:vAnchor="text" w:hAnchor="text" w:xAlign="center" w:y="1"/>
              <w:shd w:val="clear" w:color="auto" w:fill="auto"/>
              <w:spacing w:after="0" w:line="298" w:lineRule="exact"/>
              <w:ind w:firstLine="0"/>
              <w:jc w:val="left"/>
            </w:pPr>
            <w:r>
              <w:t>Zpracování projektové dokumentace ve stupni DSP k novostavbě dvoupruhové pozemní komunikace v délce 0,5 km</w:t>
            </w:r>
          </w:p>
        </w:tc>
        <w:tc>
          <w:tcPr>
            <w:tcW w:w="1805" w:type="dxa"/>
            <w:tcBorders>
              <w:top w:val="single" w:sz="4" w:space="0" w:color="auto"/>
              <w:left w:val="single" w:sz="4" w:space="0" w:color="auto"/>
            </w:tcBorders>
            <w:shd w:val="clear" w:color="auto" w:fill="FFFFFF"/>
          </w:tcPr>
          <w:p w14:paraId="1E61AC9C" w14:textId="77777777" w:rsidR="00FA1CF2" w:rsidRDefault="00726002">
            <w:pPr>
              <w:pStyle w:val="Zkladntext20"/>
              <w:framePr w:w="14150" w:wrap="notBeside" w:vAnchor="text" w:hAnchor="text" w:xAlign="center" w:y="1"/>
              <w:shd w:val="clear" w:color="auto" w:fill="auto"/>
              <w:spacing w:before="0" w:after="0" w:line="298" w:lineRule="exact"/>
              <w:ind w:firstLine="0"/>
              <w:jc w:val="both"/>
            </w:pPr>
            <w:r>
              <w:t>578 100 Kč bez DPH</w:t>
            </w:r>
          </w:p>
        </w:tc>
        <w:tc>
          <w:tcPr>
            <w:tcW w:w="1666" w:type="dxa"/>
            <w:tcBorders>
              <w:top w:val="single" w:sz="4" w:space="0" w:color="auto"/>
              <w:left w:val="single" w:sz="4" w:space="0" w:color="auto"/>
            </w:tcBorders>
            <w:shd w:val="clear" w:color="auto" w:fill="FFFFFF"/>
          </w:tcPr>
          <w:p w14:paraId="24279219" w14:textId="77777777" w:rsidR="00FA1CF2" w:rsidRDefault="00726002">
            <w:pPr>
              <w:pStyle w:val="Zkladntext20"/>
              <w:framePr w:w="14150" w:wrap="notBeside" w:vAnchor="text" w:hAnchor="text" w:xAlign="center" w:y="1"/>
              <w:shd w:val="clear" w:color="auto" w:fill="auto"/>
              <w:spacing w:before="0" w:after="360" w:line="240" w:lineRule="exact"/>
              <w:ind w:firstLine="0"/>
              <w:jc w:val="left"/>
            </w:pPr>
            <w:r>
              <w:t>05/2022</w:t>
            </w:r>
          </w:p>
          <w:p w14:paraId="1D1C901E" w14:textId="77777777" w:rsidR="00FA1CF2" w:rsidRDefault="00726002">
            <w:pPr>
              <w:pStyle w:val="Zkladntext20"/>
              <w:framePr w:w="14150" w:wrap="notBeside" w:vAnchor="text" w:hAnchor="text" w:xAlign="center" w:y="1"/>
              <w:shd w:val="clear" w:color="auto" w:fill="auto"/>
              <w:spacing w:after="0" w:line="240" w:lineRule="exact"/>
              <w:ind w:firstLine="0"/>
              <w:jc w:val="left"/>
            </w:pPr>
            <w:r>
              <w:t>05/2023</w:t>
            </w:r>
          </w:p>
        </w:tc>
        <w:tc>
          <w:tcPr>
            <w:tcW w:w="1286" w:type="dxa"/>
            <w:tcBorders>
              <w:top w:val="single" w:sz="4" w:space="0" w:color="auto"/>
              <w:left w:val="single" w:sz="4" w:space="0" w:color="auto"/>
            </w:tcBorders>
            <w:shd w:val="clear" w:color="auto" w:fill="FFFFFF"/>
          </w:tcPr>
          <w:p w14:paraId="6BD189DD"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Statutární</w:t>
            </w:r>
          </w:p>
          <w:p w14:paraId="60A2E19D"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město</w:t>
            </w:r>
          </w:p>
          <w:p w14:paraId="63B62777"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Hradec</w:t>
            </w:r>
          </w:p>
          <w:p w14:paraId="5E14DB7E"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Králové</w:t>
            </w:r>
          </w:p>
        </w:tc>
        <w:tc>
          <w:tcPr>
            <w:tcW w:w="1416" w:type="dxa"/>
            <w:tcBorders>
              <w:top w:val="single" w:sz="4" w:space="0" w:color="auto"/>
              <w:left w:val="single" w:sz="4" w:space="0" w:color="auto"/>
            </w:tcBorders>
            <w:shd w:val="clear" w:color="auto" w:fill="FFFFFF"/>
          </w:tcPr>
          <w:p w14:paraId="613553C1"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VECTURA</w:t>
            </w:r>
          </w:p>
          <w:p w14:paraId="55DAEAEE"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Pardubice</w:t>
            </w:r>
          </w:p>
          <w:p w14:paraId="4A7381CE"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s.r.o.</w:t>
            </w:r>
          </w:p>
        </w:tc>
        <w:tc>
          <w:tcPr>
            <w:tcW w:w="1421" w:type="dxa"/>
            <w:tcBorders>
              <w:top w:val="single" w:sz="4" w:space="0" w:color="auto"/>
              <w:left w:val="single" w:sz="4" w:space="0" w:color="auto"/>
              <w:right w:val="single" w:sz="4" w:space="0" w:color="auto"/>
            </w:tcBorders>
            <w:shd w:val="clear" w:color="auto" w:fill="FFFFFF"/>
          </w:tcPr>
          <w:p w14:paraId="4C479167"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ANO</w:t>
            </w:r>
          </w:p>
        </w:tc>
      </w:tr>
      <w:tr w:rsidR="00FA1CF2" w14:paraId="66DAF8DC" w14:textId="77777777">
        <w:tblPrEx>
          <w:tblCellMar>
            <w:top w:w="0" w:type="dxa"/>
            <w:bottom w:w="0" w:type="dxa"/>
          </w:tblCellMar>
        </w:tblPrEx>
        <w:trPr>
          <w:trHeight w:hRule="exact" w:val="2453"/>
          <w:jc w:val="center"/>
        </w:trPr>
        <w:tc>
          <w:tcPr>
            <w:tcW w:w="672" w:type="dxa"/>
            <w:tcBorders>
              <w:top w:val="single" w:sz="4" w:space="0" w:color="auto"/>
              <w:left w:val="single" w:sz="4" w:space="0" w:color="auto"/>
            </w:tcBorders>
            <w:shd w:val="clear" w:color="auto" w:fill="FFFFFF"/>
          </w:tcPr>
          <w:p w14:paraId="12EF36F1"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2.</w:t>
            </w:r>
          </w:p>
        </w:tc>
        <w:tc>
          <w:tcPr>
            <w:tcW w:w="2030" w:type="dxa"/>
            <w:tcBorders>
              <w:top w:val="single" w:sz="4" w:space="0" w:color="auto"/>
              <w:left w:val="single" w:sz="4" w:space="0" w:color="auto"/>
            </w:tcBorders>
            <w:shd w:val="clear" w:color="auto" w:fill="FFFFFF"/>
          </w:tcPr>
          <w:p w14:paraId="7E1B746B" w14:textId="77777777" w:rsidR="00FA1CF2" w:rsidRDefault="00726002">
            <w:pPr>
              <w:pStyle w:val="Zkladntext20"/>
              <w:framePr w:w="14150" w:wrap="notBeside" w:vAnchor="text" w:hAnchor="text" w:xAlign="center" w:y="1"/>
              <w:shd w:val="clear" w:color="auto" w:fill="auto"/>
              <w:spacing w:before="0" w:after="0" w:line="298" w:lineRule="exact"/>
              <w:ind w:firstLine="0"/>
              <w:jc w:val="both"/>
            </w:pPr>
            <w:r>
              <w:t xml:space="preserve">Napojení areálu NPK a </w:t>
            </w:r>
            <w:proofErr w:type="spellStart"/>
            <w:r>
              <w:t>Linkcity</w:t>
            </w:r>
            <w:proofErr w:type="spellEnd"/>
            <w:r>
              <w:t xml:space="preserve"> na ul. Kyjevskou</w:t>
            </w:r>
          </w:p>
        </w:tc>
        <w:tc>
          <w:tcPr>
            <w:tcW w:w="3854" w:type="dxa"/>
            <w:tcBorders>
              <w:top w:val="single" w:sz="4" w:space="0" w:color="auto"/>
              <w:left w:val="single" w:sz="4" w:space="0" w:color="auto"/>
            </w:tcBorders>
            <w:shd w:val="clear" w:color="auto" w:fill="FFFFFF"/>
          </w:tcPr>
          <w:p w14:paraId="7E4E27E6" w14:textId="77777777" w:rsidR="00FA1CF2" w:rsidRDefault="00726002">
            <w:pPr>
              <w:pStyle w:val="Zkladntext20"/>
              <w:framePr w:w="14150" w:wrap="notBeside" w:vAnchor="text" w:hAnchor="text" w:xAlign="center" w:y="1"/>
              <w:shd w:val="clear" w:color="auto" w:fill="auto"/>
              <w:spacing w:before="0" w:after="360" w:line="240" w:lineRule="exact"/>
              <w:ind w:firstLine="0"/>
              <w:jc w:val="left"/>
            </w:pPr>
            <w:r>
              <w:t>Odpovědný projektant</w:t>
            </w:r>
          </w:p>
          <w:p w14:paraId="175DACA6" w14:textId="77777777" w:rsidR="00FA1CF2" w:rsidRDefault="00726002">
            <w:pPr>
              <w:pStyle w:val="Zkladntext20"/>
              <w:framePr w:w="14150" w:wrap="notBeside" w:vAnchor="text" w:hAnchor="text" w:xAlign="center" w:y="1"/>
              <w:shd w:val="clear" w:color="auto" w:fill="auto"/>
              <w:spacing w:after="0" w:line="298" w:lineRule="exact"/>
              <w:ind w:firstLine="0"/>
              <w:jc w:val="both"/>
            </w:pPr>
            <w:r>
              <w:t>Vypracování projektové dokumentace ve stupni DPS, DUSP k rekonstrukci dvoupruhové pozemní komunikace (vypracování PD k Úpravě místní komunikace a vytvoření ramene křižovatky na mostě, doplnění SSZ, atd.)</w:t>
            </w:r>
          </w:p>
        </w:tc>
        <w:tc>
          <w:tcPr>
            <w:tcW w:w="1805" w:type="dxa"/>
            <w:tcBorders>
              <w:top w:val="single" w:sz="4" w:space="0" w:color="auto"/>
              <w:left w:val="single" w:sz="4" w:space="0" w:color="auto"/>
            </w:tcBorders>
            <w:shd w:val="clear" w:color="auto" w:fill="FFFFFF"/>
          </w:tcPr>
          <w:p w14:paraId="7FB52D26" w14:textId="77777777" w:rsidR="00FA1CF2" w:rsidRDefault="00726002">
            <w:pPr>
              <w:pStyle w:val="Zkladntext20"/>
              <w:framePr w:w="14150" w:wrap="notBeside" w:vAnchor="text" w:hAnchor="text" w:xAlign="center" w:y="1"/>
              <w:shd w:val="clear" w:color="auto" w:fill="auto"/>
              <w:spacing w:before="0" w:after="0"/>
              <w:ind w:firstLine="0"/>
              <w:jc w:val="both"/>
            </w:pPr>
            <w:r>
              <w:t>1 769 256 Kč bez DPH za DUSP</w:t>
            </w:r>
          </w:p>
          <w:p w14:paraId="64920AA1" w14:textId="77777777" w:rsidR="00FA1CF2" w:rsidRDefault="00726002">
            <w:pPr>
              <w:pStyle w:val="Zkladntext20"/>
              <w:framePr w:w="14150" w:wrap="notBeside" w:vAnchor="text" w:hAnchor="text" w:xAlign="center" w:y="1"/>
              <w:shd w:val="clear" w:color="auto" w:fill="auto"/>
              <w:spacing w:before="0" w:after="120" w:line="240" w:lineRule="exact"/>
              <w:ind w:firstLine="0"/>
              <w:jc w:val="both"/>
            </w:pPr>
            <w:r>
              <w:t>+</w:t>
            </w:r>
          </w:p>
          <w:p w14:paraId="51AEBE32" w14:textId="77777777" w:rsidR="00FA1CF2" w:rsidRDefault="00726002">
            <w:pPr>
              <w:pStyle w:val="Zkladntext20"/>
              <w:framePr w:w="14150" w:wrap="notBeside" w:vAnchor="text" w:hAnchor="text" w:xAlign="center" w:y="1"/>
              <w:shd w:val="clear" w:color="auto" w:fill="auto"/>
              <w:spacing w:before="120" w:after="0" w:line="298" w:lineRule="exact"/>
              <w:ind w:firstLine="0"/>
              <w:jc w:val="both"/>
            </w:pPr>
            <w:r>
              <w:t>460 000 Kč bez DPH za DPS</w:t>
            </w:r>
          </w:p>
        </w:tc>
        <w:tc>
          <w:tcPr>
            <w:tcW w:w="1666" w:type="dxa"/>
            <w:tcBorders>
              <w:top w:val="single" w:sz="4" w:space="0" w:color="auto"/>
              <w:left w:val="single" w:sz="4" w:space="0" w:color="auto"/>
            </w:tcBorders>
            <w:shd w:val="clear" w:color="auto" w:fill="FFFFFF"/>
          </w:tcPr>
          <w:p w14:paraId="37C359BC" w14:textId="77777777" w:rsidR="00FA1CF2" w:rsidRDefault="00726002">
            <w:pPr>
              <w:pStyle w:val="Zkladntext20"/>
              <w:framePr w:w="14150" w:wrap="notBeside" w:vAnchor="text" w:hAnchor="text" w:xAlign="center" w:y="1"/>
              <w:shd w:val="clear" w:color="auto" w:fill="auto"/>
              <w:spacing w:before="0" w:after="120" w:line="240" w:lineRule="exact"/>
              <w:ind w:firstLine="0"/>
              <w:jc w:val="left"/>
            </w:pPr>
            <w:r>
              <w:t>03/2019-</w:t>
            </w:r>
          </w:p>
          <w:p w14:paraId="5C564568" w14:textId="77777777" w:rsidR="00FA1CF2" w:rsidRDefault="00726002">
            <w:pPr>
              <w:pStyle w:val="Zkladntext20"/>
              <w:framePr w:w="14150" w:wrap="notBeside" w:vAnchor="text" w:hAnchor="text" w:xAlign="center" w:y="1"/>
              <w:shd w:val="clear" w:color="auto" w:fill="auto"/>
              <w:spacing w:before="120" w:after="0" w:line="240" w:lineRule="exact"/>
              <w:ind w:firstLine="0"/>
              <w:jc w:val="left"/>
            </w:pPr>
            <w:r>
              <w:t>03/2024</w:t>
            </w:r>
          </w:p>
        </w:tc>
        <w:tc>
          <w:tcPr>
            <w:tcW w:w="1286" w:type="dxa"/>
            <w:tcBorders>
              <w:top w:val="single" w:sz="4" w:space="0" w:color="auto"/>
              <w:left w:val="single" w:sz="4" w:space="0" w:color="auto"/>
            </w:tcBorders>
            <w:shd w:val="clear" w:color="auto" w:fill="FFFFFF"/>
          </w:tcPr>
          <w:p w14:paraId="74B184E3"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Statutární</w:t>
            </w:r>
          </w:p>
          <w:p w14:paraId="5943FE10"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město</w:t>
            </w:r>
          </w:p>
          <w:p w14:paraId="2076808F"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Pardubice</w:t>
            </w:r>
          </w:p>
        </w:tc>
        <w:tc>
          <w:tcPr>
            <w:tcW w:w="1416" w:type="dxa"/>
            <w:tcBorders>
              <w:top w:val="single" w:sz="4" w:space="0" w:color="auto"/>
              <w:left w:val="single" w:sz="4" w:space="0" w:color="auto"/>
            </w:tcBorders>
            <w:shd w:val="clear" w:color="auto" w:fill="FFFFFF"/>
          </w:tcPr>
          <w:p w14:paraId="7D2EB221" w14:textId="77777777" w:rsidR="00FA1CF2" w:rsidRDefault="00726002">
            <w:pPr>
              <w:pStyle w:val="Zkladntext20"/>
              <w:framePr w:w="14150" w:wrap="notBeside" w:vAnchor="text" w:hAnchor="text" w:xAlign="center" w:y="1"/>
              <w:shd w:val="clear" w:color="auto" w:fill="auto"/>
              <w:spacing w:before="0" w:after="0"/>
              <w:ind w:firstLine="0"/>
              <w:jc w:val="left"/>
            </w:pPr>
            <w:r>
              <w:t>VECTURA</w:t>
            </w:r>
          </w:p>
          <w:p w14:paraId="0374A76F" w14:textId="77777777" w:rsidR="00FA1CF2" w:rsidRDefault="00726002">
            <w:pPr>
              <w:pStyle w:val="Zkladntext20"/>
              <w:framePr w:w="14150" w:wrap="notBeside" w:vAnchor="text" w:hAnchor="text" w:xAlign="center" w:y="1"/>
              <w:shd w:val="clear" w:color="auto" w:fill="auto"/>
              <w:spacing w:before="0" w:after="0"/>
              <w:ind w:firstLine="0"/>
              <w:jc w:val="left"/>
            </w:pPr>
            <w:r>
              <w:t>Pardubice</w:t>
            </w:r>
          </w:p>
          <w:p w14:paraId="2D480226" w14:textId="77777777" w:rsidR="00FA1CF2" w:rsidRDefault="00726002">
            <w:pPr>
              <w:pStyle w:val="Zkladntext20"/>
              <w:framePr w:w="14150" w:wrap="notBeside" w:vAnchor="text" w:hAnchor="text" w:xAlign="center" w:y="1"/>
              <w:shd w:val="clear" w:color="auto" w:fill="auto"/>
              <w:spacing w:before="0" w:after="0"/>
              <w:ind w:firstLine="0"/>
              <w:jc w:val="left"/>
            </w:pPr>
            <w:r>
              <w:t>s.r.o.</w:t>
            </w:r>
          </w:p>
        </w:tc>
        <w:tc>
          <w:tcPr>
            <w:tcW w:w="1421" w:type="dxa"/>
            <w:tcBorders>
              <w:top w:val="single" w:sz="4" w:space="0" w:color="auto"/>
              <w:left w:val="single" w:sz="4" w:space="0" w:color="auto"/>
              <w:right w:val="single" w:sz="4" w:space="0" w:color="auto"/>
            </w:tcBorders>
            <w:shd w:val="clear" w:color="auto" w:fill="FFFFFF"/>
          </w:tcPr>
          <w:p w14:paraId="3E8747D1"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ANO</w:t>
            </w:r>
          </w:p>
        </w:tc>
      </w:tr>
      <w:tr w:rsidR="00FA1CF2" w14:paraId="013C9E98" w14:textId="77777777">
        <w:tblPrEx>
          <w:tblCellMar>
            <w:top w:w="0" w:type="dxa"/>
            <w:bottom w:w="0" w:type="dxa"/>
          </w:tblCellMar>
        </w:tblPrEx>
        <w:trPr>
          <w:trHeight w:hRule="exact" w:val="2453"/>
          <w:jc w:val="center"/>
        </w:trPr>
        <w:tc>
          <w:tcPr>
            <w:tcW w:w="672" w:type="dxa"/>
            <w:tcBorders>
              <w:top w:val="single" w:sz="4" w:space="0" w:color="auto"/>
              <w:left w:val="single" w:sz="4" w:space="0" w:color="auto"/>
            </w:tcBorders>
            <w:shd w:val="clear" w:color="auto" w:fill="FFFFFF"/>
          </w:tcPr>
          <w:p w14:paraId="798A0B40"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3.</w:t>
            </w:r>
          </w:p>
        </w:tc>
        <w:tc>
          <w:tcPr>
            <w:tcW w:w="2030" w:type="dxa"/>
            <w:tcBorders>
              <w:top w:val="single" w:sz="4" w:space="0" w:color="auto"/>
              <w:left w:val="single" w:sz="4" w:space="0" w:color="auto"/>
            </w:tcBorders>
            <w:shd w:val="clear" w:color="auto" w:fill="FFFFFF"/>
          </w:tcPr>
          <w:p w14:paraId="3FDE95B4"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Společné operační středisko integrovaného záchranného systému pro Karlovarský kraj</w:t>
            </w:r>
          </w:p>
        </w:tc>
        <w:tc>
          <w:tcPr>
            <w:tcW w:w="3854" w:type="dxa"/>
            <w:tcBorders>
              <w:top w:val="single" w:sz="4" w:space="0" w:color="auto"/>
              <w:left w:val="single" w:sz="4" w:space="0" w:color="auto"/>
            </w:tcBorders>
            <w:shd w:val="clear" w:color="auto" w:fill="FFFFFF"/>
          </w:tcPr>
          <w:p w14:paraId="5921F32E" w14:textId="77777777" w:rsidR="00FA1CF2" w:rsidRDefault="00726002">
            <w:pPr>
              <w:pStyle w:val="Zkladntext20"/>
              <w:framePr w:w="14150" w:wrap="notBeside" w:vAnchor="text" w:hAnchor="text" w:xAlign="center" w:y="1"/>
              <w:shd w:val="clear" w:color="auto" w:fill="auto"/>
              <w:spacing w:before="0" w:after="360" w:line="240" w:lineRule="exact"/>
              <w:ind w:firstLine="0"/>
              <w:jc w:val="left"/>
            </w:pPr>
            <w:r>
              <w:t>Odpovědný projektant</w:t>
            </w:r>
          </w:p>
          <w:p w14:paraId="067B0EEB" w14:textId="77777777" w:rsidR="00FA1CF2" w:rsidRDefault="00726002">
            <w:pPr>
              <w:pStyle w:val="Zkladntext20"/>
              <w:framePr w:w="14150" w:wrap="notBeside" w:vAnchor="text" w:hAnchor="text" w:xAlign="center" w:y="1"/>
              <w:shd w:val="clear" w:color="auto" w:fill="auto"/>
              <w:spacing w:after="0" w:line="298" w:lineRule="exact"/>
              <w:ind w:firstLine="0"/>
              <w:jc w:val="both"/>
            </w:pPr>
            <w:r>
              <w:t>Vypracování projektové dokumentace ve stupni DSP, DPS, DUR k novostavbě dvoupruhové pozemní komunikace (vypracování PD k páteřním komunikacím areálu operačních složek včetně parkování a chodníků)</w:t>
            </w:r>
          </w:p>
        </w:tc>
        <w:tc>
          <w:tcPr>
            <w:tcW w:w="1805" w:type="dxa"/>
            <w:tcBorders>
              <w:top w:val="single" w:sz="4" w:space="0" w:color="auto"/>
              <w:left w:val="single" w:sz="4" w:space="0" w:color="auto"/>
            </w:tcBorders>
            <w:shd w:val="clear" w:color="auto" w:fill="FFFFFF"/>
          </w:tcPr>
          <w:p w14:paraId="39F813BB" w14:textId="77777777" w:rsidR="00FA1CF2" w:rsidRDefault="00726002">
            <w:pPr>
              <w:pStyle w:val="Zkladntext20"/>
              <w:framePr w:w="14150" w:wrap="notBeside" w:vAnchor="text" w:hAnchor="text" w:xAlign="center" w:y="1"/>
              <w:shd w:val="clear" w:color="auto" w:fill="auto"/>
              <w:spacing w:before="0" w:after="0" w:line="293" w:lineRule="exact"/>
              <w:ind w:firstLine="0"/>
              <w:jc w:val="both"/>
            </w:pPr>
            <w:r>
              <w:t>220 000 Kč bez DPH</w:t>
            </w:r>
          </w:p>
        </w:tc>
        <w:tc>
          <w:tcPr>
            <w:tcW w:w="1666" w:type="dxa"/>
            <w:tcBorders>
              <w:top w:val="single" w:sz="4" w:space="0" w:color="auto"/>
              <w:left w:val="single" w:sz="4" w:space="0" w:color="auto"/>
            </w:tcBorders>
            <w:shd w:val="clear" w:color="auto" w:fill="FFFFFF"/>
          </w:tcPr>
          <w:p w14:paraId="7D19B5E9" w14:textId="77777777" w:rsidR="00FA1CF2" w:rsidRDefault="00726002">
            <w:pPr>
              <w:pStyle w:val="Zkladntext20"/>
              <w:framePr w:w="14150" w:wrap="notBeside" w:vAnchor="text" w:hAnchor="text" w:xAlign="center" w:y="1"/>
              <w:shd w:val="clear" w:color="auto" w:fill="auto"/>
              <w:spacing w:before="0" w:line="240" w:lineRule="exact"/>
              <w:ind w:firstLine="0"/>
              <w:jc w:val="left"/>
            </w:pPr>
            <w:r>
              <w:t>02/2022-</w:t>
            </w:r>
          </w:p>
          <w:p w14:paraId="5E64A8B3" w14:textId="77777777" w:rsidR="00FA1CF2" w:rsidRDefault="00726002">
            <w:pPr>
              <w:pStyle w:val="Zkladntext20"/>
              <w:framePr w:w="14150" w:wrap="notBeside" w:vAnchor="text" w:hAnchor="text" w:xAlign="center" w:y="1"/>
              <w:shd w:val="clear" w:color="auto" w:fill="auto"/>
              <w:spacing w:before="60" w:after="0" w:line="240" w:lineRule="exact"/>
              <w:ind w:firstLine="0"/>
              <w:jc w:val="left"/>
            </w:pPr>
            <w:r>
              <w:t>07/2024</w:t>
            </w:r>
          </w:p>
        </w:tc>
        <w:tc>
          <w:tcPr>
            <w:tcW w:w="1286" w:type="dxa"/>
            <w:tcBorders>
              <w:top w:val="single" w:sz="4" w:space="0" w:color="auto"/>
              <w:left w:val="single" w:sz="4" w:space="0" w:color="auto"/>
            </w:tcBorders>
            <w:shd w:val="clear" w:color="auto" w:fill="FFFFFF"/>
          </w:tcPr>
          <w:p w14:paraId="56A8BB02" w14:textId="77777777" w:rsidR="00FA1CF2" w:rsidRDefault="00726002">
            <w:pPr>
              <w:pStyle w:val="Zkladntext20"/>
              <w:framePr w:w="14150" w:wrap="notBeside" w:vAnchor="text" w:hAnchor="text" w:xAlign="center" w:y="1"/>
              <w:shd w:val="clear" w:color="auto" w:fill="auto"/>
              <w:spacing w:before="0" w:after="120" w:line="240" w:lineRule="exact"/>
              <w:ind w:firstLine="0"/>
              <w:jc w:val="left"/>
            </w:pPr>
            <w:r>
              <w:t>INTAR</w:t>
            </w:r>
          </w:p>
          <w:p w14:paraId="221B2FB8" w14:textId="77777777" w:rsidR="00FA1CF2" w:rsidRDefault="00726002">
            <w:pPr>
              <w:pStyle w:val="Zkladntext20"/>
              <w:framePr w:w="14150" w:wrap="notBeside" w:vAnchor="text" w:hAnchor="text" w:xAlign="center" w:y="1"/>
              <w:shd w:val="clear" w:color="auto" w:fill="auto"/>
              <w:spacing w:before="120" w:after="0" w:line="240" w:lineRule="exact"/>
              <w:ind w:firstLine="0"/>
              <w:jc w:val="left"/>
            </w:pPr>
            <w:r>
              <w:t>a.s.,</w:t>
            </w:r>
          </w:p>
        </w:tc>
        <w:tc>
          <w:tcPr>
            <w:tcW w:w="1416" w:type="dxa"/>
            <w:tcBorders>
              <w:top w:val="single" w:sz="4" w:space="0" w:color="auto"/>
              <w:left w:val="single" w:sz="4" w:space="0" w:color="auto"/>
            </w:tcBorders>
            <w:shd w:val="clear" w:color="auto" w:fill="FFFFFF"/>
          </w:tcPr>
          <w:p w14:paraId="08026037"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VECTURA</w:t>
            </w:r>
          </w:p>
          <w:p w14:paraId="5E31E490"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Pardubice</w:t>
            </w:r>
          </w:p>
          <w:p w14:paraId="3B1A4633"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s.r.o.</w:t>
            </w:r>
          </w:p>
        </w:tc>
        <w:tc>
          <w:tcPr>
            <w:tcW w:w="1421" w:type="dxa"/>
            <w:tcBorders>
              <w:top w:val="single" w:sz="4" w:space="0" w:color="auto"/>
              <w:left w:val="single" w:sz="4" w:space="0" w:color="auto"/>
              <w:right w:val="single" w:sz="4" w:space="0" w:color="auto"/>
            </w:tcBorders>
            <w:shd w:val="clear" w:color="auto" w:fill="FFFFFF"/>
          </w:tcPr>
          <w:p w14:paraId="7A03DCDA"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ANO</w:t>
            </w:r>
          </w:p>
        </w:tc>
      </w:tr>
      <w:tr w:rsidR="00FA1CF2" w14:paraId="29F6EFEE" w14:textId="77777777">
        <w:tblPrEx>
          <w:tblCellMar>
            <w:top w:w="0" w:type="dxa"/>
            <w:bottom w:w="0" w:type="dxa"/>
          </w:tblCellMar>
        </w:tblPrEx>
        <w:trPr>
          <w:trHeight w:hRule="exact" w:val="970"/>
          <w:jc w:val="center"/>
        </w:trPr>
        <w:tc>
          <w:tcPr>
            <w:tcW w:w="672" w:type="dxa"/>
            <w:tcBorders>
              <w:top w:val="single" w:sz="4" w:space="0" w:color="auto"/>
              <w:left w:val="single" w:sz="4" w:space="0" w:color="auto"/>
              <w:bottom w:val="single" w:sz="4" w:space="0" w:color="auto"/>
            </w:tcBorders>
            <w:shd w:val="clear" w:color="auto" w:fill="FFFFFF"/>
          </w:tcPr>
          <w:p w14:paraId="0D9CE964"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4.</w:t>
            </w:r>
          </w:p>
        </w:tc>
        <w:tc>
          <w:tcPr>
            <w:tcW w:w="2030" w:type="dxa"/>
            <w:tcBorders>
              <w:top w:val="single" w:sz="4" w:space="0" w:color="auto"/>
              <w:left w:val="single" w:sz="4" w:space="0" w:color="auto"/>
              <w:bottom w:val="single" w:sz="4" w:space="0" w:color="auto"/>
            </w:tcBorders>
            <w:shd w:val="clear" w:color="auto" w:fill="FFFFFF"/>
          </w:tcPr>
          <w:p w14:paraId="57B24F56" w14:textId="77777777" w:rsidR="00FA1CF2" w:rsidRDefault="00726002">
            <w:pPr>
              <w:pStyle w:val="Zkladntext20"/>
              <w:framePr w:w="14150" w:wrap="notBeside" w:vAnchor="text" w:hAnchor="text" w:xAlign="center" w:y="1"/>
              <w:shd w:val="clear" w:color="auto" w:fill="auto"/>
              <w:spacing w:before="0" w:after="0" w:line="298" w:lineRule="exact"/>
              <w:ind w:firstLine="0"/>
              <w:jc w:val="both"/>
            </w:pPr>
            <w:r>
              <w:t>Zasíťování lokality pro výstavbu 12 RD, Urbanice</w:t>
            </w:r>
          </w:p>
        </w:tc>
        <w:tc>
          <w:tcPr>
            <w:tcW w:w="3854" w:type="dxa"/>
            <w:tcBorders>
              <w:top w:val="single" w:sz="4" w:space="0" w:color="auto"/>
              <w:left w:val="single" w:sz="4" w:space="0" w:color="auto"/>
              <w:bottom w:val="single" w:sz="4" w:space="0" w:color="auto"/>
            </w:tcBorders>
            <w:shd w:val="clear" w:color="auto" w:fill="FFFFFF"/>
          </w:tcPr>
          <w:p w14:paraId="6E9A6973"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Odpovědný projektant</w:t>
            </w:r>
          </w:p>
        </w:tc>
        <w:tc>
          <w:tcPr>
            <w:tcW w:w="1805" w:type="dxa"/>
            <w:tcBorders>
              <w:top w:val="single" w:sz="4" w:space="0" w:color="auto"/>
              <w:left w:val="single" w:sz="4" w:space="0" w:color="auto"/>
              <w:bottom w:val="single" w:sz="4" w:space="0" w:color="auto"/>
            </w:tcBorders>
            <w:shd w:val="clear" w:color="auto" w:fill="FFFFFF"/>
            <w:vAlign w:val="center"/>
          </w:tcPr>
          <w:p w14:paraId="34CC42C9" w14:textId="77777777" w:rsidR="00FA1CF2" w:rsidRDefault="00726002">
            <w:pPr>
              <w:pStyle w:val="Zkladntext20"/>
              <w:framePr w:w="14150" w:wrap="notBeside" w:vAnchor="text" w:hAnchor="text" w:xAlign="center" w:y="1"/>
              <w:shd w:val="clear" w:color="auto" w:fill="auto"/>
              <w:spacing w:before="0" w:after="0" w:line="298" w:lineRule="exact"/>
              <w:ind w:firstLine="0"/>
              <w:jc w:val="both"/>
            </w:pPr>
            <w:r>
              <w:t>540 000 Kč bez DPH</w:t>
            </w:r>
          </w:p>
        </w:tc>
        <w:tc>
          <w:tcPr>
            <w:tcW w:w="1666" w:type="dxa"/>
            <w:tcBorders>
              <w:top w:val="single" w:sz="4" w:space="0" w:color="auto"/>
              <w:left w:val="single" w:sz="4" w:space="0" w:color="auto"/>
              <w:bottom w:val="single" w:sz="4" w:space="0" w:color="auto"/>
            </w:tcBorders>
            <w:shd w:val="clear" w:color="auto" w:fill="FFFFFF"/>
          </w:tcPr>
          <w:p w14:paraId="1B2AE2FA" w14:textId="77777777" w:rsidR="00FA1CF2" w:rsidRDefault="00726002">
            <w:pPr>
              <w:pStyle w:val="Zkladntext20"/>
              <w:framePr w:w="14150" w:wrap="notBeside" w:vAnchor="text" w:hAnchor="text" w:xAlign="center" w:y="1"/>
              <w:shd w:val="clear" w:color="auto" w:fill="auto"/>
              <w:spacing w:before="0" w:line="240" w:lineRule="exact"/>
              <w:ind w:firstLine="0"/>
              <w:jc w:val="left"/>
            </w:pPr>
            <w:r>
              <w:t>06/2022-</w:t>
            </w:r>
          </w:p>
          <w:p w14:paraId="57524F02" w14:textId="77777777" w:rsidR="00FA1CF2" w:rsidRDefault="00726002">
            <w:pPr>
              <w:pStyle w:val="Zkladntext20"/>
              <w:framePr w:w="14150" w:wrap="notBeside" w:vAnchor="text" w:hAnchor="text" w:xAlign="center" w:y="1"/>
              <w:shd w:val="clear" w:color="auto" w:fill="auto"/>
              <w:spacing w:before="60" w:after="0" w:line="240" w:lineRule="exact"/>
              <w:ind w:firstLine="0"/>
              <w:jc w:val="left"/>
            </w:pPr>
            <w:r>
              <w:t>04/2025</w:t>
            </w:r>
          </w:p>
        </w:tc>
        <w:tc>
          <w:tcPr>
            <w:tcW w:w="1286" w:type="dxa"/>
            <w:tcBorders>
              <w:top w:val="single" w:sz="4" w:space="0" w:color="auto"/>
              <w:left w:val="single" w:sz="4" w:space="0" w:color="auto"/>
              <w:bottom w:val="single" w:sz="4" w:space="0" w:color="auto"/>
            </w:tcBorders>
            <w:shd w:val="clear" w:color="auto" w:fill="FFFFFF"/>
          </w:tcPr>
          <w:p w14:paraId="0BADF6CB" w14:textId="77777777" w:rsidR="00FA1CF2" w:rsidRDefault="00726002">
            <w:pPr>
              <w:pStyle w:val="Zkladntext20"/>
              <w:framePr w:w="14150" w:wrap="notBeside" w:vAnchor="text" w:hAnchor="text" w:xAlign="center" w:y="1"/>
              <w:shd w:val="clear" w:color="auto" w:fill="auto"/>
              <w:spacing w:before="0" w:line="240" w:lineRule="exact"/>
              <w:ind w:firstLine="0"/>
              <w:jc w:val="left"/>
            </w:pPr>
            <w:r>
              <w:t>Obec</w:t>
            </w:r>
          </w:p>
          <w:p w14:paraId="2BE16EE9" w14:textId="77777777" w:rsidR="00FA1CF2" w:rsidRDefault="00726002">
            <w:pPr>
              <w:pStyle w:val="Zkladntext20"/>
              <w:framePr w:w="14150" w:wrap="notBeside" w:vAnchor="text" w:hAnchor="text" w:xAlign="center" w:y="1"/>
              <w:shd w:val="clear" w:color="auto" w:fill="auto"/>
              <w:spacing w:before="60" w:after="0" w:line="240" w:lineRule="exact"/>
              <w:ind w:firstLine="0"/>
              <w:jc w:val="left"/>
            </w:pPr>
            <w:r>
              <w:t>Urbanice</w:t>
            </w:r>
          </w:p>
        </w:tc>
        <w:tc>
          <w:tcPr>
            <w:tcW w:w="1416" w:type="dxa"/>
            <w:tcBorders>
              <w:top w:val="single" w:sz="4" w:space="0" w:color="auto"/>
              <w:left w:val="single" w:sz="4" w:space="0" w:color="auto"/>
              <w:bottom w:val="single" w:sz="4" w:space="0" w:color="auto"/>
            </w:tcBorders>
            <w:shd w:val="clear" w:color="auto" w:fill="FFFFFF"/>
          </w:tcPr>
          <w:p w14:paraId="0268BE16"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VECTURA</w:t>
            </w:r>
          </w:p>
          <w:p w14:paraId="0750F284"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Pardubice</w:t>
            </w:r>
          </w:p>
          <w:p w14:paraId="47745EFD" w14:textId="77777777" w:rsidR="00FA1CF2" w:rsidRDefault="00726002">
            <w:pPr>
              <w:pStyle w:val="Zkladntext20"/>
              <w:framePr w:w="14150" w:wrap="notBeside" w:vAnchor="text" w:hAnchor="text" w:xAlign="center" w:y="1"/>
              <w:shd w:val="clear" w:color="auto" w:fill="auto"/>
              <w:spacing w:before="0" w:after="0" w:line="298" w:lineRule="exact"/>
              <w:ind w:firstLine="0"/>
              <w:jc w:val="left"/>
            </w:pPr>
            <w:r>
              <w:t>s.r.o.</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566CE0BF"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ANO</w:t>
            </w:r>
          </w:p>
        </w:tc>
      </w:tr>
    </w:tbl>
    <w:p w14:paraId="015F5090" w14:textId="77777777" w:rsidR="00FA1CF2" w:rsidRDefault="00FA1CF2">
      <w:pPr>
        <w:framePr w:w="14150" w:wrap="notBeside" w:vAnchor="text" w:hAnchor="text" w:xAlign="center" w:y="1"/>
        <w:rPr>
          <w:sz w:val="2"/>
          <w:szCs w:val="2"/>
        </w:rPr>
      </w:pPr>
    </w:p>
    <w:p w14:paraId="40A24249" w14:textId="77777777" w:rsidR="00FA1CF2" w:rsidRDefault="00FA1CF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72"/>
        <w:gridCol w:w="2030"/>
        <w:gridCol w:w="3854"/>
        <w:gridCol w:w="1805"/>
        <w:gridCol w:w="1666"/>
        <w:gridCol w:w="1286"/>
        <w:gridCol w:w="1416"/>
        <w:gridCol w:w="1421"/>
      </w:tblGrid>
      <w:tr w:rsidR="00FA1CF2" w14:paraId="77FF6CC5" w14:textId="77777777">
        <w:tblPrEx>
          <w:tblCellMar>
            <w:top w:w="0" w:type="dxa"/>
            <w:bottom w:w="0" w:type="dxa"/>
          </w:tblCellMar>
        </w:tblPrEx>
        <w:trPr>
          <w:trHeight w:hRule="exact" w:val="1858"/>
          <w:jc w:val="center"/>
        </w:trPr>
        <w:tc>
          <w:tcPr>
            <w:tcW w:w="672" w:type="dxa"/>
            <w:tcBorders>
              <w:top w:val="single" w:sz="4" w:space="0" w:color="auto"/>
              <w:left w:val="single" w:sz="4" w:space="0" w:color="auto"/>
            </w:tcBorders>
            <w:shd w:val="clear" w:color="auto" w:fill="FFFFFF"/>
          </w:tcPr>
          <w:p w14:paraId="2BD5B72D" w14:textId="77777777" w:rsidR="00FA1CF2" w:rsidRDefault="00FA1CF2">
            <w:pPr>
              <w:framePr w:w="14150" w:wrap="notBeside" w:vAnchor="text" w:hAnchor="text" w:xAlign="center" w:y="1"/>
              <w:rPr>
                <w:sz w:val="10"/>
                <w:szCs w:val="10"/>
              </w:rPr>
            </w:pPr>
          </w:p>
        </w:tc>
        <w:tc>
          <w:tcPr>
            <w:tcW w:w="2030" w:type="dxa"/>
            <w:tcBorders>
              <w:top w:val="single" w:sz="4" w:space="0" w:color="auto"/>
              <w:left w:val="single" w:sz="4" w:space="0" w:color="auto"/>
            </w:tcBorders>
            <w:shd w:val="clear" w:color="auto" w:fill="FFFFFF"/>
          </w:tcPr>
          <w:p w14:paraId="40E0F152" w14:textId="77777777" w:rsidR="00FA1CF2" w:rsidRDefault="00FA1CF2">
            <w:pPr>
              <w:framePr w:w="14150" w:wrap="notBeside" w:vAnchor="text" w:hAnchor="text" w:xAlign="center" w:y="1"/>
              <w:rPr>
                <w:sz w:val="10"/>
                <w:szCs w:val="10"/>
              </w:rPr>
            </w:pPr>
          </w:p>
        </w:tc>
        <w:tc>
          <w:tcPr>
            <w:tcW w:w="3854" w:type="dxa"/>
            <w:tcBorders>
              <w:top w:val="single" w:sz="4" w:space="0" w:color="auto"/>
              <w:left w:val="single" w:sz="4" w:space="0" w:color="auto"/>
            </w:tcBorders>
            <w:shd w:val="clear" w:color="auto" w:fill="FFFFFF"/>
          </w:tcPr>
          <w:p w14:paraId="1096A491" w14:textId="77777777" w:rsidR="00FA1CF2" w:rsidRDefault="00726002">
            <w:pPr>
              <w:pStyle w:val="Zkladntext20"/>
              <w:framePr w:w="14150" w:wrap="notBeside" w:vAnchor="text" w:hAnchor="text" w:xAlign="center" w:y="1"/>
              <w:shd w:val="clear" w:color="auto" w:fill="auto"/>
              <w:spacing w:before="0" w:after="0" w:line="298" w:lineRule="exact"/>
              <w:ind w:firstLine="0"/>
              <w:jc w:val="both"/>
            </w:pPr>
            <w:r>
              <w:t>Vypracování projektové dokumentace ve stupni DPS, DUSP/VD-ZDS k novostavbě dvoupruhové pozemní komunikace</w:t>
            </w:r>
          </w:p>
          <w:p w14:paraId="7E3416FA" w14:textId="77777777" w:rsidR="00FA1CF2" w:rsidRDefault="00726002">
            <w:pPr>
              <w:pStyle w:val="Zkladntext20"/>
              <w:framePr w:w="14150" w:wrap="notBeside" w:vAnchor="text" w:hAnchor="text" w:xAlign="center" w:y="1"/>
              <w:shd w:val="clear" w:color="auto" w:fill="auto"/>
              <w:spacing w:before="0" w:after="0" w:line="298" w:lineRule="exact"/>
              <w:ind w:firstLine="0"/>
              <w:jc w:val="both"/>
            </w:pPr>
            <w:r>
              <w:t>(vypracování PD k Novostavbě komunikace s inženýrskými sítěmi)</w:t>
            </w:r>
          </w:p>
        </w:tc>
        <w:tc>
          <w:tcPr>
            <w:tcW w:w="1805" w:type="dxa"/>
            <w:tcBorders>
              <w:top w:val="single" w:sz="4" w:space="0" w:color="auto"/>
              <w:left w:val="single" w:sz="4" w:space="0" w:color="auto"/>
            </w:tcBorders>
            <w:shd w:val="clear" w:color="auto" w:fill="FFFFFF"/>
          </w:tcPr>
          <w:p w14:paraId="2F627FE3" w14:textId="77777777" w:rsidR="00FA1CF2" w:rsidRDefault="00FA1CF2">
            <w:pPr>
              <w:framePr w:w="14150" w:wrap="notBeside" w:vAnchor="text" w:hAnchor="text" w:xAlign="center" w:y="1"/>
              <w:rPr>
                <w:sz w:val="10"/>
                <w:szCs w:val="10"/>
              </w:rPr>
            </w:pPr>
          </w:p>
        </w:tc>
        <w:tc>
          <w:tcPr>
            <w:tcW w:w="1666" w:type="dxa"/>
            <w:tcBorders>
              <w:top w:val="single" w:sz="4" w:space="0" w:color="auto"/>
              <w:left w:val="single" w:sz="4" w:space="0" w:color="auto"/>
            </w:tcBorders>
            <w:shd w:val="clear" w:color="auto" w:fill="FFFFFF"/>
          </w:tcPr>
          <w:p w14:paraId="70D10619" w14:textId="77777777" w:rsidR="00FA1CF2" w:rsidRDefault="00FA1CF2">
            <w:pPr>
              <w:framePr w:w="14150" w:wrap="notBeside" w:vAnchor="text" w:hAnchor="text" w:xAlign="center" w:y="1"/>
              <w:rPr>
                <w:sz w:val="10"/>
                <w:szCs w:val="10"/>
              </w:rPr>
            </w:pPr>
          </w:p>
        </w:tc>
        <w:tc>
          <w:tcPr>
            <w:tcW w:w="1286" w:type="dxa"/>
            <w:tcBorders>
              <w:top w:val="single" w:sz="4" w:space="0" w:color="auto"/>
              <w:left w:val="single" w:sz="4" w:space="0" w:color="auto"/>
            </w:tcBorders>
            <w:shd w:val="clear" w:color="auto" w:fill="FFFFFF"/>
          </w:tcPr>
          <w:p w14:paraId="1DE3D6BC" w14:textId="77777777" w:rsidR="00FA1CF2" w:rsidRDefault="00FA1CF2">
            <w:pPr>
              <w:framePr w:w="141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48B1A245" w14:textId="77777777" w:rsidR="00FA1CF2" w:rsidRDefault="00FA1CF2">
            <w:pPr>
              <w:framePr w:w="14150" w:wrap="notBeside" w:vAnchor="text" w:hAnchor="text" w:xAlign="center" w:y="1"/>
              <w:rPr>
                <w:sz w:val="10"/>
                <w:szCs w:val="10"/>
              </w:rPr>
            </w:pPr>
          </w:p>
        </w:tc>
        <w:tc>
          <w:tcPr>
            <w:tcW w:w="1421" w:type="dxa"/>
            <w:tcBorders>
              <w:top w:val="single" w:sz="4" w:space="0" w:color="auto"/>
              <w:left w:val="single" w:sz="4" w:space="0" w:color="auto"/>
              <w:right w:val="single" w:sz="4" w:space="0" w:color="auto"/>
            </w:tcBorders>
            <w:shd w:val="clear" w:color="auto" w:fill="FFFFFF"/>
          </w:tcPr>
          <w:p w14:paraId="61AAFED7" w14:textId="77777777" w:rsidR="00FA1CF2" w:rsidRDefault="00FA1CF2">
            <w:pPr>
              <w:framePr w:w="14150" w:wrap="notBeside" w:vAnchor="text" w:hAnchor="text" w:xAlign="center" w:y="1"/>
              <w:rPr>
                <w:sz w:val="10"/>
                <w:szCs w:val="10"/>
              </w:rPr>
            </w:pPr>
          </w:p>
        </w:tc>
      </w:tr>
      <w:tr w:rsidR="00FA1CF2" w14:paraId="719A0200" w14:textId="77777777">
        <w:tblPrEx>
          <w:tblCellMar>
            <w:top w:w="0" w:type="dxa"/>
            <w:bottom w:w="0" w:type="dxa"/>
          </w:tblCellMar>
        </w:tblPrEx>
        <w:trPr>
          <w:trHeight w:hRule="exact" w:val="365"/>
          <w:jc w:val="center"/>
        </w:trPr>
        <w:tc>
          <w:tcPr>
            <w:tcW w:w="672" w:type="dxa"/>
            <w:tcBorders>
              <w:top w:val="single" w:sz="4" w:space="0" w:color="auto"/>
              <w:left w:val="single" w:sz="4" w:space="0" w:color="auto"/>
            </w:tcBorders>
            <w:shd w:val="clear" w:color="auto" w:fill="FFFFFF"/>
          </w:tcPr>
          <w:p w14:paraId="1CFCCCA3"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5.</w:t>
            </w:r>
          </w:p>
        </w:tc>
        <w:tc>
          <w:tcPr>
            <w:tcW w:w="2030" w:type="dxa"/>
            <w:tcBorders>
              <w:top w:val="single" w:sz="4" w:space="0" w:color="auto"/>
              <w:left w:val="single" w:sz="4" w:space="0" w:color="auto"/>
            </w:tcBorders>
            <w:shd w:val="clear" w:color="auto" w:fill="FFFFFF"/>
          </w:tcPr>
          <w:p w14:paraId="2943417D" w14:textId="77777777" w:rsidR="00FA1CF2" w:rsidRDefault="00FA1CF2">
            <w:pPr>
              <w:framePr w:w="14150" w:wrap="notBeside" w:vAnchor="text" w:hAnchor="text" w:xAlign="center" w:y="1"/>
              <w:rPr>
                <w:sz w:val="10"/>
                <w:szCs w:val="10"/>
              </w:rPr>
            </w:pPr>
          </w:p>
        </w:tc>
        <w:tc>
          <w:tcPr>
            <w:tcW w:w="3854" w:type="dxa"/>
            <w:tcBorders>
              <w:top w:val="single" w:sz="4" w:space="0" w:color="auto"/>
              <w:left w:val="single" w:sz="4" w:space="0" w:color="auto"/>
            </w:tcBorders>
            <w:shd w:val="clear" w:color="auto" w:fill="FFFFFF"/>
          </w:tcPr>
          <w:p w14:paraId="14341BB3" w14:textId="77777777" w:rsidR="00FA1CF2" w:rsidRDefault="00FA1CF2">
            <w:pPr>
              <w:framePr w:w="14150" w:wrap="notBeside" w:vAnchor="text" w:hAnchor="text" w:xAlign="center" w:y="1"/>
              <w:rPr>
                <w:sz w:val="10"/>
                <w:szCs w:val="10"/>
              </w:rPr>
            </w:pPr>
          </w:p>
        </w:tc>
        <w:tc>
          <w:tcPr>
            <w:tcW w:w="1805" w:type="dxa"/>
            <w:tcBorders>
              <w:top w:val="single" w:sz="4" w:space="0" w:color="auto"/>
              <w:left w:val="single" w:sz="4" w:space="0" w:color="auto"/>
            </w:tcBorders>
            <w:shd w:val="clear" w:color="auto" w:fill="FFFFFF"/>
          </w:tcPr>
          <w:p w14:paraId="2E1759DA" w14:textId="77777777" w:rsidR="00FA1CF2" w:rsidRDefault="00FA1CF2">
            <w:pPr>
              <w:framePr w:w="14150" w:wrap="notBeside" w:vAnchor="text" w:hAnchor="text" w:xAlign="center" w:y="1"/>
              <w:rPr>
                <w:sz w:val="10"/>
                <w:szCs w:val="10"/>
              </w:rPr>
            </w:pPr>
          </w:p>
        </w:tc>
        <w:tc>
          <w:tcPr>
            <w:tcW w:w="1666" w:type="dxa"/>
            <w:tcBorders>
              <w:top w:val="single" w:sz="4" w:space="0" w:color="auto"/>
              <w:left w:val="single" w:sz="4" w:space="0" w:color="auto"/>
            </w:tcBorders>
            <w:shd w:val="clear" w:color="auto" w:fill="FFFFFF"/>
          </w:tcPr>
          <w:p w14:paraId="50DEC009" w14:textId="77777777" w:rsidR="00FA1CF2" w:rsidRDefault="00FA1CF2">
            <w:pPr>
              <w:framePr w:w="14150" w:wrap="notBeside" w:vAnchor="text" w:hAnchor="text" w:xAlign="center" w:y="1"/>
              <w:rPr>
                <w:sz w:val="10"/>
                <w:szCs w:val="10"/>
              </w:rPr>
            </w:pPr>
          </w:p>
        </w:tc>
        <w:tc>
          <w:tcPr>
            <w:tcW w:w="1286" w:type="dxa"/>
            <w:tcBorders>
              <w:top w:val="single" w:sz="4" w:space="0" w:color="auto"/>
              <w:left w:val="single" w:sz="4" w:space="0" w:color="auto"/>
            </w:tcBorders>
            <w:shd w:val="clear" w:color="auto" w:fill="FFFFFF"/>
          </w:tcPr>
          <w:p w14:paraId="0C79E9D2" w14:textId="77777777" w:rsidR="00FA1CF2" w:rsidRDefault="00FA1CF2">
            <w:pPr>
              <w:framePr w:w="141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3C0BDAE1" w14:textId="77777777" w:rsidR="00FA1CF2" w:rsidRDefault="00FA1CF2">
            <w:pPr>
              <w:framePr w:w="14150" w:wrap="notBeside" w:vAnchor="text" w:hAnchor="text" w:xAlign="center" w:y="1"/>
              <w:rPr>
                <w:sz w:val="10"/>
                <w:szCs w:val="10"/>
              </w:rPr>
            </w:pPr>
          </w:p>
        </w:tc>
        <w:tc>
          <w:tcPr>
            <w:tcW w:w="1421" w:type="dxa"/>
            <w:tcBorders>
              <w:top w:val="single" w:sz="4" w:space="0" w:color="auto"/>
              <w:left w:val="single" w:sz="4" w:space="0" w:color="auto"/>
              <w:right w:val="single" w:sz="4" w:space="0" w:color="auto"/>
            </w:tcBorders>
            <w:shd w:val="clear" w:color="auto" w:fill="FFFFFF"/>
          </w:tcPr>
          <w:p w14:paraId="2DD8CF6B" w14:textId="77777777" w:rsidR="00FA1CF2" w:rsidRDefault="00FA1CF2">
            <w:pPr>
              <w:framePr w:w="14150" w:wrap="notBeside" w:vAnchor="text" w:hAnchor="text" w:xAlign="center" w:y="1"/>
              <w:rPr>
                <w:sz w:val="10"/>
                <w:szCs w:val="10"/>
              </w:rPr>
            </w:pPr>
          </w:p>
        </w:tc>
      </w:tr>
      <w:tr w:rsidR="00FA1CF2" w14:paraId="5B7271CD" w14:textId="77777777">
        <w:tblPrEx>
          <w:tblCellMar>
            <w:top w:w="0" w:type="dxa"/>
            <w:bottom w:w="0" w:type="dxa"/>
          </w:tblCellMar>
        </w:tblPrEx>
        <w:trPr>
          <w:trHeight w:hRule="exact" w:val="374"/>
          <w:jc w:val="center"/>
        </w:trPr>
        <w:tc>
          <w:tcPr>
            <w:tcW w:w="672" w:type="dxa"/>
            <w:tcBorders>
              <w:top w:val="single" w:sz="4" w:space="0" w:color="auto"/>
              <w:left w:val="single" w:sz="4" w:space="0" w:color="auto"/>
              <w:bottom w:val="single" w:sz="4" w:space="0" w:color="auto"/>
            </w:tcBorders>
            <w:shd w:val="clear" w:color="auto" w:fill="FFFFFF"/>
            <w:vAlign w:val="center"/>
          </w:tcPr>
          <w:p w14:paraId="3C4BBACD" w14:textId="77777777" w:rsidR="00FA1CF2" w:rsidRDefault="00726002">
            <w:pPr>
              <w:pStyle w:val="Zkladntext20"/>
              <w:framePr w:w="14150" w:wrap="notBeside" w:vAnchor="text" w:hAnchor="text" w:xAlign="center" w:y="1"/>
              <w:shd w:val="clear" w:color="auto" w:fill="auto"/>
              <w:spacing w:before="0" w:after="0" w:line="240" w:lineRule="exact"/>
              <w:ind w:firstLine="0"/>
              <w:jc w:val="left"/>
            </w:pPr>
            <w:r>
              <w:t>6.</w:t>
            </w:r>
          </w:p>
        </w:tc>
        <w:tc>
          <w:tcPr>
            <w:tcW w:w="2030" w:type="dxa"/>
            <w:tcBorders>
              <w:top w:val="single" w:sz="4" w:space="0" w:color="auto"/>
              <w:left w:val="single" w:sz="4" w:space="0" w:color="auto"/>
              <w:bottom w:val="single" w:sz="4" w:space="0" w:color="auto"/>
            </w:tcBorders>
            <w:shd w:val="clear" w:color="auto" w:fill="FFFFFF"/>
          </w:tcPr>
          <w:p w14:paraId="404A2D9A" w14:textId="77777777" w:rsidR="00FA1CF2" w:rsidRDefault="00FA1CF2">
            <w:pPr>
              <w:framePr w:w="14150" w:wrap="notBeside" w:vAnchor="text" w:hAnchor="text" w:xAlign="center" w:y="1"/>
              <w:rPr>
                <w:sz w:val="10"/>
                <w:szCs w:val="10"/>
              </w:rPr>
            </w:pPr>
          </w:p>
        </w:tc>
        <w:tc>
          <w:tcPr>
            <w:tcW w:w="3854" w:type="dxa"/>
            <w:tcBorders>
              <w:top w:val="single" w:sz="4" w:space="0" w:color="auto"/>
              <w:left w:val="single" w:sz="4" w:space="0" w:color="auto"/>
              <w:bottom w:val="single" w:sz="4" w:space="0" w:color="auto"/>
            </w:tcBorders>
            <w:shd w:val="clear" w:color="auto" w:fill="FFFFFF"/>
          </w:tcPr>
          <w:p w14:paraId="78C452B2" w14:textId="77777777" w:rsidR="00FA1CF2" w:rsidRDefault="00FA1CF2">
            <w:pPr>
              <w:framePr w:w="14150" w:wrap="notBeside" w:vAnchor="text" w:hAnchor="text" w:xAlign="center" w:y="1"/>
              <w:rPr>
                <w:sz w:val="10"/>
                <w:szCs w:val="10"/>
              </w:rPr>
            </w:pPr>
          </w:p>
        </w:tc>
        <w:tc>
          <w:tcPr>
            <w:tcW w:w="1805" w:type="dxa"/>
            <w:tcBorders>
              <w:top w:val="single" w:sz="4" w:space="0" w:color="auto"/>
              <w:left w:val="single" w:sz="4" w:space="0" w:color="auto"/>
              <w:bottom w:val="single" w:sz="4" w:space="0" w:color="auto"/>
            </w:tcBorders>
            <w:shd w:val="clear" w:color="auto" w:fill="FFFFFF"/>
          </w:tcPr>
          <w:p w14:paraId="1EA56A22" w14:textId="77777777" w:rsidR="00FA1CF2" w:rsidRDefault="00FA1CF2">
            <w:pPr>
              <w:framePr w:w="14150" w:wrap="notBeside" w:vAnchor="text" w:hAnchor="text" w:xAlign="center" w:y="1"/>
              <w:rPr>
                <w:sz w:val="10"/>
                <w:szCs w:val="10"/>
              </w:rPr>
            </w:pPr>
          </w:p>
        </w:tc>
        <w:tc>
          <w:tcPr>
            <w:tcW w:w="1666" w:type="dxa"/>
            <w:tcBorders>
              <w:top w:val="single" w:sz="4" w:space="0" w:color="auto"/>
              <w:left w:val="single" w:sz="4" w:space="0" w:color="auto"/>
              <w:bottom w:val="single" w:sz="4" w:space="0" w:color="auto"/>
            </w:tcBorders>
            <w:shd w:val="clear" w:color="auto" w:fill="FFFFFF"/>
          </w:tcPr>
          <w:p w14:paraId="4AE54A61" w14:textId="77777777" w:rsidR="00FA1CF2" w:rsidRDefault="00FA1CF2">
            <w:pPr>
              <w:framePr w:w="14150" w:wrap="notBeside" w:vAnchor="text" w:hAnchor="text" w:xAlign="center" w:y="1"/>
              <w:rPr>
                <w:sz w:val="10"/>
                <w:szCs w:val="10"/>
              </w:rPr>
            </w:pPr>
          </w:p>
        </w:tc>
        <w:tc>
          <w:tcPr>
            <w:tcW w:w="1286" w:type="dxa"/>
            <w:tcBorders>
              <w:top w:val="single" w:sz="4" w:space="0" w:color="auto"/>
              <w:left w:val="single" w:sz="4" w:space="0" w:color="auto"/>
              <w:bottom w:val="single" w:sz="4" w:space="0" w:color="auto"/>
            </w:tcBorders>
            <w:shd w:val="clear" w:color="auto" w:fill="FFFFFF"/>
          </w:tcPr>
          <w:p w14:paraId="596355A3" w14:textId="77777777" w:rsidR="00FA1CF2" w:rsidRDefault="00FA1CF2">
            <w:pPr>
              <w:framePr w:w="14150"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14:paraId="52D9255B" w14:textId="77777777" w:rsidR="00FA1CF2" w:rsidRDefault="00FA1CF2">
            <w:pPr>
              <w:framePr w:w="14150" w:wrap="notBeside" w:vAnchor="text" w:hAnchor="text" w:xAlign="center" w:y="1"/>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6F7AF769" w14:textId="77777777" w:rsidR="00FA1CF2" w:rsidRDefault="00FA1CF2">
            <w:pPr>
              <w:framePr w:w="14150" w:wrap="notBeside" w:vAnchor="text" w:hAnchor="text" w:xAlign="center" w:y="1"/>
              <w:rPr>
                <w:sz w:val="10"/>
                <w:szCs w:val="10"/>
              </w:rPr>
            </w:pPr>
          </w:p>
        </w:tc>
      </w:tr>
    </w:tbl>
    <w:p w14:paraId="5084ACA6" w14:textId="77777777" w:rsidR="00FA1CF2" w:rsidRDefault="00FA1CF2">
      <w:pPr>
        <w:framePr w:w="14150" w:wrap="notBeside" w:vAnchor="text" w:hAnchor="text" w:xAlign="center" w:y="1"/>
        <w:rPr>
          <w:sz w:val="2"/>
          <w:szCs w:val="2"/>
        </w:rPr>
      </w:pPr>
    </w:p>
    <w:p w14:paraId="0CE03AB8" w14:textId="77777777" w:rsidR="00FA1CF2" w:rsidRDefault="00FA1CF2">
      <w:pPr>
        <w:rPr>
          <w:sz w:val="2"/>
          <w:szCs w:val="2"/>
        </w:rPr>
      </w:pPr>
    </w:p>
    <w:p w14:paraId="1139533A" w14:textId="77777777" w:rsidR="00FA1CF2" w:rsidRDefault="00726002">
      <w:pPr>
        <w:pStyle w:val="Zkladntext40"/>
        <w:shd w:val="clear" w:color="auto" w:fill="auto"/>
        <w:spacing w:before="268" w:after="0" w:line="298" w:lineRule="exact"/>
        <w:ind w:right="960"/>
        <w:jc w:val="left"/>
      </w:pPr>
      <w:r>
        <w:t>Účastník bere na vědomí, že v případě pochybností Zadavatele týkajících se kterékoliv skutečnosti uvedené v této příloze, je Účastník na výzvu Zadavatele povinen bezodkladně předložit Zadavateli doklady prokazující zde uvedené skutečnosti.</w:t>
      </w:r>
    </w:p>
    <w:p w14:paraId="5F3A9C41" w14:textId="77777777" w:rsidR="00FA1CF2" w:rsidRDefault="00726002">
      <w:pPr>
        <w:pStyle w:val="Zkladntext40"/>
        <w:shd w:val="clear" w:color="auto" w:fill="auto"/>
        <w:spacing w:before="0" w:after="0" w:line="240" w:lineRule="exact"/>
        <w:jc w:val="left"/>
        <w:sectPr w:rsidR="00FA1CF2">
          <w:pgSz w:w="15840" w:h="12240" w:orient="landscape"/>
          <w:pgMar w:top="1783" w:right="352" w:bottom="1773" w:left="1270" w:header="0" w:footer="3" w:gutter="0"/>
          <w:cols w:space="720"/>
          <w:noEndnote/>
          <w:docGrid w:linePitch="360"/>
        </w:sectPr>
      </w:pPr>
      <w:r>
        <w:t>Toto prohlášení činí účastník na základě své vážné a svobodné vůle a je si vědom všech následků plynoucích z uvedení nepravdivých údajů.</w:t>
      </w:r>
    </w:p>
    <w:p w14:paraId="66894EB1" w14:textId="77777777" w:rsidR="00FA1CF2" w:rsidRDefault="00726002">
      <w:pPr>
        <w:pStyle w:val="Zkladntext110"/>
        <w:shd w:val="clear" w:color="auto" w:fill="auto"/>
        <w:spacing w:after="25" w:line="150" w:lineRule="exact"/>
      </w:pPr>
      <w:r>
        <w:lastRenderedPageBreak/>
        <w:t>29ZA-004669</w:t>
      </w:r>
    </w:p>
    <w:p w14:paraId="3C9CB76A" w14:textId="77777777" w:rsidR="00FA1CF2" w:rsidRDefault="00726002">
      <w:pPr>
        <w:pStyle w:val="Zkladntext110"/>
        <w:shd w:val="clear" w:color="auto" w:fill="auto"/>
        <w:spacing w:after="0" w:line="150" w:lineRule="exact"/>
        <w:jc w:val="left"/>
        <w:sectPr w:rsidR="00FA1CF2">
          <w:pgSz w:w="11900" w:h="16840"/>
          <w:pgMar w:top="452" w:right="3850" w:bottom="817" w:left="3846" w:header="0" w:footer="3" w:gutter="0"/>
          <w:cols w:space="720"/>
          <w:noEndnote/>
          <w:docGrid w:linePitch="360"/>
        </w:sectPr>
      </w:pPr>
      <w:r>
        <w:t>Přeložka el. kabelu včetně montáže podružného elektroměru</w:t>
      </w:r>
    </w:p>
    <w:p w14:paraId="6335328D" w14:textId="77777777" w:rsidR="00FA1CF2" w:rsidRDefault="00FA1CF2">
      <w:pPr>
        <w:spacing w:before="17" w:after="17" w:line="240" w:lineRule="exact"/>
        <w:rPr>
          <w:sz w:val="19"/>
          <w:szCs w:val="19"/>
        </w:rPr>
      </w:pPr>
    </w:p>
    <w:p w14:paraId="0AE12B49" w14:textId="77777777" w:rsidR="00FA1CF2" w:rsidRDefault="00FA1CF2">
      <w:pPr>
        <w:rPr>
          <w:sz w:val="2"/>
          <w:szCs w:val="2"/>
        </w:rPr>
        <w:sectPr w:rsidR="00FA1CF2">
          <w:type w:val="continuous"/>
          <w:pgSz w:w="11900" w:h="16840"/>
          <w:pgMar w:top="407" w:right="0" w:bottom="407" w:left="0" w:header="0" w:footer="3" w:gutter="0"/>
          <w:cols w:space="720"/>
          <w:noEndnote/>
          <w:docGrid w:linePitch="360"/>
        </w:sectPr>
      </w:pPr>
    </w:p>
    <w:p w14:paraId="7B463DBF" w14:textId="77777777" w:rsidR="00FA1CF2" w:rsidRDefault="00726002">
      <w:pPr>
        <w:pStyle w:val="Zkladntext120"/>
        <w:shd w:val="clear" w:color="auto" w:fill="auto"/>
        <w:spacing w:line="210" w:lineRule="exact"/>
      </w:pPr>
      <w:r>
        <w:t xml:space="preserve">Příloha č. 7 - </w:t>
      </w:r>
      <w:proofErr w:type="spellStart"/>
      <w:r>
        <w:t>Vykaz</w:t>
      </w:r>
      <w:proofErr w:type="spellEnd"/>
      <w:r>
        <w:t xml:space="preserve"> činnosti</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5112"/>
        <w:gridCol w:w="1099"/>
        <w:gridCol w:w="1080"/>
        <w:gridCol w:w="1109"/>
      </w:tblGrid>
      <w:tr w:rsidR="00FA1CF2" w14:paraId="26ED3857" w14:textId="77777777">
        <w:tblPrEx>
          <w:tblCellMar>
            <w:top w:w="0" w:type="dxa"/>
            <w:bottom w:w="0" w:type="dxa"/>
          </w:tblCellMar>
        </w:tblPrEx>
        <w:trPr>
          <w:trHeight w:hRule="exact" w:val="686"/>
          <w:jc w:val="center"/>
        </w:trPr>
        <w:tc>
          <w:tcPr>
            <w:tcW w:w="1181" w:type="dxa"/>
            <w:tcBorders>
              <w:top w:val="single" w:sz="4" w:space="0" w:color="auto"/>
              <w:left w:val="single" w:sz="4" w:space="0" w:color="auto"/>
            </w:tcBorders>
            <w:shd w:val="clear" w:color="auto" w:fill="FFFFFF"/>
            <w:vAlign w:val="center"/>
          </w:tcPr>
          <w:p w14:paraId="50BBCB5C" w14:textId="77777777" w:rsidR="00FA1CF2" w:rsidRDefault="00726002">
            <w:pPr>
              <w:pStyle w:val="Zkladntext20"/>
              <w:framePr w:w="9581" w:wrap="notBeside" w:vAnchor="text" w:hAnchor="text" w:xAlign="center" w:y="1"/>
              <w:shd w:val="clear" w:color="auto" w:fill="auto"/>
              <w:spacing w:before="0" w:after="0" w:line="150" w:lineRule="exact"/>
              <w:ind w:firstLine="0"/>
              <w:jc w:val="left"/>
            </w:pPr>
            <w:r>
              <w:rPr>
                <w:rStyle w:val="Zkladntext2Calibri75pt"/>
              </w:rPr>
              <w:t>Datum plnění</w:t>
            </w:r>
          </w:p>
        </w:tc>
        <w:tc>
          <w:tcPr>
            <w:tcW w:w="5112" w:type="dxa"/>
            <w:tcBorders>
              <w:top w:val="single" w:sz="4" w:space="0" w:color="auto"/>
              <w:left w:val="single" w:sz="4" w:space="0" w:color="auto"/>
            </w:tcBorders>
            <w:shd w:val="clear" w:color="auto" w:fill="FFFFFF"/>
            <w:vAlign w:val="center"/>
          </w:tcPr>
          <w:p w14:paraId="4F7575BE" w14:textId="77777777" w:rsidR="00FA1CF2" w:rsidRDefault="00726002">
            <w:pPr>
              <w:pStyle w:val="Zkladntext20"/>
              <w:framePr w:w="9581" w:wrap="notBeside" w:vAnchor="text" w:hAnchor="text" w:xAlign="center" w:y="1"/>
              <w:shd w:val="clear" w:color="auto" w:fill="auto"/>
              <w:spacing w:before="0" w:after="0" w:line="150" w:lineRule="exact"/>
              <w:ind w:firstLine="0"/>
            </w:pPr>
            <w:r>
              <w:rPr>
                <w:rStyle w:val="Zkladntext2Calibri75pt"/>
              </w:rPr>
              <w:t>Název činnosti, popis, důvod</w:t>
            </w:r>
          </w:p>
        </w:tc>
        <w:tc>
          <w:tcPr>
            <w:tcW w:w="1099" w:type="dxa"/>
            <w:tcBorders>
              <w:top w:val="single" w:sz="4" w:space="0" w:color="auto"/>
              <w:left w:val="single" w:sz="4" w:space="0" w:color="auto"/>
            </w:tcBorders>
            <w:shd w:val="clear" w:color="auto" w:fill="FFFFFF"/>
            <w:vAlign w:val="center"/>
          </w:tcPr>
          <w:p w14:paraId="6832D463" w14:textId="77777777" w:rsidR="00FA1CF2" w:rsidRDefault="00726002">
            <w:pPr>
              <w:pStyle w:val="Zkladntext20"/>
              <w:framePr w:w="9581" w:wrap="notBeside" w:vAnchor="text" w:hAnchor="text" w:xAlign="center" w:y="1"/>
              <w:shd w:val="clear" w:color="auto" w:fill="auto"/>
              <w:spacing w:before="0" w:after="0" w:line="221" w:lineRule="exact"/>
              <w:ind w:firstLine="0"/>
              <w:jc w:val="both"/>
            </w:pPr>
            <w:r>
              <w:rPr>
                <w:rStyle w:val="Zkladntext2Calibri75pt"/>
              </w:rPr>
              <w:t>sazba/hodinu v Kč bez DPH</w:t>
            </w:r>
          </w:p>
        </w:tc>
        <w:tc>
          <w:tcPr>
            <w:tcW w:w="1080" w:type="dxa"/>
            <w:tcBorders>
              <w:top w:val="single" w:sz="4" w:space="0" w:color="auto"/>
              <w:left w:val="single" w:sz="4" w:space="0" w:color="auto"/>
            </w:tcBorders>
            <w:shd w:val="clear" w:color="auto" w:fill="FFFFFF"/>
            <w:vAlign w:val="center"/>
          </w:tcPr>
          <w:p w14:paraId="010AB60E" w14:textId="77777777" w:rsidR="00FA1CF2" w:rsidRDefault="00726002">
            <w:pPr>
              <w:pStyle w:val="Zkladntext20"/>
              <w:framePr w:w="9581" w:wrap="notBeside" w:vAnchor="text" w:hAnchor="text" w:xAlign="center" w:y="1"/>
              <w:shd w:val="clear" w:color="auto" w:fill="auto"/>
              <w:spacing w:before="0" w:after="0" w:line="150" w:lineRule="exact"/>
              <w:ind w:left="140" w:firstLine="0"/>
              <w:jc w:val="left"/>
            </w:pPr>
            <w:r>
              <w:rPr>
                <w:rStyle w:val="Zkladntext2Calibri75pt"/>
              </w:rPr>
              <w:t>počet hodin</w:t>
            </w:r>
          </w:p>
        </w:tc>
        <w:tc>
          <w:tcPr>
            <w:tcW w:w="1109" w:type="dxa"/>
            <w:tcBorders>
              <w:top w:val="single" w:sz="4" w:space="0" w:color="auto"/>
              <w:left w:val="single" w:sz="4" w:space="0" w:color="auto"/>
              <w:right w:val="single" w:sz="4" w:space="0" w:color="auto"/>
            </w:tcBorders>
            <w:shd w:val="clear" w:color="auto" w:fill="FFFFFF"/>
            <w:vAlign w:val="center"/>
          </w:tcPr>
          <w:p w14:paraId="12F6F3A2" w14:textId="77777777" w:rsidR="00FA1CF2" w:rsidRDefault="00726002">
            <w:pPr>
              <w:pStyle w:val="Zkladntext20"/>
              <w:framePr w:w="9581" w:wrap="notBeside" w:vAnchor="text" w:hAnchor="text" w:xAlign="center" w:y="1"/>
              <w:shd w:val="clear" w:color="auto" w:fill="auto"/>
              <w:spacing w:before="0" w:after="0" w:line="221" w:lineRule="exact"/>
              <w:ind w:firstLine="0"/>
            </w:pPr>
            <w:r>
              <w:rPr>
                <w:rStyle w:val="Zkladntext2Calibri75pt"/>
              </w:rPr>
              <w:t>celkem v Kč bez DPH</w:t>
            </w:r>
          </w:p>
        </w:tc>
      </w:tr>
      <w:tr w:rsidR="00FA1CF2" w14:paraId="1B402D5C"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75972035"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vAlign w:val="bottom"/>
          </w:tcPr>
          <w:p w14:paraId="41BB7519" w14:textId="77777777" w:rsidR="00FA1CF2" w:rsidRDefault="00726002">
            <w:pPr>
              <w:pStyle w:val="Zkladntext20"/>
              <w:framePr w:w="9581" w:wrap="notBeside" w:vAnchor="text" w:hAnchor="text" w:xAlign="center" w:y="1"/>
              <w:shd w:val="clear" w:color="auto" w:fill="auto"/>
              <w:spacing w:before="0" w:after="0" w:line="150" w:lineRule="exact"/>
              <w:ind w:firstLine="0"/>
              <w:jc w:val="left"/>
            </w:pPr>
            <w:r>
              <w:rPr>
                <w:rStyle w:val="Zkladntext2Calibri75pt"/>
              </w:rPr>
              <w:t>Název činnosti</w:t>
            </w:r>
          </w:p>
        </w:tc>
        <w:tc>
          <w:tcPr>
            <w:tcW w:w="1099" w:type="dxa"/>
            <w:vMerge w:val="restart"/>
            <w:tcBorders>
              <w:top w:val="single" w:sz="4" w:space="0" w:color="auto"/>
              <w:left w:val="single" w:sz="4" w:space="0" w:color="auto"/>
            </w:tcBorders>
            <w:shd w:val="clear" w:color="auto" w:fill="FFFFFF"/>
          </w:tcPr>
          <w:p w14:paraId="4F88083D"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30B0E2EE"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vAlign w:val="center"/>
          </w:tcPr>
          <w:p w14:paraId="0CFE84FA" w14:textId="77777777" w:rsidR="00FA1CF2" w:rsidRDefault="00726002">
            <w:pPr>
              <w:pStyle w:val="Zkladntext20"/>
              <w:framePr w:w="9581" w:wrap="notBeside" w:vAnchor="text" w:hAnchor="text" w:xAlign="center" w:y="1"/>
              <w:shd w:val="clear" w:color="auto" w:fill="auto"/>
              <w:spacing w:before="0" w:after="0" w:line="150" w:lineRule="exact"/>
              <w:ind w:firstLine="0"/>
            </w:pPr>
            <w:r>
              <w:rPr>
                <w:rStyle w:val="Zkladntext2Calibri75pt"/>
              </w:rPr>
              <w:t>0</w:t>
            </w:r>
          </w:p>
        </w:tc>
      </w:tr>
      <w:tr w:rsidR="00FA1CF2" w14:paraId="5E7A9CC9"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0818E14A"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vAlign w:val="bottom"/>
          </w:tcPr>
          <w:p w14:paraId="3D879692" w14:textId="77777777" w:rsidR="00FA1CF2" w:rsidRDefault="00726002">
            <w:pPr>
              <w:pStyle w:val="Zkladntext20"/>
              <w:framePr w:w="9581" w:wrap="notBeside" w:vAnchor="text" w:hAnchor="text" w:xAlign="center" w:y="1"/>
              <w:shd w:val="clear" w:color="auto" w:fill="auto"/>
              <w:spacing w:before="0" w:after="0" w:line="150" w:lineRule="exact"/>
              <w:ind w:firstLine="0"/>
              <w:jc w:val="left"/>
            </w:pPr>
            <w:r>
              <w:rPr>
                <w:rStyle w:val="Zkladntext2Calibri75ptKurzva"/>
              </w:rPr>
              <w:t>popis, poznámky, podrobnosti</w:t>
            </w:r>
          </w:p>
        </w:tc>
        <w:tc>
          <w:tcPr>
            <w:tcW w:w="1099" w:type="dxa"/>
            <w:vMerge/>
            <w:tcBorders>
              <w:left w:val="single" w:sz="4" w:space="0" w:color="auto"/>
            </w:tcBorders>
            <w:shd w:val="clear" w:color="auto" w:fill="FFFFFF"/>
          </w:tcPr>
          <w:p w14:paraId="15A82BD8"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6FA6B7E9"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vAlign w:val="center"/>
          </w:tcPr>
          <w:p w14:paraId="69EA598E" w14:textId="77777777" w:rsidR="00FA1CF2" w:rsidRDefault="00FA1CF2">
            <w:pPr>
              <w:framePr w:w="9581" w:wrap="notBeside" w:vAnchor="text" w:hAnchor="text" w:xAlign="center" w:y="1"/>
            </w:pPr>
          </w:p>
        </w:tc>
      </w:tr>
      <w:tr w:rsidR="00FA1CF2" w14:paraId="722277F8"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20DDC30F"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7690C979"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2B8E1B8C"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05C3959E"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tcPr>
          <w:p w14:paraId="3B4F7403" w14:textId="77777777" w:rsidR="00FA1CF2" w:rsidRDefault="00FA1CF2">
            <w:pPr>
              <w:framePr w:w="9581" w:wrap="notBeside" w:vAnchor="text" w:hAnchor="text" w:xAlign="center" w:y="1"/>
              <w:rPr>
                <w:sz w:val="10"/>
                <w:szCs w:val="10"/>
              </w:rPr>
            </w:pPr>
          </w:p>
        </w:tc>
      </w:tr>
      <w:tr w:rsidR="00FA1CF2" w14:paraId="5238DDF4"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2F615FFA"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45ABCF77"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6B42D34E"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7DB157AF"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tcPr>
          <w:p w14:paraId="177DDAA0" w14:textId="77777777" w:rsidR="00FA1CF2" w:rsidRDefault="00FA1CF2">
            <w:pPr>
              <w:framePr w:w="9581" w:wrap="notBeside" w:vAnchor="text" w:hAnchor="text" w:xAlign="center" w:y="1"/>
            </w:pPr>
          </w:p>
        </w:tc>
      </w:tr>
      <w:tr w:rsidR="00FA1CF2" w14:paraId="38477AE3"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6AA7AB76"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3D69B532"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1B590526"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41274F4F"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tcPr>
          <w:p w14:paraId="1C1A4EA3" w14:textId="77777777" w:rsidR="00FA1CF2" w:rsidRDefault="00FA1CF2">
            <w:pPr>
              <w:framePr w:w="9581" w:wrap="notBeside" w:vAnchor="text" w:hAnchor="text" w:xAlign="center" w:y="1"/>
              <w:rPr>
                <w:sz w:val="10"/>
                <w:szCs w:val="10"/>
              </w:rPr>
            </w:pPr>
          </w:p>
        </w:tc>
      </w:tr>
      <w:tr w:rsidR="00FA1CF2" w14:paraId="5DBC782E"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29422EBB"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6B0794B9"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1CE1606A"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0D3C88DE"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tcPr>
          <w:p w14:paraId="665B75A0" w14:textId="77777777" w:rsidR="00FA1CF2" w:rsidRDefault="00FA1CF2">
            <w:pPr>
              <w:framePr w:w="9581" w:wrap="notBeside" w:vAnchor="text" w:hAnchor="text" w:xAlign="center" w:y="1"/>
            </w:pPr>
          </w:p>
        </w:tc>
      </w:tr>
      <w:tr w:rsidR="00FA1CF2" w14:paraId="48AEACD5"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225B5C9F"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25FD066C"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76EC1BB9"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5AF074C7"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tcPr>
          <w:p w14:paraId="55BCD7C6" w14:textId="77777777" w:rsidR="00FA1CF2" w:rsidRDefault="00FA1CF2">
            <w:pPr>
              <w:framePr w:w="9581" w:wrap="notBeside" w:vAnchor="text" w:hAnchor="text" w:xAlign="center" w:y="1"/>
              <w:rPr>
                <w:sz w:val="10"/>
                <w:szCs w:val="10"/>
              </w:rPr>
            </w:pPr>
          </w:p>
        </w:tc>
      </w:tr>
      <w:tr w:rsidR="00FA1CF2" w14:paraId="06C5BA1E"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7029426A"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79E5D0F1"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008DB83F"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57E204C1"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tcPr>
          <w:p w14:paraId="14DD3EFA" w14:textId="77777777" w:rsidR="00FA1CF2" w:rsidRDefault="00FA1CF2">
            <w:pPr>
              <w:framePr w:w="9581" w:wrap="notBeside" w:vAnchor="text" w:hAnchor="text" w:xAlign="center" w:y="1"/>
            </w:pPr>
          </w:p>
        </w:tc>
      </w:tr>
      <w:tr w:rsidR="00FA1CF2" w14:paraId="177F13A5"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6A81B456"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0CF0443A"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787617A5"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65760615"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vAlign w:val="center"/>
          </w:tcPr>
          <w:p w14:paraId="7BD43841" w14:textId="77777777" w:rsidR="00FA1CF2" w:rsidRDefault="00726002">
            <w:pPr>
              <w:pStyle w:val="Zkladntext20"/>
              <w:framePr w:w="9581" w:wrap="notBeside" w:vAnchor="text" w:hAnchor="text" w:xAlign="center" w:y="1"/>
              <w:shd w:val="clear" w:color="auto" w:fill="auto"/>
              <w:spacing w:before="0" w:after="0" w:line="150" w:lineRule="exact"/>
              <w:ind w:firstLine="0"/>
            </w:pPr>
            <w:r>
              <w:rPr>
                <w:rStyle w:val="Zkladntext2Calibri75pt"/>
              </w:rPr>
              <w:t>0</w:t>
            </w:r>
          </w:p>
        </w:tc>
      </w:tr>
      <w:tr w:rsidR="00FA1CF2" w14:paraId="7E9FD830"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01216881"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79B2BBE1"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58DEAE95"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71DC7BA4"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vAlign w:val="center"/>
          </w:tcPr>
          <w:p w14:paraId="328049E6" w14:textId="77777777" w:rsidR="00FA1CF2" w:rsidRDefault="00FA1CF2">
            <w:pPr>
              <w:framePr w:w="9581" w:wrap="notBeside" w:vAnchor="text" w:hAnchor="text" w:xAlign="center" w:y="1"/>
            </w:pPr>
          </w:p>
        </w:tc>
      </w:tr>
      <w:tr w:rsidR="00FA1CF2" w14:paraId="5D509A6C"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5535AF42"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079160B4"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6F37982E"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42D5FECB"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vAlign w:val="center"/>
          </w:tcPr>
          <w:p w14:paraId="269C82BF" w14:textId="77777777" w:rsidR="00FA1CF2" w:rsidRDefault="00726002">
            <w:pPr>
              <w:pStyle w:val="Zkladntext20"/>
              <w:framePr w:w="9581" w:wrap="notBeside" w:vAnchor="text" w:hAnchor="text" w:xAlign="center" w:y="1"/>
              <w:shd w:val="clear" w:color="auto" w:fill="auto"/>
              <w:spacing w:before="0" w:after="0" w:line="150" w:lineRule="exact"/>
              <w:ind w:firstLine="0"/>
            </w:pPr>
            <w:r>
              <w:rPr>
                <w:rStyle w:val="Zkladntext2Calibri75pt"/>
              </w:rPr>
              <w:t>0</w:t>
            </w:r>
          </w:p>
        </w:tc>
      </w:tr>
      <w:tr w:rsidR="00FA1CF2" w14:paraId="00804016"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7841148C"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73BE2D9A"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61E858C4"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29A23FBB"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vAlign w:val="center"/>
          </w:tcPr>
          <w:p w14:paraId="5073AB52" w14:textId="77777777" w:rsidR="00FA1CF2" w:rsidRDefault="00FA1CF2">
            <w:pPr>
              <w:framePr w:w="9581" w:wrap="notBeside" w:vAnchor="text" w:hAnchor="text" w:xAlign="center" w:y="1"/>
            </w:pPr>
          </w:p>
        </w:tc>
      </w:tr>
      <w:tr w:rsidR="00FA1CF2" w14:paraId="77FBC3BD"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5327308E"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217EAA01"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134CB551"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00D4ACD0"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vAlign w:val="center"/>
          </w:tcPr>
          <w:p w14:paraId="79F64681" w14:textId="77777777" w:rsidR="00FA1CF2" w:rsidRDefault="00726002">
            <w:pPr>
              <w:pStyle w:val="Zkladntext20"/>
              <w:framePr w:w="9581" w:wrap="notBeside" w:vAnchor="text" w:hAnchor="text" w:xAlign="center" w:y="1"/>
              <w:shd w:val="clear" w:color="auto" w:fill="auto"/>
              <w:spacing w:before="0" w:after="0" w:line="150" w:lineRule="exact"/>
              <w:ind w:firstLine="0"/>
            </w:pPr>
            <w:r>
              <w:rPr>
                <w:rStyle w:val="Zkladntext2Calibri75pt"/>
              </w:rPr>
              <w:t>0</w:t>
            </w:r>
          </w:p>
        </w:tc>
      </w:tr>
      <w:tr w:rsidR="00FA1CF2" w14:paraId="3D9BBD42"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10911F3A"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2A67A766"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658DB7CA"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08D0A205"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vAlign w:val="center"/>
          </w:tcPr>
          <w:p w14:paraId="46E440EE" w14:textId="77777777" w:rsidR="00FA1CF2" w:rsidRDefault="00FA1CF2">
            <w:pPr>
              <w:framePr w:w="9581" w:wrap="notBeside" w:vAnchor="text" w:hAnchor="text" w:xAlign="center" w:y="1"/>
            </w:pPr>
          </w:p>
        </w:tc>
      </w:tr>
      <w:tr w:rsidR="00FA1CF2" w14:paraId="65ED151D"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1AB85BCE"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2DA6A49C"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6D05C60B"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118B77E1"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vAlign w:val="center"/>
          </w:tcPr>
          <w:p w14:paraId="2E82AB29" w14:textId="77777777" w:rsidR="00FA1CF2" w:rsidRDefault="00726002">
            <w:pPr>
              <w:pStyle w:val="Zkladntext20"/>
              <w:framePr w:w="9581" w:wrap="notBeside" w:vAnchor="text" w:hAnchor="text" w:xAlign="center" w:y="1"/>
              <w:shd w:val="clear" w:color="auto" w:fill="auto"/>
              <w:spacing w:before="0" w:after="0" w:line="150" w:lineRule="exact"/>
              <w:ind w:firstLine="0"/>
            </w:pPr>
            <w:r>
              <w:rPr>
                <w:rStyle w:val="Zkladntext2Calibri75pt"/>
              </w:rPr>
              <w:t>0</w:t>
            </w:r>
          </w:p>
        </w:tc>
      </w:tr>
      <w:tr w:rsidR="00FA1CF2" w14:paraId="407D5DEB"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534FF5D7"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3D97200F"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69B5A8F4"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791F79BF"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vAlign w:val="center"/>
          </w:tcPr>
          <w:p w14:paraId="478E7DD0" w14:textId="77777777" w:rsidR="00FA1CF2" w:rsidRDefault="00FA1CF2">
            <w:pPr>
              <w:framePr w:w="9581" w:wrap="notBeside" w:vAnchor="text" w:hAnchor="text" w:xAlign="center" w:y="1"/>
            </w:pPr>
          </w:p>
        </w:tc>
      </w:tr>
      <w:tr w:rsidR="00FA1CF2" w14:paraId="0B745E54"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2488D38B"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302846CD"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1430EF02"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344DCC9C"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vAlign w:val="center"/>
          </w:tcPr>
          <w:p w14:paraId="27AF4EF2" w14:textId="77777777" w:rsidR="00FA1CF2" w:rsidRDefault="00726002">
            <w:pPr>
              <w:pStyle w:val="Zkladntext20"/>
              <w:framePr w:w="9581" w:wrap="notBeside" w:vAnchor="text" w:hAnchor="text" w:xAlign="center" w:y="1"/>
              <w:shd w:val="clear" w:color="auto" w:fill="auto"/>
              <w:spacing w:before="0" w:after="0" w:line="150" w:lineRule="exact"/>
              <w:ind w:firstLine="0"/>
            </w:pPr>
            <w:r>
              <w:rPr>
                <w:rStyle w:val="Zkladntext2Calibri75pt"/>
              </w:rPr>
              <w:t>0</w:t>
            </w:r>
          </w:p>
        </w:tc>
      </w:tr>
      <w:tr w:rsidR="00FA1CF2" w14:paraId="565579EB"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0A5369C7"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3D0D9FAE"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4EB3AC61"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5DE8DABB"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vAlign w:val="center"/>
          </w:tcPr>
          <w:p w14:paraId="491C1B70" w14:textId="77777777" w:rsidR="00FA1CF2" w:rsidRDefault="00FA1CF2">
            <w:pPr>
              <w:framePr w:w="9581" w:wrap="notBeside" w:vAnchor="text" w:hAnchor="text" w:xAlign="center" w:y="1"/>
            </w:pPr>
          </w:p>
        </w:tc>
      </w:tr>
      <w:tr w:rsidR="00FA1CF2" w14:paraId="6E9FDFE0"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28330B3B"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4942AEA0"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1E3201F3"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7F81883D"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vAlign w:val="center"/>
          </w:tcPr>
          <w:p w14:paraId="27547882" w14:textId="77777777" w:rsidR="00FA1CF2" w:rsidRDefault="00726002">
            <w:pPr>
              <w:pStyle w:val="Zkladntext20"/>
              <w:framePr w:w="9581" w:wrap="notBeside" w:vAnchor="text" w:hAnchor="text" w:xAlign="center" w:y="1"/>
              <w:shd w:val="clear" w:color="auto" w:fill="auto"/>
              <w:spacing w:before="0" w:after="0" w:line="150" w:lineRule="exact"/>
              <w:ind w:firstLine="0"/>
            </w:pPr>
            <w:r>
              <w:rPr>
                <w:rStyle w:val="Zkladntext2Calibri75pt"/>
              </w:rPr>
              <w:t>0</w:t>
            </w:r>
          </w:p>
        </w:tc>
      </w:tr>
      <w:tr w:rsidR="00FA1CF2" w14:paraId="0EE19276"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065C8D9D"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27B16F9E"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5D13C0FC"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59DF736A"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vAlign w:val="center"/>
          </w:tcPr>
          <w:p w14:paraId="6C5B8A9D" w14:textId="77777777" w:rsidR="00FA1CF2" w:rsidRDefault="00FA1CF2">
            <w:pPr>
              <w:framePr w:w="9581" w:wrap="notBeside" w:vAnchor="text" w:hAnchor="text" w:xAlign="center" w:y="1"/>
            </w:pPr>
          </w:p>
        </w:tc>
      </w:tr>
      <w:tr w:rsidR="00FA1CF2" w14:paraId="2869D390"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7EBC8238"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20DC97E1"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49BB5E31"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34195445"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vAlign w:val="center"/>
          </w:tcPr>
          <w:p w14:paraId="4AC2A612" w14:textId="77777777" w:rsidR="00FA1CF2" w:rsidRDefault="00726002">
            <w:pPr>
              <w:pStyle w:val="Zkladntext20"/>
              <w:framePr w:w="9581" w:wrap="notBeside" w:vAnchor="text" w:hAnchor="text" w:xAlign="center" w:y="1"/>
              <w:shd w:val="clear" w:color="auto" w:fill="auto"/>
              <w:spacing w:before="0" w:after="0" w:line="150" w:lineRule="exact"/>
              <w:ind w:firstLine="0"/>
            </w:pPr>
            <w:r>
              <w:rPr>
                <w:rStyle w:val="Zkladntext2Calibri75pt"/>
              </w:rPr>
              <w:t>0</w:t>
            </w:r>
          </w:p>
        </w:tc>
      </w:tr>
      <w:tr w:rsidR="00FA1CF2" w14:paraId="26357E25"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7EE5F8AD"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5781FBFC"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30ACC532"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6F15D00D"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vAlign w:val="center"/>
          </w:tcPr>
          <w:p w14:paraId="32DB681A" w14:textId="77777777" w:rsidR="00FA1CF2" w:rsidRDefault="00FA1CF2">
            <w:pPr>
              <w:framePr w:w="9581" w:wrap="notBeside" w:vAnchor="text" w:hAnchor="text" w:xAlign="center" w:y="1"/>
            </w:pPr>
          </w:p>
        </w:tc>
      </w:tr>
      <w:tr w:rsidR="00FA1CF2" w14:paraId="354E4BBC"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6D351CF7"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29A53388"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41B6AF5D"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18725D27"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vAlign w:val="center"/>
          </w:tcPr>
          <w:p w14:paraId="766C56E3" w14:textId="77777777" w:rsidR="00FA1CF2" w:rsidRDefault="00726002">
            <w:pPr>
              <w:pStyle w:val="Zkladntext20"/>
              <w:framePr w:w="9581" w:wrap="notBeside" w:vAnchor="text" w:hAnchor="text" w:xAlign="center" w:y="1"/>
              <w:shd w:val="clear" w:color="auto" w:fill="auto"/>
              <w:spacing w:before="0" w:after="0" w:line="150" w:lineRule="exact"/>
              <w:ind w:firstLine="0"/>
            </w:pPr>
            <w:r>
              <w:rPr>
                <w:rStyle w:val="Zkladntext2Calibri75pt"/>
              </w:rPr>
              <w:t>0</w:t>
            </w:r>
          </w:p>
        </w:tc>
      </w:tr>
      <w:tr w:rsidR="00FA1CF2" w14:paraId="0A484DB6"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17BC3C26"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2B5C30E8"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0ACD097A"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76F154F3"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vAlign w:val="center"/>
          </w:tcPr>
          <w:p w14:paraId="2354E0FF" w14:textId="77777777" w:rsidR="00FA1CF2" w:rsidRDefault="00FA1CF2">
            <w:pPr>
              <w:framePr w:w="9581" w:wrap="notBeside" w:vAnchor="text" w:hAnchor="text" w:xAlign="center" w:y="1"/>
            </w:pPr>
          </w:p>
        </w:tc>
      </w:tr>
      <w:tr w:rsidR="00FA1CF2" w14:paraId="1A0EDC7F"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12DA0601"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51250165"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13B35FE7"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6372DD15"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vAlign w:val="center"/>
          </w:tcPr>
          <w:p w14:paraId="4898695C" w14:textId="77777777" w:rsidR="00FA1CF2" w:rsidRDefault="00726002">
            <w:pPr>
              <w:pStyle w:val="Zkladntext20"/>
              <w:framePr w:w="9581" w:wrap="notBeside" w:vAnchor="text" w:hAnchor="text" w:xAlign="center" w:y="1"/>
              <w:shd w:val="clear" w:color="auto" w:fill="auto"/>
              <w:spacing w:before="0" w:after="0" w:line="150" w:lineRule="exact"/>
              <w:ind w:firstLine="0"/>
            </w:pPr>
            <w:r>
              <w:rPr>
                <w:rStyle w:val="Zkladntext2Calibri75pt"/>
              </w:rPr>
              <w:t>0</w:t>
            </w:r>
          </w:p>
        </w:tc>
      </w:tr>
      <w:tr w:rsidR="00FA1CF2" w14:paraId="78ACB07D"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472DA118"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3C89EEF5"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12A113A9"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487BE807"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vAlign w:val="center"/>
          </w:tcPr>
          <w:p w14:paraId="54811FC5" w14:textId="77777777" w:rsidR="00FA1CF2" w:rsidRDefault="00FA1CF2">
            <w:pPr>
              <w:framePr w:w="9581" w:wrap="notBeside" w:vAnchor="text" w:hAnchor="text" w:xAlign="center" w:y="1"/>
            </w:pPr>
          </w:p>
        </w:tc>
      </w:tr>
      <w:tr w:rsidR="00FA1CF2" w14:paraId="692A302D"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13FBA925"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38949C20"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38364D7E"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1647BAC2"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vAlign w:val="center"/>
          </w:tcPr>
          <w:p w14:paraId="58D4721A" w14:textId="77777777" w:rsidR="00FA1CF2" w:rsidRDefault="00726002">
            <w:pPr>
              <w:pStyle w:val="Zkladntext20"/>
              <w:framePr w:w="9581" w:wrap="notBeside" w:vAnchor="text" w:hAnchor="text" w:xAlign="center" w:y="1"/>
              <w:shd w:val="clear" w:color="auto" w:fill="auto"/>
              <w:spacing w:before="0" w:after="0" w:line="150" w:lineRule="exact"/>
              <w:ind w:firstLine="0"/>
            </w:pPr>
            <w:r>
              <w:rPr>
                <w:rStyle w:val="Zkladntext2Calibri75pt"/>
              </w:rPr>
              <w:t>0</w:t>
            </w:r>
          </w:p>
        </w:tc>
      </w:tr>
      <w:tr w:rsidR="00FA1CF2" w14:paraId="0CE14E89"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12871B4C"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642EEA21"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76D8E4AD"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79C9C83D"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vAlign w:val="center"/>
          </w:tcPr>
          <w:p w14:paraId="4D13D50E" w14:textId="77777777" w:rsidR="00FA1CF2" w:rsidRDefault="00FA1CF2">
            <w:pPr>
              <w:framePr w:w="9581" w:wrap="notBeside" w:vAnchor="text" w:hAnchor="text" w:xAlign="center" w:y="1"/>
            </w:pPr>
          </w:p>
        </w:tc>
      </w:tr>
      <w:tr w:rsidR="00FA1CF2" w14:paraId="5A529F23"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3A8E8615"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08BAA2D5"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7B0578A0"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1BF19B9F"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vAlign w:val="center"/>
          </w:tcPr>
          <w:p w14:paraId="1EEBE23A" w14:textId="77777777" w:rsidR="00FA1CF2" w:rsidRDefault="00726002">
            <w:pPr>
              <w:pStyle w:val="Zkladntext20"/>
              <w:framePr w:w="9581" w:wrap="notBeside" w:vAnchor="text" w:hAnchor="text" w:xAlign="center" w:y="1"/>
              <w:shd w:val="clear" w:color="auto" w:fill="auto"/>
              <w:spacing w:before="0" w:after="0" w:line="150" w:lineRule="exact"/>
              <w:ind w:firstLine="0"/>
            </w:pPr>
            <w:r>
              <w:rPr>
                <w:rStyle w:val="Zkladntext2Calibri75pt"/>
              </w:rPr>
              <w:t>0</w:t>
            </w:r>
          </w:p>
        </w:tc>
      </w:tr>
      <w:tr w:rsidR="00FA1CF2" w14:paraId="77B1A71A"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2EAFFA47"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3021333C"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04B75C8B"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0965E883"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vAlign w:val="center"/>
          </w:tcPr>
          <w:p w14:paraId="25959CEB" w14:textId="77777777" w:rsidR="00FA1CF2" w:rsidRDefault="00FA1CF2">
            <w:pPr>
              <w:framePr w:w="9581" w:wrap="notBeside" w:vAnchor="text" w:hAnchor="text" w:xAlign="center" w:y="1"/>
            </w:pPr>
          </w:p>
        </w:tc>
      </w:tr>
      <w:tr w:rsidR="00FA1CF2" w14:paraId="4FFC1C9A"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75649870"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2F38F49A"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370C91C9"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78419DB0"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vAlign w:val="center"/>
          </w:tcPr>
          <w:p w14:paraId="084B68B2" w14:textId="77777777" w:rsidR="00FA1CF2" w:rsidRDefault="00726002">
            <w:pPr>
              <w:pStyle w:val="Zkladntext20"/>
              <w:framePr w:w="9581" w:wrap="notBeside" w:vAnchor="text" w:hAnchor="text" w:xAlign="center" w:y="1"/>
              <w:shd w:val="clear" w:color="auto" w:fill="auto"/>
              <w:spacing w:before="0" w:after="0" w:line="150" w:lineRule="exact"/>
              <w:ind w:firstLine="0"/>
            </w:pPr>
            <w:r>
              <w:rPr>
                <w:rStyle w:val="Zkladntext2Calibri75pt"/>
              </w:rPr>
              <w:t>0</w:t>
            </w:r>
          </w:p>
        </w:tc>
      </w:tr>
      <w:tr w:rsidR="00FA1CF2" w14:paraId="5C489BF9" w14:textId="77777777">
        <w:tblPrEx>
          <w:tblCellMar>
            <w:top w:w="0" w:type="dxa"/>
            <w:bottom w:w="0" w:type="dxa"/>
          </w:tblCellMar>
        </w:tblPrEx>
        <w:trPr>
          <w:trHeight w:hRule="exact" w:val="221"/>
          <w:jc w:val="center"/>
        </w:trPr>
        <w:tc>
          <w:tcPr>
            <w:tcW w:w="1181" w:type="dxa"/>
            <w:vMerge/>
            <w:tcBorders>
              <w:left w:val="single" w:sz="4" w:space="0" w:color="auto"/>
            </w:tcBorders>
            <w:shd w:val="clear" w:color="auto" w:fill="FFFFFF"/>
          </w:tcPr>
          <w:p w14:paraId="15E212AB"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1CF2F1FB"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2F39E514"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5B160143"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vAlign w:val="center"/>
          </w:tcPr>
          <w:p w14:paraId="763B4EBD" w14:textId="77777777" w:rsidR="00FA1CF2" w:rsidRDefault="00FA1CF2">
            <w:pPr>
              <w:framePr w:w="9581" w:wrap="notBeside" w:vAnchor="text" w:hAnchor="text" w:xAlign="center" w:y="1"/>
            </w:pPr>
          </w:p>
        </w:tc>
      </w:tr>
      <w:tr w:rsidR="00FA1CF2" w14:paraId="25653E2B" w14:textId="77777777">
        <w:tblPrEx>
          <w:tblCellMar>
            <w:top w:w="0" w:type="dxa"/>
            <w:bottom w:w="0" w:type="dxa"/>
          </w:tblCellMar>
        </w:tblPrEx>
        <w:trPr>
          <w:trHeight w:hRule="exact" w:val="221"/>
          <w:jc w:val="center"/>
        </w:trPr>
        <w:tc>
          <w:tcPr>
            <w:tcW w:w="1181" w:type="dxa"/>
            <w:vMerge w:val="restart"/>
            <w:tcBorders>
              <w:top w:val="single" w:sz="4" w:space="0" w:color="auto"/>
              <w:left w:val="single" w:sz="4" w:space="0" w:color="auto"/>
            </w:tcBorders>
            <w:shd w:val="clear" w:color="auto" w:fill="FFFFFF"/>
          </w:tcPr>
          <w:p w14:paraId="68948E46" w14:textId="77777777" w:rsidR="00FA1CF2" w:rsidRDefault="00FA1CF2">
            <w:pPr>
              <w:framePr w:w="9581" w:wrap="notBeside" w:vAnchor="text" w:hAnchor="text" w:xAlign="center" w:y="1"/>
              <w:rPr>
                <w:sz w:val="10"/>
                <w:szCs w:val="10"/>
              </w:rPr>
            </w:pPr>
          </w:p>
        </w:tc>
        <w:tc>
          <w:tcPr>
            <w:tcW w:w="5112" w:type="dxa"/>
            <w:tcBorders>
              <w:top w:val="single" w:sz="4" w:space="0" w:color="auto"/>
              <w:left w:val="single" w:sz="4" w:space="0" w:color="auto"/>
            </w:tcBorders>
            <w:shd w:val="clear" w:color="auto" w:fill="FFFFFF"/>
          </w:tcPr>
          <w:p w14:paraId="26230612" w14:textId="77777777" w:rsidR="00FA1CF2" w:rsidRDefault="00FA1CF2">
            <w:pPr>
              <w:framePr w:w="9581" w:wrap="notBeside" w:vAnchor="text" w:hAnchor="text" w:xAlign="center" w:y="1"/>
              <w:rPr>
                <w:sz w:val="10"/>
                <w:szCs w:val="10"/>
              </w:rPr>
            </w:pPr>
          </w:p>
        </w:tc>
        <w:tc>
          <w:tcPr>
            <w:tcW w:w="1099" w:type="dxa"/>
            <w:vMerge w:val="restart"/>
            <w:tcBorders>
              <w:top w:val="single" w:sz="4" w:space="0" w:color="auto"/>
              <w:left w:val="single" w:sz="4" w:space="0" w:color="auto"/>
            </w:tcBorders>
            <w:shd w:val="clear" w:color="auto" w:fill="FFFFFF"/>
          </w:tcPr>
          <w:p w14:paraId="28ACB6EF" w14:textId="77777777" w:rsidR="00FA1CF2" w:rsidRDefault="00FA1CF2">
            <w:pPr>
              <w:framePr w:w="9581" w:wrap="notBeside" w:vAnchor="text" w:hAnchor="text" w:xAlign="center" w:y="1"/>
              <w:rPr>
                <w:sz w:val="10"/>
                <w:szCs w:val="10"/>
              </w:rPr>
            </w:pPr>
          </w:p>
        </w:tc>
        <w:tc>
          <w:tcPr>
            <w:tcW w:w="1080" w:type="dxa"/>
            <w:vMerge w:val="restart"/>
            <w:tcBorders>
              <w:top w:val="single" w:sz="4" w:space="0" w:color="auto"/>
              <w:left w:val="single" w:sz="4" w:space="0" w:color="auto"/>
            </w:tcBorders>
            <w:shd w:val="clear" w:color="auto" w:fill="FFFFFF"/>
          </w:tcPr>
          <w:p w14:paraId="04F2B2DD" w14:textId="77777777" w:rsidR="00FA1CF2" w:rsidRDefault="00FA1CF2">
            <w:pPr>
              <w:framePr w:w="9581" w:wrap="notBeside" w:vAnchor="text" w:hAnchor="text" w:xAlign="center" w:y="1"/>
              <w:rPr>
                <w:sz w:val="10"/>
                <w:szCs w:val="10"/>
              </w:rPr>
            </w:pPr>
          </w:p>
        </w:tc>
        <w:tc>
          <w:tcPr>
            <w:tcW w:w="1109" w:type="dxa"/>
            <w:vMerge w:val="restart"/>
            <w:tcBorders>
              <w:top w:val="single" w:sz="4" w:space="0" w:color="auto"/>
              <w:left w:val="single" w:sz="4" w:space="0" w:color="auto"/>
              <w:right w:val="single" w:sz="4" w:space="0" w:color="auto"/>
            </w:tcBorders>
            <w:shd w:val="clear" w:color="auto" w:fill="FFFFFF"/>
            <w:vAlign w:val="center"/>
          </w:tcPr>
          <w:p w14:paraId="6DC47910" w14:textId="77777777" w:rsidR="00FA1CF2" w:rsidRDefault="00726002">
            <w:pPr>
              <w:pStyle w:val="Zkladntext20"/>
              <w:framePr w:w="9581" w:wrap="notBeside" w:vAnchor="text" w:hAnchor="text" w:xAlign="center" w:y="1"/>
              <w:shd w:val="clear" w:color="auto" w:fill="auto"/>
              <w:spacing w:before="0" w:after="0" w:line="150" w:lineRule="exact"/>
              <w:ind w:firstLine="0"/>
            </w:pPr>
            <w:r>
              <w:rPr>
                <w:rStyle w:val="Zkladntext2Calibri75pt"/>
              </w:rPr>
              <w:t>0</w:t>
            </w:r>
          </w:p>
        </w:tc>
      </w:tr>
      <w:tr w:rsidR="00FA1CF2" w14:paraId="1C57B5FC" w14:textId="77777777">
        <w:tblPrEx>
          <w:tblCellMar>
            <w:top w:w="0" w:type="dxa"/>
            <w:bottom w:w="0" w:type="dxa"/>
          </w:tblCellMar>
        </w:tblPrEx>
        <w:trPr>
          <w:trHeight w:hRule="exact" w:val="230"/>
          <w:jc w:val="center"/>
        </w:trPr>
        <w:tc>
          <w:tcPr>
            <w:tcW w:w="1181" w:type="dxa"/>
            <w:vMerge/>
            <w:tcBorders>
              <w:left w:val="single" w:sz="4" w:space="0" w:color="auto"/>
            </w:tcBorders>
            <w:shd w:val="clear" w:color="auto" w:fill="FFFFFF"/>
          </w:tcPr>
          <w:p w14:paraId="380ECC11" w14:textId="77777777" w:rsidR="00FA1CF2" w:rsidRDefault="00FA1CF2">
            <w:pPr>
              <w:framePr w:w="9581" w:wrap="notBeside" w:vAnchor="text" w:hAnchor="text" w:xAlign="center" w:y="1"/>
            </w:pPr>
          </w:p>
        </w:tc>
        <w:tc>
          <w:tcPr>
            <w:tcW w:w="5112" w:type="dxa"/>
            <w:tcBorders>
              <w:top w:val="single" w:sz="4" w:space="0" w:color="auto"/>
              <w:left w:val="single" w:sz="4" w:space="0" w:color="auto"/>
            </w:tcBorders>
            <w:shd w:val="clear" w:color="auto" w:fill="FFFFFF"/>
          </w:tcPr>
          <w:p w14:paraId="2AB776DA" w14:textId="77777777" w:rsidR="00FA1CF2" w:rsidRDefault="00FA1CF2">
            <w:pPr>
              <w:framePr w:w="9581" w:wrap="notBeside" w:vAnchor="text" w:hAnchor="text" w:xAlign="center" w:y="1"/>
              <w:rPr>
                <w:sz w:val="10"/>
                <w:szCs w:val="10"/>
              </w:rPr>
            </w:pPr>
          </w:p>
        </w:tc>
        <w:tc>
          <w:tcPr>
            <w:tcW w:w="1099" w:type="dxa"/>
            <w:vMerge/>
            <w:tcBorders>
              <w:left w:val="single" w:sz="4" w:space="0" w:color="auto"/>
            </w:tcBorders>
            <w:shd w:val="clear" w:color="auto" w:fill="FFFFFF"/>
          </w:tcPr>
          <w:p w14:paraId="5B575865" w14:textId="77777777" w:rsidR="00FA1CF2" w:rsidRDefault="00FA1CF2">
            <w:pPr>
              <w:framePr w:w="9581" w:wrap="notBeside" w:vAnchor="text" w:hAnchor="text" w:xAlign="center" w:y="1"/>
            </w:pPr>
          </w:p>
        </w:tc>
        <w:tc>
          <w:tcPr>
            <w:tcW w:w="1080" w:type="dxa"/>
            <w:vMerge/>
            <w:tcBorders>
              <w:left w:val="single" w:sz="4" w:space="0" w:color="auto"/>
            </w:tcBorders>
            <w:shd w:val="clear" w:color="auto" w:fill="FFFFFF"/>
          </w:tcPr>
          <w:p w14:paraId="40E6F44E" w14:textId="77777777" w:rsidR="00FA1CF2" w:rsidRDefault="00FA1CF2">
            <w:pPr>
              <w:framePr w:w="9581" w:wrap="notBeside" w:vAnchor="text" w:hAnchor="text" w:xAlign="center" w:y="1"/>
            </w:pPr>
          </w:p>
        </w:tc>
        <w:tc>
          <w:tcPr>
            <w:tcW w:w="1109" w:type="dxa"/>
            <w:vMerge/>
            <w:tcBorders>
              <w:left w:val="single" w:sz="4" w:space="0" w:color="auto"/>
              <w:right w:val="single" w:sz="4" w:space="0" w:color="auto"/>
            </w:tcBorders>
            <w:shd w:val="clear" w:color="auto" w:fill="FFFFFF"/>
            <w:vAlign w:val="center"/>
          </w:tcPr>
          <w:p w14:paraId="77373777" w14:textId="77777777" w:rsidR="00FA1CF2" w:rsidRDefault="00FA1CF2">
            <w:pPr>
              <w:framePr w:w="9581" w:wrap="notBeside" w:vAnchor="text" w:hAnchor="text" w:xAlign="center" w:y="1"/>
            </w:pPr>
          </w:p>
        </w:tc>
      </w:tr>
      <w:tr w:rsidR="00FA1CF2" w14:paraId="29178936" w14:textId="77777777">
        <w:tblPrEx>
          <w:tblCellMar>
            <w:top w:w="0" w:type="dxa"/>
            <w:bottom w:w="0" w:type="dxa"/>
          </w:tblCellMar>
        </w:tblPrEx>
        <w:trPr>
          <w:trHeight w:hRule="exact" w:val="403"/>
          <w:jc w:val="center"/>
        </w:trPr>
        <w:tc>
          <w:tcPr>
            <w:tcW w:w="7392" w:type="dxa"/>
            <w:gridSpan w:val="3"/>
            <w:tcBorders>
              <w:top w:val="single" w:sz="4" w:space="0" w:color="auto"/>
            </w:tcBorders>
            <w:shd w:val="clear" w:color="auto" w:fill="FFFFFF"/>
            <w:vAlign w:val="bottom"/>
          </w:tcPr>
          <w:p w14:paraId="6BED51CC" w14:textId="77777777" w:rsidR="00FA1CF2" w:rsidRDefault="00726002">
            <w:pPr>
              <w:pStyle w:val="Zkladntext20"/>
              <w:framePr w:w="9581" w:wrap="notBeside" w:vAnchor="text" w:hAnchor="text" w:xAlign="center" w:y="1"/>
              <w:shd w:val="clear" w:color="auto" w:fill="auto"/>
              <w:spacing w:before="0" w:after="0" w:line="150" w:lineRule="exact"/>
              <w:ind w:firstLine="0"/>
              <w:jc w:val="right"/>
            </w:pPr>
            <w:r>
              <w:rPr>
                <w:rStyle w:val="Zkladntext2Calibri75pt"/>
              </w:rPr>
              <w:t>Celkem</w:t>
            </w:r>
          </w:p>
        </w:tc>
        <w:tc>
          <w:tcPr>
            <w:tcW w:w="1080" w:type="dxa"/>
            <w:tcBorders>
              <w:top w:val="single" w:sz="4" w:space="0" w:color="auto"/>
              <w:left w:val="single" w:sz="4" w:space="0" w:color="auto"/>
              <w:bottom w:val="single" w:sz="4" w:space="0" w:color="auto"/>
            </w:tcBorders>
            <w:shd w:val="clear" w:color="auto" w:fill="FFFFFF"/>
            <w:vAlign w:val="center"/>
          </w:tcPr>
          <w:p w14:paraId="0A67E35E" w14:textId="77777777" w:rsidR="00FA1CF2" w:rsidRDefault="00726002">
            <w:pPr>
              <w:pStyle w:val="Zkladntext20"/>
              <w:framePr w:w="9581" w:wrap="notBeside" w:vAnchor="text" w:hAnchor="text" w:xAlign="center" w:y="1"/>
              <w:shd w:val="clear" w:color="auto" w:fill="auto"/>
              <w:spacing w:before="0" w:after="0" w:line="150" w:lineRule="exact"/>
              <w:ind w:left="780" w:firstLine="0"/>
              <w:jc w:val="left"/>
            </w:pPr>
            <w:r>
              <w:rPr>
                <w:rStyle w:val="Zkladntext2Calibri75pt"/>
              </w:rPr>
              <w:t>-</w:t>
            </w:r>
          </w:p>
        </w:tc>
        <w:tc>
          <w:tcPr>
            <w:tcW w:w="1109" w:type="dxa"/>
            <w:tcBorders>
              <w:top w:val="single" w:sz="4" w:space="0" w:color="auto"/>
              <w:left w:val="single" w:sz="4" w:space="0" w:color="auto"/>
              <w:bottom w:val="single" w:sz="4" w:space="0" w:color="auto"/>
              <w:right w:val="single" w:sz="4" w:space="0" w:color="auto"/>
            </w:tcBorders>
            <w:shd w:val="clear" w:color="auto" w:fill="FFFFFF"/>
            <w:vAlign w:val="center"/>
          </w:tcPr>
          <w:p w14:paraId="4E8A421F" w14:textId="77777777" w:rsidR="00FA1CF2" w:rsidRDefault="00726002">
            <w:pPr>
              <w:pStyle w:val="Zkladntext20"/>
              <w:framePr w:w="9581" w:wrap="notBeside" w:vAnchor="text" w:hAnchor="text" w:xAlign="center" w:y="1"/>
              <w:shd w:val="clear" w:color="auto" w:fill="auto"/>
              <w:spacing w:before="0" w:after="0" w:line="150" w:lineRule="exact"/>
              <w:ind w:left="800" w:firstLine="0"/>
              <w:jc w:val="left"/>
            </w:pPr>
            <w:r>
              <w:rPr>
                <w:rStyle w:val="Zkladntext2Calibri75pt"/>
              </w:rPr>
              <w:t>-</w:t>
            </w:r>
          </w:p>
        </w:tc>
      </w:tr>
    </w:tbl>
    <w:p w14:paraId="06F7B051" w14:textId="77777777" w:rsidR="00FA1CF2" w:rsidRDefault="00726002">
      <w:pPr>
        <w:pStyle w:val="Titulektabulky50"/>
        <w:framePr w:w="9581" w:wrap="notBeside" w:vAnchor="text" w:hAnchor="text" w:xAlign="center" w:y="1"/>
        <w:shd w:val="clear" w:color="auto" w:fill="auto"/>
        <w:spacing w:line="150" w:lineRule="exact"/>
      </w:pPr>
      <w:r>
        <w:t>Poznámky, příp. odůvodnění čerpání položky č. 7</w:t>
      </w:r>
    </w:p>
    <w:p w14:paraId="6733C2C7" w14:textId="77777777" w:rsidR="00FA1CF2" w:rsidRDefault="00FA1CF2">
      <w:pPr>
        <w:framePr w:w="9581" w:wrap="notBeside" w:vAnchor="text" w:hAnchor="text" w:xAlign="center" w:y="1"/>
        <w:rPr>
          <w:sz w:val="2"/>
          <w:szCs w:val="2"/>
        </w:rPr>
      </w:pPr>
    </w:p>
    <w:p w14:paraId="47C444B4" w14:textId="77777777" w:rsidR="00FA1CF2" w:rsidRDefault="00FA1CF2">
      <w:pPr>
        <w:rPr>
          <w:sz w:val="2"/>
          <w:szCs w:val="2"/>
        </w:rPr>
      </w:pPr>
    </w:p>
    <w:p w14:paraId="4F8C8342" w14:textId="77777777" w:rsidR="00FA1CF2" w:rsidRDefault="00726002">
      <w:pPr>
        <w:pStyle w:val="Zkladntext110"/>
        <w:shd w:val="clear" w:color="auto" w:fill="auto"/>
        <w:tabs>
          <w:tab w:val="left" w:pos="3202"/>
        </w:tabs>
        <w:spacing w:before="2815" w:after="25" w:line="150" w:lineRule="exact"/>
        <w:jc w:val="both"/>
      </w:pPr>
      <w:r>
        <w:pict w14:anchorId="1F8AA755">
          <v:shape id="_x0000_s2092" type="#_x0000_t202" style="position:absolute;left:0;text-align:left;margin-left:.05pt;margin-top:-9in;width:479.05pt;height:.05pt;z-index:-125829355;mso-wrap-distance-left:5pt;mso-wrap-distance-right:5pt;mso-wrap-distance-bottom:10.1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2026"/>
                    <w:gridCol w:w="7555"/>
                  </w:tblGrid>
                  <w:tr w:rsidR="00FA1CF2" w14:paraId="1267EA87" w14:textId="77777777">
                    <w:tblPrEx>
                      <w:tblCellMar>
                        <w:top w:w="0" w:type="dxa"/>
                        <w:bottom w:w="0" w:type="dxa"/>
                      </w:tblCellMar>
                    </w:tblPrEx>
                    <w:trPr>
                      <w:trHeight w:hRule="exact" w:val="278"/>
                      <w:jc w:val="center"/>
                    </w:trPr>
                    <w:tc>
                      <w:tcPr>
                        <w:tcW w:w="2026" w:type="dxa"/>
                        <w:tcBorders>
                          <w:top w:val="single" w:sz="4" w:space="0" w:color="auto"/>
                          <w:left w:val="single" w:sz="4" w:space="0" w:color="auto"/>
                        </w:tcBorders>
                        <w:shd w:val="clear" w:color="auto" w:fill="FFFFFF"/>
                        <w:vAlign w:val="bottom"/>
                      </w:tcPr>
                      <w:p w14:paraId="6BE731EA" w14:textId="77777777" w:rsidR="00FA1CF2" w:rsidRDefault="00726002">
                        <w:pPr>
                          <w:pStyle w:val="Zkladntext20"/>
                          <w:shd w:val="clear" w:color="auto" w:fill="auto"/>
                          <w:spacing w:before="0" w:after="0" w:line="150" w:lineRule="exact"/>
                          <w:ind w:firstLine="0"/>
                          <w:jc w:val="left"/>
                        </w:pPr>
                        <w:r>
                          <w:rPr>
                            <w:rStyle w:val="Zkladntext2Calibri75pt"/>
                          </w:rPr>
                          <w:t>Číslo smlouvy ZPD:</w:t>
                        </w:r>
                      </w:p>
                    </w:tc>
                    <w:tc>
                      <w:tcPr>
                        <w:tcW w:w="7555" w:type="dxa"/>
                        <w:tcBorders>
                          <w:top w:val="single" w:sz="4" w:space="0" w:color="auto"/>
                          <w:left w:val="single" w:sz="4" w:space="0" w:color="auto"/>
                          <w:right w:val="single" w:sz="4" w:space="0" w:color="auto"/>
                        </w:tcBorders>
                        <w:shd w:val="clear" w:color="auto" w:fill="FFFFFF"/>
                        <w:vAlign w:val="bottom"/>
                      </w:tcPr>
                      <w:p w14:paraId="1F72CE7A" w14:textId="77777777" w:rsidR="00FA1CF2" w:rsidRDefault="00726002">
                        <w:pPr>
                          <w:pStyle w:val="Zkladntext20"/>
                          <w:shd w:val="clear" w:color="auto" w:fill="auto"/>
                          <w:spacing w:before="0" w:after="0" w:line="150" w:lineRule="exact"/>
                          <w:ind w:left="1720" w:firstLine="0"/>
                          <w:jc w:val="left"/>
                        </w:pPr>
                        <w:r>
                          <w:rPr>
                            <w:rStyle w:val="Zkladntext2Calibri75pt"/>
                          </w:rPr>
                          <w:t>Název smlouvy ZPD:</w:t>
                        </w:r>
                      </w:p>
                    </w:tc>
                  </w:tr>
                  <w:tr w:rsidR="00FA1CF2" w14:paraId="099F1780" w14:textId="77777777">
                    <w:tblPrEx>
                      <w:tblCellMar>
                        <w:top w:w="0" w:type="dxa"/>
                        <w:bottom w:w="0" w:type="dxa"/>
                      </w:tblCellMar>
                    </w:tblPrEx>
                    <w:trPr>
                      <w:trHeight w:hRule="exact" w:val="264"/>
                      <w:jc w:val="center"/>
                    </w:trPr>
                    <w:tc>
                      <w:tcPr>
                        <w:tcW w:w="2026" w:type="dxa"/>
                        <w:tcBorders>
                          <w:top w:val="single" w:sz="4" w:space="0" w:color="auto"/>
                          <w:left w:val="single" w:sz="4" w:space="0" w:color="auto"/>
                        </w:tcBorders>
                        <w:shd w:val="clear" w:color="auto" w:fill="FFFFFF"/>
                      </w:tcPr>
                      <w:p w14:paraId="379CE61B" w14:textId="77777777" w:rsidR="00FA1CF2" w:rsidRDefault="00726002">
                        <w:pPr>
                          <w:pStyle w:val="Zkladntext20"/>
                          <w:shd w:val="clear" w:color="auto" w:fill="auto"/>
                          <w:spacing w:before="0" w:after="0" w:line="150" w:lineRule="exact"/>
                          <w:ind w:firstLine="0"/>
                          <w:jc w:val="left"/>
                        </w:pPr>
                        <w:r>
                          <w:rPr>
                            <w:rStyle w:val="Zkladntext2Calibri75pt"/>
                          </w:rPr>
                          <w:t>Název ZPD:</w:t>
                        </w:r>
                      </w:p>
                    </w:tc>
                    <w:tc>
                      <w:tcPr>
                        <w:tcW w:w="7555" w:type="dxa"/>
                        <w:tcBorders>
                          <w:top w:val="single" w:sz="4" w:space="0" w:color="auto"/>
                          <w:left w:val="single" w:sz="4" w:space="0" w:color="auto"/>
                          <w:right w:val="single" w:sz="4" w:space="0" w:color="auto"/>
                        </w:tcBorders>
                        <w:shd w:val="clear" w:color="auto" w:fill="FFFFFF"/>
                      </w:tcPr>
                      <w:p w14:paraId="193461F8" w14:textId="77777777" w:rsidR="00FA1CF2" w:rsidRDefault="00FA1CF2">
                        <w:pPr>
                          <w:rPr>
                            <w:sz w:val="10"/>
                            <w:szCs w:val="10"/>
                          </w:rPr>
                        </w:pPr>
                      </w:p>
                    </w:tc>
                  </w:tr>
                  <w:tr w:rsidR="00FA1CF2" w14:paraId="0A27F824" w14:textId="77777777">
                    <w:tblPrEx>
                      <w:tblCellMar>
                        <w:top w:w="0" w:type="dxa"/>
                        <w:bottom w:w="0" w:type="dxa"/>
                      </w:tblCellMar>
                    </w:tblPrEx>
                    <w:trPr>
                      <w:trHeight w:hRule="exact" w:val="283"/>
                      <w:jc w:val="center"/>
                    </w:trPr>
                    <w:tc>
                      <w:tcPr>
                        <w:tcW w:w="2026" w:type="dxa"/>
                        <w:tcBorders>
                          <w:top w:val="single" w:sz="4" w:space="0" w:color="auto"/>
                          <w:left w:val="single" w:sz="4" w:space="0" w:color="auto"/>
                          <w:bottom w:val="single" w:sz="4" w:space="0" w:color="auto"/>
                        </w:tcBorders>
                        <w:shd w:val="clear" w:color="auto" w:fill="FFFFFF"/>
                      </w:tcPr>
                      <w:p w14:paraId="37554A04" w14:textId="77777777" w:rsidR="00FA1CF2" w:rsidRDefault="00726002">
                        <w:pPr>
                          <w:pStyle w:val="Zkladntext20"/>
                          <w:shd w:val="clear" w:color="auto" w:fill="auto"/>
                          <w:spacing w:before="0" w:after="0" w:line="150" w:lineRule="exact"/>
                          <w:ind w:firstLine="0"/>
                          <w:jc w:val="left"/>
                        </w:pPr>
                        <w:r>
                          <w:rPr>
                            <w:rStyle w:val="Zkladntext2Calibri75pt"/>
                          </w:rPr>
                          <w:t>Hlavní projektant:</w:t>
                        </w:r>
                      </w:p>
                    </w:tc>
                    <w:tc>
                      <w:tcPr>
                        <w:tcW w:w="7555" w:type="dxa"/>
                        <w:tcBorders>
                          <w:top w:val="single" w:sz="4" w:space="0" w:color="auto"/>
                          <w:left w:val="single" w:sz="4" w:space="0" w:color="auto"/>
                          <w:bottom w:val="single" w:sz="4" w:space="0" w:color="auto"/>
                          <w:right w:val="single" w:sz="4" w:space="0" w:color="auto"/>
                        </w:tcBorders>
                        <w:shd w:val="clear" w:color="auto" w:fill="FFFFFF"/>
                      </w:tcPr>
                      <w:p w14:paraId="5E053DFD" w14:textId="77777777" w:rsidR="00FA1CF2" w:rsidRDefault="00726002">
                        <w:pPr>
                          <w:pStyle w:val="Zkladntext20"/>
                          <w:shd w:val="clear" w:color="auto" w:fill="auto"/>
                          <w:spacing w:before="0" w:after="0" w:line="150" w:lineRule="exact"/>
                          <w:ind w:left="2640" w:firstLine="0"/>
                          <w:jc w:val="left"/>
                        </w:pPr>
                        <w:r>
                          <w:rPr>
                            <w:rStyle w:val="Zkladntext2Calibri75pt"/>
                          </w:rPr>
                          <w:t>e-mail:</w:t>
                        </w:r>
                      </w:p>
                    </w:tc>
                  </w:tr>
                </w:tbl>
                <w:p w14:paraId="3A673FC4" w14:textId="77777777" w:rsidR="00FA1CF2" w:rsidRDefault="00FA1CF2">
                  <w:pPr>
                    <w:rPr>
                      <w:sz w:val="2"/>
                      <w:szCs w:val="2"/>
                    </w:rPr>
                  </w:pPr>
                </w:p>
              </w:txbxContent>
            </v:textbox>
            <w10:wrap type="topAndBottom" anchorx="margin"/>
          </v:shape>
        </w:pict>
      </w:r>
      <w:r>
        <w:t>Předkládá:</w:t>
      </w:r>
      <w:r>
        <w:tab/>
        <w:t>dne:</w:t>
      </w:r>
    </w:p>
    <w:p w14:paraId="5C945AF5" w14:textId="77777777" w:rsidR="00FA1CF2" w:rsidRDefault="00726002">
      <w:pPr>
        <w:pStyle w:val="Zkladntext110"/>
        <w:shd w:val="clear" w:color="auto" w:fill="auto"/>
        <w:spacing w:after="205" w:line="150" w:lineRule="exact"/>
        <w:ind w:left="1380"/>
        <w:jc w:val="left"/>
      </w:pPr>
      <w:r>
        <w:t>[Jméno a příjmení]</w:t>
      </w:r>
    </w:p>
    <w:p w14:paraId="42725CFE" w14:textId="77777777" w:rsidR="00FA1CF2" w:rsidRDefault="00726002">
      <w:pPr>
        <w:pStyle w:val="Zkladntext110"/>
        <w:shd w:val="clear" w:color="auto" w:fill="auto"/>
        <w:tabs>
          <w:tab w:val="left" w:pos="3994"/>
        </w:tabs>
        <w:spacing w:after="0" w:line="226" w:lineRule="exact"/>
        <w:jc w:val="both"/>
      </w:pPr>
      <w:r>
        <w:t>Za objednatele odsouhlasil:</w:t>
      </w:r>
      <w:r>
        <w:tab/>
        <w:t>dne:</w:t>
      </w:r>
    </w:p>
    <w:p w14:paraId="38665D02" w14:textId="77777777" w:rsidR="00FA1CF2" w:rsidRDefault="00726002">
      <w:pPr>
        <w:pStyle w:val="Zkladntext110"/>
        <w:shd w:val="clear" w:color="auto" w:fill="auto"/>
        <w:spacing w:after="0" w:line="226" w:lineRule="exact"/>
        <w:ind w:left="2200"/>
        <w:jc w:val="left"/>
      </w:pPr>
      <w:r>
        <w:t>[Jméno a příjmení]</w:t>
      </w:r>
    </w:p>
    <w:p w14:paraId="4A0ADC4F" w14:textId="691C88A0" w:rsidR="00FA1CF2" w:rsidRDefault="00726002">
      <w:pPr>
        <w:pStyle w:val="Zkladntext130"/>
        <w:shd w:val="clear" w:color="auto" w:fill="auto"/>
        <w:spacing w:before="0"/>
        <w:ind w:left="260" w:right="4780"/>
        <w:sectPr w:rsidR="00FA1CF2">
          <w:type w:val="continuous"/>
          <w:pgSz w:w="11900" w:h="16840"/>
          <w:pgMar w:top="407" w:right="1325" w:bottom="407" w:left="995" w:header="0" w:footer="3" w:gutter="0"/>
          <w:cols w:space="720"/>
          <w:noEndnote/>
          <w:docGrid w:linePitch="360"/>
        </w:sectPr>
      </w:pPr>
      <w:r>
        <w:t xml:space="preserve">Digitálně podepsal: </w:t>
      </w:r>
      <w:proofErr w:type="spellStart"/>
      <w:r w:rsidR="00795507" w:rsidRPr="00795507">
        <w:rPr>
          <w:highlight w:val="black"/>
        </w:rPr>
        <w:t>xxxxxxxxxxxxx</w:t>
      </w:r>
      <w:proofErr w:type="spellEnd"/>
      <w:r>
        <w:t xml:space="preserve"> </w:t>
      </w:r>
      <w:proofErr w:type="spellStart"/>
      <w:r w:rsidR="00795507" w:rsidRPr="00795507">
        <w:rPr>
          <w:highlight w:val="black"/>
        </w:rPr>
        <w:t>xxxxxxxxxxx</w:t>
      </w:r>
      <w:r w:rsidRPr="00795507">
        <w:rPr>
          <w:highlight w:val="black"/>
        </w:rPr>
        <w:t>Datum</w:t>
      </w:r>
      <w:proofErr w:type="spellEnd"/>
      <w:r>
        <w:t>: 10.09.2026 6:52:33 +02:00</w:t>
      </w:r>
    </w:p>
    <w:p w14:paraId="1DB2A096" w14:textId="77777777" w:rsidR="00FA1CF2" w:rsidRDefault="00726002">
      <w:pPr>
        <w:pStyle w:val="Poznmkapodarou0"/>
        <w:shd w:val="clear" w:color="auto" w:fill="auto"/>
      </w:pPr>
      <w:r>
        <w:rPr>
          <w:vertAlign w:val="superscript"/>
        </w:rPr>
        <w:t>1</w:t>
      </w:r>
      <w:r>
        <w:t xml:space="preserve"> Uznávaný elektronický podpis může být do všech souborů tvořících elektronický originál Smlouvy připojen i prostřednictvím </w:t>
      </w:r>
      <w:proofErr w:type="spellStart"/>
      <w:r>
        <w:t>hash</w:t>
      </w:r>
      <w:proofErr w:type="spellEnd"/>
      <w:r>
        <w:t xml:space="preserve"> souborů s uznávaným elektronickým podpisem, vytvořených otiskem z originálního souboru Smlouvy, jednotlivých příloh Smlouvy </w:t>
      </w:r>
      <w:r>
        <w:lastRenderedPageBreak/>
        <w:t xml:space="preserve">nebo i archivu souborů obsahujícího přílohy Smlouvy. </w:t>
      </w:r>
      <w:proofErr w:type="spellStart"/>
      <w:r>
        <w:t>Hash</w:t>
      </w:r>
      <w:proofErr w:type="spellEnd"/>
      <w:r>
        <w:t xml:space="preserve"> soubor zaručuje integritu originálního souboru, ze kterého byl otištěn (tj. při porovnání </w:t>
      </w:r>
      <w:proofErr w:type="spellStart"/>
      <w:r>
        <w:t>hash</w:t>
      </w:r>
      <w:proofErr w:type="spellEnd"/>
      <w:r>
        <w:t xml:space="preserve"> souboru vůči originálnímu souboru, ze kterého byl otištěn, lze s jistotou určit, zda došlo nebo nedošlo k p</w:t>
      </w:r>
      <w:r>
        <w:t xml:space="preserve">ozměnění obsahu originálního souboru). Objednatel používá </w:t>
      </w:r>
      <w:proofErr w:type="spellStart"/>
      <w:r>
        <w:t>hash</w:t>
      </w:r>
      <w:proofErr w:type="spellEnd"/>
      <w:r>
        <w:t xml:space="preserve"> soubory ve formátu PKCS#7 v DER kódování, vytvořené pomocí algoritmu SHA256 s algoritmem podpisu SHA256RSA</w:t>
      </w:r>
    </w:p>
    <w:sectPr w:rsidR="00FA1CF2">
      <w:type w:val="continuous"/>
      <w:pgSz w:w="11900" w:h="16840"/>
      <w:pgMar w:top="407" w:right="1325" w:bottom="407" w:left="99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AF476" w14:textId="77777777" w:rsidR="00726002" w:rsidRDefault="00726002">
      <w:r>
        <w:separator/>
      </w:r>
    </w:p>
  </w:endnote>
  <w:endnote w:type="continuationSeparator" w:id="0">
    <w:p w14:paraId="7A26E137" w14:textId="77777777" w:rsidR="00726002" w:rsidRDefault="00726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4E236" w14:textId="7305ACD9" w:rsidR="00FA1CF2" w:rsidRDefault="00FA1CF2">
    <w:pP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70523" w14:textId="68C67EFE" w:rsidR="00FA1CF2" w:rsidRDefault="00FA1CF2">
    <w:pPr>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A050" w14:textId="329A694D" w:rsidR="00FA1CF2" w:rsidRDefault="00FA1CF2">
    <w:pPr>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F5DB" w14:textId="126E7565" w:rsidR="00FA1CF2" w:rsidRDefault="00FA1CF2">
    <w:pPr>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65C37" w14:textId="77777777" w:rsidR="00FA1CF2" w:rsidRDefault="00FA1CF2"/>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7F598" w14:textId="77777777" w:rsidR="00FA1CF2" w:rsidRDefault="00FA1CF2"/>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5C2D" w14:textId="77777777" w:rsidR="00FA1CF2" w:rsidRDefault="00FA1C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D424D" w14:textId="26284C59" w:rsidR="00FA1CF2" w:rsidRDefault="00FA1CF2">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73C68" w14:textId="77777777" w:rsidR="00FA1CF2" w:rsidRDefault="00FA1CF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6012" w14:textId="77777777" w:rsidR="00FA1CF2" w:rsidRDefault="00FA1CF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6B76" w14:textId="2BC0FFF6" w:rsidR="00FA1CF2" w:rsidRDefault="00FA1CF2">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B65A1" w14:textId="1F1CB7B9" w:rsidR="00FA1CF2" w:rsidRDefault="00FA1CF2">
    <w:pP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12D9" w14:textId="0ED11054" w:rsidR="00FA1CF2" w:rsidRDefault="00FA1CF2">
    <w:pP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192C" w14:textId="6AAD20D2" w:rsidR="00FA1CF2" w:rsidRDefault="00FA1CF2">
    <w:pP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93313" w14:textId="50535D19" w:rsidR="00FA1CF2" w:rsidRDefault="00FA1CF2">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2E81E" w14:textId="77777777" w:rsidR="00726002" w:rsidRDefault="00726002">
      <w:r>
        <w:separator/>
      </w:r>
    </w:p>
  </w:footnote>
  <w:footnote w:type="continuationSeparator" w:id="0">
    <w:p w14:paraId="403A6DE8" w14:textId="77777777" w:rsidR="00726002" w:rsidRDefault="00726002">
      <w:r>
        <w:continuationSeparator/>
      </w:r>
    </w:p>
  </w:footnote>
  <w:footnote w:id="1">
    <w:p w14:paraId="1E82F43A" w14:textId="77777777" w:rsidR="00FA1CF2" w:rsidRDefault="00726002">
      <w:pPr>
        <w:pStyle w:val="Poznmkapodarou0"/>
        <w:shd w:val="clear" w:color="auto" w:fill="auto"/>
      </w:pPr>
      <w:bookmarkStart w:id="36" w:name="bookmark0"/>
      <w:r>
        <w:rPr>
          <w:vertAlign w:val="superscript"/>
        </w:rPr>
        <w:footnoteRef/>
      </w:r>
      <w:r>
        <w:t xml:space="preserve"> Uznávaný elektronický podpis může být do všech souborů tvořících elektronický originál Smlouvy připojen i prostřednictvím </w:t>
      </w:r>
      <w:proofErr w:type="spellStart"/>
      <w:r>
        <w:t>hash</w:t>
      </w:r>
      <w:proofErr w:type="spellEnd"/>
      <w:r>
        <w:t xml:space="preserve"> souborů s uznávaným elektronickým podpisem, vytvořených otiskem z originálního souboru Smlouvy, jednotlivých příloh Smlouvy nebo i archivu souborů obsahujícího přílohy Smlouvy. </w:t>
      </w:r>
      <w:proofErr w:type="spellStart"/>
      <w:r>
        <w:t>Hash</w:t>
      </w:r>
      <w:proofErr w:type="spellEnd"/>
      <w:r>
        <w:t xml:space="preserve"> soubor zaručuje integritu originálního souboru, ze kterého byl otištěn (tj. při porovnání </w:t>
      </w:r>
      <w:proofErr w:type="spellStart"/>
      <w:r>
        <w:t>hash</w:t>
      </w:r>
      <w:proofErr w:type="spellEnd"/>
      <w:r>
        <w:t xml:space="preserve"> souboru vůči originálnímu souboru, ze kterého byl otištěn, lze s jistotou určit, zda došlo nebo nedošlo k p</w:t>
      </w:r>
      <w:r>
        <w:t xml:space="preserve">ozměnění obsahu originálního souboru). Objednatel používá </w:t>
      </w:r>
      <w:proofErr w:type="spellStart"/>
      <w:r>
        <w:t>hash</w:t>
      </w:r>
      <w:proofErr w:type="spellEnd"/>
      <w:r>
        <w:t xml:space="preserve"> soubory ve formátu PKCS#7 v DER kódování, vytvořené pomocí algoritmu SHA256 s algoritmem podpisu SHA256RSA.</w:t>
      </w:r>
      <w:bookmarkEnd w:id="36"/>
    </w:p>
  </w:footnote>
  <w:footnote w:id="2">
    <w:p w14:paraId="20E00746" w14:textId="77777777" w:rsidR="00FA1CF2" w:rsidRDefault="00726002">
      <w:pPr>
        <w:pStyle w:val="Poznmkapodarou20"/>
        <w:shd w:val="clear" w:color="auto" w:fill="auto"/>
        <w:ind w:right="880"/>
      </w:pPr>
      <w:r>
        <w:t>Pozn. takto podbarvené části slouží k doplnění zpracovatelem, před podpisem tento text vymažte.</w:t>
      </w:r>
    </w:p>
  </w:footnote>
  <w:footnote w:id="3">
    <w:p w14:paraId="4D83D6BB" w14:textId="77777777" w:rsidR="00FA1CF2" w:rsidRDefault="00726002">
      <w:pPr>
        <w:pStyle w:val="Poznmkapodarou0"/>
        <w:shd w:val="clear" w:color="auto" w:fill="auto"/>
        <w:tabs>
          <w:tab w:val="left" w:pos="115"/>
        </w:tabs>
        <w:spacing w:line="216" w:lineRule="exact"/>
        <w:ind w:right="980"/>
      </w:pPr>
      <w:r>
        <w:rPr>
          <w:vertAlign w:val="superscript"/>
        </w:rPr>
        <w:footnoteRef/>
      </w:r>
      <w:r>
        <w:tab/>
        <w:t xml:space="preserve">Do hodnocení bude zahrnuta i referenční služba předložená pro účely splnění kvalifikace dle čl. 4.3. zadávací dokumentace na zavedení DNS, </w:t>
      </w:r>
      <w:r>
        <w:rPr>
          <w:rStyle w:val="PoznmkapodarouTun"/>
        </w:rPr>
        <w:t xml:space="preserve">pokud splňuje parametry hodnocené služby </w:t>
      </w:r>
      <w:r>
        <w:t>dle čl. 5 výzvy k podání nabídky (např. požadavek na stáří hodnocené referenční služby). Dodavatel ji v takovém případě do této části tabulky nemusí uvádět a uvede ji pouze jednou v horní části tabulky.</w:t>
      </w:r>
    </w:p>
  </w:footnote>
  <w:footnote w:id="4">
    <w:p w14:paraId="55D196A7" w14:textId="77777777" w:rsidR="00FA1CF2" w:rsidRDefault="00726002">
      <w:pPr>
        <w:pStyle w:val="Poznmkapodarou0"/>
        <w:shd w:val="clear" w:color="auto" w:fill="auto"/>
        <w:tabs>
          <w:tab w:val="left" w:pos="106"/>
        </w:tabs>
        <w:spacing w:line="216" w:lineRule="exact"/>
      </w:pPr>
      <w:r>
        <w:rPr>
          <w:vertAlign w:val="superscript"/>
        </w:rPr>
        <w:footnoteRef/>
      </w:r>
      <w:r>
        <w:tab/>
      </w:r>
      <w:r>
        <w:t>Bude uvedená celková cena služeb. V případě, kdy je dokončena pouze dílčí ucelená část, potom bude uvedena cena této ucelené dílčí dokončené části.</w:t>
      </w:r>
    </w:p>
  </w:footnote>
  <w:footnote w:id="5">
    <w:p w14:paraId="648D72E3" w14:textId="77777777" w:rsidR="00FA1CF2" w:rsidRDefault="00726002">
      <w:pPr>
        <w:pStyle w:val="Poznmkapodarou0"/>
        <w:shd w:val="clear" w:color="auto" w:fill="auto"/>
        <w:tabs>
          <w:tab w:val="left" w:pos="154"/>
        </w:tabs>
        <w:spacing w:line="216" w:lineRule="exact"/>
      </w:pPr>
      <w:r>
        <w:rPr>
          <w:vertAlign w:val="superscript"/>
        </w:rPr>
        <w:footnoteRef/>
      </w:r>
      <w:r>
        <w:tab/>
        <w:t>Bude uvedená celková doba plnění služeb. V případě, kdy je dokončena pouze dílčí ucelená část, potom bude uvedena doba plnění této ucelené dílčí dokončené části.</w:t>
      </w:r>
    </w:p>
  </w:footnote>
  <w:footnote w:id="6">
    <w:p w14:paraId="217D4FB9" w14:textId="77777777" w:rsidR="00FA1CF2" w:rsidRDefault="00726002">
      <w:pPr>
        <w:pStyle w:val="Poznmkapodarou0"/>
        <w:shd w:val="clear" w:color="auto" w:fill="auto"/>
        <w:tabs>
          <w:tab w:val="left" w:pos="158"/>
        </w:tabs>
        <w:spacing w:line="216" w:lineRule="exact"/>
      </w:pPr>
      <w:r>
        <w:rPr>
          <w:vertAlign w:val="superscript"/>
        </w:rPr>
        <w:footnoteRef/>
      </w:r>
      <w:r>
        <w:tab/>
        <w:t>V případě, že plnění zakázky stále probíhá, bude uvedeno, zda a kdy byla již řádně protokolárně dokončena ucelená dílčí část včetně její identifikace.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4795B" w14:textId="46160A61" w:rsidR="00FA1CF2" w:rsidRDefault="00FA1CF2">
    <w:pPr>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2F27C" w14:textId="2202D62E" w:rsidR="00FA1CF2" w:rsidRDefault="00FA1CF2">
    <w:pP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AC5E" w14:textId="77777777" w:rsidR="00FA1CF2" w:rsidRDefault="00FA1CF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CF920" w14:textId="77777777" w:rsidR="00FA1CF2" w:rsidRDefault="00FA1CF2"/>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5F3BC" w14:textId="77777777" w:rsidR="00FA1CF2" w:rsidRDefault="00FA1C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2D27F" w14:textId="1275A3B5" w:rsidR="00FA1CF2" w:rsidRDefault="00FA1CF2">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269B" w14:textId="0EF97120" w:rsidR="00FA1CF2" w:rsidRDefault="00FA1CF2">
    <w:pP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DCB3" w14:textId="3BC4FBB7" w:rsidR="00FA1CF2" w:rsidRDefault="00FA1CF2">
    <w:pP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3790" w14:textId="77777777" w:rsidR="00FA1CF2" w:rsidRDefault="00FA1CF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C8B5E" w14:textId="77777777" w:rsidR="00FA1CF2" w:rsidRDefault="00FA1CF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760" w14:textId="056C198C" w:rsidR="00FA1CF2" w:rsidRDefault="00FA1CF2">
    <w:pP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411FC" w14:textId="29277B2C" w:rsidR="00FA1CF2" w:rsidRDefault="00FA1CF2">
    <w:pP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A8BB" w14:textId="61DF5882" w:rsidR="00FA1CF2" w:rsidRDefault="00FA1CF2">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998"/>
    <w:multiLevelType w:val="multilevel"/>
    <w:tmpl w:val="FD24E4AE"/>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8B40B7"/>
    <w:multiLevelType w:val="multilevel"/>
    <w:tmpl w:val="C85CEF7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D23537"/>
    <w:multiLevelType w:val="multilevel"/>
    <w:tmpl w:val="9AEE288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286033"/>
    <w:multiLevelType w:val="multilevel"/>
    <w:tmpl w:val="7DE4313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D22968"/>
    <w:multiLevelType w:val="multilevel"/>
    <w:tmpl w:val="6A5E33E4"/>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F74674"/>
    <w:multiLevelType w:val="multilevel"/>
    <w:tmpl w:val="409E5F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226245"/>
    <w:multiLevelType w:val="multilevel"/>
    <w:tmpl w:val="818A1B6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520F22"/>
    <w:multiLevelType w:val="multilevel"/>
    <w:tmpl w:val="66A89538"/>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5A33BC"/>
    <w:multiLevelType w:val="multilevel"/>
    <w:tmpl w:val="C1100BAA"/>
    <w:lvl w:ilvl="0">
      <w:start w:val="1"/>
      <w:numFmt w:val="decimal"/>
      <w:lvlText w:val="1.%1."/>
      <w:lvlJc w:val="left"/>
      <w:rPr>
        <w:rFonts w:ascii="Arial" w:eastAsia="Arial" w:hAnsi="Arial" w:cs="Arial"/>
        <w:b/>
        <w:bCs/>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5E5B6C"/>
    <w:multiLevelType w:val="multilevel"/>
    <w:tmpl w:val="11C4DD68"/>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626F52"/>
    <w:multiLevelType w:val="multilevel"/>
    <w:tmpl w:val="E63C4D6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FC322C"/>
    <w:multiLevelType w:val="multilevel"/>
    <w:tmpl w:val="ED9E5E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AB4732"/>
    <w:multiLevelType w:val="multilevel"/>
    <w:tmpl w:val="23668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C20FA6"/>
    <w:multiLevelType w:val="multilevel"/>
    <w:tmpl w:val="22D6E7E6"/>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153F5F"/>
    <w:multiLevelType w:val="multilevel"/>
    <w:tmpl w:val="D6A4FCE0"/>
    <w:lvl w:ilvl="0">
      <w:start w:val="1"/>
      <w:numFmt w:val="decimal"/>
      <w:lvlText w:val="13.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934973"/>
    <w:multiLevelType w:val="multilevel"/>
    <w:tmpl w:val="204AFCF8"/>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lang w:val="cs-CZ" w:eastAsia="cs-CZ" w:bidi="cs-CZ"/>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B76CF3"/>
    <w:multiLevelType w:val="multilevel"/>
    <w:tmpl w:val="0E60DFB8"/>
    <w:lvl w:ilvl="0">
      <w:start w:val="3"/>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89087C"/>
    <w:multiLevelType w:val="multilevel"/>
    <w:tmpl w:val="7DE4F04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4807864"/>
    <w:multiLevelType w:val="multilevel"/>
    <w:tmpl w:val="EA788C62"/>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484022D"/>
    <w:multiLevelType w:val="multilevel"/>
    <w:tmpl w:val="68169A72"/>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B5522EF"/>
    <w:multiLevelType w:val="multilevel"/>
    <w:tmpl w:val="A6BAD080"/>
    <w:lvl w:ilvl="0">
      <w:start w:val="1"/>
      <w:numFmt w:val="decimal"/>
      <w:lvlText w:val="6.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BFB7117"/>
    <w:multiLevelType w:val="multilevel"/>
    <w:tmpl w:val="9656D52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D141394"/>
    <w:multiLevelType w:val="multilevel"/>
    <w:tmpl w:val="9BDCF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EB8061A"/>
    <w:multiLevelType w:val="multilevel"/>
    <w:tmpl w:val="AA2263CE"/>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EDB408C"/>
    <w:multiLevelType w:val="multilevel"/>
    <w:tmpl w:val="E5A6BD12"/>
    <w:lvl w:ilvl="0">
      <w:start w:val="1"/>
      <w:numFmt w:val="decimal"/>
      <w:lvlText w:val="16.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151208B"/>
    <w:multiLevelType w:val="multilevel"/>
    <w:tmpl w:val="5C361F0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6535360"/>
    <w:multiLevelType w:val="multilevel"/>
    <w:tmpl w:val="843EA108"/>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101837"/>
    <w:multiLevelType w:val="multilevel"/>
    <w:tmpl w:val="3E0264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E73AED"/>
    <w:multiLevelType w:val="multilevel"/>
    <w:tmpl w:val="9EF6F4FE"/>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D865E7"/>
    <w:multiLevelType w:val="multilevel"/>
    <w:tmpl w:val="1AC08498"/>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7B82AC7"/>
    <w:multiLevelType w:val="multilevel"/>
    <w:tmpl w:val="87EAB018"/>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9A03957"/>
    <w:multiLevelType w:val="multilevel"/>
    <w:tmpl w:val="03FAE51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DBF6BC2"/>
    <w:multiLevelType w:val="multilevel"/>
    <w:tmpl w:val="6480FCE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E6F3808"/>
    <w:multiLevelType w:val="multilevel"/>
    <w:tmpl w:val="8036032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EE737C6"/>
    <w:multiLevelType w:val="multilevel"/>
    <w:tmpl w:val="DA2690F4"/>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EEA31FC"/>
    <w:multiLevelType w:val="multilevel"/>
    <w:tmpl w:val="9530FA3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2095FFB"/>
    <w:multiLevelType w:val="multilevel"/>
    <w:tmpl w:val="D7FA32C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26B1E62"/>
    <w:multiLevelType w:val="multilevel"/>
    <w:tmpl w:val="BD96C9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5043878"/>
    <w:multiLevelType w:val="multilevel"/>
    <w:tmpl w:val="3300FA8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5F26EA3"/>
    <w:multiLevelType w:val="multilevel"/>
    <w:tmpl w:val="47A4B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5F27F78"/>
    <w:multiLevelType w:val="multilevel"/>
    <w:tmpl w:val="CE4CADD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5F606E7"/>
    <w:multiLevelType w:val="multilevel"/>
    <w:tmpl w:val="112C3D20"/>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A3A23D6"/>
    <w:multiLevelType w:val="multilevel"/>
    <w:tmpl w:val="0256FE0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BAC1866"/>
    <w:multiLevelType w:val="multilevel"/>
    <w:tmpl w:val="8A8EF452"/>
    <w:lvl w:ilvl="0">
      <w:start w:val="1"/>
      <w:numFmt w:val="decimal"/>
      <w:lvlText w:val="1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DAA17D1"/>
    <w:multiLevelType w:val="multilevel"/>
    <w:tmpl w:val="C4B4E1BC"/>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E7B7153"/>
    <w:multiLevelType w:val="multilevel"/>
    <w:tmpl w:val="7CF08276"/>
    <w:lvl w:ilvl="0">
      <w:start w:val="1"/>
      <w:numFmt w:val="decimal"/>
      <w:lvlText w:val="2.%1."/>
      <w:lvlJc w:val="left"/>
      <w:rPr>
        <w:rFonts w:ascii="Arial" w:eastAsia="Arial" w:hAnsi="Arial" w:cs="Arial"/>
        <w:b/>
        <w:bCs/>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0171406"/>
    <w:multiLevelType w:val="multilevel"/>
    <w:tmpl w:val="E0689E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D232913"/>
    <w:multiLevelType w:val="multilevel"/>
    <w:tmpl w:val="170C83F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D4C3A4C"/>
    <w:multiLevelType w:val="multilevel"/>
    <w:tmpl w:val="83DC2E2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E8F3627"/>
    <w:multiLevelType w:val="multilevel"/>
    <w:tmpl w:val="44421C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EE8140B"/>
    <w:multiLevelType w:val="multilevel"/>
    <w:tmpl w:val="33E078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874443">
    <w:abstractNumId w:val="47"/>
  </w:num>
  <w:num w:numId="2" w16cid:durableId="813105422">
    <w:abstractNumId w:val="37"/>
  </w:num>
  <w:num w:numId="3" w16cid:durableId="41179124">
    <w:abstractNumId w:val="1"/>
  </w:num>
  <w:num w:numId="4" w16cid:durableId="704017801">
    <w:abstractNumId w:val="4"/>
  </w:num>
  <w:num w:numId="5" w16cid:durableId="1454396187">
    <w:abstractNumId w:val="25"/>
  </w:num>
  <w:num w:numId="6" w16cid:durableId="2094742160">
    <w:abstractNumId w:val="3"/>
  </w:num>
  <w:num w:numId="7" w16cid:durableId="186215711">
    <w:abstractNumId w:val="28"/>
  </w:num>
  <w:num w:numId="8" w16cid:durableId="921064811">
    <w:abstractNumId w:val="33"/>
  </w:num>
  <w:num w:numId="9" w16cid:durableId="767576592">
    <w:abstractNumId w:val="11"/>
  </w:num>
  <w:num w:numId="10" w16cid:durableId="300498184">
    <w:abstractNumId w:val="20"/>
  </w:num>
  <w:num w:numId="11" w16cid:durableId="537353674">
    <w:abstractNumId w:val="12"/>
  </w:num>
  <w:num w:numId="12" w16cid:durableId="326322363">
    <w:abstractNumId w:val="22"/>
  </w:num>
  <w:num w:numId="13" w16cid:durableId="692456312">
    <w:abstractNumId w:val="2"/>
  </w:num>
  <w:num w:numId="14" w16cid:durableId="1855924870">
    <w:abstractNumId w:val="38"/>
  </w:num>
  <w:num w:numId="15" w16cid:durableId="709036454">
    <w:abstractNumId w:val="40"/>
  </w:num>
  <w:num w:numId="16" w16cid:durableId="1796875055">
    <w:abstractNumId w:val="48"/>
  </w:num>
  <w:num w:numId="17" w16cid:durableId="746154645">
    <w:abstractNumId w:val="34"/>
  </w:num>
  <w:num w:numId="18" w16cid:durableId="2108575771">
    <w:abstractNumId w:val="9"/>
  </w:num>
  <w:num w:numId="19" w16cid:durableId="1798138620">
    <w:abstractNumId w:val="46"/>
  </w:num>
  <w:num w:numId="20" w16cid:durableId="2064714619">
    <w:abstractNumId w:val="13"/>
  </w:num>
  <w:num w:numId="21" w16cid:durableId="46494442">
    <w:abstractNumId w:val="14"/>
  </w:num>
  <w:num w:numId="22" w16cid:durableId="290063243">
    <w:abstractNumId w:val="44"/>
  </w:num>
  <w:num w:numId="23" w16cid:durableId="1939828696">
    <w:abstractNumId w:val="16"/>
  </w:num>
  <w:num w:numId="24" w16cid:durableId="1043675313">
    <w:abstractNumId w:val="19"/>
  </w:num>
  <w:num w:numId="25" w16cid:durableId="1409182701">
    <w:abstractNumId w:val="7"/>
  </w:num>
  <w:num w:numId="26" w16cid:durableId="719717537">
    <w:abstractNumId w:val="43"/>
  </w:num>
  <w:num w:numId="27" w16cid:durableId="1006557">
    <w:abstractNumId w:val="24"/>
  </w:num>
  <w:num w:numId="28" w16cid:durableId="386077569">
    <w:abstractNumId w:val="39"/>
  </w:num>
  <w:num w:numId="29" w16cid:durableId="1281885723">
    <w:abstractNumId w:val="23"/>
  </w:num>
  <w:num w:numId="30" w16cid:durableId="2100253945">
    <w:abstractNumId w:val="50"/>
  </w:num>
  <w:num w:numId="31" w16cid:durableId="1755710943">
    <w:abstractNumId w:val="5"/>
  </w:num>
  <w:num w:numId="32" w16cid:durableId="492260648">
    <w:abstractNumId w:val="49"/>
  </w:num>
  <w:num w:numId="33" w16cid:durableId="1662387823">
    <w:abstractNumId w:val="15"/>
  </w:num>
  <w:num w:numId="34" w16cid:durableId="1214537874">
    <w:abstractNumId w:val="41"/>
  </w:num>
  <w:num w:numId="35" w16cid:durableId="649290476">
    <w:abstractNumId w:val="30"/>
  </w:num>
  <w:num w:numId="36" w16cid:durableId="500312698">
    <w:abstractNumId w:val="8"/>
  </w:num>
  <w:num w:numId="37" w16cid:durableId="1590308077">
    <w:abstractNumId w:val="17"/>
  </w:num>
  <w:num w:numId="38" w16cid:durableId="506019730">
    <w:abstractNumId w:val="0"/>
  </w:num>
  <w:num w:numId="39" w16cid:durableId="110587764">
    <w:abstractNumId w:val="42"/>
  </w:num>
  <w:num w:numId="40" w16cid:durableId="1924532351">
    <w:abstractNumId w:val="26"/>
  </w:num>
  <w:num w:numId="41" w16cid:durableId="1846285889">
    <w:abstractNumId w:val="32"/>
  </w:num>
  <w:num w:numId="42" w16cid:durableId="808519068">
    <w:abstractNumId w:val="45"/>
  </w:num>
  <w:num w:numId="43" w16cid:durableId="2068143806">
    <w:abstractNumId w:val="35"/>
  </w:num>
  <w:num w:numId="44" w16cid:durableId="1475098189">
    <w:abstractNumId w:val="21"/>
  </w:num>
  <w:num w:numId="45" w16cid:durableId="172649301">
    <w:abstractNumId w:val="18"/>
  </w:num>
  <w:num w:numId="46" w16cid:durableId="1461459382">
    <w:abstractNumId w:val="29"/>
  </w:num>
  <w:num w:numId="47" w16cid:durableId="236670900">
    <w:abstractNumId w:val="31"/>
  </w:num>
  <w:num w:numId="48" w16cid:durableId="1474523987">
    <w:abstractNumId w:val="10"/>
  </w:num>
  <w:num w:numId="49" w16cid:durableId="2142260330">
    <w:abstractNumId w:val="36"/>
  </w:num>
  <w:num w:numId="50" w16cid:durableId="1259213356">
    <w:abstractNumId w:val="6"/>
  </w:num>
  <w:num w:numId="51" w16cid:durableId="1999765664">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drawingGridHorizontalSpacing w:val="181"/>
  <w:drawingGridVerticalSpacing w:val="181"/>
  <w:characterSpacingControl w:val="compressPunctuation"/>
  <w:hdrShapeDefaults>
    <o:shapedefaults v:ext="edit" spidmax="2095"/>
  </w:hdrShapeDefaults>
  <w:footnotePr>
    <w:numRestart w:val="eachPage"/>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FA1CF2"/>
    <w:rsid w:val="004D74A0"/>
    <w:rsid w:val="00726002"/>
    <w:rsid w:val="00795507"/>
    <w:rsid w:val="00D634F2"/>
    <w:rsid w:val="00FA1C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95"/>
    <o:shapelayout v:ext="edit">
      <o:idmap v:ext="edit" data="2"/>
    </o:shapelayout>
  </w:shapeDefaults>
  <w:decimalSymbol w:val=","/>
  <w:listSeparator w:val=";"/>
  <w14:docId w14:val="02BD9766"/>
  <w15:docId w15:val="{CFD7F564-716D-4286-A024-89BBCD683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character" w:customStyle="1" w:styleId="Poznmkapodarou">
    <w:name w:val="Poznámka pod čarou_"/>
    <w:basedOn w:val="Standardnpsmoodstavce"/>
    <w:link w:val="Poznmkapodarou0"/>
    <w:rPr>
      <w:rFonts w:ascii="Times New Roman" w:eastAsia="Times New Roman" w:hAnsi="Times New Roman" w:cs="Times New Roman"/>
      <w:b w:val="0"/>
      <w:bCs w:val="0"/>
      <w:i w:val="0"/>
      <w:iCs w:val="0"/>
      <w:smallCaps w:val="0"/>
      <w:strike w:val="0"/>
      <w:sz w:val="18"/>
      <w:szCs w:val="18"/>
      <w:u w:val="none"/>
    </w:rPr>
  </w:style>
  <w:style w:type="character" w:customStyle="1" w:styleId="Poznmkapodarou2">
    <w:name w:val="Poznámka pod čarou (2)_"/>
    <w:basedOn w:val="Standardnpsmoodstavce"/>
    <w:link w:val="Poznmkapodarou20"/>
    <w:rPr>
      <w:rFonts w:ascii="Arial" w:eastAsia="Arial" w:hAnsi="Arial" w:cs="Arial"/>
      <w:b w:val="0"/>
      <w:bCs w:val="0"/>
      <w:i w:val="0"/>
      <w:iCs w:val="0"/>
      <w:smallCaps w:val="0"/>
      <w:strike w:val="0"/>
      <w:sz w:val="21"/>
      <w:szCs w:val="21"/>
      <w:u w:val="none"/>
    </w:rPr>
  </w:style>
  <w:style w:type="character" w:customStyle="1" w:styleId="PoznmkapodarouTun">
    <w:name w:val="Poznámka pod čarou + Tučné"/>
    <w:basedOn w:val="Poznmkapodarou"/>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character" w:customStyle="1" w:styleId="Zkladntext2Exact">
    <w:name w:val="Základní text (2) Exact"/>
    <w:basedOn w:val="Standardnpsmoodstavce"/>
    <w:rPr>
      <w:rFonts w:ascii="Times New Roman" w:eastAsia="Times New Roman" w:hAnsi="Times New Roman" w:cs="Times New Roman"/>
      <w:b w:val="0"/>
      <w:bCs w:val="0"/>
      <w:i w:val="0"/>
      <w:iCs w:val="0"/>
      <w:smallCaps w:val="0"/>
      <w:strike w:val="0"/>
      <w:u w:val="none"/>
    </w:rPr>
  </w:style>
  <w:style w:type="character" w:customStyle="1" w:styleId="Nadpis5Exact">
    <w:name w:val="Nadpis #5 Exact"/>
    <w:basedOn w:val="Standardnpsmoodstavce"/>
    <w:rPr>
      <w:rFonts w:ascii="Times New Roman" w:eastAsia="Times New Roman" w:hAnsi="Times New Roman" w:cs="Times New Roman"/>
      <w:b/>
      <w:bCs/>
      <w:i w:val="0"/>
      <w:iCs w:val="0"/>
      <w:smallCaps w:val="0"/>
      <w:strike w:val="0"/>
      <w:u w:val="none"/>
    </w:rPr>
  </w:style>
  <w:style w:type="character" w:customStyle="1" w:styleId="Zkladntext3">
    <w:name w:val="Základní text (3)_"/>
    <w:basedOn w:val="Standardnpsmoodstavce"/>
    <w:link w:val="Zkladntext30"/>
    <w:rPr>
      <w:rFonts w:ascii="Times New Roman" w:eastAsia="Times New Roman" w:hAnsi="Times New Roman" w:cs="Times New Roman"/>
      <w:b/>
      <w:bCs/>
      <w:i w:val="0"/>
      <w:iCs w:val="0"/>
      <w:smallCaps w:val="0"/>
      <w:strike w:val="0"/>
      <w:sz w:val="32"/>
      <w:szCs w:val="32"/>
      <w:u w:val="none"/>
    </w:rPr>
  </w:style>
  <w:style w:type="character" w:customStyle="1" w:styleId="Zkladntext2">
    <w:name w:val="Základní text (2)_"/>
    <w:basedOn w:val="Standardnpsmoodstavce"/>
    <w:link w:val="Zkladntext20"/>
    <w:rPr>
      <w:rFonts w:ascii="Times New Roman" w:eastAsia="Times New Roman" w:hAnsi="Times New Roman" w:cs="Times New Roman"/>
      <w:b w:val="0"/>
      <w:bCs w:val="0"/>
      <w:i w:val="0"/>
      <w:iCs w:val="0"/>
      <w:smallCaps w:val="0"/>
      <w:strike w:val="0"/>
      <w:u w:val="none"/>
    </w:rPr>
  </w:style>
  <w:style w:type="character" w:customStyle="1" w:styleId="Zkladntext4">
    <w:name w:val="Základní text (4)_"/>
    <w:basedOn w:val="Standardnpsmoodstavce"/>
    <w:link w:val="Zkladntext40"/>
    <w:rPr>
      <w:rFonts w:ascii="Times New Roman" w:eastAsia="Times New Roman" w:hAnsi="Times New Roman" w:cs="Times New Roman"/>
      <w:b/>
      <w:bCs/>
      <w:i w:val="0"/>
      <w:iCs w:val="0"/>
      <w:smallCaps w:val="0"/>
      <w:strike w:val="0"/>
      <w:u w:val="none"/>
    </w:rPr>
  </w:style>
  <w:style w:type="character" w:customStyle="1" w:styleId="Zkladntext4Netun">
    <w:name w:val="Základní text (4) + Ne tučné"/>
    <w:basedOn w:val="Zkladntext4"/>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style>
  <w:style w:type="character" w:customStyle="1" w:styleId="Nadpis5">
    <w:name w:val="Nadpis #5_"/>
    <w:basedOn w:val="Standardnpsmoodstavce"/>
    <w:link w:val="Nadpis50"/>
    <w:rPr>
      <w:rFonts w:ascii="Times New Roman" w:eastAsia="Times New Roman" w:hAnsi="Times New Roman" w:cs="Times New Roman"/>
      <w:b/>
      <w:bCs/>
      <w:i w:val="0"/>
      <w:iCs w:val="0"/>
      <w:smallCaps w:val="0"/>
      <w:strike w:val="0"/>
      <w:u w:val="none"/>
    </w:rPr>
  </w:style>
  <w:style w:type="character" w:customStyle="1" w:styleId="Zkladntext2Tun">
    <w:name w:val="Základní text (2) + Tučné"/>
    <w:basedOn w:val="Zkladntext2"/>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style>
  <w:style w:type="character" w:customStyle="1" w:styleId="Zkladntext2Tun0">
    <w:name w:val="Základní text (2) + Tučné"/>
    <w:basedOn w:val="Zkladntext2"/>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style>
  <w:style w:type="character" w:customStyle="1" w:styleId="Zkladntext21">
    <w:name w:val="Základní text (2)"/>
    <w:basedOn w:val="Zkladn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style>
  <w:style w:type="character" w:customStyle="1" w:styleId="Zkladntext22">
    <w:name w:val="Základní text (2)"/>
    <w:basedOn w:val="Zkladn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Zkladntext23">
    <w:name w:val="Základní text (2)"/>
    <w:basedOn w:val="Zkladn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cs-CZ" w:eastAsia="cs-CZ" w:bidi="cs-CZ"/>
    </w:rPr>
  </w:style>
  <w:style w:type="character" w:customStyle="1" w:styleId="Zkladntext2TunKurzva">
    <w:name w:val="Základní text (2) + Tučné;Kurzíva"/>
    <w:basedOn w:val="Zkladntext2"/>
    <w:rPr>
      <w:rFonts w:ascii="Times New Roman" w:eastAsia="Times New Roman" w:hAnsi="Times New Roman" w:cs="Times New Roman"/>
      <w:b/>
      <w:bCs/>
      <w:i/>
      <w:iCs/>
      <w:smallCaps w:val="0"/>
      <w:strike w:val="0"/>
      <w:color w:val="000000"/>
      <w:spacing w:val="0"/>
      <w:w w:val="100"/>
      <w:position w:val="0"/>
      <w:sz w:val="24"/>
      <w:szCs w:val="24"/>
      <w:u w:val="none"/>
      <w:lang w:val="cs-CZ" w:eastAsia="cs-CZ" w:bidi="cs-CZ"/>
    </w:rPr>
  </w:style>
  <w:style w:type="character" w:customStyle="1" w:styleId="Obsah">
    <w:name w:val="Obsah_"/>
    <w:basedOn w:val="Standardnpsmoodstavce"/>
    <w:link w:val="Obsah0"/>
    <w:rPr>
      <w:rFonts w:ascii="Times New Roman" w:eastAsia="Times New Roman" w:hAnsi="Times New Roman" w:cs="Times New Roman"/>
      <w:b w:val="0"/>
      <w:bCs w:val="0"/>
      <w:i w:val="0"/>
      <w:iCs w:val="0"/>
      <w:smallCaps w:val="0"/>
      <w:strike w:val="0"/>
      <w:u w:val="none"/>
    </w:rPr>
  </w:style>
  <w:style w:type="character" w:customStyle="1" w:styleId="Nadpis3">
    <w:name w:val="Nadpis #3_"/>
    <w:basedOn w:val="Standardnpsmoodstavce"/>
    <w:link w:val="Nadpis30"/>
    <w:rPr>
      <w:rFonts w:ascii="Calibri" w:eastAsia="Calibri" w:hAnsi="Calibri" w:cs="Calibri"/>
      <w:b w:val="0"/>
      <w:bCs w:val="0"/>
      <w:i w:val="0"/>
      <w:iCs w:val="0"/>
      <w:smallCaps w:val="0"/>
      <w:strike w:val="0"/>
      <w:sz w:val="44"/>
      <w:szCs w:val="44"/>
      <w:u w:val="none"/>
    </w:rPr>
  </w:style>
  <w:style w:type="character" w:customStyle="1" w:styleId="Zkladntext5">
    <w:name w:val="Základní text (5)_"/>
    <w:basedOn w:val="Standardnpsmoodstavce"/>
    <w:link w:val="Zkladntext50"/>
    <w:rPr>
      <w:rFonts w:ascii="Calibri" w:eastAsia="Calibri" w:hAnsi="Calibri" w:cs="Calibri"/>
      <w:b w:val="0"/>
      <w:bCs w:val="0"/>
      <w:i w:val="0"/>
      <w:iCs w:val="0"/>
      <w:smallCaps w:val="0"/>
      <w:strike w:val="0"/>
      <w:sz w:val="21"/>
      <w:szCs w:val="21"/>
      <w:u w:val="none"/>
    </w:rPr>
  </w:style>
  <w:style w:type="character" w:customStyle="1" w:styleId="Zkladntext6">
    <w:name w:val="Základní text (6)"/>
    <w:basedOn w:val="Standardnpsmoodstavce"/>
    <w:rPr>
      <w:rFonts w:ascii="Consolas" w:eastAsia="Consolas" w:hAnsi="Consolas" w:cs="Consolas"/>
      <w:b w:val="0"/>
      <w:bCs w:val="0"/>
      <w:i w:val="0"/>
      <w:iCs w:val="0"/>
      <w:smallCaps w:val="0"/>
      <w:strike w:val="0"/>
      <w:spacing w:val="0"/>
      <w:sz w:val="20"/>
      <w:szCs w:val="20"/>
      <w:u w:val="none"/>
    </w:rPr>
  </w:style>
  <w:style w:type="character" w:customStyle="1" w:styleId="Zkladntext6Calibri8pt">
    <w:name w:val="Základní text (6) + Calibri;8 pt"/>
    <w:basedOn w:val="Standardnpsmoodstavce"/>
    <w:rPr>
      <w:rFonts w:ascii="Calibri" w:eastAsia="Calibri" w:hAnsi="Calibri" w:cs="Calibri"/>
      <w:b w:val="0"/>
      <w:bCs w:val="0"/>
      <w:i w:val="0"/>
      <w:iCs w:val="0"/>
      <w:smallCaps w:val="0"/>
      <w:strike w:val="0"/>
      <w:sz w:val="16"/>
      <w:szCs w:val="16"/>
      <w:u w:val="none"/>
    </w:rPr>
  </w:style>
  <w:style w:type="character" w:customStyle="1" w:styleId="ZhlavneboZpat">
    <w:name w:val="Záhlaví nebo Zápatí_"/>
    <w:basedOn w:val="Standardnpsmoodstavce"/>
    <w:link w:val="ZhlavneboZpat0"/>
    <w:rPr>
      <w:rFonts w:ascii="Times New Roman" w:eastAsia="Times New Roman" w:hAnsi="Times New Roman" w:cs="Times New Roman"/>
      <w:b/>
      <w:bCs/>
      <w:i w:val="0"/>
      <w:iCs w:val="0"/>
      <w:smallCaps w:val="0"/>
      <w:strike w:val="0"/>
      <w:u w:val="none"/>
    </w:rPr>
  </w:style>
  <w:style w:type="character" w:customStyle="1" w:styleId="ZhlavneboZpat1">
    <w:name w:val="Záhlaví nebo Zápatí"/>
    <w:basedOn w:val="ZhlavneboZpat"/>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style>
  <w:style w:type="character" w:customStyle="1" w:styleId="ZhlavneboZpatArial9ptNetun">
    <w:name w:val="Záhlaví nebo Zápatí + Arial;9 pt;Ne tučné"/>
    <w:basedOn w:val="ZhlavneboZpat"/>
    <w:rPr>
      <w:rFonts w:ascii="Arial" w:eastAsia="Arial" w:hAnsi="Arial" w:cs="Arial"/>
      <w:b/>
      <w:bCs/>
      <w:i w:val="0"/>
      <w:iCs w:val="0"/>
      <w:smallCaps w:val="0"/>
      <w:strike w:val="0"/>
      <w:color w:val="000000"/>
      <w:spacing w:val="0"/>
      <w:w w:val="100"/>
      <w:position w:val="0"/>
      <w:sz w:val="18"/>
      <w:szCs w:val="18"/>
      <w:u w:val="none"/>
      <w:lang w:val="cs-CZ" w:eastAsia="cs-CZ" w:bidi="cs-CZ"/>
    </w:rPr>
  </w:style>
  <w:style w:type="character" w:customStyle="1" w:styleId="Zkladntext2TunKurzvadkovn0pt">
    <w:name w:val="Základní text (2) + Tučné;Kurzíva;Řádkování 0 pt"/>
    <w:basedOn w:val="Zkladntext2"/>
    <w:rPr>
      <w:rFonts w:ascii="Times New Roman" w:eastAsia="Times New Roman" w:hAnsi="Times New Roman" w:cs="Times New Roman"/>
      <w:b/>
      <w:bCs/>
      <w:i/>
      <w:iCs/>
      <w:smallCaps w:val="0"/>
      <w:strike w:val="0"/>
      <w:color w:val="000000"/>
      <w:spacing w:val="10"/>
      <w:w w:val="100"/>
      <w:position w:val="0"/>
      <w:sz w:val="24"/>
      <w:szCs w:val="24"/>
      <w:u w:val="none"/>
      <w:lang w:val="cs-CZ" w:eastAsia="cs-CZ" w:bidi="cs-CZ"/>
    </w:rPr>
  </w:style>
  <w:style w:type="character" w:customStyle="1" w:styleId="Zkladntext24">
    <w:name w:val="Základní text (2)"/>
    <w:basedOn w:val="Zkladn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Zkladntext25">
    <w:name w:val="Základní text (2)"/>
    <w:basedOn w:val="Zkladn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Zkladntext7">
    <w:name w:val="Základní text (7)_"/>
    <w:basedOn w:val="Standardnpsmoodstavce"/>
    <w:link w:val="Zkladntext70"/>
    <w:rPr>
      <w:rFonts w:ascii="Times New Roman" w:eastAsia="Times New Roman" w:hAnsi="Times New Roman" w:cs="Times New Roman"/>
      <w:b/>
      <w:bCs/>
      <w:i/>
      <w:iCs/>
      <w:smallCaps w:val="0"/>
      <w:strike w:val="0"/>
      <w:spacing w:val="10"/>
      <w:u w:val="none"/>
    </w:rPr>
  </w:style>
  <w:style w:type="character" w:customStyle="1" w:styleId="Zkladntext71">
    <w:name w:val="Základní text (7)"/>
    <w:basedOn w:val="Zkladntext7"/>
    <w:rPr>
      <w:rFonts w:ascii="Times New Roman" w:eastAsia="Times New Roman" w:hAnsi="Times New Roman" w:cs="Times New Roman"/>
      <w:b/>
      <w:bCs/>
      <w:i/>
      <w:iCs/>
      <w:smallCaps w:val="0"/>
      <w:strike w:val="0"/>
      <w:color w:val="000000"/>
      <w:spacing w:val="10"/>
      <w:w w:val="100"/>
      <w:position w:val="0"/>
      <w:sz w:val="24"/>
      <w:szCs w:val="24"/>
      <w:u w:val="single"/>
      <w:lang w:val="cs-CZ" w:eastAsia="cs-CZ" w:bidi="cs-CZ"/>
    </w:rPr>
  </w:style>
  <w:style w:type="character" w:customStyle="1" w:styleId="Zkladntext7NetunNekurzvadkovn0pt">
    <w:name w:val="Základní text (7) + Ne tučné;Ne kurzíva;Řádkování 0 pt"/>
    <w:basedOn w:val="Zkladntext7"/>
    <w:rPr>
      <w:rFonts w:ascii="Times New Roman" w:eastAsia="Times New Roman" w:hAnsi="Times New Roman" w:cs="Times New Roman"/>
      <w:b/>
      <w:bCs/>
      <w:i/>
      <w:iCs/>
      <w:smallCaps w:val="0"/>
      <w:strike w:val="0"/>
      <w:color w:val="000000"/>
      <w:spacing w:val="0"/>
      <w:w w:val="100"/>
      <w:position w:val="0"/>
      <w:sz w:val="24"/>
      <w:szCs w:val="24"/>
      <w:u w:val="single"/>
      <w:lang w:val="cs-CZ" w:eastAsia="cs-CZ" w:bidi="cs-CZ"/>
    </w:rPr>
  </w:style>
  <w:style w:type="character" w:customStyle="1" w:styleId="Zkladntext41">
    <w:name w:val="Základní text (4)"/>
    <w:basedOn w:val="Zkladntext4"/>
    <w:rPr>
      <w:rFonts w:ascii="Times New Roman" w:eastAsia="Times New Roman" w:hAnsi="Times New Roman" w:cs="Times New Roman"/>
      <w:b/>
      <w:bCs/>
      <w:i w:val="0"/>
      <w:iCs w:val="0"/>
      <w:smallCaps w:val="0"/>
      <w:strike w:val="0"/>
      <w:color w:val="000000"/>
      <w:spacing w:val="0"/>
      <w:w w:val="100"/>
      <w:position w:val="0"/>
      <w:sz w:val="24"/>
      <w:szCs w:val="24"/>
      <w:u w:val="single"/>
      <w:lang w:val="cs-CZ" w:eastAsia="cs-CZ" w:bidi="cs-CZ"/>
    </w:rPr>
  </w:style>
  <w:style w:type="character" w:customStyle="1" w:styleId="Titulektabulky2">
    <w:name w:val="Titulek tabulky (2)_"/>
    <w:basedOn w:val="Standardnpsmoodstavce"/>
    <w:link w:val="Titulektabulky20"/>
    <w:rPr>
      <w:rFonts w:ascii="Times New Roman" w:eastAsia="Times New Roman" w:hAnsi="Times New Roman" w:cs="Times New Roman"/>
      <w:b/>
      <w:bCs/>
      <w:i w:val="0"/>
      <w:iCs w:val="0"/>
      <w:smallCaps w:val="0"/>
      <w:strike w:val="0"/>
      <w:u w:val="none"/>
    </w:rPr>
  </w:style>
  <w:style w:type="character" w:customStyle="1" w:styleId="Titulektabulky21">
    <w:name w:val="Titulek tabulky (2)"/>
    <w:basedOn w:val="Titulektabulky2"/>
    <w:rPr>
      <w:rFonts w:ascii="Times New Roman" w:eastAsia="Times New Roman" w:hAnsi="Times New Roman" w:cs="Times New Roman"/>
      <w:b/>
      <w:bCs/>
      <w:i w:val="0"/>
      <w:iCs w:val="0"/>
      <w:smallCaps w:val="0"/>
      <w:strike w:val="0"/>
      <w:color w:val="000000"/>
      <w:spacing w:val="0"/>
      <w:w w:val="100"/>
      <w:position w:val="0"/>
      <w:sz w:val="24"/>
      <w:szCs w:val="24"/>
      <w:u w:val="single"/>
      <w:lang w:val="cs-CZ" w:eastAsia="cs-CZ" w:bidi="cs-CZ"/>
    </w:rPr>
  </w:style>
  <w:style w:type="character" w:customStyle="1" w:styleId="Titulektabulky3">
    <w:name w:val="Titulek tabulky (3)_"/>
    <w:basedOn w:val="Standardnpsmoodstavce"/>
    <w:link w:val="Titulektabulky30"/>
    <w:rPr>
      <w:rFonts w:ascii="Times New Roman" w:eastAsia="Times New Roman" w:hAnsi="Times New Roman" w:cs="Times New Roman"/>
      <w:b/>
      <w:bCs/>
      <w:i w:val="0"/>
      <w:iCs w:val="0"/>
      <w:smallCaps w:val="0"/>
      <w:strike w:val="0"/>
      <w:sz w:val="10"/>
      <w:szCs w:val="10"/>
      <w:u w:val="none"/>
    </w:rPr>
  </w:style>
  <w:style w:type="character" w:customStyle="1" w:styleId="Titulektabulky31">
    <w:name w:val="Titulek tabulky (3)"/>
    <w:basedOn w:val="Titulektabulky3"/>
    <w:rPr>
      <w:rFonts w:ascii="Times New Roman" w:eastAsia="Times New Roman" w:hAnsi="Times New Roman" w:cs="Times New Roman"/>
      <w:b/>
      <w:bCs/>
      <w:i w:val="0"/>
      <w:iCs w:val="0"/>
      <w:smallCaps w:val="0"/>
      <w:strike w:val="0"/>
      <w:color w:val="000000"/>
      <w:spacing w:val="0"/>
      <w:w w:val="100"/>
      <w:position w:val="0"/>
      <w:sz w:val="10"/>
      <w:szCs w:val="10"/>
      <w:u w:val="single"/>
      <w:lang w:val="cs-CZ" w:eastAsia="cs-CZ" w:bidi="cs-CZ"/>
    </w:rPr>
  </w:style>
  <w:style w:type="character" w:customStyle="1" w:styleId="Zkladntext25ptTun">
    <w:name w:val="Základní text (2) + 5 pt;Tučné"/>
    <w:basedOn w:val="Zkladntext2"/>
    <w:rPr>
      <w:rFonts w:ascii="Times New Roman" w:eastAsia="Times New Roman" w:hAnsi="Times New Roman" w:cs="Times New Roman"/>
      <w:b/>
      <w:bCs/>
      <w:i w:val="0"/>
      <w:iCs w:val="0"/>
      <w:smallCaps w:val="0"/>
      <w:strike w:val="0"/>
      <w:color w:val="000000"/>
      <w:spacing w:val="0"/>
      <w:w w:val="100"/>
      <w:position w:val="0"/>
      <w:sz w:val="10"/>
      <w:szCs w:val="10"/>
      <w:u w:val="none"/>
      <w:lang w:val="cs-CZ" w:eastAsia="cs-CZ" w:bidi="cs-CZ"/>
    </w:rPr>
  </w:style>
  <w:style w:type="character" w:customStyle="1" w:styleId="ZhlavneboZpat45ptNetun">
    <w:name w:val="Záhlaví nebo Zápatí + 4;5 pt;Ne tučné"/>
    <w:basedOn w:val="ZhlavneboZpat"/>
    <w:rPr>
      <w:rFonts w:ascii="Times New Roman" w:eastAsia="Times New Roman" w:hAnsi="Times New Roman" w:cs="Times New Roman"/>
      <w:b/>
      <w:bCs/>
      <w:i w:val="0"/>
      <w:iCs w:val="0"/>
      <w:smallCaps w:val="0"/>
      <w:strike w:val="0"/>
      <w:color w:val="000000"/>
      <w:spacing w:val="0"/>
      <w:w w:val="100"/>
      <w:position w:val="0"/>
      <w:sz w:val="9"/>
      <w:szCs w:val="9"/>
      <w:u w:val="none"/>
      <w:lang w:val="cs-CZ" w:eastAsia="cs-CZ" w:bidi="cs-CZ"/>
    </w:rPr>
  </w:style>
  <w:style w:type="character" w:customStyle="1" w:styleId="Zkladntext10Exact">
    <w:name w:val="Základní text (10) Exact"/>
    <w:basedOn w:val="Standardnpsmoodstavce"/>
    <w:link w:val="Zkladntext10"/>
    <w:rPr>
      <w:rFonts w:ascii="Arial" w:eastAsia="Arial" w:hAnsi="Arial" w:cs="Arial"/>
      <w:b/>
      <w:bCs/>
      <w:i w:val="0"/>
      <w:iCs w:val="0"/>
      <w:smallCaps w:val="0"/>
      <w:strike w:val="0"/>
      <w:sz w:val="21"/>
      <w:szCs w:val="21"/>
      <w:u w:val="none"/>
    </w:rPr>
  </w:style>
  <w:style w:type="character" w:customStyle="1" w:styleId="Zkladntext10Exact0">
    <w:name w:val="Základní text (10) Exact"/>
    <w:basedOn w:val="Zkladntext10Exact"/>
    <w:rPr>
      <w:rFonts w:ascii="Arial" w:eastAsia="Arial" w:hAnsi="Arial" w:cs="Arial"/>
      <w:b/>
      <w:bCs/>
      <w:i w:val="0"/>
      <w:iCs w:val="0"/>
      <w:smallCaps w:val="0"/>
      <w:strike w:val="0"/>
      <w:color w:val="000000"/>
      <w:spacing w:val="0"/>
      <w:w w:val="100"/>
      <w:position w:val="0"/>
      <w:sz w:val="21"/>
      <w:szCs w:val="21"/>
      <w:u w:val="none"/>
      <w:lang w:val="cs-CZ" w:eastAsia="cs-CZ" w:bidi="cs-CZ"/>
    </w:rPr>
  </w:style>
  <w:style w:type="character" w:customStyle="1" w:styleId="Nadpis1">
    <w:name w:val="Nadpis #1_"/>
    <w:basedOn w:val="Standardnpsmoodstavce"/>
    <w:link w:val="Nadpis10"/>
    <w:rPr>
      <w:rFonts w:ascii="Times New Roman" w:eastAsia="Times New Roman" w:hAnsi="Times New Roman" w:cs="Times New Roman"/>
      <w:b/>
      <w:bCs/>
      <w:i/>
      <w:iCs/>
      <w:smallCaps w:val="0"/>
      <w:strike w:val="0"/>
      <w:spacing w:val="-70"/>
      <w:sz w:val="56"/>
      <w:szCs w:val="56"/>
      <w:u w:val="none"/>
    </w:rPr>
  </w:style>
  <w:style w:type="character" w:customStyle="1" w:styleId="Nadpis11">
    <w:name w:val="Nadpis #1"/>
    <w:basedOn w:val="Nadpis1"/>
    <w:rPr>
      <w:rFonts w:ascii="Times New Roman" w:eastAsia="Times New Roman" w:hAnsi="Times New Roman" w:cs="Times New Roman"/>
      <w:b/>
      <w:bCs/>
      <w:i/>
      <w:iCs/>
      <w:smallCaps w:val="0"/>
      <w:strike w:val="0"/>
      <w:color w:val="000000"/>
      <w:spacing w:val="-70"/>
      <w:w w:val="100"/>
      <w:position w:val="0"/>
      <w:sz w:val="56"/>
      <w:szCs w:val="56"/>
      <w:u w:val="none"/>
      <w:lang w:val="cs-CZ" w:eastAsia="cs-CZ" w:bidi="cs-CZ"/>
    </w:rPr>
  </w:style>
  <w:style w:type="character" w:customStyle="1" w:styleId="Nadpis2">
    <w:name w:val="Nadpis #2_"/>
    <w:basedOn w:val="Standardnpsmoodstavce"/>
    <w:link w:val="Nadpis20"/>
    <w:rPr>
      <w:rFonts w:ascii="Times New Roman" w:eastAsia="Times New Roman" w:hAnsi="Times New Roman" w:cs="Times New Roman"/>
      <w:b/>
      <w:bCs/>
      <w:i w:val="0"/>
      <w:iCs w:val="0"/>
      <w:smallCaps w:val="0"/>
      <w:strike w:val="0"/>
      <w:sz w:val="64"/>
      <w:szCs w:val="64"/>
      <w:u w:val="none"/>
    </w:rPr>
  </w:style>
  <w:style w:type="character" w:customStyle="1" w:styleId="Nadpis21">
    <w:name w:val="Nadpis #2"/>
    <w:basedOn w:val="Nadpis2"/>
    <w:rPr>
      <w:rFonts w:ascii="Times New Roman" w:eastAsia="Times New Roman" w:hAnsi="Times New Roman" w:cs="Times New Roman"/>
      <w:b/>
      <w:bCs/>
      <w:i w:val="0"/>
      <w:iCs w:val="0"/>
      <w:smallCaps w:val="0"/>
      <w:strike w:val="0"/>
      <w:color w:val="000000"/>
      <w:spacing w:val="0"/>
      <w:w w:val="100"/>
      <w:position w:val="0"/>
      <w:sz w:val="64"/>
      <w:szCs w:val="64"/>
      <w:u w:val="none"/>
      <w:lang w:val="cs-CZ" w:eastAsia="cs-CZ" w:bidi="cs-CZ"/>
    </w:rPr>
  </w:style>
  <w:style w:type="character" w:customStyle="1" w:styleId="Zkladntext8">
    <w:name w:val="Základní text (8)_"/>
    <w:basedOn w:val="Standardnpsmoodstavce"/>
    <w:link w:val="Zkladntext80"/>
    <w:rPr>
      <w:rFonts w:ascii="Arial" w:eastAsia="Arial" w:hAnsi="Arial" w:cs="Arial"/>
      <w:b/>
      <w:bCs/>
      <w:i w:val="0"/>
      <w:iCs w:val="0"/>
      <w:smallCaps w:val="0"/>
      <w:strike w:val="0"/>
      <w:sz w:val="40"/>
      <w:szCs w:val="40"/>
      <w:u w:val="none"/>
    </w:rPr>
  </w:style>
  <w:style w:type="character" w:customStyle="1" w:styleId="Zkladntext9">
    <w:name w:val="Základní text (9)_"/>
    <w:basedOn w:val="Standardnpsmoodstavce"/>
    <w:link w:val="Zkladntext90"/>
    <w:rPr>
      <w:rFonts w:ascii="Arial" w:eastAsia="Arial" w:hAnsi="Arial" w:cs="Arial"/>
      <w:b w:val="0"/>
      <w:bCs w:val="0"/>
      <w:i w:val="0"/>
      <w:iCs w:val="0"/>
      <w:smallCaps w:val="0"/>
      <w:strike w:val="0"/>
      <w:sz w:val="21"/>
      <w:szCs w:val="21"/>
      <w:u w:val="none"/>
    </w:rPr>
  </w:style>
  <w:style w:type="character" w:customStyle="1" w:styleId="Zkladntext9Exact">
    <w:name w:val="Základní text (9) Exact"/>
    <w:basedOn w:val="Standardnpsmoodstavce"/>
    <w:rPr>
      <w:rFonts w:ascii="Arial" w:eastAsia="Arial" w:hAnsi="Arial" w:cs="Arial"/>
      <w:b w:val="0"/>
      <w:bCs w:val="0"/>
      <w:i w:val="0"/>
      <w:iCs w:val="0"/>
      <w:smallCaps w:val="0"/>
      <w:strike w:val="0"/>
      <w:sz w:val="21"/>
      <w:szCs w:val="21"/>
      <w:u w:val="none"/>
    </w:rPr>
  </w:style>
  <w:style w:type="character" w:customStyle="1" w:styleId="Nadpis52">
    <w:name w:val="Nadpis #5 (2)_"/>
    <w:basedOn w:val="Standardnpsmoodstavce"/>
    <w:link w:val="Nadpis520"/>
    <w:rPr>
      <w:rFonts w:ascii="Arial" w:eastAsia="Arial" w:hAnsi="Arial" w:cs="Arial"/>
      <w:b/>
      <w:bCs/>
      <w:i w:val="0"/>
      <w:iCs w:val="0"/>
      <w:smallCaps w:val="0"/>
      <w:strike w:val="0"/>
      <w:sz w:val="21"/>
      <w:szCs w:val="21"/>
      <w:u w:val="none"/>
    </w:rPr>
  </w:style>
  <w:style w:type="character" w:customStyle="1" w:styleId="Zkladntext9Tun">
    <w:name w:val="Základní text (9) + Tučné"/>
    <w:basedOn w:val="Zkladntext9"/>
    <w:rPr>
      <w:rFonts w:ascii="Arial" w:eastAsia="Arial" w:hAnsi="Arial" w:cs="Arial"/>
      <w:b/>
      <w:bCs/>
      <w:i w:val="0"/>
      <w:iCs w:val="0"/>
      <w:smallCaps w:val="0"/>
      <w:strike w:val="0"/>
      <w:color w:val="000000"/>
      <w:spacing w:val="0"/>
      <w:w w:val="100"/>
      <w:position w:val="0"/>
      <w:sz w:val="21"/>
      <w:szCs w:val="21"/>
      <w:u w:val="none"/>
      <w:lang w:val="cs-CZ" w:eastAsia="cs-CZ" w:bidi="cs-CZ"/>
    </w:rPr>
  </w:style>
  <w:style w:type="character" w:customStyle="1" w:styleId="Titulektabulky4">
    <w:name w:val="Titulek tabulky (4)_"/>
    <w:basedOn w:val="Standardnpsmoodstavce"/>
    <w:link w:val="Titulektabulky40"/>
    <w:rPr>
      <w:rFonts w:ascii="Arial" w:eastAsia="Arial" w:hAnsi="Arial" w:cs="Arial"/>
      <w:b w:val="0"/>
      <w:bCs w:val="0"/>
      <w:i w:val="0"/>
      <w:iCs w:val="0"/>
      <w:smallCaps w:val="0"/>
      <w:strike w:val="0"/>
      <w:sz w:val="21"/>
      <w:szCs w:val="21"/>
      <w:u w:val="none"/>
    </w:rPr>
  </w:style>
  <w:style w:type="character" w:customStyle="1" w:styleId="Titulektabulky4Tun">
    <w:name w:val="Titulek tabulky (4) + Tučné"/>
    <w:basedOn w:val="Titulektabulky4"/>
    <w:rPr>
      <w:rFonts w:ascii="Arial" w:eastAsia="Arial" w:hAnsi="Arial" w:cs="Arial"/>
      <w:b/>
      <w:bCs/>
      <w:i w:val="0"/>
      <w:iCs w:val="0"/>
      <w:smallCaps w:val="0"/>
      <w:strike w:val="0"/>
      <w:color w:val="000000"/>
      <w:spacing w:val="0"/>
      <w:w w:val="100"/>
      <w:position w:val="0"/>
      <w:sz w:val="21"/>
      <w:szCs w:val="21"/>
      <w:u w:val="none"/>
      <w:lang w:val="cs-CZ" w:eastAsia="cs-CZ" w:bidi="cs-CZ"/>
    </w:rPr>
  </w:style>
  <w:style w:type="character" w:customStyle="1" w:styleId="Zkladntext2Arial105ptTun">
    <w:name w:val="Základní text (2) + Arial;10;5 pt;Tučné"/>
    <w:basedOn w:val="Zkladntext2"/>
    <w:rPr>
      <w:rFonts w:ascii="Arial" w:eastAsia="Arial" w:hAnsi="Arial" w:cs="Arial"/>
      <w:b/>
      <w:bCs/>
      <w:i w:val="0"/>
      <w:iCs w:val="0"/>
      <w:smallCaps w:val="0"/>
      <w:strike w:val="0"/>
      <w:color w:val="000000"/>
      <w:spacing w:val="0"/>
      <w:w w:val="100"/>
      <w:position w:val="0"/>
      <w:sz w:val="21"/>
      <w:szCs w:val="21"/>
      <w:u w:val="none"/>
      <w:lang w:val="cs-CZ" w:eastAsia="cs-CZ" w:bidi="cs-CZ"/>
    </w:rPr>
  </w:style>
  <w:style w:type="character" w:customStyle="1" w:styleId="Zkladntext2Arial105pt">
    <w:name w:val="Základní text (2) + Arial;10;5 pt"/>
    <w:basedOn w:val="Zkladntext2"/>
    <w:rPr>
      <w:rFonts w:ascii="Arial" w:eastAsia="Arial" w:hAnsi="Arial" w:cs="Arial"/>
      <w:b w:val="0"/>
      <w:bCs w:val="0"/>
      <w:i w:val="0"/>
      <w:iCs w:val="0"/>
      <w:smallCaps w:val="0"/>
      <w:strike w:val="0"/>
      <w:color w:val="000000"/>
      <w:spacing w:val="0"/>
      <w:w w:val="100"/>
      <w:position w:val="0"/>
      <w:sz w:val="21"/>
      <w:szCs w:val="21"/>
      <w:u w:val="none"/>
      <w:lang w:val="cs-CZ" w:eastAsia="cs-CZ" w:bidi="cs-CZ"/>
    </w:rPr>
  </w:style>
  <w:style w:type="character" w:customStyle="1" w:styleId="Nadpis4">
    <w:name w:val="Nadpis #4_"/>
    <w:basedOn w:val="Standardnpsmoodstavce"/>
    <w:link w:val="Nadpis40"/>
    <w:rPr>
      <w:rFonts w:ascii="Arial" w:eastAsia="Arial" w:hAnsi="Arial" w:cs="Arial"/>
      <w:b/>
      <w:bCs/>
      <w:i w:val="0"/>
      <w:iCs w:val="0"/>
      <w:smallCaps w:val="0"/>
      <w:strike w:val="0"/>
      <w:u w:val="none"/>
    </w:rPr>
  </w:style>
  <w:style w:type="character" w:customStyle="1" w:styleId="ZhlavneboZpatArial">
    <w:name w:val="Záhlaví nebo Zápatí + Arial"/>
    <w:basedOn w:val="ZhlavneboZpat"/>
    <w:rPr>
      <w:rFonts w:ascii="Arial" w:eastAsia="Arial" w:hAnsi="Arial" w:cs="Arial"/>
      <w:b/>
      <w:bCs/>
      <w:i w:val="0"/>
      <w:iCs w:val="0"/>
      <w:smallCaps w:val="0"/>
      <w:strike w:val="0"/>
      <w:color w:val="000000"/>
      <w:spacing w:val="0"/>
      <w:w w:val="100"/>
      <w:position w:val="0"/>
      <w:sz w:val="24"/>
      <w:szCs w:val="24"/>
      <w:u w:val="none"/>
      <w:lang w:val="cs-CZ" w:eastAsia="cs-CZ" w:bidi="cs-CZ"/>
    </w:rPr>
  </w:style>
  <w:style w:type="character" w:customStyle="1" w:styleId="Zkladntext91">
    <w:name w:val="Základní text (9)"/>
    <w:basedOn w:val="Zkladntext9"/>
    <w:rPr>
      <w:rFonts w:ascii="Arial" w:eastAsia="Arial" w:hAnsi="Arial" w:cs="Arial"/>
      <w:b w:val="0"/>
      <w:bCs w:val="0"/>
      <w:i w:val="0"/>
      <w:iCs w:val="0"/>
      <w:smallCaps w:val="0"/>
      <w:strike w:val="0"/>
      <w:color w:val="000000"/>
      <w:spacing w:val="0"/>
      <w:w w:val="100"/>
      <w:position w:val="0"/>
      <w:sz w:val="21"/>
      <w:szCs w:val="21"/>
      <w:u w:val="none"/>
      <w:lang w:val="cs-CZ" w:eastAsia="cs-CZ" w:bidi="cs-CZ"/>
    </w:rPr>
  </w:style>
  <w:style w:type="character" w:customStyle="1" w:styleId="Titulektabulky">
    <w:name w:val="Titulek tabulky_"/>
    <w:basedOn w:val="Standardnpsmoodstavce"/>
    <w:link w:val="Titulektabulky0"/>
    <w:rPr>
      <w:rFonts w:ascii="Times New Roman" w:eastAsia="Times New Roman" w:hAnsi="Times New Roman" w:cs="Times New Roman"/>
      <w:b w:val="0"/>
      <w:bCs w:val="0"/>
      <w:i w:val="0"/>
      <w:iCs w:val="0"/>
      <w:smallCaps w:val="0"/>
      <w:strike w:val="0"/>
      <w:sz w:val="18"/>
      <w:szCs w:val="18"/>
      <w:u w:val="none"/>
    </w:rPr>
  </w:style>
  <w:style w:type="character" w:customStyle="1" w:styleId="Zkladntext11">
    <w:name w:val="Základní text (11)_"/>
    <w:basedOn w:val="Standardnpsmoodstavce"/>
    <w:link w:val="Zkladntext110"/>
    <w:rPr>
      <w:rFonts w:ascii="Calibri" w:eastAsia="Calibri" w:hAnsi="Calibri" w:cs="Calibri"/>
      <w:b w:val="0"/>
      <w:bCs w:val="0"/>
      <w:i w:val="0"/>
      <w:iCs w:val="0"/>
      <w:smallCaps w:val="0"/>
      <w:strike w:val="0"/>
      <w:sz w:val="15"/>
      <w:szCs w:val="15"/>
      <w:u w:val="none"/>
    </w:rPr>
  </w:style>
  <w:style w:type="character" w:customStyle="1" w:styleId="Zkladntext2Calibri75pt">
    <w:name w:val="Základní text (2) + Calibri;7;5 pt"/>
    <w:basedOn w:val="Zkladntext2"/>
    <w:rPr>
      <w:rFonts w:ascii="Calibri" w:eastAsia="Calibri" w:hAnsi="Calibri" w:cs="Calibri"/>
      <w:b w:val="0"/>
      <w:bCs w:val="0"/>
      <w:i w:val="0"/>
      <w:iCs w:val="0"/>
      <w:smallCaps w:val="0"/>
      <w:strike w:val="0"/>
      <w:color w:val="000000"/>
      <w:spacing w:val="0"/>
      <w:w w:val="100"/>
      <w:position w:val="0"/>
      <w:sz w:val="15"/>
      <w:szCs w:val="15"/>
      <w:u w:val="none"/>
      <w:lang w:val="cs-CZ" w:eastAsia="cs-CZ" w:bidi="cs-CZ"/>
    </w:rPr>
  </w:style>
  <w:style w:type="character" w:customStyle="1" w:styleId="Zkladntext12">
    <w:name w:val="Základní text (12)_"/>
    <w:basedOn w:val="Standardnpsmoodstavce"/>
    <w:link w:val="Zkladntext120"/>
    <w:rPr>
      <w:rFonts w:ascii="Calibri" w:eastAsia="Calibri" w:hAnsi="Calibri" w:cs="Calibri"/>
      <w:b/>
      <w:bCs/>
      <w:i/>
      <w:iCs/>
      <w:smallCaps w:val="0"/>
      <w:strike w:val="0"/>
      <w:sz w:val="21"/>
      <w:szCs w:val="21"/>
      <w:u w:val="none"/>
    </w:rPr>
  </w:style>
  <w:style w:type="character" w:customStyle="1" w:styleId="Titulektabulky5">
    <w:name w:val="Titulek tabulky (5)_"/>
    <w:basedOn w:val="Standardnpsmoodstavce"/>
    <w:link w:val="Titulektabulky50"/>
    <w:rPr>
      <w:rFonts w:ascii="Calibri" w:eastAsia="Calibri" w:hAnsi="Calibri" w:cs="Calibri"/>
      <w:b w:val="0"/>
      <w:bCs w:val="0"/>
      <w:i w:val="0"/>
      <w:iCs w:val="0"/>
      <w:smallCaps w:val="0"/>
      <w:strike w:val="0"/>
      <w:sz w:val="15"/>
      <w:szCs w:val="15"/>
      <w:u w:val="none"/>
    </w:rPr>
  </w:style>
  <w:style w:type="character" w:customStyle="1" w:styleId="Zkladntext2Calibri75ptKurzva">
    <w:name w:val="Základní text (2) + Calibri;7;5 pt;Kurzíva"/>
    <w:basedOn w:val="Zkladntext2"/>
    <w:rPr>
      <w:rFonts w:ascii="Calibri" w:eastAsia="Calibri" w:hAnsi="Calibri" w:cs="Calibri"/>
      <w:b w:val="0"/>
      <w:bCs w:val="0"/>
      <w:i/>
      <w:iCs/>
      <w:smallCaps w:val="0"/>
      <w:strike w:val="0"/>
      <w:color w:val="000000"/>
      <w:spacing w:val="0"/>
      <w:w w:val="100"/>
      <w:position w:val="0"/>
      <w:sz w:val="15"/>
      <w:szCs w:val="15"/>
      <w:u w:val="none"/>
      <w:lang w:val="cs-CZ" w:eastAsia="cs-CZ" w:bidi="cs-CZ"/>
    </w:rPr>
  </w:style>
  <w:style w:type="character" w:customStyle="1" w:styleId="Zkladntext13">
    <w:name w:val="Základní text (13)_"/>
    <w:basedOn w:val="Standardnpsmoodstavce"/>
    <w:link w:val="Zkladntext130"/>
    <w:rPr>
      <w:rFonts w:ascii="Arial" w:eastAsia="Arial" w:hAnsi="Arial" w:cs="Arial"/>
      <w:b w:val="0"/>
      <w:bCs w:val="0"/>
      <w:i w:val="0"/>
      <w:iCs w:val="0"/>
      <w:smallCaps w:val="0"/>
      <w:strike w:val="0"/>
      <w:sz w:val="26"/>
      <w:szCs w:val="26"/>
      <w:u w:val="none"/>
    </w:rPr>
  </w:style>
  <w:style w:type="paragraph" w:customStyle="1" w:styleId="Poznmkapodarou0">
    <w:name w:val="Poznámka pod čarou"/>
    <w:basedOn w:val="Normln"/>
    <w:link w:val="Poznmkapodarou"/>
    <w:pPr>
      <w:shd w:val="clear" w:color="auto" w:fill="FFFFFF"/>
      <w:spacing w:line="206" w:lineRule="exact"/>
      <w:jc w:val="both"/>
    </w:pPr>
    <w:rPr>
      <w:rFonts w:ascii="Times New Roman" w:eastAsia="Times New Roman" w:hAnsi="Times New Roman" w:cs="Times New Roman"/>
      <w:sz w:val="18"/>
      <w:szCs w:val="18"/>
    </w:rPr>
  </w:style>
  <w:style w:type="paragraph" w:customStyle="1" w:styleId="Poznmkapodarou20">
    <w:name w:val="Poznámka pod čarou (2)"/>
    <w:basedOn w:val="Normln"/>
    <w:link w:val="Poznmkapodarou2"/>
    <w:pPr>
      <w:shd w:val="clear" w:color="auto" w:fill="FFFFFF"/>
      <w:spacing w:line="283" w:lineRule="exact"/>
    </w:pPr>
    <w:rPr>
      <w:rFonts w:ascii="Arial" w:eastAsia="Arial" w:hAnsi="Arial" w:cs="Arial"/>
      <w:sz w:val="21"/>
      <w:szCs w:val="21"/>
    </w:rPr>
  </w:style>
  <w:style w:type="paragraph" w:customStyle="1" w:styleId="Zkladntext20">
    <w:name w:val="Základní text (2)"/>
    <w:basedOn w:val="Normln"/>
    <w:link w:val="Zkladntext2"/>
    <w:pPr>
      <w:shd w:val="clear" w:color="auto" w:fill="FFFFFF"/>
      <w:spacing w:before="360" w:after="60" w:line="302" w:lineRule="exact"/>
      <w:ind w:hanging="760"/>
      <w:jc w:val="center"/>
    </w:pPr>
    <w:rPr>
      <w:rFonts w:ascii="Times New Roman" w:eastAsia="Times New Roman" w:hAnsi="Times New Roman" w:cs="Times New Roman"/>
    </w:rPr>
  </w:style>
  <w:style w:type="paragraph" w:customStyle="1" w:styleId="Nadpis50">
    <w:name w:val="Nadpis #5"/>
    <w:basedOn w:val="Normln"/>
    <w:link w:val="Nadpis5"/>
    <w:pPr>
      <w:shd w:val="clear" w:color="auto" w:fill="FFFFFF"/>
      <w:spacing w:before="660" w:line="317" w:lineRule="exact"/>
      <w:jc w:val="both"/>
      <w:outlineLvl w:val="4"/>
    </w:pPr>
    <w:rPr>
      <w:rFonts w:ascii="Times New Roman" w:eastAsia="Times New Roman" w:hAnsi="Times New Roman" w:cs="Times New Roman"/>
      <w:b/>
      <w:bCs/>
    </w:rPr>
  </w:style>
  <w:style w:type="paragraph" w:customStyle="1" w:styleId="Zkladntext30">
    <w:name w:val="Základní text (3)"/>
    <w:basedOn w:val="Normln"/>
    <w:link w:val="Zkladntext3"/>
    <w:pPr>
      <w:shd w:val="clear" w:color="auto" w:fill="FFFFFF"/>
      <w:spacing w:after="360" w:line="0" w:lineRule="atLeast"/>
      <w:jc w:val="center"/>
    </w:pPr>
    <w:rPr>
      <w:rFonts w:ascii="Times New Roman" w:eastAsia="Times New Roman" w:hAnsi="Times New Roman" w:cs="Times New Roman"/>
      <w:b/>
      <w:bCs/>
      <w:sz w:val="32"/>
      <w:szCs w:val="32"/>
    </w:rPr>
  </w:style>
  <w:style w:type="paragraph" w:customStyle="1" w:styleId="Zkladntext40">
    <w:name w:val="Základní text (4)"/>
    <w:basedOn w:val="Normln"/>
    <w:link w:val="Zkladntext4"/>
    <w:pPr>
      <w:shd w:val="clear" w:color="auto" w:fill="FFFFFF"/>
      <w:spacing w:before="60" w:after="660" w:line="0" w:lineRule="atLeast"/>
      <w:jc w:val="center"/>
    </w:pPr>
    <w:rPr>
      <w:rFonts w:ascii="Times New Roman" w:eastAsia="Times New Roman" w:hAnsi="Times New Roman" w:cs="Times New Roman"/>
      <w:b/>
      <w:bCs/>
    </w:rPr>
  </w:style>
  <w:style w:type="paragraph" w:customStyle="1" w:styleId="Obsah0">
    <w:name w:val="Obsah"/>
    <w:basedOn w:val="Normln"/>
    <w:link w:val="Obsah"/>
    <w:pPr>
      <w:shd w:val="clear" w:color="auto" w:fill="FFFFFF"/>
      <w:spacing w:before="60" w:line="437" w:lineRule="exact"/>
      <w:ind w:hanging="720"/>
      <w:jc w:val="both"/>
    </w:pPr>
    <w:rPr>
      <w:rFonts w:ascii="Times New Roman" w:eastAsia="Times New Roman" w:hAnsi="Times New Roman" w:cs="Times New Roman"/>
    </w:rPr>
  </w:style>
  <w:style w:type="paragraph" w:customStyle="1" w:styleId="Nadpis30">
    <w:name w:val="Nadpis #3"/>
    <w:basedOn w:val="Normln"/>
    <w:link w:val="Nadpis3"/>
    <w:pPr>
      <w:shd w:val="clear" w:color="auto" w:fill="FFFFFF"/>
      <w:spacing w:after="180" w:line="0" w:lineRule="atLeast"/>
      <w:outlineLvl w:val="2"/>
    </w:pPr>
    <w:rPr>
      <w:rFonts w:ascii="Calibri" w:eastAsia="Calibri" w:hAnsi="Calibri" w:cs="Calibri"/>
      <w:sz w:val="44"/>
      <w:szCs w:val="44"/>
    </w:rPr>
  </w:style>
  <w:style w:type="paragraph" w:customStyle="1" w:styleId="Zkladntext50">
    <w:name w:val="Základní text (5)"/>
    <w:basedOn w:val="Normln"/>
    <w:link w:val="Zkladntext5"/>
    <w:pPr>
      <w:shd w:val="clear" w:color="auto" w:fill="FFFFFF"/>
      <w:spacing w:line="259" w:lineRule="exact"/>
    </w:pPr>
    <w:rPr>
      <w:rFonts w:ascii="Calibri" w:eastAsia="Calibri" w:hAnsi="Calibri" w:cs="Calibri"/>
      <w:sz w:val="21"/>
      <w:szCs w:val="21"/>
    </w:rPr>
  </w:style>
  <w:style w:type="paragraph" w:customStyle="1" w:styleId="ZhlavneboZpat0">
    <w:name w:val="Záhlaví nebo Zápatí"/>
    <w:basedOn w:val="Normln"/>
    <w:link w:val="ZhlavneboZpat"/>
    <w:pPr>
      <w:shd w:val="clear" w:color="auto" w:fill="FFFFFF"/>
      <w:spacing w:line="0" w:lineRule="atLeast"/>
    </w:pPr>
    <w:rPr>
      <w:rFonts w:ascii="Times New Roman" w:eastAsia="Times New Roman" w:hAnsi="Times New Roman" w:cs="Times New Roman"/>
      <w:b/>
      <w:bCs/>
    </w:rPr>
  </w:style>
  <w:style w:type="paragraph" w:customStyle="1" w:styleId="Zkladntext70">
    <w:name w:val="Základní text (7)"/>
    <w:basedOn w:val="Normln"/>
    <w:link w:val="Zkladntext7"/>
    <w:pPr>
      <w:shd w:val="clear" w:color="auto" w:fill="FFFFFF"/>
      <w:spacing w:before="240" w:after="240" w:line="0" w:lineRule="atLeast"/>
      <w:jc w:val="both"/>
    </w:pPr>
    <w:rPr>
      <w:rFonts w:ascii="Times New Roman" w:eastAsia="Times New Roman" w:hAnsi="Times New Roman" w:cs="Times New Roman"/>
      <w:b/>
      <w:bCs/>
      <w:i/>
      <w:iCs/>
      <w:spacing w:val="10"/>
    </w:rPr>
  </w:style>
  <w:style w:type="paragraph" w:customStyle="1" w:styleId="Titulektabulky20">
    <w:name w:val="Titulek tabulky (2)"/>
    <w:basedOn w:val="Normln"/>
    <w:link w:val="Titulektabulky2"/>
    <w:pPr>
      <w:shd w:val="clear" w:color="auto" w:fill="FFFFFF"/>
      <w:spacing w:line="0" w:lineRule="atLeast"/>
    </w:pPr>
    <w:rPr>
      <w:rFonts w:ascii="Times New Roman" w:eastAsia="Times New Roman" w:hAnsi="Times New Roman" w:cs="Times New Roman"/>
      <w:b/>
      <w:bCs/>
    </w:rPr>
  </w:style>
  <w:style w:type="paragraph" w:customStyle="1" w:styleId="Titulektabulky30">
    <w:name w:val="Titulek tabulky (3)"/>
    <w:basedOn w:val="Normln"/>
    <w:link w:val="Titulektabulky3"/>
    <w:pPr>
      <w:shd w:val="clear" w:color="auto" w:fill="FFFFFF"/>
      <w:spacing w:line="134" w:lineRule="exact"/>
      <w:jc w:val="both"/>
    </w:pPr>
    <w:rPr>
      <w:rFonts w:ascii="Times New Roman" w:eastAsia="Times New Roman" w:hAnsi="Times New Roman" w:cs="Times New Roman"/>
      <w:b/>
      <w:bCs/>
      <w:sz w:val="10"/>
      <w:szCs w:val="10"/>
    </w:rPr>
  </w:style>
  <w:style w:type="paragraph" w:customStyle="1" w:styleId="Zkladntext10">
    <w:name w:val="Základní text (10)"/>
    <w:basedOn w:val="Normln"/>
    <w:link w:val="Zkladntext10Exact"/>
    <w:pPr>
      <w:shd w:val="clear" w:color="auto" w:fill="FFFFFF"/>
      <w:spacing w:line="230" w:lineRule="exact"/>
    </w:pPr>
    <w:rPr>
      <w:rFonts w:ascii="Arial" w:eastAsia="Arial" w:hAnsi="Arial" w:cs="Arial"/>
      <w:b/>
      <w:bCs/>
      <w:sz w:val="21"/>
      <w:szCs w:val="21"/>
    </w:rPr>
  </w:style>
  <w:style w:type="paragraph" w:customStyle="1" w:styleId="Nadpis10">
    <w:name w:val="Nadpis #1"/>
    <w:basedOn w:val="Normln"/>
    <w:link w:val="Nadpis1"/>
    <w:pPr>
      <w:shd w:val="clear" w:color="auto" w:fill="FFFFFF"/>
      <w:spacing w:line="0" w:lineRule="atLeast"/>
      <w:outlineLvl w:val="0"/>
    </w:pPr>
    <w:rPr>
      <w:rFonts w:ascii="Times New Roman" w:eastAsia="Times New Roman" w:hAnsi="Times New Roman" w:cs="Times New Roman"/>
      <w:b/>
      <w:bCs/>
      <w:i/>
      <w:iCs/>
      <w:spacing w:val="-70"/>
      <w:sz w:val="56"/>
      <w:szCs w:val="56"/>
    </w:rPr>
  </w:style>
  <w:style w:type="paragraph" w:customStyle="1" w:styleId="Nadpis20">
    <w:name w:val="Nadpis #2"/>
    <w:basedOn w:val="Normln"/>
    <w:link w:val="Nadpis2"/>
    <w:pPr>
      <w:shd w:val="clear" w:color="auto" w:fill="FFFFFF"/>
      <w:spacing w:after="360" w:line="0" w:lineRule="atLeast"/>
      <w:outlineLvl w:val="1"/>
    </w:pPr>
    <w:rPr>
      <w:rFonts w:ascii="Times New Roman" w:eastAsia="Times New Roman" w:hAnsi="Times New Roman" w:cs="Times New Roman"/>
      <w:b/>
      <w:bCs/>
      <w:sz w:val="64"/>
      <w:szCs w:val="64"/>
    </w:rPr>
  </w:style>
  <w:style w:type="paragraph" w:customStyle="1" w:styleId="Zkladntext80">
    <w:name w:val="Základní text (8)"/>
    <w:basedOn w:val="Normln"/>
    <w:link w:val="Zkladntext8"/>
    <w:pPr>
      <w:shd w:val="clear" w:color="auto" w:fill="FFFFFF"/>
      <w:spacing w:before="360" w:after="720" w:line="0" w:lineRule="atLeast"/>
      <w:jc w:val="right"/>
    </w:pPr>
    <w:rPr>
      <w:rFonts w:ascii="Arial" w:eastAsia="Arial" w:hAnsi="Arial" w:cs="Arial"/>
      <w:b/>
      <w:bCs/>
      <w:sz w:val="40"/>
      <w:szCs w:val="40"/>
    </w:rPr>
  </w:style>
  <w:style w:type="paragraph" w:customStyle="1" w:styleId="Zkladntext90">
    <w:name w:val="Základní text (9)"/>
    <w:basedOn w:val="Normln"/>
    <w:link w:val="Zkladntext9"/>
    <w:pPr>
      <w:shd w:val="clear" w:color="auto" w:fill="FFFFFF"/>
      <w:spacing w:before="720" w:line="0" w:lineRule="atLeast"/>
      <w:ind w:hanging="720"/>
    </w:pPr>
    <w:rPr>
      <w:rFonts w:ascii="Arial" w:eastAsia="Arial" w:hAnsi="Arial" w:cs="Arial"/>
      <w:sz w:val="21"/>
      <w:szCs w:val="21"/>
    </w:rPr>
  </w:style>
  <w:style w:type="paragraph" w:customStyle="1" w:styleId="Nadpis520">
    <w:name w:val="Nadpis #5 (2)"/>
    <w:basedOn w:val="Normln"/>
    <w:link w:val="Nadpis52"/>
    <w:pPr>
      <w:shd w:val="clear" w:color="auto" w:fill="FFFFFF"/>
      <w:spacing w:line="240" w:lineRule="exact"/>
      <w:jc w:val="both"/>
      <w:outlineLvl w:val="4"/>
    </w:pPr>
    <w:rPr>
      <w:rFonts w:ascii="Arial" w:eastAsia="Arial" w:hAnsi="Arial" w:cs="Arial"/>
      <w:b/>
      <w:bCs/>
      <w:sz w:val="21"/>
      <w:szCs w:val="21"/>
    </w:rPr>
  </w:style>
  <w:style w:type="paragraph" w:customStyle="1" w:styleId="Titulektabulky40">
    <w:name w:val="Titulek tabulky (4)"/>
    <w:basedOn w:val="Normln"/>
    <w:link w:val="Titulektabulky4"/>
    <w:pPr>
      <w:shd w:val="clear" w:color="auto" w:fill="FFFFFF"/>
      <w:spacing w:line="0" w:lineRule="atLeast"/>
    </w:pPr>
    <w:rPr>
      <w:rFonts w:ascii="Arial" w:eastAsia="Arial" w:hAnsi="Arial" w:cs="Arial"/>
      <w:sz w:val="21"/>
      <w:szCs w:val="21"/>
    </w:rPr>
  </w:style>
  <w:style w:type="paragraph" w:customStyle="1" w:styleId="Nadpis40">
    <w:name w:val="Nadpis #4"/>
    <w:basedOn w:val="Normln"/>
    <w:link w:val="Nadpis4"/>
    <w:pPr>
      <w:shd w:val="clear" w:color="auto" w:fill="FFFFFF"/>
      <w:spacing w:after="240" w:line="0" w:lineRule="atLeast"/>
      <w:ind w:hanging="600"/>
      <w:jc w:val="both"/>
      <w:outlineLvl w:val="3"/>
    </w:pPr>
    <w:rPr>
      <w:rFonts w:ascii="Arial" w:eastAsia="Arial" w:hAnsi="Arial" w:cs="Arial"/>
      <w:b/>
      <w:bCs/>
    </w:rPr>
  </w:style>
  <w:style w:type="paragraph" w:customStyle="1" w:styleId="Titulektabulky0">
    <w:name w:val="Titulek tabulky"/>
    <w:basedOn w:val="Normln"/>
    <w:link w:val="Titulektabulky"/>
    <w:pPr>
      <w:shd w:val="clear" w:color="auto" w:fill="FFFFFF"/>
      <w:spacing w:line="216" w:lineRule="exact"/>
      <w:jc w:val="both"/>
    </w:pPr>
    <w:rPr>
      <w:rFonts w:ascii="Times New Roman" w:eastAsia="Times New Roman" w:hAnsi="Times New Roman" w:cs="Times New Roman"/>
      <w:sz w:val="18"/>
      <w:szCs w:val="18"/>
    </w:rPr>
  </w:style>
  <w:style w:type="paragraph" w:customStyle="1" w:styleId="Zkladntext110">
    <w:name w:val="Základní text (11)"/>
    <w:basedOn w:val="Normln"/>
    <w:link w:val="Zkladntext11"/>
    <w:pPr>
      <w:shd w:val="clear" w:color="auto" w:fill="FFFFFF"/>
      <w:spacing w:after="60" w:line="0" w:lineRule="atLeast"/>
      <w:jc w:val="center"/>
    </w:pPr>
    <w:rPr>
      <w:rFonts w:ascii="Calibri" w:eastAsia="Calibri" w:hAnsi="Calibri" w:cs="Calibri"/>
      <w:sz w:val="15"/>
      <w:szCs w:val="15"/>
    </w:rPr>
  </w:style>
  <w:style w:type="paragraph" w:customStyle="1" w:styleId="Zkladntext120">
    <w:name w:val="Základní text (12)"/>
    <w:basedOn w:val="Normln"/>
    <w:link w:val="Zkladntext12"/>
    <w:pPr>
      <w:shd w:val="clear" w:color="auto" w:fill="FFFFFF"/>
      <w:spacing w:line="0" w:lineRule="atLeast"/>
      <w:jc w:val="both"/>
    </w:pPr>
    <w:rPr>
      <w:rFonts w:ascii="Calibri" w:eastAsia="Calibri" w:hAnsi="Calibri" w:cs="Calibri"/>
      <w:b/>
      <w:bCs/>
      <w:i/>
      <w:iCs/>
      <w:sz w:val="21"/>
      <w:szCs w:val="21"/>
    </w:rPr>
  </w:style>
  <w:style w:type="paragraph" w:customStyle="1" w:styleId="Titulektabulky50">
    <w:name w:val="Titulek tabulky (5)"/>
    <w:basedOn w:val="Normln"/>
    <w:link w:val="Titulektabulky5"/>
    <w:pPr>
      <w:shd w:val="clear" w:color="auto" w:fill="FFFFFF"/>
      <w:spacing w:line="0" w:lineRule="atLeast"/>
    </w:pPr>
    <w:rPr>
      <w:rFonts w:ascii="Calibri" w:eastAsia="Calibri" w:hAnsi="Calibri" w:cs="Calibri"/>
      <w:sz w:val="15"/>
      <w:szCs w:val="15"/>
    </w:rPr>
  </w:style>
  <w:style w:type="paragraph" w:customStyle="1" w:styleId="Zkladntext130">
    <w:name w:val="Základní text (13)"/>
    <w:basedOn w:val="Normln"/>
    <w:link w:val="Zkladntext13"/>
    <w:pPr>
      <w:shd w:val="clear" w:color="auto" w:fill="FFFFFF"/>
      <w:spacing w:before="60" w:line="302" w:lineRule="exact"/>
    </w:pPr>
    <w:rPr>
      <w:rFonts w:ascii="Arial" w:eastAsia="Arial" w:hAnsi="Arial" w:cs="Arial"/>
      <w:sz w:val="26"/>
      <w:szCs w:val="26"/>
    </w:rPr>
  </w:style>
  <w:style w:type="paragraph" w:styleId="Zhlav">
    <w:name w:val="header"/>
    <w:basedOn w:val="Normln"/>
    <w:link w:val="ZhlavChar"/>
    <w:uiPriority w:val="99"/>
    <w:unhideWhenUsed/>
    <w:rsid w:val="004D74A0"/>
    <w:pPr>
      <w:tabs>
        <w:tab w:val="center" w:pos="4536"/>
        <w:tab w:val="right" w:pos="9072"/>
      </w:tabs>
    </w:pPr>
  </w:style>
  <w:style w:type="character" w:customStyle="1" w:styleId="ZhlavChar">
    <w:name w:val="Záhlaví Char"/>
    <w:basedOn w:val="Standardnpsmoodstavce"/>
    <w:link w:val="Zhlav"/>
    <w:uiPriority w:val="99"/>
    <w:rsid w:val="004D74A0"/>
    <w:rPr>
      <w:color w:val="000000"/>
    </w:rPr>
  </w:style>
  <w:style w:type="paragraph" w:styleId="Zpat">
    <w:name w:val="footer"/>
    <w:basedOn w:val="Normln"/>
    <w:link w:val="ZpatChar"/>
    <w:uiPriority w:val="99"/>
    <w:unhideWhenUsed/>
    <w:rsid w:val="004D74A0"/>
    <w:pPr>
      <w:tabs>
        <w:tab w:val="center" w:pos="4536"/>
        <w:tab w:val="right" w:pos="9072"/>
      </w:tabs>
    </w:pPr>
  </w:style>
  <w:style w:type="character" w:customStyle="1" w:styleId="ZpatChar">
    <w:name w:val="Zápatí Char"/>
    <w:basedOn w:val="Standardnpsmoodstavce"/>
    <w:link w:val="Zpat"/>
    <w:uiPriority w:val="99"/>
    <w:rsid w:val="004D74A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riha@smmsprojekt.cz" TargetMode="External"/><Relationship Id="rId18" Type="http://schemas.openxmlformats.org/officeDocument/2006/relationships/hyperlink" Target="http://www.pjpk.rsd.cz/" TargetMode="External"/><Relationship Id="rId26" Type="http://schemas.openxmlformats.org/officeDocument/2006/relationships/hyperlink" Target="https://www.rsd.cz/web/guest/technicke-dokumenty/cenove-databaze%23zalozka-otskp-cenove-databaze" TargetMode="External"/><Relationship Id="rId39" Type="http://schemas.openxmlformats.org/officeDocument/2006/relationships/footer" Target="footer5.xml"/><Relationship Id="rId21" Type="http://schemas.openxmlformats.org/officeDocument/2006/relationships/hyperlink" Target="http://www.rsd.cz/" TargetMode="External"/><Relationship Id="rId34" Type="http://schemas.openxmlformats.org/officeDocument/2006/relationships/footer" Target="footer2.xml"/><Relationship Id="rId42" Type="http://schemas.openxmlformats.org/officeDocument/2006/relationships/footer" Target="footer7.xml"/><Relationship Id="rId47" Type="http://schemas.openxmlformats.org/officeDocument/2006/relationships/header" Target="header10.xml"/><Relationship Id="rId50" Type="http://schemas.openxmlformats.org/officeDocument/2006/relationships/header" Target="header11.xml"/><Relationship Id="rId55" Type="http://schemas.openxmlformats.org/officeDocument/2006/relationships/footer" Target="footer14.xml"/><Relationship Id="rId7" Type="http://schemas.openxmlformats.org/officeDocument/2006/relationships/hyperlink" Target="http://rejstrik-firem.kurzy.cz/65993390/reditelstvi-silnic-a-dalnic-cr/registrace-dph/" TargetMode="External"/><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image" Target="media/image1.jpeg"/><Relationship Id="rId11" Type="http://schemas.openxmlformats.org/officeDocument/2006/relationships/hyperlink" Target="mailto:posta@rsd.cz" TargetMode="External"/><Relationship Id="rId24" Type="http://schemas.openxmlformats.org/officeDocument/2006/relationships/hyperlink" Target="http://www.rsd.cz/" TargetMode="External"/><Relationship Id="rId32" Type="http://schemas.openxmlformats.org/officeDocument/2006/relationships/header" Target="header6.xml"/><Relationship Id="rId37" Type="http://schemas.openxmlformats.org/officeDocument/2006/relationships/hyperlink" Target="mailto:dpo@rsd.cz" TargetMode="External"/><Relationship Id="rId40" Type="http://schemas.openxmlformats.org/officeDocument/2006/relationships/footer" Target="footer6.xml"/><Relationship Id="rId45" Type="http://schemas.openxmlformats.org/officeDocument/2006/relationships/footer" Target="footer9.xml"/><Relationship Id="rId53" Type="http://schemas.openxmlformats.org/officeDocument/2006/relationships/header" Target="header13.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www.pjpk.rsd.cz/" TargetMode="External"/><Relationship Id="rId4" Type="http://schemas.openxmlformats.org/officeDocument/2006/relationships/webSettings" Target="webSettings.xml"/><Relationship Id="rId9" Type="http://schemas.openxmlformats.org/officeDocument/2006/relationships/hyperlink" Target="mailto:petr.valek@rsd.cz" TargetMode="External"/><Relationship Id="rId14" Type="http://schemas.openxmlformats.org/officeDocument/2006/relationships/header" Target="header1.xml"/><Relationship Id="rId22" Type="http://schemas.openxmlformats.org/officeDocument/2006/relationships/hyperlink" Target="http://www.rsd.cz/" TargetMode="External"/><Relationship Id="rId27" Type="http://schemas.openxmlformats.org/officeDocument/2006/relationships/hyperlink" Target="http://www.rvs.rsd.cz/" TargetMode="External"/><Relationship Id="rId30" Type="http://schemas.openxmlformats.org/officeDocument/2006/relationships/image" Target="file:///D:\Users\zemankovar\AppData\Local\Temp\61\FineReader12.00\media\image2.jpeg" TargetMode="External"/><Relationship Id="rId35" Type="http://schemas.openxmlformats.org/officeDocument/2006/relationships/footer" Target="footer3.xml"/><Relationship Id="rId43" Type="http://schemas.openxmlformats.org/officeDocument/2006/relationships/footer" Target="footer8.xml"/><Relationship Id="rId48" Type="http://schemas.openxmlformats.org/officeDocument/2006/relationships/footer" Target="footer10.xml"/><Relationship Id="rId56" Type="http://schemas.openxmlformats.org/officeDocument/2006/relationships/footer" Target="footer15.xml"/><Relationship Id="rId8" Type="http://schemas.openxmlformats.org/officeDocument/2006/relationships/hyperlink" Target="mailto:miroslav.vesely@rsd.cz" TargetMode="External"/><Relationship Id="rId51" Type="http://schemas.openxmlformats.org/officeDocument/2006/relationships/footer" Target="footer12.xml"/><Relationship Id="rId3" Type="http://schemas.openxmlformats.org/officeDocument/2006/relationships/settings" Target="settings.xml"/><Relationship Id="rId12" Type="http://schemas.openxmlformats.org/officeDocument/2006/relationships/hyperlink" Target="mailto:miroslav.vesely@rsd.cz" TargetMode="External"/><Relationship Id="rId17" Type="http://schemas.openxmlformats.org/officeDocument/2006/relationships/header" Target="header4.xml"/><Relationship Id="rId25" Type="http://schemas.openxmlformats.org/officeDocument/2006/relationships/hyperlink" Target="https://www.rsd.cz/web/guest/technicke-dokumenty/cenove-databaze%23zalozka-otskp-cenove-databaze" TargetMode="External"/><Relationship Id="rId33" Type="http://schemas.openxmlformats.org/officeDocument/2006/relationships/footer" Target="footer1.xml"/><Relationship Id="rId38" Type="http://schemas.openxmlformats.org/officeDocument/2006/relationships/hyperlink" Target="http://www.rsd.cz" TargetMode="External"/><Relationship Id="rId46" Type="http://schemas.openxmlformats.org/officeDocument/2006/relationships/header" Target="header9.xml"/><Relationship Id="rId20" Type="http://schemas.openxmlformats.org/officeDocument/2006/relationships/hyperlink" Target="http://www.pjpk.rsd.cz/" TargetMode="External"/><Relationship Id="rId41" Type="http://schemas.openxmlformats.org/officeDocument/2006/relationships/header" Target="header7.xml"/><Relationship Id="rId54"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hyperlink" Target="http://www.rsd.cz/" TargetMode="External"/><Relationship Id="rId28" Type="http://schemas.openxmlformats.org/officeDocument/2006/relationships/hyperlink" Target="https://www.rsd.cz/web/guest/technicke-dokumenty/datove-predpisy" TargetMode="External"/><Relationship Id="rId36" Type="http://schemas.openxmlformats.org/officeDocument/2006/relationships/footer" Target="footer4.xml"/><Relationship Id="rId49" Type="http://schemas.openxmlformats.org/officeDocument/2006/relationships/footer" Target="footer11.xml"/><Relationship Id="rId57" Type="http://schemas.openxmlformats.org/officeDocument/2006/relationships/fontTable" Target="fontTable.xml"/><Relationship Id="rId10" Type="http://schemas.openxmlformats.org/officeDocument/2006/relationships/hyperlink" Target="mailto:riha@smmsprojekt.cz" TargetMode="External"/><Relationship Id="rId31" Type="http://schemas.openxmlformats.org/officeDocument/2006/relationships/header" Target="header5.xml"/><Relationship Id="rId44" Type="http://schemas.openxmlformats.org/officeDocument/2006/relationships/header" Target="header8.xml"/><Relationship Id="rId52" Type="http://schemas.openxmlformats.org/officeDocument/2006/relationships/header" Target="header1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65</Pages>
  <Words>17608</Words>
  <Characters>103894</Characters>
  <Application>Microsoft Office Word</Application>
  <DocSecurity>0</DocSecurity>
  <Lines>865</Lines>
  <Paragraphs>242</Paragraphs>
  <ScaleCrop>false</ScaleCrop>
  <Company/>
  <LinksUpToDate>false</LinksUpToDate>
  <CharactersWithSpaces>121260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Zemánková Radoslava</cp:lastModifiedBy>
  <cp:revision>2</cp:revision>
  <dcterms:created xsi:type="dcterms:W3CDTF">2026-09-10T06:18:00Z</dcterms:created>
  <dcterms:modified xsi:type="dcterms:W3CDTF">2026-09-10T06:20:00Z</dcterms:modified>
</cp:coreProperties>
</file>