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AA622" w14:textId="77777777" w:rsidR="00FE5E29" w:rsidRPr="00485B9A" w:rsidRDefault="00FE5E29" w:rsidP="001F0A28">
      <w:pPr>
        <w:ind w:left="4248" w:firstLine="708"/>
        <w:jc w:val="both"/>
        <w:rPr>
          <w:rFonts w:ascii="Arial" w:hAnsi="Arial" w:cs="Arial"/>
          <w:sz w:val="22"/>
          <w:szCs w:val="22"/>
        </w:rPr>
      </w:pPr>
    </w:p>
    <w:p w14:paraId="0A544AAF" w14:textId="77777777"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1F0A28" w:rsidRPr="005421BC">
        <w:rPr>
          <w:rFonts w:ascii="Arial" w:hAnsi="Arial" w:cs="Arial"/>
          <w:sz w:val="20"/>
          <w:szCs w:val="20"/>
        </w:rPr>
        <w:t>…….………..</w:t>
      </w:r>
    </w:p>
    <w:p w14:paraId="5EC1D75E" w14:textId="3ACF39DD"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zhotovitele</w:t>
      </w:r>
      <w:r w:rsidR="001F0A28" w:rsidRPr="005421BC">
        <w:rPr>
          <w:rFonts w:ascii="Arial" w:hAnsi="Arial" w:cs="Arial"/>
          <w:sz w:val="20"/>
          <w:szCs w:val="20"/>
        </w:rPr>
        <w:t xml:space="preserve"> </w:t>
      </w:r>
      <w:r w:rsidRPr="005421BC">
        <w:rPr>
          <w:rFonts w:ascii="Arial" w:hAnsi="Arial" w:cs="Arial"/>
          <w:sz w:val="20"/>
          <w:szCs w:val="20"/>
        </w:rPr>
        <w:t xml:space="preserve">: </w:t>
      </w:r>
      <w:r w:rsidR="00297318">
        <w:rPr>
          <w:rFonts w:ascii="Arial" w:hAnsi="Arial" w:cs="Arial"/>
          <w:sz w:val="20"/>
          <w:szCs w:val="20"/>
        </w:rPr>
        <w:t>2017018</w:t>
      </w:r>
    </w:p>
    <w:p w14:paraId="4D70090A" w14:textId="77777777" w:rsidR="00951D96" w:rsidRPr="00D40B28" w:rsidRDefault="00951D96">
      <w:pPr>
        <w:jc w:val="both"/>
        <w:rPr>
          <w:rFonts w:ascii="Arial" w:hAnsi="Arial" w:cs="Arial"/>
          <w:sz w:val="22"/>
          <w:szCs w:val="22"/>
        </w:rPr>
      </w:pPr>
    </w:p>
    <w:p w14:paraId="5E17A0F1" w14:textId="77777777"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7246FD37"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4B86355C" w14:textId="77777777"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14:paraId="76B9F544" w14:textId="53027879" w:rsid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w:t>
            </w:r>
            <w:r w:rsidR="00323424">
              <w:rPr>
                <w:rFonts w:ascii="Arial" w:hAnsi="Arial" w:cs="Arial"/>
              </w:rPr>
              <w:t>studie proveditelnosti</w:t>
            </w:r>
            <w:r w:rsidR="00E55A82" w:rsidRPr="00E55A82">
              <w:rPr>
                <w:rFonts w:ascii="Arial" w:hAnsi="Arial" w:cs="Arial"/>
              </w:rPr>
              <w:t xml:space="preserve"> </w:t>
            </w:r>
            <w:r w:rsidR="00C85203">
              <w:rPr>
                <w:rFonts w:ascii="Arial" w:hAnsi="Arial" w:cs="Arial"/>
              </w:rPr>
              <w:t>a zpracování žádosti</w:t>
            </w:r>
            <w:r w:rsidR="001731DC">
              <w:rPr>
                <w:rFonts w:ascii="Arial" w:hAnsi="Arial" w:cs="Arial"/>
              </w:rPr>
              <w:t xml:space="preserve"> o podporu</w:t>
            </w:r>
          </w:p>
          <w:p w14:paraId="570332A7" w14:textId="77777777" w:rsidR="00EF6B0E" w:rsidRPr="00E55A82" w:rsidRDefault="00EF6B0E" w:rsidP="00E55A82">
            <w:pPr>
              <w:jc w:val="center"/>
              <w:rPr>
                <w:rFonts w:ascii="Arial" w:hAnsi="Arial" w:cs="Arial"/>
              </w:rPr>
            </w:pPr>
          </w:p>
          <w:p w14:paraId="30BB21BC" w14:textId="77777777" w:rsidR="00D40B96" w:rsidRDefault="00EF6B0E" w:rsidP="00D40B96">
            <w:pPr>
              <w:ind w:left="2124" w:hanging="2124"/>
              <w:jc w:val="center"/>
              <w:rPr>
                <w:rFonts w:ascii="Arial" w:hAnsi="Arial"/>
                <w:b/>
                <w:sz w:val="20"/>
              </w:rPr>
            </w:pPr>
            <w:r>
              <w:rPr>
                <w:rFonts w:ascii="Arial" w:hAnsi="Arial"/>
                <w:b/>
              </w:rPr>
              <w:t>„</w:t>
            </w:r>
            <w:r w:rsidR="00D40B96" w:rsidRPr="00657B8C">
              <w:rPr>
                <w:rFonts w:ascii="Arial" w:hAnsi="Arial"/>
                <w:b/>
              </w:rPr>
              <w:t xml:space="preserve">Muzeum Kroměřížska, p.o. – Revitalizace </w:t>
            </w:r>
            <w:r w:rsidR="00187414">
              <w:rPr>
                <w:rFonts w:ascii="Arial" w:hAnsi="Arial"/>
                <w:b/>
              </w:rPr>
              <w:t>hospodářského dvora v Rymicích</w:t>
            </w:r>
            <w:r>
              <w:rPr>
                <w:rFonts w:ascii="Arial" w:hAnsi="Arial"/>
                <w:b/>
              </w:rPr>
              <w:t>“</w:t>
            </w:r>
          </w:p>
          <w:p w14:paraId="160A06CF" w14:textId="77777777" w:rsidR="00951D96" w:rsidRPr="00D40B28" w:rsidRDefault="00951D96">
            <w:pPr>
              <w:jc w:val="center"/>
              <w:rPr>
                <w:rFonts w:ascii="Arial" w:hAnsi="Arial" w:cs="Arial"/>
                <w:sz w:val="20"/>
              </w:rPr>
            </w:pPr>
          </w:p>
          <w:p w14:paraId="19B4010D" w14:textId="77777777"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p>
          <w:p w14:paraId="29991F00" w14:textId="77777777" w:rsidR="00951D96" w:rsidRPr="00D40B28" w:rsidRDefault="00951D96">
            <w:pPr>
              <w:pStyle w:val="Nadpis2"/>
              <w:rPr>
                <w:rFonts w:ascii="Arial" w:hAnsi="Arial" w:cs="Arial"/>
                <w:b w:val="0"/>
                <w:bCs/>
                <w:sz w:val="20"/>
              </w:rPr>
            </w:pPr>
          </w:p>
        </w:tc>
      </w:tr>
    </w:tbl>
    <w:p w14:paraId="286D2C5B" w14:textId="77777777" w:rsidR="00951D96" w:rsidRPr="00D40B28" w:rsidRDefault="00951D96">
      <w:pPr>
        <w:jc w:val="both"/>
        <w:rPr>
          <w:rFonts w:ascii="Arial" w:hAnsi="Arial" w:cs="Arial"/>
          <w:b/>
          <w:sz w:val="22"/>
          <w:szCs w:val="22"/>
        </w:rPr>
      </w:pPr>
    </w:p>
    <w:p w14:paraId="7F4B5ED2" w14:textId="77777777" w:rsidR="00951D96" w:rsidRPr="00D40B28" w:rsidRDefault="00951D96">
      <w:pPr>
        <w:jc w:val="both"/>
        <w:rPr>
          <w:rFonts w:ascii="Arial" w:hAnsi="Arial" w:cs="Arial"/>
          <w:b/>
          <w:sz w:val="22"/>
          <w:szCs w:val="22"/>
        </w:rPr>
      </w:pPr>
    </w:p>
    <w:p w14:paraId="09818E3C" w14:textId="77777777" w:rsidR="00951D96" w:rsidRPr="00D40B28" w:rsidRDefault="00951D96" w:rsidP="00B335E5">
      <w:pPr>
        <w:numPr>
          <w:ilvl w:val="0"/>
          <w:numId w:val="3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4A3A55A9" w14:textId="77777777" w:rsidR="00951D96" w:rsidRPr="00D40B28" w:rsidRDefault="00951D96">
      <w:pPr>
        <w:jc w:val="both"/>
        <w:rPr>
          <w:rFonts w:ascii="Arial" w:hAnsi="Arial" w:cs="Arial"/>
          <w:sz w:val="20"/>
          <w:szCs w:val="22"/>
          <w:u w:val="single"/>
        </w:rPr>
      </w:pPr>
    </w:p>
    <w:p w14:paraId="3AF50146" w14:textId="77777777" w:rsidR="00951D96" w:rsidRPr="00D40B28" w:rsidRDefault="00951D96" w:rsidP="009D4D0C">
      <w:pPr>
        <w:pStyle w:val="Textvbloku"/>
        <w:numPr>
          <w:ilvl w:val="1"/>
          <w:numId w:val="33"/>
        </w:numPr>
        <w:ind w:right="0"/>
        <w:jc w:val="left"/>
        <w:rPr>
          <w:rFonts w:ascii="Arial" w:hAnsi="Arial" w:cs="Arial"/>
          <w:b/>
          <w:sz w:val="20"/>
        </w:rPr>
      </w:pPr>
      <w:r w:rsidRPr="00D40B28">
        <w:rPr>
          <w:rFonts w:ascii="Arial" w:hAnsi="Arial" w:cs="Arial"/>
          <w:b/>
          <w:sz w:val="20"/>
          <w:u w:val="single"/>
        </w:rPr>
        <w:t>Objednatel</w:t>
      </w:r>
      <w:r w:rsidR="009473DA" w:rsidRPr="00D40B28">
        <w:rPr>
          <w:rFonts w:ascii="Arial" w:hAnsi="Arial" w:cs="Arial"/>
          <w:sz w:val="20"/>
        </w:rPr>
        <w:tab/>
      </w:r>
      <w:r w:rsidR="009473DA" w:rsidRPr="00D40B28">
        <w:rPr>
          <w:rFonts w:ascii="Arial" w:hAnsi="Arial" w:cs="Arial"/>
          <w:sz w:val="20"/>
        </w:rPr>
        <w:tab/>
      </w:r>
      <w:r w:rsidR="009473DA" w:rsidRPr="00D40B28">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9473DA" w:rsidRPr="00D40B28">
        <w:rPr>
          <w:rFonts w:ascii="Arial" w:hAnsi="Arial" w:cs="Arial"/>
          <w:sz w:val="20"/>
        </w:rPr>
        <w:t xml:space="preserve">  </w:t>
      </w:r>
      <w:r w:rsidR="009D4D0C" w:rsidRPr="00D40B28">
        <w:rPr>
          <w:rFonts w:ascii="Arial" w:hAnsi="Arial" w:cs="Arial"/>
          <w:sz w:val="20"/>
        </w:rPr>
        <w:t xml:space="preserve"> </w:t>
      </w:r>
      <w:r w:rsidR="00AA1FDE">
        <w:rPr>
          <w:rFonts w:ascii="Arial" w:hAnsi="Arial" w:cs="Arial"/>
          <w:b/>
          <w:sz w:val="20"/>
        </w:rPr>
        <w:t>Muzeum Kroměřížska, p.o.</w:t>
      </w:r>
    </w:p>
    <w:p w14:paraId="643E9BD7"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Sídlo</w:t>
      </w:r>
      <w:r w:rsidRPr="00D40B28">
        <w:rPr>
          <w:rFonts w:ascii="Arial" w:hAnsi="Arial" w:cs="Arial"/>
          <w:sz w:val="20"/>
        </w:rPr>
        <w:tab/>
        <w:t>:</w:t>
      </w:r>
      <w:r w:rsidRPr="00D40B28">
        <w:rPr>
          <w:rFonts w:ascii="Arial" w:hAnsi="Arial" w:cs="Arial"/>
          <w:sz w:val="20"/>
        </w:rPr>
        <w:tab/>
      </w:r>
      <w:r w:rsidR="00AA1FDE">
        <w:rPr>
          <w:rFonts w:ascii="Arial" w:hAnsi="Arial" w:cs="Arial"/>
          <w:sz w:val="20"/>
        </w:rPr>
        <w:t>Kroměříž, Velké náměstí 38, PSČ 767 11</w:t>
      </w:r>
    </w:p>
    <w:p w14:paraId="50ED76E6"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Statutární orgán</w:t>
      </w:r>
      <w:r w:rsidRPr="00D40B28">
        <w:rPr>
          <w:rFonts w:ascii="Arial" w:hAnsi="Arial" w:cs="Arial"/>
          <w:sz w:val="20"/>
        </w:rPr>
        <w:tab/>
        <w:t>:</w:t>
      </w:r>
      <w:r w:rsidRPr="00D40B28">
        <w:rPr>
          <w:rFonts w:ascii="Arial" w:hAnsi="Arial" w:cs="Arial"/>
          <w:sz w:val="20"/>
        </w:rPr>
        <w:tab/>
      </w:r>
      <w:r w:rsidR="00AA1FDE">
        <w:rPr>
          <w:rFonts w:ascii="Arial" w:hAnsi="Arial" w:cs="Arial"/>
          <w:sz w:val="20"/>
        </w:rPr>
        <w:t>Ing. Jiří Stránský, ředitel</w:t>
      </w:r>
    </w:p>
    <w:p w14:paraId="40F72FB2"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Osoby oprávněné jednat</w:t>
      </w:r>
    </w:p>
    <w:p w14:paraId="65ED86D8" w14:textId="77777777" w:rsidR="00951D96" w:rsidRPr="00D40B28" w:rsidRDefault="00951D96" w:rsidP="00AA1FDE">
      <w:pPr>
        <w:pStyle w:val="Textvbloku"/>
        <w:tabs>
          <w:tab w:val="left" w:pos="3402"/>
          <w:tab w:val="left" w:pos="3686"/>
          <w:tab w:val="left" w:pos="3969"/>
        </w:tabs>
        <w:ind w:left="3402" w:right="0" w:hanging="3402"/>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AA1FDE">
        <w:rPr>
          <w:rFonts w:ascii="Arial" w:hAnsi="Arial" w:cs="Arial"/>
          <w:sz w:val="20"/>
        </w:rPr>
        <w:t>Ing. Jiří Stránský, ředitel</w:t>
      </w:r>
    </w:p>
    <w:p w14:paraId="645AFBBC"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t xml:space="preserve">Ing. </w:t>
      </w:r>
      <w:r w:rsidR="00AA1FDE">
        <w:rPr>
          <w:rFonts w:ascii="Arial" w:hAnsi="Arial" w:cs="Arial"/>
          <w:sz w:val="20"/>
        </w:rPr>
        <w:t>Pavel Klíma, investiční technik</w:t>
      </w:r>
    </w:p>
    <w:p w14:paraId="11785163"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Pr="00D40B28">
        <w:rPr>
          <w:rFonts w:ascii="Arial" w:hAnsi="Arial" w:cs="Arial"/>
          <w:sz w:val="20"/>
        </w:rPr>
        <w:tab/>
        <w:t>:</w:t>
      </w:r>
      <w:r w:rsidRPr="00D40B28">
        <w:rPr>
          <w:rFonts w:ascii="Arial" w:hAnsi="Arial" w:cs="Arial"/>
          <w:sz w:val="20"/>
        </w:rPr>
        <w:tab/>
      </w:r>
      <w:r w:rsidR="00AA1FDE">
        <w:rPr>
          <w:rFonts w:ascii="Arial" w:hAnsi="Arial" w:cs="Arial"/>
          <w:sz w:val="20"/>
        </w:rPr>
        <w:t>00091138</w:t>
      </w:r>
    </w:p>
    <w:p w14:paraId="4FD700A1" w14:textId="77777777"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AA1FDE">
        <w:rPr>
          <w:rFonts w:ascii="Arial" w:hAnsi="Arial" w:cs="Arial"/>
          <w:bCs/>
          <w:sz w:val="20"/>
        </w:rPr>
        <w:t>neplátce DPH</w:t>
      </w:r>
    </w:p>
    <w:p w14:paraId="06400D23"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AA1FDE">
        <w:rPr>
          <w:rFonts w:ascii="Arial" w:hAnsi="Arial" w:cs="Arial"/>
          <w:sz w:val="20"/>
        </w:rPr>
        <w:t>KB</w:t>
      </w:r>
      <w:r w:rsidR="00A906A5" w:rsidRPr="00D40B28">
        <w:rPr>
          <w:rFonts w:ascii="Arial" w:hAnsi="Arial" w:cs="Arial"/>
          <w:sz w:val="20"/>
        </w:rPr>
        <w:t>, a.s.</w:t>
      </w:r>
    </w:p>
    <w:p w14:paraId="6244B9BA" w14:textId="0CE22220"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r w:rsidR="00A25A8C">
        <w:rPr>
          <w:rFonts w:ascii="Arial" w:hAnsi="Arial" w:cs="Arial"/>
          <w:sz w:val="20"/>
        </w:rPr>
        <w:t>xxxxxxxxxxxxxx</w:t>
      </w:r>
    </w:p>
    <w:p w14:paraId="0195EF63" w14:textId="3E5DD142"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r w:rsidR="00A25A8C">
        <w:rPr>
          <w:rFonts w:ascii="Arial" w:hAnsi="Arial" w:cs="Arial"/>
          <w:sz w:val="20"/>
        </w:rPr>
        <w:t>xxxxxxxxxxxxxx</w:t>
      </w:r>
    </w:p>
    <w:p w14:paraId="700D6222" w14:textId="76995B60"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hyperlink r:id="rId8" w:history="1">
        <w:r w:rsidR="00A25A8C">
          <w:rPr>
            <w:rStyle w:val="Hypertextovodkaz"/>
            <w:rFonts w:ascii="Arial" w:hAnsi="Arial" w:cs="Arial"/>
            <w:color w:val="auto"/>
            <w:sz w:val="20"/>
          </w:rPr>
          <w:t>xxxxxxxxxxxxxx</w:t>
        </w:r>
      </w:hyperlink>
    </w:p>
    <w:p w14:paraId="4C7AA2E5" w14:textId="77777777" w:rsidR="00951D96" w:rsidRDefault="00951D96">
      <w:pPr>
        <w:pStyle w:val="Textvbloku"/>
        <w:rPr>
          <w:rFonts w:ascii="Arial" w:hAnsi="Arial" w:cs="Arial"/>
          <w:sz w:val="20"/>
        </w:rPr>
      </w:pPr>
    </w:p>
    <w:p w14:paraId="17C809D4" w14:textId="77777777" w:rsidR="00F4216B" w:rsidRPr="00D40B28" w:rsidRDefault="00F4216B">
      <w:pPr>
        <w:pStyle w:val="Textvbloku"/>
        <w:rPr>
          <w:rFonts w:ascii="Arial" w:hAnsi="Arial" w:cs="Arial"/>
          <w:sz w:val="20"/>
        </w:rPr>
      </w:pPr>
    </w:p>
    <w:p w14:paraId="702DCD4C" w14:textId="26793069" w:rsidR="00DC33BA" w:rsidRPr="00D40B28" w:rsidRDefault="00DC33BA" w:rsidP="009D4D0C">
      <w:pPr>
        <w:pStyle w:val="Textvbloku"/>
        <w:numPr>
          <w:ilvl w:val="1"/>
          <w:numId w:val="33"/>
        </w:numPr>
        <w:ind w:right="0"/>
        <w:jc w:val="left"/>
        <w:rPr>
          <w:rFonts w:ascii="Arial" w:hAnsi="Arial" w:cs="Arial"/>
          <w:sz w:val="20"/>
        </w:rPr>
      </w:pPr>
      <w:r w:rsidRPr="00D40B28">
        <w:rPr>
          <w:rFonts w:ascii="Arial" w:hAnsi="Arial" w:cs="Arial"/>
          <w:b/>
          <w:sz w:val="20"/>
          <w:u w:val="single"/>
        </w:rPr>
        <w:t>Zhotovitel</w:t>
      </w:r>
      <w:r w:rsidR="003D4B41">
        <w:rPr>
          <w:rFonts w:ascii="Arial" w:hAnsi="Arial" w:cs="Arial"/>
          <w:sz w:val="20"/>
        </w:rPr>
        <w:tab/>
      </w:r>
      <w:r w:rsidR="003D4B41">
        <w:rPr>
          <w:rFonts w:ascii="Arial" w:hAnsi="Arial" w:cs="Arial"/>
          <w:sz w:val="20"/>
        </w:rPr>
        <w:tab/>
      </w:r>
      <w:r w:rsidR="003D4B41">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A2005F">
        <w:rPr>
          <w:rFonts w:ascii="Arial" w:hAnsi="Arial" w:cs="Arial"/>
          <w:sz w:val="20"/>
        </w:rPr>
        <w:t xml:space="preserve">  </w:t>
      </w:r>
      <w:r w:rsidR="00A2005F" w:rsidRPr="009B4047">
        <w:rPr>
          <w:rFonts w:ascii="Arial" w:hAnsi="Arial" w:cs="Arial"/>
          <w:b/>
          <w:sz w:val="20"/>
        </w:rPr>
        <w:t>sDOTACE Zlín</w:t>
      </w:r>
      <w:r w:rsidR="009B4047">
        <w:rPr>
          <w:rFonts w:ascii="Arial" w:hAnsi="Arial" w:cs="Arial"/>
          <w:b/>
          <w:sz w:val="20"/>
        </w:rPr>
        <w:t xml:space="preserve"> </w:t>
      </w:r>
      <w:r w:rsidR="00A2005F" w:rsidRPr="009B4047">
        <w:rPr>
          <w:rFonts w:ascii="Arial" w:hAnsi="Arial" w:cs="Arial"/>
          <w:b/>
          <w:sz w:val="20"/>
        </w:rPr>
        <w:t>s.</w:t>
      </w:r>
      <w:r w:rsidR="009B4047">
        <w:rPr>
          <w:rFonts w:ascii="Arial" w:hAnsi="Arial" w:cs="Arial"/>
          <w:b/>
          <w:sz w:val="20"/>
        </w:rPr>
        <w:t xml:space="preserve"> </w:t>
      </w:r>
      <w:r w:rsidR="00A2005F" w:rsidRPr="009B4047">
        <w:rPr>
          <w:rFonts w:ascii="Arial" w:hAnsi="Arial" w:cs="Arial"/>
          <w:b/>
          <w:sz w:val="20"/>
        </w:rPr>
        <w:t>r.</w:t>
      </w:r>
      <w:r w:rsidR="009B4047">
        <w:rPr>
          <w:rFonts w:ascii="Arial" w:hAnsi="Arial" w:cs="Arial"/>
          <w:b/>
          <w:sz w:val="20"/>
        </w:rPr>
        <w:t xml:space="preserve"> </w:t>
      </w:r>
      <w:r w:rsidR="00A2005F" w:rsidRPr="009B4047">
        <w:rPr>
          <w:rFonts w:ascii="Arial" w:hAnsi="Arial" w:cs="Arial"/>
          <w:b/>
          <w:sz w:val="20"/>
        </w:rPr>
        <w:t>o.</w:t>
      </w:r>
    </w:p>
    <w:p w14:paraId="2829E129" w14:textId="06D3F496"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Sídlo</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Novosady 1642, 769 01 Holešov</w:t>
      </w:r>
    </w:p>
    <w:p w14:paraId="69AFA1CE" w14:textId="7312485F" w:rsidR="00DC33BA" w:rsidRPr="009B4047" w:rsidRDefault="00C912D8"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Statutární orgán</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Mgr. Andrea Sousedíková, Darina Geržová</w:t>
      </w:r>
    </w:p>
    <w:p w14:paraId="11DF59B8" w14:textId="1D44D42C"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Zapsán v obchodním rejstříku</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vedeném Krajským soudem v Brně, oddíl C, vložka 88333</w:t>
      </w:r>
    </w:p>
    <w:p w14:paraId="4081A150" w14:textId="77777777"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Osoby oprávněné jednat</w:t>
      </w:r>
    </w:p>
    <w:p w14:paraId="4816601D" w14:textId="77777777"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 xml:space="preserve">a) ve věcech smluvních </w:t>
      </w:r>
    </w:p>
    <w:p w14:paraId="1D722183" w14:textId="351CB4DB"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Ing. David Sousedík, Ph.D.</w:t>
      </w:r>
      <w:r w:rsidR="009B4047">
        <w:rPr>
          <w:rFonts w:ascii="Arial" w:hAnsi="Arial" w:cs="Arial"/>
          <w:sz w:val="20"/>
        </w:rPr>
        <w:t xml:space="preserve"> (na základě plné moci)</w:t>
      </w:r>
    </w:p>
    <w:p w14:paraId="3E7C646C" w14:textId="2CCA9051"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b) ve věcech technických</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Ing. David Sousedík, Ph.D.</w:t>
      </w:r>
    </w:p>
    <w:p w14:paraId="4525682A" w14:textId="77777777"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ab/>
      </w:r>
      <w:r w:rsidRPr="009B4047">
        <w:rPr>
          <w:rFonts w:ascii="Arial" w:hAnsi="Arial" w:cs="Arial"/>
          <w:sz w:val="20"/>
        </w:rPr>
        <w:tab/>
      </w:r>
    </w:p>
    <w:p w14:paraId="4719E06F" w14:textId="2391335E"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IČ</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04127901</w:t>
      </w:r>
    </w:p>
    <w:p w14:paraId="46C3DF9C" w14:textId="26DD9085"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DIČ</w:t>
      </w:r>
      <w:r w:rsidRPr="009B4047">
        <w:rPr>
          <w:rFonts w:ascii="Arial" w:hAnsi="Arial" w:cs="Arial"/>
          <w:sz w:val="20"/>
        </w:rPr>
        <w:tab/>
        <w:t>:</w:t>
      </w:r>
      <w:r w:rsidRPr="009B4047">
        <w:rPr>
          <w:rFonts w:ascii="Arial" w:hAnsi="Arial" w:cs="Arial"/>
          <w:sz w:val="20"/>
        </w:rPr>
        <w:tab/>
      </w:r>
      <w:r w:rsidR="00A2005F" w:rsidRPr="009B4047">
        <w:rPr>
          <w:rFonts w:ascii="Arial" w:hAnsi="Arial" w:cs="Arial"/>
          <w:sz w:val="20"/>
        </w:rPr>
        <w:t>CZ04127901</w:t>
      </w:r>
    </w:p>
    <w:p w14:paraId="636642FB" w14:textId="7A6D7CDF" w:rsidR="00257C46"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Bankovní ústav</w:t>
      </w:r>
      <w:r w:rsidRPr="009B4047">
        <w:rPr>
          <w:rFonts w:ascii="Arial" w:hAnsi="Arial" w:cs="Arial"/>
          <w:sz w:val="20"/>
        </w:rPr>
        <w:tab/>
        <w:t>:</w:t>
      </w:r>
      <w:r w:rsidRPr="009B4047">
        <w:rPr>
          <w:rFonts w:ascii="Arial" w:hAnsi="Arial" w:cs="Arial"/>
          <w:sz w:val="20"/>
        </w:rPr>
        <w:tab/>
      </w:r>
      <w:r w:rsidR="00A25A8C">
        <w:rPr>
          <w:rFonts w:ascii="Arial" w:hAnsi="Arial" w:cs="Arial"/>
          <w:sz w:val="20"/>
        </w:rPr>
        <w:t>xxxxxxxxxxxxxxxx</w:t>
      </w:r>
    </w:p>
    <w:p w14:paraId="652472D2" w14:textId="59337542"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Číslo účtu</w:t>
      </w:r>
      <w:r w:rsidRPr="009B4047">
        <w:rPr>
          <w:rFonts w:ascii="Arial" w:hAnsi="Arial" w:cs="Arial"/>
          <w:sz w:val="20"/>
        </w:rPr>
        <w:tab/>
        <w:t>:</w:t>
      </w:r>
      <w:r w:rsidRPr="009B4047">
        <w:rPr>
          <w:rFonts w:ascii="Arial" w:hAnsi="Arial" w:cs="Arial"/>
          <w:sz w:val="20"/>
        </w:rPr>
        <w:tab/>
      </w:r>
      <w:r w:rsidR="00A25A8C">
        <w:rPr>
          <w:rFonts w:ascii="Arial" w:hAnsi="Arial" w:cs="Arial"/>
          <w:sz w:val="20"/>
        </w:rPr>
        <w:t>xxxxxxxxxxxxxxxx</w:t>
      </w:r>
    </w:p>
    <w:p w14:paraId="4255C1BF" w14:textId="2635F33A" w:rsidR="00DC33BA" w:rsidRPr="009B4047"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Tel. / Fax</w:t>
      </w:r>
      <w:r w:rsidRPr="009B4047">
        <w:rPr>
          <w:rFonts w:ascii="Arial" w:hAnsi="Arial" w:cs="Arial"/>
          <w:sz w:val="20"/>
        </w:rPr>
        <w:tab/>
        <w:t>:</w:t>
      </w:r>
      <w:r w:rsidRPr="009B4047">
        <w:rPr>
          <w:rFonts w:ascii="Arial" w:hAnsi="Arial" w:cs="Arial"/>
          <w:sz w:val="20"/>
        </w:rPr>
        <w:tab/>
      </w:r>
      <w:r w:rsidR="00A25A8C">
        <w:rPr>
          <w:rFonts w:ascii="Arial" w:hAnsi="Arial" w:cs="Arial"/>
          <w:sz w:val="20"/>
        </w:rPr>
        <w:t>xxxxxxxxxxxxxxxx</w:t>
      </w:r>
    </w:p>
    <w:p w14:paraId="6EF6A5F5" w14:textId="42D4F0C3"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9B4047">
        <w:rPr>
          <w:rFonts w:ascii="Arial" w:hAnsi="Arial" w:cs="Arial"/>
          <w:sz w:val="20"/>
        </w:rPr>
        <w:t>E-mail</w:t>
      </w:r>
      <w:r w:rsidRPr="009B4047">
        <w:rPr>
          <w:rFonts w:ascii="Arial" w:hAnsi="Arial" w:cs="Arial"/>
          <w:sz w:val="20"/>
        </w:rPr>
        <w:tab/>
        <w:t>:</w:t>
      </w:r>
      <w:r w:rsidR="0093427E">
        <w:rPr>
          <w:rFonts w:ascii="Arial" w:hAnsi="Arial" w:cs="Arial"/>
          <w:sz w:val="20"/>
        </w:rPr>
        <w:tab/>
      </w:r>
      <w:r w:rsidR="00A25A8C">
        <w:rPr>
          <w:rFonts w:ascii="Arial" w:hAnsi="Arial" w:cs="Arial"/>
          <w:sz w:val="20"/>
        </w:rPr>
        <w:t>xxxxxxxxxxxxxxxx</w:t>
      </w:r>
      <w:bookmarkStart w:id="1" w:name="_GoBack"/>
      <w:bookmarkEnd w:id="1"/>
    </w:p>
    <w:p w14:paraId="0749A596" w14:textId="77777777" w:rsidR="00951D96" w:rsidRPr="00D40B28" w:rsidRDefault="00951D96">
      <w:pPr>
        <w:jc w:val="both"/>
        <w:rPr>
          <w:rFonts w:ascii="Arial" w:hAnsi="Arial" w:cs="Arial"/>
          <w:b/>
          <w:sz w:val="20"/>
          <w:szCs w:val="22"/>
        </w:rPr>
      </w:pPr>
    </w:p>
    <w:p w14:paraId="2F622F74" w14:textId="77777777" w:rsidR="00951D96" w:rsidRPr="00D40B28" w:rsidRDefault="00951D96">
      <w:pPr>
        <w:jc w:val="both"/>
        <w:rPr>
          <w:rFonts w:ascii="Arial" w:hAnsi="Arial" w:cs="Arial"/>
          <w:b/>
          <w:sz w:val="20"/>
          <w:szCs w:val="22"/>
        </w:rPr>
      </w:pPr>
    </w:p>
    <w:p w14:paraId="64C34550" w14:textId="77777777" w:rsidR="00951D96" w:rsidRPr="00D40B28" w:rsidRDefault="00AA7CC7" w:rsidP="00480F8F">
      <w:pPr>
        <w:numPr>
          <w:ilvl w:val="0"/>
          <w:numId w:val="30"/>
        </w:numPr>
        <w:jc w:val="center"/>
        <w:rPr>
          <w:rFonts w:ascii="Arial" w:hAnsi="Arial" w:cs="Arial"/>
          <w:sz w:val="20"/>
          <w:szCs w:val="22"/>
        </w:rPr>
      </w:pPr>
      <w:bookmarkStart w:id="2"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2"/>
      <w:r w:rsidR="00951D96" w:rsidRPr="00D40B28">
        <w:rPr>
          <w:rFonts w:ascii="Arial" w:hAnsi="Arial" w:cs="Arial"/>
          <w:b/>
          <w:caps/>
          <w:sz w:val="20"/>
          <w:szCs w:val="22"/>
        </w:rPr>
        <w:t xml:space="preserve"> </w:t>
      </w:r>
    </w:p>
    <w:p w14:paraId="3246F58A" w14:textId="77777777"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14:paraId="6746830D" w14:textId="5B0A7AD8" w:rsidR="00951D96" w:rsidRPr="00D40B28" w:rsidRDefault="00951D96" w:rsidP="00480F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a předat objednatel</w:t>
      </w:r>
      <w:r w:rsidR="00323424">
        <w:rPr>
          <w:rFonts w:ascii="Arial" w:hAnsi="Arial" w:cs="Arial"/>
          <w:sz w:val="20"/>
          <w:szCs w:val="22"/>
        </w:rPr>
        <w:t xml:space="preserve">i </w:t>
      </w:r>
      <w:r w:rsidR="00323424" w:rsidRPr="00C85203">
        <w:rPr>
          <w:rFonts w:ascii="Arial" w:hAnsi="Arial" w:cs="Arial"/>
          <w:b/>
          <w:sz w:val="20"/>
          <w:szCs w:val="22"/>
        </w:rPr>
        <w:t>studii proveditelnosti</w:t>
      </w:r>
      <w:r w:rsidR="00323424">
        <w:rPr>
          <w:rFonts w:ascii="Arial" w:hAnsi="Arial" w:cs="Arial"/>
          <w:sz w:val="20"/>
          <w:szCs w:val="22"/>
        </w:rPr>
        <w:t xml:space="preserve"> </w:t>
      </w:r>
      <w:r w:rsidR="00C85203">
        <w:rPr>
          <w:rFonts w:ascii="Arial" w:eastAsia="Arial" w:hAnsi="Arial" w:cs="Arial"/>
          <w:b/>
          <w:sz w:val="20"/>
          <w:szCs w:val="20"/>
        </w:rPr>
        <w:t>a</w:t>
      </w:r>
      <w:r w:rsidR="00F57C2F">
        <w:rPr>
          <w:rFonts w:ascii="Arial" w:eastAsia="Arial" w:hAnsi="Arial" w:cs="Arial"/>
          <w:b/>
          <w:sz w:val="20"/>
          <w:szCs w:val="20"/>
        </w:rPr>
        <w:t xml:space="preserve"> </w:t>
      </w:r>
      <w:r w:rsidR="00F57C2F" w:rsidRPr="00F57C2F">
        <w:rPr>
          <w:rFonts w:ascii="Arial" w:eastAsia="Arial" w:hAnsi="Arial" w:cs="Arial"/>
          <w:sz w:val="20"/>
          <w:szCs w:val="20"/>
        </w:rPr>
        <w:t xml:space="preserve">zpracovat </w:t>
      </w:r>
      <w:r w:rsidR="00F57C2F">
        <w:rPr>
          <w:rFonts w:ascii="Arial" w:eastAsia="Arial" w:hAnsi="Arial" w:cs="Arial"/>
          <w:sz w:val="20"/>
          <w:szCs w:val="20"/>
        </w:rPr>
        <w:t xml:space="preserve">v elektronickém sytému MS2014+ </w:t>
      </w:r>
      <w:r w:rsidR="00F57C2F" w:rsidRPr="00F57C2F">
        <w:rPr>
          <w:rFonts w:ascii="Arial" w:eastAsia="Arial" w:hAnsi="Arial" w:cs="Arial"/>
          <w:sz w:val="20"/>
          <w:szCs w:val="20"/>
        </w:rPr>
        <w:t>a předat objednateli</w:t>
      </w:r>
      <w:r w:rsidR="00C85203">
        <w:rPr>
          <w:rFonts w:ascii="Arial" w:eastAsia="Arial" w:hAnsi="Arial" w:cs="Arial"/>
          <w:b/>
          <w:sz w:val="20"/>
          <w:szCs w:val="20"/>
        </w:rPr>
        <w:t xml:space="preserve"> </w:t>
      </w:r>
      <w:r w:rsidR="00C85203" w:rsidRPr="002D4257">
        <w:rPr>
          <w:rFonts w:ascii="Arial" w:eastAsia="Arial" w:hAnsi="Arial" w:cs="Arial"/>
          <w:b/>
          <w:sz w:val="20"/>
          <w:szCs w:val="20"/>
        </w:rPr>
        <w:t xml:space="preserve">žádost </w:t>
      </w:r>
      <w:r w:rsidR="00620061">
        <w:rPr>
          <w:rFonts w:ascii="Arial" w:eastAsia="Arial" w:hAnsi="Arial" w:cs="Arial"/>
          <w:b/>
          <w:sz w:val="20"/>
          <w:szCs w:val="20"/>
        </w:rPr>
        <w:t xml:space="preserve">o podporu </w:t>
      </w:r>
      <w:r w:rsidR="00C85203" w:rsidRPr="002D4257">
        <w:rPr>
          <w:rFonts w:ascii="Arial" w:eastAsia="Arial" w:hAnsi="Arial" w:cs="Arial"/>
          <w:b/>
          <w:sz w:val="20"/>
          <w:szCs w:val="20"/>
        </w:rPr>
        <w:t>na projekt</w:t>
      </w:r>
      <w:r w:rsidR="004C35A3" w:rsidRPr="00D40B28">
        <w:rPr>
          <w:rFonts w:ascii="Arial" w:hAnsi="Arial" w:cs="Arial"/>
          <w:sz w:val="20"/>
        </w:rPr>
        <w:t>:</w:t>
      </w:r>
      <w:r w:rsidRPr="00D40B28">
        <w:rPr>
          <w:rFonts w:ascii="Arial" w:hAnsi="Arial" w:cs="Arial"/>
          <w:sz w:val="20"/>
        </w:rPr>
        <w:t xml:space="preserve"> </w:t>
      </w:r>
    </w:p>
    <w:p w14:paraId="171E7459" w14:textId="77777777" w:rsidR="009945F5" w:rsidRPr="00D40B28" w:rsidRDefault="009945F5" w:rsidP="00480F8F">
      <w:pPr>
        <w:jc w:val="both"/>
        <w:rPr>
          <w:rFonts w:ascii="Arial" w:hAnsi="Arial" w:cs="Arial"/>
          <w:sz w:val="20"/>
          <w:szCs w:val="22"/>
        </w:rPr>
      </w:pPr>
    </w:p>
    <w:p w14:paraId="06624005" w14:textId="77777777" w:rsidR="001E54C7" w:rsidRPr="00320A99" w:rsidRDefault="00EF6B0E" w:rsidP="00480F8F">
      <w:pPr>
        <w:jc w:val="center"/>
        <w:rPr>
          <w:rFonts w:ascii="Arial" w:hAnsi="Arial" w:cs="Arial"/>
          <w:b/>
        </w:rPr>
      </w:pPr>
      <w:bookmarkStart w:id="3" w:name="_Ref205861201"/>
      <w:r>
        <w:rPr>
          <w:rFonts w:ascii="Arial" w:hAnsi="Arial"/>
          <w:b/>
        </w:rPr>
        <w:t>„</w:t>
      </w:r>
      <w:r w:rsidR="002D0F49" w:rsidRPr="00657B8C">
        <w:rPr>
          <w:rFonts w:ascii="Arial" w:hAnsi="Arial"/>
          <w:b/>
        </w:rPr>
        <w:t xml:space="preserve">Muzeum Kroměřížska, p.o. – Revitalizace </w:t>
      </w:r>
      <w:r w:rsidR="00187414">
        <w:rPr>
          <w:rFonts w:ascii="Arial" w:hAnsi="Arial"/>
          <w:b/>
        </w:rPr>
        <w:t>hospodářského dvora v Rymicích</w:t>
      </w:r>
      <w:r>
        <w:rPr>
          <w:rFonts w:ascii="Arial" w:hAnsi="Arial"/>
          <w:b/>
        </w:rPr>
        <w:t>“</w:t>
      </w:r>
    </w:p>
    <w:p w14:paraId="023EB073" w14:textId="77777777" w:rsidR="00B63EC7" w:rsidRPr="00D40B28" w:rsidRDefault="00B63EC7" w:rsidP="0018059C">
      <w:pPr>
        <w:jc w:val="both"/>
        <w:rPr>
          <w:rFonts w:ascii="Arial" w:hAnsi="Arial" w:cs="Arial"/>
          <w:sz w:val="20"/>
          <w:szCs w:val="22"/>
        </w:rPr>
      </w:pPr>
      <w:bookmarkStart w:id="4" w:name="_Ref215024132"/>
      <w:bookmarkStart w:id="5" w:name="_Ref302995171"/>
      <w:bookmarkEnd w:id="3"/>
    </w:p>
    <w:bookmarkEnd w:id="4"/>
    <w:bookmarkEnd w:id="5"/>
    <w:p w14:paraId="3A03DAD5" w14:textId="3C4ED5C0" w:rsidR="0018059C" w:rsidRPr="001A539D" w:rsidRDefault="0018059C" w:rsidP="0018059C">
      <w:pPr>
        <w:jc w:val="both"/>
        <w:rPr>
          <w:rFonts w:ascii="Arial" w:hAnsi="Arial" w:cs="Arial"/>
          <w:sz w:val="20"/>
          <w:szCs w:val="20"/>
        </w:rPr>
      </w:pPr>
      <w:r w:rsidRPr="0018059C">
        <w:rPr>
          <w:rFonts w:ascii="Arial" w:hAnsi="Arial" w:cs="Arial"/>
          <w:sz w:val="20"/>
          <w:szCs w:val="20"/>
        </w:rPr>
        <w:t>Předmět plnění je zadáván za účel</w:t>
      </w:r>
      <w:r>
        <w:rPr>
          <w:rFonts w:ascii="Arial" w:hAnsi="Arial" w:cs="Arial"/>
          <w:sz w:val="20"/>
          <w:szCs w:val="20"/>
        </w:rPr>
        <w:t>em</w:t>
      </w:r>
      <w:r w:rsidRPr="0018059C">
        <w:rPr>
          <w:rFonts w:ascii="Arial" w:hAnsi="Arial" w:cs="Arial"/>
          <w:sz w:val="20"/>
          <w:szCs w:val="20"/>
        </w:rPr>
        <w:t xml:space="preserve"> předložení žádosti </w:t>
      </w:r>
      <w:r w:rsidR="00620061">
        <w:rPr>
          <w:rFonts w:ascii="Arial" w:hAnsi="Arial" w:cs="Arial"/>
          <w:sz w:val="20"/>
          <w:szCs w:val="20"/>
        </w:rPr>
        <w:t xml:space="preserve">o podporu </w:t>
      </w:r>
      <w:r w:rsidRPr="0018059C">
        <w:rPr>
          <w:rFonts w:ascii="Arial" w:hAnsi="Arial" w:cs="Arial"/>
          <w:sz w:val="20"/>
          <w:szCs w:val="20"/>
        </w:rPr>
        <w:t xml:space="preserve">do Výzvy č. </w:t>
      </w:r>
      <w:r w:rsidR="00187414" w:rsidRPr="001A539D">
        <w:rPr>
          <w:rFonts w:ascii="Arial" w:hAnsi="Arial" w:cs="Arial"/>
          <w:sz w:val="20"/>
          <w:szCs w:val="20"/>
        </w:rPr>
        <w:t>76</w:t>
      </w:r>
      <w:r w:rsidRPr="001A539D">
        <w:rPr>
          <w:rFonts w:ascii="Arial" w:hAnsi="Arial" w:cs="Arial"/>
          <w:sz w:val="20"/>
          <w:szCs w:val="20"/>
        </w:rPr>
        <w:t xml:space="preserve"> Muzea</w:t>
      </w:r>
      <w:r w:rsidR="00187414" w:rsidRPr="001A539D">
        <w:rPr>
          <w:rFonts w:ascii="Arial" w:hAnsi="Arial" w:cs="Arial"/>
          <w:sz w:val="20"/>
          <w:szCs w:val="20"/>
        </w:rPr>
        <w:t xml:space="preserve"> II</w:t>
      </w:r>
      <w:r w:rsidRPr="001A539D">
        <w:rPr>
          <w:rFonts w:ascii="Arial" w:hAnsi="Arial" w:cs="Arial"/>
          <w:sz w:val="20"/>
          <w:szCs w:val="20"/>
        </w:rPr>
        <w:t xml:space="preserve"> z IROP (Specifický cíl 3.1. Zefektivnění prezentace, posílení ochrany a rozvoje kulturního dědictví) a musí být vypracován v</w:t>
      </w:r>
      <w:r w:rsidR="00C85203">
        <w:rPr>
          <w:rFonts w:ascii="Arial" w:hAnsi="Arial" w:cs="Arial"/>
          <w:sz w:val="20"/>
          <w:szCs w:val="20"/>
        </w:rPr>
        <w:t> </w:t>
      </w:r>
      <w:r w:rsidRPr="001A539D">
        <w:rPr>
          <w:rFonts w:ascii="Arial" w:hAnsi="Arial" w:cs="Arial"/>
          <w:sz w:val="20"/>
          <w:szCs w:val="20"/>
        </w:rPr>
        <w:t>souladu</w:t>
      </w:r>
      <w:r w:rsidR="00C85203">
        <w:rPr>
          <w:rFonts w:ascii="Arial" w:hAnsi="Arial" w:cs="Arial"/>
          <w:sz w:val="20"/>
          <w:szCs w:val="20"/>
        </w:rPr>
        <w:t xml:space="preserve"> s podmínkami Výzvy č. 76 a Obecnými pravidly pro žadatele a příjemce IROP a</w:t>
      </w:r>
      <w:r w:rsidRPr="001A539D">
        <w:rPr>
          <w:rFonts w:ascii="Arial" w:hAnsi="Arial" w:cs="Arial"/>
          <w:sz w:val="20"/>
          <w:szCs w:val="20"/>
        </w:rPr>
        <w:t xml:space="preserve"> Specifickými pravidly pro žadatele a </w:t>
      </w:r>
      <w:r w:rsidR="00C85203">
        <w:rPr>
          <w:rFonts w:ascii="Arial" w:hAnsi="Arial" w:cs="Arial"/>
          <w:sz w:val="20"/>
          <w:szCs w:val="20"/>
        </w:rPr>
        <w:t xml:space="preserve">příjemce specifického cíle </w:t>
      </w:r>
      <w:r w:rsidR="00F45D83">
        <w:rPr>
          <w:rFonts w:ascii="Arial" w:hAnsi="Arial" w:cs="Arial"/>
          <w:sz w:val="20"/>
          <w:szCs w:val="20"/>
        </w:rPr>
        <w:t>3. 1</w:t>
      </w:r>
      <w:r w:rsidR="00C85203">
        <w:rPr>
          <w:rFonts w:ascii="Arial" w:hAnsi="Arial" w:cs="Arial"/>
          <w:sz w:val="20"/>
          <w:szCs w:val="20"/>
        </w:rPr>
        <w:t>., o</w:t>
      </w:r>
      <w:r w:rsidRPr="001A539D">
        <w:rPr>
          <w:rFonts w:ascii="Arial" w:hAnsi="Arial" w:cs="Arial"/>
          <w:sz w:val="20"/>
          <w:szCs w:val="20"/>
        </w:rPr>
        <w:t>snova studie proveditelnosti je přílohou č.</w:t>
      </w:r>
      <w:r w:rsidR="00620061">
        <w:rPr>
          <w:rFonts w:ascii="Arial" w:hAnsi="Arial" w:cs="Arial"/>
          <w:sz w:val="20"/>
          <w:szCs w:val="20"/>
        </w:rPr>
        <w:t xml:space="preserve"> </w:t>
      </w:r>
      <w:r w:rsidRPr="001A539D">
        <w:rPr>
          <w:rFonts w:ascii="Arial" w:hAnsi="Arial" w:cs="Arial"/>
          <w:sz w:val="20"/>
          <w:szCs w:val="20"/>
        </w:rPr>
        <w:t>2 těchto Specifických pravidel.</w:t>
      </w:r>
    </w:p>
    <w:p w14:paraId="40EEF9EB" w14:textId="77777777" w:rsidR="00322348" w:rsidRPr="00A03070" w:rsidRDefault="00322348" w:rsidP="00480F8F">
      <w:pPr>
        <w:rPr>
          <w:rFonts w:ascii="Arial" w:hAnsi="Arial" w:cs="Arial"/>
          <w:sz w:val="20"/>
          <w:szCs w:val="22"/>
        </w:rPr>
      </w:pPr>
    </w:p>
    <w:p w14:paraId="2AF6835D" w14:textId="77777777" w:rsidR="00B17616" w:rsidRPr="00A03070" w:rsidRDefault="00B17616" w:rsidP="00480F8F">
      <w:pPr>
        <w:pStyle w:val="Odstavecseseznamem"/>
        <w:widowControl w:val="0"/>
        <w:numPr>
          <w:ilvl w:val="0"/>
          <w:numId w:val="7"/>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4E1A5C34" w14:textId="77777777" w:rsidR="00951D96" w:rsidRPr="00A03070" w:rsidRDefault="00951D96" w:rsidP="00480F8F">
      <w:pPr>
        <w:widowControl w:val="0"/>
        <w:numPr>
          <w:ilvl w:val="0"/>
          <w:numId w:val="7"/>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 xml:space="preserve">TermínY A MÍSTO PLNĚNÍ </w:t>
      </w:r>
    </w:p>
    <w:p w14:paraId="6450136D" w14:textId="77777777" w:rsidR="00951D96" w:rsidRPr="00A03070" w:rsidRDefault="00951D96" w:rsidP="00480F8F">
      <w:pPr>
        <w:widowControl w:val="0"/>
        <w:adjustRightInd w:val="0"/>
        <w:textAlignment w:val="baseline"/>
        <w:outlineLvl w:val="0"/>
        <w:rPr>
          <w:rFonts w:ascii="Arial" w:hAnsi="Arial" w:cs="Arial"/>
          <w:sz w:val="20"/>
        </w:rPr>
      </w:pPr>
    </w:p>
    <w:p w14:paraId="7FDCEC36" w14:textId="465D25BA" w:rsidR="009D7538" w:rsidRPr="00F57C2F" w:rsidRDefault="00C85203"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F57C2F">
        <w:rPr>
          <w:rFonts w:ascii="Arial" w:hAnsi="Arial" w:cs="Arial"/>
          <w:b/>
          <w:sz w:val="20"/>
          <w:szCs w:val="20"/>
        </w:rPr>
        <w:t>Zpracování</w:t>
      </w:r>
      <w:r w:rsidRPr="00F57C2F">
        <w:rPr>
          <w:rFonts w:ascii="Arial" w:hAnsi="Arial" w:cs="Arial"/>
          <w:sz w:val="20"/>
          <w:szCs w:val="20"/>
        </w:rPr>
        <w:t xml:space="preserve"> </w:t>
      </w:r>
      <w:r w:rsidR="007170AA" w:rsidRPr="00F57C2F">
        <w:rPr>
          <w:rFonts w:ascii="Arial" w:hAnsi="Arial" w:cs="Arial"/>
          <w:sz w:val="20"/>
          <w:szCs w:val="20"/>
        </w:rPr>
        <w:t>1. části</w:t>
      </w:r>
      <w:r w:rsidRPr="00F57C2F">
        <w:rPr>
          <w:rFonts w:ascii="Arial" w:hAnsi="Arial" w:cs="Arial"/>
          <w:sz w:val="20"/>
          <w:szCs w:val="20"/>
        </w:rPr>
        <w:t xml:space="preserve"> díla, tj. </w:t>
      </w:r>
      <w:r w:rsidRPr="00F57C2F">
        <w:rPr>
          <w:rFonts w:ascii="Arial" w:hAnsi="Arial" w:cs="Arial"/>
          <w:b/>
          <w:sz w:val="20"/>
          <w:szCs w:val="20"/>
        </w:rPr>
        <w:t>zpracování</w:t>
      </w:r>
      <w:r w:rsidRPr="00F57C2F">
        <w:rPr>
          <w:rFonts w:ascii="Arial" w:hAnsi="Arial" w:cs="Arial"/>
          <w:sz w:val="20"/>
          <w:szCs w:val="20"/>
        </w:rPr>
        <w:t xml:space="preserve"> </w:t>
      </w:r>
      <w:r w:rsidR="00323424" w:rsidRPr="00F57C2F">
        <w:rPr>
          <w:rFonts w:ascii="Arial" w:hAnsi="Arial" w:cs="Arial"/>
          <w:b/>
          <w:sz w:val="20"/>
          <w:szCs w:val="20"/>
        </w:rPr>
        <w:t>Studie</w:t>
      </w:r>
      <w:r w:rsidR="00323424" w:rsidRPr="00F57C2F">
        <w:rPr>
          <w:rFonts w:ascii="Arial" w:hAnsi="Arial" w:cs="Arial"/>
          <w:b/>
          <w:sz w:val="20"/>
          <w:szCs w:val="22"/>
        </w:rPr>
        <w:t xml:space="preserve"> proveditelnosti</w:t>
      </w:r>
      <w:r w:rsidRPr="00F57C2F">
        <w:rPr>
          <w:rFonts w:ascii="Arial" w:hAnsi="Arial" w:cs="Arial"/>
          <w:b/>
          <w:sz w:val="20"/>
          <w:szCs w:val="22"/>
        </w:rPr>
        <w:t xml:space="preserve"> </w:t>
      </w:r>
      <w:r w:rsidRPr="00F57C2F">
        <w:rPr>
          <w:rFonts w:ascii="Arial" w:hAnsi="Arial" w:cs="Arial"/>
          <w:sz w:val="20"/>
          <w:szCs w:val="22"/>
        </w:rPr>
        <w:t xml:space="preserve">a </w:t>
      </w:r>
      <w:r w:rsidRPr="00F57C2F">
        <w:rPr>
          <w:rFonts w:ascii="Arial" w:hAnsi="Arial" w:cs="Arial"/>
          <w:b/>
          <w:sz w:val="20"/>
          <w:szCs w:val="22"/>
        </w:rPr>
        <w:t xml:space="preserve">zpracování </w:t>
      </w:r>
      <w:r w:rsidR="007170AA" w:rsidRPr="00F57C2F">
        <w:rPr>
          <w:rFonts w:ascii="Arial" w:hAnsi="Arial" w:cs="Arial"/>
          <w:sz w:val="20"/>
          <w:szCs w:val="22"/>
        </w:rPr>
        <w:t>2. části díla</w:t>
      </w:r>
      <w:r w:rsidR="007170AA" w:rsidRPr="00F57C2F">
        <w:rPr>
          <w:rFonts w:ascii="Arial" w:hAnsi="Arial" w:cs="Arial"/>
          <w:b/>
          <w:sz w:val="20"/>
          <w:szCs w:val="22"/>
        </w:rPr>
        <w:t xml:space="preserve">, tj. </w:t>
      </w:r>
      <w:r w:rsidRPr="00F57C2F">
        <w:rPr>
          <w:rFonts w:ascii="Arial" w:hAnsi="Arial" w:cs="Arial"/>
          <w:b/>
          <w:sz w:val="20"/>
          <w:szCs w:val="22"/>
        </w:rPr>
        <w:t>žádosti o podporu</w:t>
      </w:r>
      <w:r w:rsidR="00F57C2F" w:rsidRPr="00F57C2F">
        <w:rPr>
          <w:rFonts w:ascii="Arial" w:hAnsi="Arial" w:cs="Arial"/>
          <w:b/>
          <w:sz w:val="20"/>
          <w:szCs w:val="22"/>
        </w:rPr>
        <w:t xml:space="preserve"> v elektronickém systému MS2014+</w:t>
      </w:r>
      <w:r w:rsidR="00323424" w:rsidRPr="00F57C2F">
        <w:rPr>
          <w:rFonts w:ascii="Arial" w:hAnsi="Arial" w:cs="Arial"/>
          <w:b/>
          <w:sz w:val="20"/>
          <w:szCs w:val="22"/>
        </w:rPr>
        <w:t xml:space="preserve"> </w:t>
      </w:r>
      <w:r w:rsidR="00AE3E79" w:rsidRPr="00F57C2F">
        <w:rPr>
          <w:rFonts w:ascii="Arial" w:hAnsi="Arial" w:cs="Arial"/>
          <w:sz w:val="20"/>
          <w:szCs w:val="22"/>
        </w:rPr>
        <w:t xml:space="preserve">v termínu </w:t>
      </w:r>
      <w:r w:rsidR="00187414" w:rsidRPr="00F57C2F">
        <w:rPr>
          <w:rFonts w:ascii="Arial" w:hAnsi="Arial" w:cs="Arial"/>
          <w:b/>
          <w:sz w:val="20"/>
          <w:szCs w:val="22"/>
        </w:rPr>
        <w:t xml:space="preserve">do </w:t>
      </w:r>
      <w:r w:rsidR="00733070" w:rsidRPr="00F57C2F">
        <w:rPr>
          <w:rFonts w:ascii="Arial" w:hAnsi="Arial" w:cs="Arial"/>
          <w:b/>
          <w:sz w:val="20"/>
          <w:szCs w:val="22"/>
        </w:rPr>
        <w:t>21</w:t>
      </w:r>
      <w:r w:rsidR="006E1412">
        <w:rPr>
          <w:rFonts w:ascii="Arial" w:hAnsi="Arial" w:cs="Arial"/>
          <w:b/>
          <w:sz w:val="20"/>
          <w:szCs w:val="22"/>
        </w:rPr>
        <w:t xml:space="preserve"> </w:t>
      </w:r>
      <w:r w:rsidR="000E336F">
        <w:rPr>
          <w:rFonts w:ascii="Arial" w:hAnsi="Arial" w:cs="Arial"/>
          <w:b/>
          <w:sz w:val="20"/>
          <w:szCs w:val="22"/>
        </w:rPr>
        <w:t>kalendářních</w:t>
      </w:r>
      <w:r w:rsidR="00733070" w:rsidRPr="00F57C2F">
        <w:rPr>
          <w:rFonts w:ascii="Arial" w:hAnsi="Arial" w:cs="Arial"/>
          <w:b/>
          <w:sz w:val="20"/>
          <w:szCs w:val="22"/>
        </w:rPr>
        <w:t xml:space="preserve"> dnů od předání podkladů pro dopracování studie proveditelnosti a žádosti o podporu</w:t>
      </w:r>
      <w:r w:rsidR="006E1412">
        <w:rPr>
          <w:rFonts w:ascii="Arial" w:hAnsi="Arial" w:cs="Arial"/>
          <w:b/>
          <w:sz w:val="20"/>
          <w:szCs w:val="22"/>
        </w:rPr>
        <w:t xml:space="preserve"> (</w:t>
      </w:r>
      <w:r w:rsidR="006E1412" w:rsidRPr="00110ECE">
        <w:rPr>
          <w:rFonts w:ascii="Arial" w:hAnsi="Arial" w:cs="Arial"/>
          <w:b/>
          <w:sz w:val="20"/>
          <w:szCs w:val="22"/>
        </w:rPr>
        <w:t xml:space="preserve">zejména konečné verze projektové </w:t>
      </w:r>
      <w:r w:rsidR="006E1412" w:rsidRPr="00AB7901">
        <w:rPr>
          <w:rFonts w:ascii="Arial" w:hAnsi="Arial" w:cs="Arial"/>
          <w:b/>
          <w:sz w:val="20"/>
          <w:szCs w:val="22"/>
        </w:rPr>
        <w:t>dokumentace</w:t>
      </w:r>
      <w:r w:rsidR="000E336F" w:rsidRPr="00AB7901">
        <w:rPr>
          <w:rFonts w:ascii="Arial" w:hAnsi="Arial" w:cs="Arial"/>
          <w:b/>
          <w:sz w:val="20"/>
          <w:szCs w:val="22"/>
        </w:rPr>
        <w:t xml:space="preserve"> pro společné územní a stavební řízení</w:t>
      </w:r>
      <w:r w:rsidR="006E1412" w:rsidRPr="00AB7901">
        <w:rPr>
          <w:rFonts w:ascii="Arial" w:hAnsi="Arial" w:cs="Arial"/>
          <w:b/>
          <w:sz w:val="20"/>
          <w:szCs w:val="22"/>
        </w:rPr>
        <w:t xml:space="preserve"> a rozpočtu stavby a interiéru</w:t>
      </w:r>
      <w:r w:rsidR="000E336F" w:rsidRPr="00AB7901">
        <w:rPr>
          <w:rFonts w:ascii="Arial" w:hAnsi="Arial" w:cs="Arial"/>
          <w:b/>
          <w:sz w:val="20"/>
          <w:szCs w:val="22"/>
        </w:rPr>
        <w:t xml:space="preserve"> v členění dle požadavku Specifických pravidel pro žadatele a příjemce v IROP - výzva č. 76</w:t>
      </w:r>
      <w:r w:rsidR="006E1412" w:rsidRPr="00AB7901">
        <w:rPr>
          <w:rFonts w:ascii="Arial" w:hAnsi="Arial" w:cs="Arial"/>
          <w:b/>
          <w:sz w:val="20"/>
          <w:szCs w:val="22"/>
        </w:rPr>
        <w:t>, viz odst. 7.3.1 a 7.3.2 a ostatní</w:t>
      </w:r>
      <w:r w:rsidR="006E1412" w:rsidRPr="00110ECE">
        <w:rPr>
          <w:rFonts w:ascii="Arial" w:hAnsi="Arial" w:cs="Arial"/>
          <w:b/>
          <w:sz w:val="20"/>
          <w:szCs w:val="22"/>
        </w:rPr>
        <w:t xml:space="preserve"> požadované přílohy dle Specifických pravidel pro žadatele a příjemce v IROP – výzva č. 76</w:t>
      </w:r>
      <w:r w:rsidR="006E1412">
        <w:rPr>
          <w:rFonts w:ascii="Arial" w:hAnsi="Arial" w:cs="Arial"/>
          <w:b/>
          <w:sz w:val="20"/>
          <w:szCs w:val="22"/>
        </w:rPr>
        <w:t>)</w:t>
      </w:r>
      <w:r w:rsidR="007170AA" w:rsidRPr="00F57C2F">
        <w:rPr>
          <w:rFonts w:ascii="Arial" w:hAnsi="Arial" w:cs="Arial"/>
          <w:b/>
          <w:sz w:val="20"/>
          <w:szCs w:val="22"/>
        </w:rPr>
        <w:t xml:space="preserve">. </w:t>
      </w:r>
    </w:p>
    <w:p w14:paraId="6F0622F2" w14:textId="175BFBB6" w:rsidR="00AE3E79" w:rsidRPr="00F57C2F" w:rsidRDefault="007170AA"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F57C2F">
        <w:rPr>
          <w:rFonts w:ascii="Arial" w:hAnsi="Arial" w:cs="Arial"/>
          <w:sz w:val="20"/>
          <w:szCs w:val="22"/>
        </w:rPr>
        <w:t>Termínem zpracování</w:t>
      </w:r>
      <w:r w:rsidR="00733070" w:rsidRPr="00F57C2F">
        <w:rPr>
          <w:rFonts w:ascii="Arial" w:hAnsi="Arial" w:cs="Arial"/>
          <w:sz w:val="20"/>
          <w:szCs w:val="22"/>
        </w:rPr>
        <w:t xml:space="preserve"> studie proveditelnosti a zpracování žádosti o podporu</w:t>
      </w:r>
      <w:r w:rsidRPr="00F57C2F">
        <w:rPr>
          <w:rFonts w:ascii="Arial" w:hAnsi="Arial" w:cs="Arial"/>
          <w:sz w:val="20"/>
          <w:szCs w:val="22"/>
        </w:rPr>
        <w:t xml:space="preserve"> se rozumí den, kdy dojde k písemnému protokolárnímu předání a převzetí odsouhlasených obou částí díla.</w:t>
      </w:r>
    </w:p>
    <w:p w14:paraId="42916B77" w14:textId="35206171" w:rsidR="007170AA" w:rsidRPr="00F57C2F" w:rsidRDefault="007170AA" w:rsidP="009D7538">
      <w:pPr>
        <w:widowControl w:val="0"/>
        <w:numPr>
          <w:ilvl w:val="1"/>
          <w:numId w:val="9"/>
        </w:numPr>
        <w:adjustRightInd w:val="0"/>
        <w:ind w:left="539" w:hanging="539"/>
        <w:jc w:val="both"/>
        <w:textAlignment w:val="baseline"/>
        <w:outlineLvl w:val="0"/>
        <w:rPr>
          <w:rFonts w:ascii="Arial" w:hAnsi="Arial" w:cs="Arial"/>
          <w:sz w:val="20"/>
          <w:szCs w:val="22"/>
        </w:rPr>
      </w:pPr>
      <w:r w:rsidRPr="00F57C2F">
        <w:rPr>
          <w:rFonts w:ascii="Arial" w:hAnsi="Arial" w:cs="Arial"/>
          <w:b/>
          <w:sz w:val="20"/>
          <w:szCs w:val="22"/>
        </w:rPr>
        <w:t>Dokončení</w:t>
      </w:r>
      <w:r w:rsidRPr="00F57C2F">
        <w:rPr>
          <w:rFonts w:ascii="Arial" w:hAnsi="Arial" w:cs="Arial"/>
          <w:sz w:val="20"/>
          <w:szCs w:val="22"/>
        </w:rPr>
        <w:t xml:space="preserve"> obou částí díla, tj. </w:t>
      </w:r>
      <w:r w:rsidRPr="00F57C2F">
        <w:rPr>
          <w:rFonts w:ascii="Arial" w:hAnsi="Arial" w:cs="Arial"/>
          <w:b/>
          <w:sz w:val="20"/>
          <w:szCs w:val="22"/>
        </w:rPr>
        <w:t>studie proveditelnosti a žádosti o podporu</w:t>
      </w:r>
      <w:r w:rsidR="00FA4DB6" w:rsidRPr="00F57C2F">
        <w:rPr>
          <w:rFonts w:ascii="Arial" w:hAnsi="Arial" w:cs="Arial"/>
          <w:sz w:val="20"/>
          <w:szCs w:val="22"/>
        </w:rPr>
        <w:t xml:space="preserve"> v termínu </w:t>
      </w:r>
      <w:r w:rsidR="009D7538" w:rsidRPr="00F57C2F">
        <w:rPr>
          <w:rFonts w:ascii="Arial" w:hAnsi="Arial" w:cs="Arial"/>
          <w:sz w:val="20"/>
          <w:szCs w:val="22"/>
        </w:rPr>
        <w:t>v závislosti na hodnocení projektu Centrem pro regionální rozvoj ČR dle Obecných pravidel IROP, kapitol</w:t>
      </w:r>
      <w:r w:rsidR="00B60D87">
        <w:rPr>
          <w:rFonts w:ascii="Arial" w:hAnsi="Arial" w:cs="Arial"/>
          <w:sz w:val="20"/>
          <w:szCs w:val="22"/>
        </w:rPr>
        <w:t>a 3. Hodnocení a výběr pro</w:t>
      </w:r>
      <w:r w:rsidR="00774E22">
        <w:rPr>
          <w:rFonts w:ascii="Arial" w:hAnsi="Arial" w:cs="Arial"/>
          <w:sz w:val="20"/>
          <w:szCs w:val="22"/>
        </w:rPr>
        <w:t>jektů,</w:t>
      </w:r>
      <w:r w:rsidR="00B60D87">
        <w:rPr>
          <w:rFonts w:ascii="Arial" w:hAnsi="Arial" w:cs="Arial"/>
          <w:sz w:val="20"/>
          <w:szCs w:val="22"/>
        </w:rPr>
        <w:t>1.fáze kontrola přijatelnosti a formálních náležitostí projektu.</w:t>
      </w:r>
    </w:p>
    <w:p w14:paraId="0039A5C6" w14:textId="207C6477" w:rsidR="007170AA" w:rsidRPr="00F57C2F" w:rsidRDefault="007170AA"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F57C2F">
        <w:rPr>
          <w:rFonts w:ascii="Arial" w:hAnsi="Arial" w:cs="Arial"/>
          <w:sz w:val="20"/>
        </w:rPr>
        <w:t xml:space="preserve">Termínem dokončení </w:t>
      </w:r>
      <w:r w:rsidR="009D7538" w:rsidRPr="00F57C2F">
        <w:rPr>
          <w:rFonts w:ascii="Arial" w:hAnsi="Arial" w:cs="Arial"/>
          <w:sz w:val="20"/>
        </w:rPr>
        <w:t>obou</w:t>
      </w:r>
      <w:r w:rsidRPr="00F57C2F">
        <w:rPr>
          <w:rFonts w:ascii="Arial" w:hAnsi="Arial" w:cs="Arial"/>
          <w:sz w:val="20"/>
        </w:rPr>
        <w:t xml:space="preserve"> části díla se rozumí den, kdy dojde k písemnému protokolárnímu předání a převzetí odsouhlasené</w:t>
      </w:r>
      <w:r w:rsidR="009D7538" w:rsidRPr="00F57C2F">
        <w:rPr>
          <w:rFonts w:ascii="Arial" w:hAnsi="Arial" w:cs="Arial"/>
          <w:sz w:val="20"/>
        </w:rPr>
        <w:t>ho</w:t>
      </w:r>
      <w:r w:rsidRPr="00F57C2F">
        <w:rPr>
          <w:rFonts w:ascii="Arial" w:hAnsi="Arial" w:cs="Arial"/>
          <w:sz w:val="20"/>
        </w:rPr>
        <w:t xml:space="preserve"> a projednané</w:t>
      </w:r>
      <w:r w:rsidR="009D7538" w:rsidRPr="00F57C2F">
        <w:rPr>
          <w:rFonts w:ascii="Arial" w:hAnsi="Arial" w:cs="Arial"/>
          <w:sz w:val="20"/>
        </w:rPr>
        <w:t>ho</w:t>
      </w:r>
      <w:r w:rsidRPr="00F57C2F">
        <w:rPr>
          <w:rFonts w:ascii="Arial" w:hAnsi="Arial" w:cs="Arial"/>
          <w:sz w:val="20"/>
        </w:rPr>
        <w:t xml:space="preserve"> díla</w:t>
      </w:r>
      <w:r w:rsidR="009D7538" w:rsidRPr="00F57C2F">
        <w:rPr>
          <w:rFonts w:ascii="Arial" w:hAnsi="Arial" w:cs="Arial"/>
          <w:sz w:val="20"/>
        </w:rPr>
        <w:t xml:space="preserve"> (obou částí)</w:t>
      </w:r>
      <w:r w:rsidRPr="00F57C2F">
        <w:rPr>
          <w:rFonts w:ascii="Arial" w:hAnsi="Arial" w:cs="Arial"/>
          <w:sz w:val="20"/>
        </w:rPr>
        <w:t xml:space="preserve"> </w:t>
      </w:r>
      <w:r w:rsidR="00F57C2F" w:rsidRPr="00F57C2F">
        <w:rPr>
          <w:rFonts w:ascii="Arial" w:hAnsi="Arial" w:cs="Arial"/>
          <w:sz w:val="20"/>
        </w:rPr>
        <w:t>o</w:t>
      </w:r>
      <w:r w:rsidRPr="00F57C2F">
        <w:rPr>
          <w:rFonts w:ascii="Arial" w:hAnsi="Arial" w:cs="Arial"/>
          <w:sz w:val="20"/>
        </w:rPr>
        <w:t xml:space="preserve">bjednatelem </w:t>
      </w:r>
      <w:r w:rsidRPr="00F57C2F">
        <w:rPr>
          <w:rFonts w:ascii="Arial" w:hAnsi="Arial" w:cs="Arial"/>
          <w:b/>
          <w:sz w:val="20"/>
        </w:rPr>
        <w:t xml:space="preserve">bez vad a nedodělků. </w:t>
      </w:r>
      <w:r w:rsidRPr="00F57C2F">
        <w:rPr>
          <w:rFonts w:ascii="Arial" w:hAnsi="Arial" w:cs="Arial"/>
          <w:b/>
          <w:sz w:val="20"/>
          <w:szCs w:val="20"/>
        </w:rPr>
        <w:t>Zda je studie proveditelnosti a žádost o podporu v souladu s uvedenou výzvou, bude moci objednatel písemně zkonstatovat a případně potvrdit až poté, co bude Centrem pro regionální rozvoj České republiky v rámci výzvy č. 76 vyhodnocen</w:t>
      </w:r>
      <w:r w:rsidR="009D7538" w:rsidRPr="00F57C2F">
        <w:rPr>
          <w:rFonts w:ascii="Arial" w:hAnsi="Arial" w:cs="Arial"/>
          <w:b/>
          <w:sz w:val="20"/>
          <w:szCs w:val="20"/>
        </w:rPr>
        <w:t>a žádost o podporu</w:t>
      </w:r>
      <w:r w:rsidRPr="00F57C2F">
        <w:rPr>
          <w:rFonts w:ascii="Arial" w:hAnsi="Arial" w:cs="Arial"/>
          <w:b/>
          <w:sz w:val="20"/>
          <w:szCs w:val="20"/>
        </w:rPr>
        <w:t xml:space="preserve"> objednatele</w:t>
      </w:r>
      <w:r w:rsidR="00D37B51">
        <w:rPr>
          <w:rFonts w:ascii="Arial" w:hAnsi="Arial" w:cs="Arial"/>
          <w:b/>
          <w:sz w:val="20"/>
          <w:szCs w:val="20"/>
        </w:rPr>
        <w:t xml:space="preserve"> (</w:t>
      </w:r>
      <w:r w:rsidR="00D37B51" w:rsidRPr="00110ECE">
        <w:rPr>
          <w:rFonts w:ascii="Arial" w:hAnsi="Arial" w:cs="Arial"/>
          <w:b/>
          <w:sz w:val="20"/>
          <w:szCs w:val="20"/>
        </w:rPr>
        <w:t>tzn.</w:t>
      </w:r>
      <w:r w:rsidR="00AB7901">
        <w:rPr>
          <w:rFonts w:ascii="Arial" w:hAnsi="Arial" w:cs="Arial"/>
          <w:b/>
          <w:sz w:val="20"/>
          <w:szCs w:val="20"/>
        </w:rPr>
        <w:t>,</w:t>
      </w:r>
      <w:r w:rsidR="00D37B51" w:rsidRPr="00110ECE">
        <w:rPr>
          <w:rFonts w:ascii="Arial" w:hAnsi="Arial" w:cs="Arial"/>
          <w:b/>
          <w:sz w:val="20"/>
          <w:szCs w:val="20"/>
        </w:rPr>
        <w:t xml:space="preserve"> </w:t>
      </w:r>
      <w:r w:rsidR="00D37B51" w:rsidRPr="00AB7901">
        <w:rPr>
          <w:rFonts w:ascii="Arial" w:hAnsi="Arial" w:cs="Arial"/>
          <w:b/>
          <w:sz w:val="20"/>
          <w:szCs w:val="20"/>
        </w:rPr>
        <w:t>projekt</w:t>
      </w:r>
      <w:r w:rsidR="00ED2DB9" w:rsidRPr="00AB7901">
        <w:rPr>
          <w:rFonts w:ascii="Arial" w:hAnsi="Arial" w:cs="Arial"/>
          <w:b/>
          <w:sz w:val="20"/>
          <w:szCs w:val="20"/>
        </w:rPr>
        <w:t xml:space="preserve"> bude</w:t>
      </w:r>
      <w:r w:rsidR="00D37B51" w:rsidRPr="00110ECE">
        <w:rPr>
          <w:rFonts w:ascii="Arial" w:hAnsi="Arial" w:cs="Arial"/>
          <w:b/>
          <w:sz w:val="20"/>
          <w:szCs w:val="20"/>
        </w:rPr>
        <w:t xml:space="preserve"> kladně vyhodnocen v rámci 1. fáze kontroly přijatelnosti a formálních náležitostí projektu</w:t>
      </w:r>
      <w:r w:rsidR="00D37B51">
        <w:rPr>
          <w:rFonts w:ascii="Arial" w:hAnsi="Arial" w:cs="Arial"/>
          <w:b/>
          <w:sz w:val="20"/>
          <w:szCs w:val="20"/>
        </w:rPr>
        <w:t>)</w:t>
      </w:r>
      <w:r w:rsidRPr="00F57C2F">
        <w:rPr>
          <w:rFonts w:ascii="Arial" w:hAnsi="Arial" w:cs="Arial"/>
          <w:b/>
          <w:sz w:val="20"/>
          <w:szCs w:val="20"/>
        </w:rPr>
        <w:t xml:space="preserve">, jehož součástí je studie proveditelnosti. </w:t>
      </w:r>
      <w:r w:rsidRPr="00F57C2F">
        <w:rPr>
          <w:rFonts w:ascii="Arial" w:eastAsia="Arial" w:hAnsi="Arial" w:cs="Arial"/>
          <w:sz w:val="20"/>
          <w:szCs w:val="20"/>
        </w:rPr>
        <w:t xml:space="preserve">Termínem dokončení celého díla se tedy rozumí den, kdy dojde k písemnému protokolárnímu předání a převzetí odsouhlasené a projednané studie proveditelnosti a žádosti o podporu </w:t>
      </w:r>
      <w:r w:rsidRPr="00F57C2F">
        <w:rPr>
          <w:rFonts w:ascii="Arial" w:eastAsia="Arial" w:hAnsi="Arial" w:cs="Arial"/>
          <w:b/>
          <w:sz w:val="20"/>
          <w:szCs w:val="20"/>
        </w:rPr>
        <w:t>bez vad a nedodělků</w:t>
      </w:r>
      <w:r w:rsidRPr="00F57C2F">
        <w:rPr>
          <w:rFonts w:ascii="Arial" w:eastAsia="Arial" w:hAnsi="Arial" w:cs="Arial"/>
          <w:sz w:val="20"/>
          <w:szCs w:val="20"/>
        </w:rPr>
        <w:t>.</w:t>
      </w:r>
    </w:p>
    <w:p w14:paraId="31D6C2A3" w14:textId="1CF3DA3E" w:rsidR="007170AA" w:rsidRPr="00A03070" w:rsidRDefault="007170AA"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A03070">
        <w:rPr>
          <w:rFonts w:ascii="Arial" w:hAnsi="Arial" w:cs="Arial"/>
          <w:sz w:val="20"/>
        </w:rPr>
        <w:t>Místem plnění je</w:t>
      </w:r>
      <w:r>
        <w:rPr>
          <w:rFonts w:ascii="Arial" w:hAnsi="Arial" w:cs="Arial"/>
          <w:sz w:val="20"/>
        </w:rPr>
        <w:t xml:space="preserve"> sídlo objednatele</w:t>
      </w:r>
      <w:r w:rsidRPr="00A03070">
        <w:rPr>
          <w:rFonts w:ascii="Arial" w:hAnsi="Arial" w:cs="Arial"/>
          <w:sz w:val="20"/>
        </w:rPr>
        <w:t>: Muzeum Kroměřížska p.o.,Velké náměstí 38, 767 11 Kroměříž</w:t>
      </w:r>
    </w:p>
    <w:p w14:paraId="7E8698A5" w14:textId="0D10A896" w:rsidR="00AD192E" w:rsidRPr="007170AA" w:rsidRDefault="00F50536" w:rsidP="007170AA">
      <w:pPr>
        <w:ind w:left="540" w:hanging="540"/>
        <w:jc w:val="both"/>
        <w:rPr>
          <w:rFonts w:ascii="Arial" w:hAnsi="Arial" w:cs="Arial"/>
          <w:sz w:val="20"/>
        </w:rPr>
      </w:pPr>
      <w:r w:rsidRPr="00A03070">
        <w:rPr>
          <w:rFonts w:ascii="Arial" w:hAnsi="Arial" w:cs="Arial"/>
          <w:sz w:val="20"/>
        </w:rPr>
        <w:t xml:space="preserve"> </w:t>
      </w:r>
    </w:p>
    <w:p w14:paraId="0C9AF046" w14:textId="77777777" w:rsidR="00025830" w:rsidRPr="00D40B28" w:rsidRDefault="00025830" w:rsidP="00395BD8">
      <w:pPr>
        <w:widowControl w:val="0"/>
        <w:numPr>
          <w:ilvl w:val="0"/>
          <w:numId w:val="9"/>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2F006A7F" w14:textId="77777777" w:rsidR="0098231E" w:rsidRPr="00D40B28" w:rsidRDefault="0098231E" w:rsidP="00025830">
      <w:pPr>
        <w:pStyle w:val="Zkladntext"/>
        <w:jc w:val="left"/>
        <w:rPr>
          <w:rFonts w:ascii="Arial" w:hAnsi="Arial" w:cs="Arial"/>
          <w:sz w:val="20"/>
          <w:szCs w:val="22"/>
        </w:rPr>
      </w:pPr>
    </w:p>
    <w:p w14:paraId="3E026566" w14:textId="77777777" w:rsidR="00395BD8" w:rsidRPr="00D40B28" w:rsidRDefault="00025830"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7CF8DD08" w14:textId="77777777" w:rsidR="00395BD8" w:rsidRPr="00D40B28" w:rsidRDefault="00395BD8" w:rsidP="00395BD8">
      <w:pPr>
        <w:pStyle w:val="Zkladntext"/>
        <w:rPr>
          <w:rFonts w:ascii="Arial" w:hAnsi="Arial" w:cs="Arial"/>
          <w:sz w:val="20"/>
          <w:szCs w:val="22"/>
        </w:rPr>
      </w:pPr>
    </w:p>
    <w:p w14:paraId="72447A15" w14:textId="77777777" w:rsidR="00250999" w:rsidRPr="0093427E" w:rsidRDefault="00250999" w:rsidP="00250999">
      <w:pPr>
        <w:ind w:left="539"/>
        <w:rPr>
          <w:rFonts w:ascii="Arial" w:eastAsia="Arial" w:hAnsi="Arial" w:cs="Arial"/>
          <w:b/>
          <w:sz w:val="20"/>
          <w:szCs w:val="20"/>
        </w:rPr>
      </w:pPr>
      <w:r w:rsidRPr="0093427E">
        <w:rPr>
          <w:rFonts w:ascii="Arial" w:eastAsia="Arial" w:hAnsi="Arial" w:cs="Arial"/>
          <w:b/>
          <w:sz w:val="20"/>
          <w:szCs w:val="20"/>
        </w:rPr>
        <w:t>Celková cena díla</w:t>
      </w:r>
    </w:p>
    <w:p w14:paraId="480C7356" w14:textId="745041B0" w:rsidR="00250999" w:rsidRPr="0093427E" w:rsidRDefault="00250999" w:rsidP="00250999">
      <w:pPr>
        <w:ind w:left="539"/>
        <w:rPr>
          <w:rFonts w:ascii="Arial" w:eastAsia="Arial" w:hAnsi="Arial" w:cs="Arial"/>
          <w:sz w:val="20"/>
          <w:szCs w:val="20"/>
        </w:rPr>
      </w:pPr>
      <w:r w:rsidRPr="0093427E">
        <w:rPr>
          <w:rFonts w:ascii="Arial" w:eastAsia="Arial" w:hAnsi="Arial" w:cs="Arial"/>
          <w:b/>
          <w:sz w:val="20"/>
          <w:szCs w:val="20"/>
        </w:rPr>
        <w:t>Cena díla bez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98 000</w:t>
      </w:r>
      <w:r w:rsidRPr="0093427E">
        <w:rPr>
          <w:rFonts w:ascii="Arial" w:eastAsia="Arial" w:hAnsi="Arial" w:cs="Arial"/>
          <w:b/>
          <w:sz w:val="20"/>
          <w:szCs w:val="20"/>
        </w:rPr>
        <w:t>,- Kč</w:t>
      </w:r>
      <w:r w:rsidRPr="0093427E">
        <w:rPr>
          <w:rFonts w:ascii="Arial" w:eastAsia="Arial" w:hAnsi="Arial" w:cs="Arial"/>
          <w:sz w:val="20"/>
          <w:szCs w:val="20"/>
        </w:rPr>
        <w:t xml:space="preserve">   </w:t>
      </w:r>
    </w:p>
    <w:p w14:paraId="20B17FE3" w14:textId="06786D94" w:rsidR="00250999" w:rsidRPr="0093427E" w:rsidRDefault="00250999" w:rsidP="00250999">
      <w:pPr>
        <w:ind w:left="539"/>
      </w:pPr>
      <w:r w:rsidRPr="0093427E">
        <w:rPr>
          <w:rFonts w:ascii="Arial" w:eastAsia="Arial" w:hAnsi="Arial" w:cs="Arial"/>
          <w:b/>
          <w:sz w:val="20"/>
          <w:szCs w:val="20"/>
        </w:rPr>
        <w:t>DPH: (ve výši 21%)</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20 580</w:t>
      </w:r>
      <w:r w:rsidRPr="0093427E">
        <w:rPr>
          <w:rFonts w:ascii="Arial" w:eastAsia="Arial" w:hAnsi="Arial" w:cs="Arial"/>
          <w:b/>
          <w:sz w:val="20"/>
          <w:szCs w:val="20"/>
        </w:rPr>
        <w:t xml:space="preserve">,- Kč </w:t>
      </w:r>
    </w:p>
    <w:p w14:paraId="5483F28B" w14:textId="1DDB914F" w:rsidR="00250999" w:rsidRPr="0093427E" w:rsidRDefault="009B4047" w:rsidP="00250999">
      <w:pPr>
        <w:ind w:left="539"/>
      </w:pPr>
      <w:r w:rsidRPr="0093427E">
        <w:rPr>
          <w:rFonts w:ascii="Arial" w:eastAsia="Arial" w:hAnsi="Arial" w:cs="Arial"/>
          <w:b/>
          <w:sz w:val="20"/>
          <w:szCs w:val="20"/>
        </w:rPr>
        <w:t>Cena díla včetně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t xml:space="preserve">           118 580</w:t>
      </w:r>
      <w:r w:rsidR="00250999" w:rsidRPr="0093427E">
        <w:rPr>
          <w:rFonts w:ascii="Arial" w:eastAsia="Arial" w:hAnsi="Arial" w:cs="Arial"/>
          <w:b/>
          <w:sz w:val="20"/>
          <w:szCs w:val="20"/>
        </w:rPr>
        <w:t xml:space="preserve">,- Kč </w:t>
      </w:r>
    </w:p>
    <w:p w14:paraId="64FC987C" w14:textId="77777777" w:rsidR="00250999" w:rsidRPr="0093427E" w:rsidRDefault="00250999" w:rsidP="00250999">
      <w:pPr>
        <w:ind w:left="539"/>
        <w:rPr>
          <w:rFonts w:ascii="Arial" w:eastAsia="Arial" w:hAnsi="Arial" w:cs="Arial"/>
          <w:sz w:val="10"/>
          <w:szCs w:val="10"/>
        </w:rPr>
      </w:pPr>
    </w:p>
    <w:p w14:paraId="4972ACA8" w14:textId="3A55C149" w:rsidR="00250999" w:rsidRPr="0093427E" w:rsidRDefault="00250999" w:rsidP="00250999">
      <w:pPr>
        <w:ind w:left="539"/>
      </w:pPr>
      <w:r w:rsidRPr="0093427E">
        <w:rPr>
          <w:rFonts w:ascii="Arial" w:eastAsia="Arial" w:hAnsi="Arial" w:cs="Arial"/>
          <w:sz w:val="20"/>
          <w:szCs w:val="20"/>
        </w:rPr>
        <w:t>slovy:</w:t>
      </w:r>
      <w:r w:rsidR="009B4047" w:rsidRPr="0093427E">
        <w:rPr>
          <w:rFonts w:ascii="Arial" w:eastAsia="Arial" w:hAnsi="Arial" w:cs="Arial"/>
          <w:sz w:val="20"/>
          <w:szCs w:val="20"/>
        </w:rPr>
        <w:t xml:space="preserve"> jedno sto osmnáct tisíc pět set osmdesát korun českých</w:t>
      </w:r>
    </w:p>
    <w:p w14:paraId="4F567A2E" w14:textId="77777777" w:rsidR="00250999" w:rsidRPr="0093427E" w:rsidRDefault="00250999" w:rsidP="00250999">
      <w:pPr>
        <w:ind w:left="539"/>
        <w:rPr>
          <w:rFonts w:ascii="Arial" w:eastAsia="Arial" w:hAnsi="Arial" w:cs="Arial"/>
          <w:b/>
          <w:sz w:val="20"/>
          <w:szCs w:val="20"/>
        </w:rPr>
      </w:pPr>
    </w:p>
    <w:p w14:paraId="439A05AF" w14:textId="77777777" w:rsidR="00250999" w:rsidRPr="0093427E" w:rsidRDefault="00250999" w:rsidP="00250999">
      <w:pPr>
        <w:ind w:left="539"/>
        <w:rPr>
          <w:rFonts w:ascii="Arial" w:eastAsia="Arial" w:hAnsi="Arial" w:cs="Arial"/>
          <w:b/>
          <w:sz w:val="20"/>
          <w:szCs w:val="20"/>
        </w:rPr>
      </w:pPr>
      <w:r w:rsidRPr="0093427E">
        <w:rPr>
          <w:rFonts w:ascii="Arial" w:eastAsia="Arial" w:hAnsi="Arial" w:cs="Arial"/>
          <w:b/>
          <w:sz w:val="20"/>
          <w:szCs w:val="20"/>
        </w:rPr>
        <w:t>z toho:</w:t>
      </w:r>
    </w:p>
    <w:p w14:paraId="06D8F5A7" w14:textId="77777777" w:rsidR="00250999" w:rsidRPr="0093427E" w:rsidRDefault="00250999" w:rsidP="00250999">
      <w:pPr>
        <w:ind w:left="539"/>
        <w:rPr>
          <w:rFonts w:ascii="Arial" w:eastAsia="Arial" w:hAnsi="Arial" w:cs="Arial"/>
          <w:b/>
          <w:sz w:val="20"/>
          <w:szCs w:val="20"/>
        </w:rPr>
      </w:pPr>
    </w:p>
    <w:p w14:paraId="4C54AA6F" w14:textId="77777777" w:rsidR="00250999" w:rsidRPr="0093427E" w:rsidRDefault="00250999" w:rsidP="00250999">
      <w:pPr>
        <w:ind w:left="539"/>
        <w:rPr>
          <w:rFonts w:ascii="Arial" w:eastAsia="Arial" w:hAnsi="Arial" w:cs="Arial"/>
          <w:b/>
          <w:sz w:val="20"/>
          <w:szCs w:val="20"/>
        </w:rPr>
      </w:pPr>
      <w:r w:rsidRPr="0093427E">
        <w:rPr>
          <w:rFonts w:ascii="Arial" w:eastAsia="Arial" w:hAnsi="Arial" w:cs="Arial"/>
          <w:b/>
          <w:sz w:val="20"/>
          <w:szCs w:val="20"/>
        </w:rPr>
        <w:t xml:space="preserve">Cena za zhotovení studie proveditelnosti </w:t>
      </w:r>
    </w:p>
    <w:p w14:paraId="671B48F3" w14:textId="77777777" w:rsidR="00250999" w:rsidRPr="0093427E" w:rsidRDefault="00250999" w:rsidP="00250999">
      <w:pPr>
        <w:ind w:left="539"/>
        <w:rPr>
          <w:sz w:val="10"/>
          <w:szCs w:val="10"/>
        </w:rPr>
      </w:pPr>
    </w:p>
    <w:p w14:paraId="1CCA904F" w14:textId="0BDD30AC" w:rsidR="00250999" w:rsidRPr="0093427E" w:rsidRDefault="00250999" w:rsidP="00250999">
      <w:pPr>
        <w:ind w:left="539"/>
        <w:rPr>
          <w:rFonts w:ascii="Arial" w:eastAsia="Arial" w:hAnsi="Arial" w:cs="Arial"/>
          <w:sz w:val="20"/>
          <w:szCs w:val="20"/>
        </w:rPr>
      </w:pPr>
      <w:r w:rsidRPr="0093427E">
        <w:rPr>
          <w:rFonts w:ascii="Arial" w:eastAsia="Arial" w:hAnsi="Arial" w:cs="Arial"/>
          <w:b/>
          <w:sz w:val="20"/>
          <w:szCs w:val="20"/>
        </w:rPr>
        <w:t>Cena bez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80 000</w:t>
      </w:r>
      <w:r w:rsidRPr="0093427E">
        <w:rPr>
          <w:rFonts w:ascii="Arial" w:eastAsia="Arial" w:hAnsi="Arial" w:cs="Arial"/>
          <w:b/>
          <w:sz w:val="20"/>
          <w:szCs w:val="20"/>
        </w:rPr>
        <w:t>,- Kč</w:t>
      </w:r>
      <w:r w:rsidRPr="0093427E">
        <w:rPr>
          <w:rFonts w:ascii="Arial" w:eastAsia="Arial" w:hAnsi="Arial" w:cs="Arial"/>
          <w:sz w:val="20"/>
          <w:szCs w:val="20"/>
        </w:rPr>
        <w:t xml:space="preserve">   </w:t>
      </w:r>
    </w:p>
    <w:p w14:paraId="220EEE1C" w14:textId="7F594B82" w:rsidR="00250999" w:rsidRPr="0093427E" w:rsidRDefault="00250999" w:rsidP="00250999">
      <w:pPr>
        <w:ind w:left="539"/>
      </w:pPr>
      <w:r w:rsidRPr="0093427E">
        <w:rPr>
          <w:rFonts w:ascii="Arial" w:eastAsia="Arial" w:hAnsi="Arial" w:cs="Arial"/>
          <w:b/>
          <w:sz w:val="20"/>
          <w:szCs w:val="20"/>
        </w:rPr>
        <w:t>DPH: (ve výši 21%)</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16 800</w:t>
      </w:r>
      <w:r w:rsidRPr="0093427E">
        <w:rPr>
          <w:rFonts w:ascii="Arial" w:eastAsia="Arial" w:hAnsi="Arial" w:cs="Arial"/>
          <w:b/>
          <w:sz w:val="20"/>
          <w:szCs w:val="20"/>
        </w:rPr>
        <w:t xml:space="preserve">,- Kč </w:t>
      </w:r>
    </w:p>
    <w:p w14:paraId="484E1A1F" w14:textId="016E9753" w:rsidR="00250999" w:rsidRPr="0093427E" w:rsidRDefault="00250999" w:rsidP="0093427E">
      <w:pPr>
        <w:ind w:left="539"/>
        <w:rPr>
          <w:rFonts w:ascii="Arial" w:eastAsia="Arial" w:hAnsi="Arial" w:cs="Arial"/>
          <w:b/>
          <w:sz w:val="20"/>
          <w:szCs w:val="20"/>
        </w:rPr>
      </w:pPr>
      <w:r w:rsidRPr="0093427E">
        <w:rPr>
          <w:rFonts w:ascii="Arial" w:eastAsia="Arial" w:hAnsi="Arial" w:cs="Arial"/>
          <w:b/>
          <w:sz w:val="20"/>
          <w:szCs w:val="20"/>
        </w:rPr>
        <w:t>Cena včetně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 xml:space="preserve">           </w:t>
      </w:r>
      <w:r w:rsidR="0093427E" w:rsidRPr="0093427E">
        <w:rPr>
          <w:rFonts w:ascii="Arial" w:eastAsia="Arial" w:hAnsi="Arial" w:cs="Arial"/>
          <w:b/>
          <w:sz w:val="20"/>
          <w:szCs w:val="20"/>
        </w:rPr>
        <w:t xml:space="preserve">  </w:t>
      </w:r>
      <w:r w:rsidR="009B4047" w:rsidRPr="0093427E">
        <w:rPr>
          <w:rFonts w:ascii="Arial" w:eastAsia="Arial" w:hAnsi="Arial" w:cs="Arial"/>
          <w:b/>
          <w:sz w:val="20"/>
          <w:szCs w:val="20"/>
        </w:rPr>
        <w:t>96 800,</w:t>
      </w:r>
      <w:r w:rsidRPr="0093427E">
        <w:rPr>
          <w:rFonts w:ascii="Arial" w:eastAsia="Arial" w:hAnsi="Arial" w:cs="Arial"/>
          <w:b/>
          <w:sz w:val="20"/>
          <w:szCs w:val="20"/>
        </w:rPr>
        <w:t>- Kč</w:t>
      </w:r>
    </w:p>
    <w:p w14:paraId="2ADB33B9" w14:textId="630A594D" w:rsidR="00495C40" w:rsidRPr="0093427E" w:rsidRDefault="00495C40" w:rsidP="00495C40">
      <w:pPr>
        <w:ind w:left="539"/>
      </w:pPr>
      <w:r w:rsidRPr="0093427E">
        <w:rPr>
          <w:rFonts w:ascii="Arial" w:eastAsia="Arial" w:hAnsi="Arial" w:cs="Arial"/>
          <w:sz w:val="20"/>
          <w:szCs w:val="20"/>
        </w:rPr>
        <w:lastRenderedPageBreak/>
        <w:t>slovy:</w:t>
      </w:r>
      <w:r w:rsidR="009B4047" w:rsidRPr="0093427E">
        <w:rPr>
          <w:rFonts w:ascii="Arial" w:eastAsia="Arial" w:hAnsi="Arial" w:cs="Arial"/>
          <w:sz w:val="20"/>
          <w:szCs w:val="20"/>
        </w:rPr>
        <w:t xml:space="preserve"> devadesát šest tisíc osm set korun českých</w:t>
      </w:r>
    </w:p>
    <w:p w14:paraId="5F7C5096" w14:textId="77777777" w:rsidR="00250999" w:rsidRPr="0093427E" w:rsidRDefault="00250999" w:rsidP="00250999">
      <w:pPr>
        <w:widowControl w:val="0"/>
        <w:ind w:left="539"/>
        <w:jc w:val="both"/>
      </w:pPr>
    </w:p>
    <w:p w14:paraId="3F2C81DA" w14:textId="71953FF6" w:rsidR="00250999" w:rsidRPr="0093427E" w:rsidRDefault="00250999" w:rsidP="00250999">
      <w:pPr>
        <w:ind w:left="539"/>
      </w:pPr>
      <w:r w:rsidRPr="0093427E">
        <w:rPr>
          <w:rFonts w:ascii="Arial" w:eastAsia="Arial" w:hAnsi="Arial" w:cs="Arial"/>
          <w:b/>
          <w:sz w:val="20"/>
          <w:szCs w:val="20"/>
        </w:rPr>
        <w:t>Cena za zhotovení žádosti</w:t>
      </w:r>
      <w:r w:rsidR="00845C26" w:rsidRPr="0093427E">
        <w:rPr>
          <w:rFonts w:ascii="Arial" w:eastAsia="Arial" w:hAnsi="Arial" w:cs="Arial"/>
          <w:b/>
          <w:sz w:val="20"/>
          <w:szCs w:val="20"/>
        </w:rPr>
        <w:t xml:space="preserve"> o podporu</w:t>
      </w:r>
      <w:r w:rsidRPr="0093427E">
        <w:rPr>
          <w:rFonts w:ascii="Arial" w:eastAsia="Arial" w:hAnsi="Arial" w:cs="Arial"/>
          <w:b/>
          <w:sz w:val="20"/>
          <w:szCs w:val="20"/>
        </w:rPr>
        <w:t xml:space="preserve"> </w:t>
      </w:r>
    </w:p>
    <w:p w14:paraId="297E6F99" w14:textId="509C1D5B" w:rsidR="00250999" w:rsidRPr="0093427E" w:rsidRDefault="00250999" w:rsidP="00250999">
      <w:pPr>
        <w:ind w:left="539"/>
        <w:rPr>
          <w:rFonts w:ascii="Arial" w:eastAsia="Arial" w:hAnsi="Arial" w:cs="Arial"/>
          <w:sz w:val="20"/>
          <w:szCs w:val="20"/>
        </w:rPr>
      </w:pPr>
      <w:r w:rsidRPr="0093427E">
        <w:rPr>
          <w:rFonts w:ascii="Arial" w:eastAsia="Arial" w:hAnsi="Arial" w:cs="Arial"/>
          <w:b/>
          <w:sz w:val="20"/>
          <w:szCs w:val="20"/>
        </w:rPr>
        <w:t>Cena bez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18 000</w:t>
      </w:r>
      <w:r w:rsidRPr="0093427E">
        <w:rPr>
          <w:rFonts w:ascii="Arial" w:eastAsia="Arial" w:hAnsi="Arial" w:cs="Arial"/>
          <w:b/>
          <w:sz w:val="20"/>
          <w:szCs w:val="20"/>
        </w:rPr>
        <w:t>,- Kč</w:t>
      </w:r>
      <w:r w:rsidRPr="0093427E">
        <w:rPr>
          <w:rFonts w:ascii="Arial" w:eastAsia="Arial" w:hAnsi="Arial" w:cs="Arial"/>
          <w:sz w:val="20"/>
          <w:szCs w:val="20"/>
        </w:rPr>
        <w:t xml:space="preserve">   </w:t>
      </w:r>
    </w:p>
    <w:p w14:paraId="728C0D88" w14:textId="736628FD" w:rsidR="00250999" w:rsidRPr="0093427E" w:rsidRDefault="00250999" w:rsidP="00250999">
      <w:pPr>
        <w:ind w:left="539"/>
      </w:pPr>
      <w:r w:rsidRPr="0093427E">
        <w:rPr>
          <w:rFonts w:ascii="Arial" w:eastAsia="Arial" w:hAnsi="Arial" w:cs="Arial"/>
          <w:b/>
          <w:sz w:val="20"/>
          <w:szCs w:val="20"/>
        </w:rPr>
        <w:t>DPH: (ve výši 21%)</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ab/>
        <w:t xml:space="preserve">  3 780</w:t>
      </w:r>
      <w:r w:rsidRPr="0093427E">
        <w:rPr>
          <w:rFonts w:ascii="Arial" w:eastAsia="Arial" w:hAnsi="Arial" w:cs="Arial"/>
          <w:b/>
          <w:sz w:val="20"/>
          <w:szCs w:val="20"/>
        </w:rPr>
        <w:t xml:space="preserve">,- Kč </w:t>
      </w:r>
    </w:p>
    <w:p w14:paraId="01F00928" w14:textId="70CF1743" w:rsidR="00250999" w:rsidRPr="0093427E" w:rsidRDefault="00250999" w:rsidP="00250999">
      <w:pPr>
        <w:ind w:left="539"/>
        <w:rPr>
          <w:rFonts w:ascii="Arial" w:eastAsia="Arial" w:hAnsi="Arial" w:cs="Arial"/>
          <w:b/>
          <w:sz w:val="20"/>
          <w:szCs w:val="20"/>
        </w:rPr>
      </w:pPr>
      <w:r w:rsidRPr="0093427E">
        <w:rPr>
          <w:rFonts w:ascii="Arial" w:eastAsia="Arial" w:hAnsi="Arial" w:cs="Arial"/>
          <w:b/>
          <w:sz w:val="20"/>
          <w:szCs w:val="20"/>
        </w:rPr>
        <w:t>Cena včetně DPH:</w:t>
      </w:r>
      <w:r w:rsidRPr="0093427E">
        <w:rPr>
          <w:rFonts w:ascii="Arial" w:eastAsia="Arial" w:hAnsi="Arial" w:cs="Arial"/>
          <w:b/>
          <w:sz w:val="20"/>
          <w:szCs w:val="20"/>
        </w:rPr>
        <w:tab/>
      </w:r>
      <w:r w:rsidRPr="0093427E">
        <w:rPr>
          <w:rFonts w:ascii="Arial" w:eastAsia="Arial" w:hAnsi="Arial" w:cs="Arial"/>
          <w:b/>
          <w:sz w:val="20"/>
          <w:szCs w:val="20"/>
        </w:rPr>
        <w:tab/>
      </w:r>
      <w:r w:rsidRPr="0093427E">
        <w:rPr>
          <w:rFonts w:ascii="Arial" w:eastAsia="Arial" w:hAnsi="Arial" w:cs="Arial"/>
          <w:b/>
          <w:sz w:val="20"/>
          <w:szCs w:val="20"/>
        </w:rPr>
        <w:tab/>
      </w:r>
      <w:r w:rsidR="009B4047" w:rsidRPr="0093427E">
        <w:rPr>
          <w:rFonts w:ascii="Arial" w:eastAsia="Arial" w:hAnsi="Arial" w:cs="Arial"/>
          <w:b/>
          <w:sz w:val="20"/>
          <w:szCs w:val="20"/>
        </w:rPr>
        <w:t xml:space="preserve">             21 780</w:t>
      </w:r>
      <w:r w:rsidRPr="0093427E">
        <w:rPr>
          <w:rFonts w:ascii="Arial" w:eastAsia="Arial" w:hAnsi="Arial" w:cs="Arial"/>
          <w:b/>
          <w:sz w:val="20"/>
          <w:szCs w:val="20"/>
        </w:rPr>
        <w:t>,- Kč</w:t>
      </w:r>
    </w:p>
    <w:p w14:paraId="709BE2A0" w14:textId="77777777" w:rsidR="00250999" w:rsidRPr="0093427E" w:rsidRDefault="00250999" w:rsidP="00250999">
      <w:pPr>
        <w:ind w:left="539"/>
        <w:rPr>
          <w:rFonts w:ascii="Arial" w:eastAsia="Arial" w:hAnsi="Arial" w:cs="Arial"/>
          <w:sz w:val="10"/>
          <w:szCs w:val="10"/>
        </w:rPr>
      </w:pPr>
    </w:p>
    <w:p w14:paraId="365C1A1F" w14:textId="6C3627DA" w:rsidR="00495C40" w:rsidRDefault="00495C40" w:rsidP="0093427E">
      <w:pPr>
        <w:pStyle w:val="Odstavecseseznamem"/>
        <w:ind w:left="360" w:firstLine="179"/>
      </w:pPr>
      <w:r w:rsidRPr="0093427E">
        <w:rPr>
          <w:rFonts w:ascii="Arial" w:eastAsia="Arial" w:hAnsi="Arial" w:cs="Arial"/>
          <w:sz w:val="20"/>
          <w:szCs w:val="20"/>
        </w:rPr>
        <w:t>slovy:</w:t>
      </w:r>
      <w:r w:rsidR="009B4047" w:rsidRPr="0093427E">
        <w:rPr>
          <w:rFonts w:ascii="Arial" w:eastAsia="Arial" w:hAnsi="Arial" w:cs="Arial"/>
          <w:sz w:val="20"/>
          <w:szCs w:val="20"/>
        </w:rPr>
        <w:t xml:space="preserve"> dvacet jedna tisíc sedm set osmdesát korun českých</w:t>
      </w:r>
    </w:p>
    <w:p w14:paraId="0F538C44" w14:textId="77777777" w:rsidR="00250999" w:rsidRDefault="00250999" w:rsidP="002B25FB">
      <w:pPr>
        <w:widowControl w:val="0"/>
        <w:numPr>
          <w:ilvl w:val="1"/>
          <w:numId w:val="4"/>
        </w:numPr>
        <w:tabs>
          <w:tab w:val="clear" w:pos="360"/>
          <w:tab w:val="num" w:pos="0"/>
        </w:tabs>
        <w:spacing w:before="120"/>
        <w:ind w:left="426" w:hanging="426"/>
        <w:jc w:val="both"/>
      </w:pPr>
      <w:r>
        <w:rPr>
          <w:rFonts w:ascii="Arial" w:eastAsia="Arial" w:hAnsi="Arial" w:cs="Arial"/>
          <w:sz w:val="20"/>
          <w:szCs w:val="20"/>
        </w:rPr>
        <w:t>Příslušná platná sazba DPH bude účtována zhotovitelem dle předpisů platných v době zdanitelného plnění. Za správnost stanovení sazby DPH nese odpovědnost zhotovitel.</w:t>
      </w:r>
    </w:p>
    <w:p w14:paraId="1338BFA8" w14:textId="05C3B722" w:rsidR="00250999" w:rsidRDefault="00250999" w:rsidP="002B25FB">
      <w:pPr>
        <w:widowControl w:val="0"/>
        <w:numPr>
          <w:ilvl w:val="1"/>
          <w:numId w:val="4"/>
        </w:numPr>
        <w:tabs>
          <w:tab w:val="clear" w:pos="360"/>
          <w:tab w:val="num" w:pos="0"/>
        </w:tabs>
        <w:ind w:left="426" w:hanging="426"/>
        <w:jc w:val="both"/>
      </w:pPr>
      <w:r>
        <w:rPr>
          <w:rFonts w:ascii="Arial" w:eastAsia="Arial" w:hAnsi="Arial" w:cs="Arial"/>
          <w:b/>
          <w:sz w:val="20"/>
          <w:szCs w:val="20"/>
        </w:rPr>
        <w:t>V ceně je zahrnuto vyhotovení</w:t>
      </w:r>
      <w:r>
        <w:rPr>
          <w:rFonts w:ascii="Arial" w:eastAsia="Arial" w:hAnsi="Arial" w:cs="Arial"/>
          <w:sz w:val="20"/>
          <w:szCs w:val="20"/>
        </w:rPr>
        <w:t xml:space="preserve"> kompletní studie proveditelnosti a žádosti </w:t>
      </w:r>
      <w:r w:rsidR="00845C26">
        <w:rPr>
          <w:rFonts w:ascii="Arial" w:eastAsia="Arial" w:hAnsi="Arial" w:cs="Arial"/>
          <w:sz w:val="20"/>
          <w:szCs w:val="20"/>
        </w:rPr>
        <w:t xml:space="preserve">o podporu </w:t>
      </w:r>
      <w:r>
        <w:rPr>
          <w:rFonts w:ascii="Arial" w:eastAsia="Arial" w:hAnsi="Arial" w:cs="Arial"/>
          <w:sz w:val="20"/>
          <w:szCs w:val="20"/>
        </w:rPr>
        <w:t xml:space="preserve">dle článku 2, a to 2 x v tištěné formě a 2 x v digitální formě na DVD, z toho 1 x ve formátu *pdf a 1 x v editovatelném formátu *dwg,*dgn,*doc,*XML,*xlsx,*xls apod. </w:t>
      </w:r>
    </w:p>
    <w:p w14:paraId="031D574B" w14:textId="77777777" w:rsidR="00951D96" w:rsidRPr="00250999" w:rsidRDefault="00250999" w:rsidP="002B25FB">
      <w:pPr>
        <w:widowControl w:val="0"/>
        <w:numPr>
          <w:ilvl w:val="1"/>
          <w:numId w:val="4"/>
        </w:numPr>
        <w:tabs>
          <w:tab w:val="clear" w:pos="360"/>
          <w:tab w:val="num" w:pos="0"/>
        </w:tabs>
        <w:ind w:left="426" w:hanging="426"/>
        <w:jc w:val="both"/>
      </w:pPr>
      <w:r>
        <w:rPr>
          <w:rFonts w:ascii="Arial" w:eastAsia="Arial" w:hAnsi="Arial" w:cs="Arial"/>
          <w:sz w:val="20"/>
          <w:szCs w:val="20"/>
        </w:rPr>
        <w:t xml:space="preserve">Dohodnutá cena zahrnuje </w:t>
      </w:r>
      <w:r>
        <w:rPr>
          <w:rFonts w:ascii="Arial" w:eastAsia="Arial" w:hAnsi="Arial" w:cs="Arial"/>
          <w:b/>
          <w:sz w:val="20"/>
          <w:szCs w:val="20"/>
        </w:rPr>
        <w:t>veškeré</w:t>
      </w:r>
      <w:r>
        <w:rPr>
          <w:rFonts w:ascii="Arial" w:eastAsia="Arial" w:hAnsi="Arial" w:cs="Arial"/>
          <w:sz w:val="20"/>
          <w:szCs w:val="20"/>
        </w:rPr>
        <w:t xml:space="preserve"> </w:t>
      </w:r>
      <w:r>
        <w:rPr>
          <w:rFonts w:ascii="Arial" w:eastAsia="Arial" w:hAnsi="Arial" w:cs="Arial"/>
          <w:b/>
          <w:sz w:val="20"/>
          <w:szCs w:val="20"/>
        </w:rPr>
        <w:t>náklady</w:t>
      </w:r>
      <w:r>
        <w:rPr>
          <w:rFonts w:ascii="Arial" w:eastAsia="Arial" w:hAnsi="Arial" w:cs="Arial"/>
          <w:sz w:val="20"/>
          <w:szCs w:val="20"/>
        </w:rPr>
        <w:t xml:space="preserve"> zhotovitele spojené s pořízením (přípravou a provedením) díla dle této smlouvy.</w:t>
      </w:r>
    </w:p>
    <w:p w14:paraId="17AA81C2" w14:textId="40554315" w:rsidR="00FE3CF0" w:rsidRPr="00DA5302" w:rsidRDefault="00951D96" w:rsidP="002B25FB">
      <w:pPr>
        <w:widowControl w:val="0"/>
        <w:numPr>
          <w:ilvl w:val="1"/>
          <w:numId w:val="4"/>
        </w:numPr>
        <w:tabs>
          <w:tab w:val="clear" w:pos="360"/>
          <w:tab w:val="num" w:pos="567"/>
        </w:tabs>
        <w:adjustRightInd w:val="0"/>
        <w:ind w:left="426" w:hanging="426"/>
        <w:jc w:val="both"/>
        <w:textAlignment w:val="baseline"/>
        <w:outlineLvl w:val="0"/>
        <w:rPr>
          <w:rFonts w:ascii="Arial" w:hAnsi="Arial" w:cs="Arial"/>
          <w:bCs/>
          <w:sz w:val="20"/>
          <w:lang w:val="sk-SK"/>
        </w:rPr>
      </w:pPr>
      <w:r w:rsidRPr="000B3A27">
        <w:rPr>
          <w:rFonts w:ascii="Arial" w:hAnsi="Arial" w:cs="Arial"/>
          <w:b/>
          <w:sz w:val="20"/>
          <w:szCs w:val="22"/>
        </w:rPr>
        <w:t>Změna dohodnuté ceny</w:t>
      </w:r>
      <w:r w:rsidRPr="000B3A27">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r w:rsidR="00133AFE" w:rsidRPr="000B3A27">
        <w:rPr>
          <w:rFonts w:ascii="Arial" w:hAnsi="Arial" w:cs="Arial"/>
          <w:sz w:val="20"/>
          <w:szCs w:val="22"/>
        </w:rPr>
        <w:t xml:space="preserve"> S ohledem na shora uvedené upozorňuje objednatel zhotovitele na to, že p</w:t>
      </w:r>
      <w:r w:rsidR="00133AFE" w:rsidRPr="000B3A27">
        <w:rPr>
          <w:rFonts w:ascii="Arial" w:hAnsi="Arial" w:cs="Arial"/>
          <w:sz w:val="20"/>
          <w:szCs w:val="20"/>
        </w:rPr>
        <w:t>ředmět plnění dle bodu 2. této smlouvy je zadáván za účel</w:t>
      </w:r>
      <w:r w:rsidR="00483FEC" w:rsidRPr="000B3A27">
        <w:rPr>
          <w:rFonts w:ascii="Arial" w:hAnsi="Arial" w:cs="Arial"/>
          <w:sz w:val="20"/>
          <w:szCs w:val="20"/>
        </w:rPr>
        <w:t>em</w:t>
      </w:r>
      <w:r w:rsidR="00133AFE" w:rsidRPr="000B3A27">
        <w:rPr>
          <w:rFonts w:ascii="Arial" w:hAnsi="Arial" w:cs="Arial"/>
          <w:sz w:val="20"/>
          <w:szCs w:val="20"/>
        </w:rPr>
        <w:t xml:space="preserve"> předložení žádosti </w:t>
      </w:r>
      <w:r w:rsidR="001731DC">
        <w:rPr>
          <w:rFonts w:ascii="Arial" w:hAnsi="Arial" w:cs="Arial"/>
          <w:sz w:val="20"/>
          <w:szCs w:val="20"/>
        </w:rPr>
        <w:t xml:space="preserve">o podporu </w:t>
      </w:r>
      <w:r w:rsidR="00133AFE" w:rsidRPr="000B3A27">
        <w:rPr>
          <w:rFonts w:ascii="Arial" w:hAnsi="Arial" w:cs="Arial"/>
          <w:sz w:val="20"/>
          <w:szCs w:val="20"/>
        </w:rPr>
        <w:t>do Výzvy č</w:t>
      </w:r>
      <w:r w:rsidR="00133AFE" w:rsidRPr="001A539D">
        <w:rPr>
          <w:rFonts w:ascii="Arial" w:hAnsi="Arial" w:cs="Arial"/>
          <w:sz w:val="20"/>
          <w:szCs w:val="20"/>
        </w:rPr>
        <w:t xml:space="preserve">. </w:t>
      </w:r>
      <w:r w:rsidR="001A539D" w:rsidRPr="001A539D">
        <w:rPr>
          <w:rFonts w:ascii="Arial" w:hAnsi="Arial" w:cs="Arial"/>
          <w:sz w:val="20"/>
          <w:szCs w:val="20"/>
        </w:rPr>
        <w:t>76</w:t>
      </w:r>
      <w:r w:rsidR="00133AFE" w:rsidRPr="001A539D">
        <w:rPr>
          <w:rFonts w:ascii="Arial" w:hAnsi="Arial" w:cs="Arial"/>
          <w:sz w:val="20"/>
          <w:szCs w:val="20"/>
        </w:rPr>
        <w:t xml:space="preserve"> Muzea</w:t>
      </w:r>
      <w:r w:rsidR="001A539D" w:rsidRPr="001A539D">
        <w:rPr>
          <w:rFonts w:ascii="Arial" w:hAnsi="Arial" w:cs="Arial"/>
          <w:sz w:val="20"/>
          <w:szCs w:val="20"/>
        </w:rPr>
        <w:t xml:space="preserve"> II</w:t>
      </w:r>
      <w:r w:rsidR="00133AFE" w:rsidRPr="001A539D">
        <w:rPr>
          <w:rFonts w:ascii="Arial" w:hAnsi="Arial" w:cs="Arial"/>
          <w:sz w:val="20"/>
          <w:szCs w:val="20"/>
        </w:rPr>
        <w:t xml:space="preserve"> z IROP (Specifický cíl 3.1. Zefektivnění prezentace, posílení ochrany a rozvoje kulturního dědictví</w:t>
      </w:r>
      <w:r w:rsidR="00433394" w:rsidRPr="001A539D">
        <w:rPr>
          <w:rFonts w:ascii="Arial" w:hAnsi="Arial" w:cs="Arial"/>
          <w:sz w:val="20"/>
          <w:szCs w:val="20"/>
        </w:rPr>
        <w:t>)</w:t>
      </w:r>
      <w:r w:rsidR="00133AFE" w:rsidRPr="001A539D">
        <w:rPr>
          <w:rFonts w:ascii="Arial" w:hAnsi="Arial" w:cs="Arial"/>
          <w:sz w:val="20"/>
          <w:szCs w:val="20"/>
        </w:rPr>
        <w:t xml:space="preserve">. </w:t>
      </w:r>
    </w:p>
    <w:p w14:paraId="0340BB16" w14:textId="77777777" w:rsidR="00DA5302" w:rsidRDefault="00DA5302" w:rsidP="00DA5302">
      <w:pPr>
        <w:widowControl w:val="0"/>
        <w:adjustRightInd w:val="0"/>
        <w:ind w:left="426"/>
        <w:jc w:val="both"/>
        <w:textAlignment w:val="baseline"/>
        <w:outlineLvl w:val="0"/>
        <w:rPr>
          <w:rFonts w:ascii="Arial" w:hAnsi="Arial" w:cs="Arial"/>
          <w:bCs/>
          <w:sz w:val="20"/>
          <w:lang w:val="sk-SK"/>
        </w:rPr>
      </w:pPr>
    </w:p>
    <w:p w14:paraId="6555E9AC" w14:textId="77777777" w:rsidR="00081FC5" w:rsidRPr="000B3A27" w:rsidRDefault="00081FC5" w:rsidP="00DA5302">
      <w:pPr>
        <w:widowControl w:val="0"/>
        <w:adjustRightInd w:val="0"/>
        <w:ind w:left="426"/>
        <w:jc w:val="both"/>
        <w:textAlignment w:val="baseline"/>
        <w:outlineLvl w:val="0"/>
        <w:rPr>
          <w:rFonts w:ascii="Arial" w:hAnsi="Arial" w:cs="Arial"/>
          <w:bCs/>
          <w:sz w:val="20"/>
          <w:lang w:val="sk-SK"/>
        </w:rPr>
      </w:pPr>
    </w:p>
    <w:p w14:paraId="2BF24B8C" w14:textId="77777777" w:rsidR="00951D96" w:rsidRPr="00A03070" w:rsidRDefault="00951D96" w:rsidP="00A03070">
      <w:pPr>
        <w:widowControl w:val="0"/>
        <w:numPr>
          <w:ilvl w:val="0"/>
          <w:numId w:val="4"/>
        </w:numPr>
        <w:tabs>
          <w:tab w:val="left" w:pos="708"/>
        </w:tabs>
        <w:adjustRightInd w:val="0"/>
        <w:spacing w:line="360" w:lineRule="atLeast"/>
        <w:jc w:val="center"/>
        <w:textAlignment w:val="baseline"/>
        <w:outlineLvl w:val="0"/>
        <w:rPr>
          <w:rFonts w:ascii="Arial" w:hAnsi="Arial" w:cs="Arial"/>
          <w:b/>
          <w:sz w:val="20"/>
          <w:szCs w:val="22"/>
        </w:rPr>
      </w:pPr>
      <w:r w:rsidRPr="00A03070">
        <w:rPr>
          <w:rFonts w:ascii="Arial" w:hAnsi="Arial" w:cs="Arial"/>
          <w:b/>
          <w:caps/>
          <w:sz w:val="20"/>
          <w:szCs w:val="22"/>
        </w:rPr>
        <w:t>Platební podmínky</w:t>
      </w:r>
    </w:p>
    <w:p w14:paraId="0948FF19" w14:textId="77777777" w:rsidR="00D6386E" w:rsidRPr="00A03070" w:rsidRDefault="00D6386E" w:rsidP="00A03070">
      <w:pPr>
        <w:rPr>
          <w:rFonts w:ascii="Arial" w:hAnsi="Arial" w:cs="Arial"/>
          <w:bCs/>
          <w:sz w:val="20"/>
          <w:lang w:val="sk-SK"/>
        </w:rPr>
      </w:pPr>
    </w:p>
    <w:p w14:paraId="506F0F43" w14:textId="77777777" w:rsidR="00951D96" w:rsidRDefault="00951D96" w:rsidP="00A03070">
      <w:pPr>
        <w:widowControl w:val="0"/>
        <w:numPr>
          <w:ilvl w:val="1"/>
          <w:numId w:val="4"/>
        </w:numPr>
        <w:tabs>
          <w:tab w:val="clear" w:pos="360"/>
          <w:tab w:val="left" w:pos="-3060"/>
        </w:tabs>
        <w:adjustRightInd w:val="0"/>
        <w:ind w:left="426" w:hanging="426"/>
        <w:jc w:val="both"/>
        <w:textAlignment w:val="baseline"/>
        <w:outlineLvl w:val="0"/>
        <w:rPr>
          <w:rFonts w:ascii="Arial" w:hAnsi="Arial" w:cs="Arial"/>
          <w:sz w:val="20"/>
          <w:szCs w:val="22"/>
        </w:rPr>
      </w:pPr>
      <w:r w:rsidRPr="00A03070">
        <w:rPr>
          <w:rFonts w:ascii="Arial" w:hAnsi="Arial" w:cs="Arial"/>
          <w:sz w:val="20"/>
          <w:szCs w:val="22"/>
        </w:rPr>
        <w:t xml:space="preserve">Objednatel </w:t>
      </w:r>
      <w:r w:rsidRPr="00A03070">
        <w:rPr>
          <w:rFonts w:ascii="Arial" w:hAnsi="Arial" w:cs="Arial"/>
          <w:b/>
          <w:sz w:val="20"/>
          <w:szCs w:val="22"/>
        </w:rPr>
        <w:t>neposkytuje zálohy</w:t>
      </w:r>
      <w:r w:rsidRPr="00A03070">
        <w:rPr>
          <w:rFonts w:ascii="Arial" w:hAnsi="Arial" w:cs="Arial"/>
          <w:sz w:val="20"/>
          <w:szCs w:val="22"/>
        </w:rPr>
        <w:t>.</w:t>
      </w:r>
    </w:p>
    <w:p w14:paraId="029B3912" w14:textId="2850DFA4" w:rsidR="002B2967" w:rsidRPr="00F57C2F" w:rsidRDefault="002B2967" w:rsidP="00A03070">
      <w:pPr>
        <w:widowControl w:val="0"/>
        <w:numPr>
          <w:ilvl w:val="1"/>
          <w:numId w:val="4"/>
        </w:numPr>
        <w:tabs>
          <w:tab w:val="clear" w:pos="360"/>
          <w:tab w:val="left" w:pos="-3060"/>
        </w:tabs>
        <w:adjustRightInd w:val="0"/>
        <w:ind w:left="426" w:hanging="426"/>
        <w:jc w:val="both"/>
        <w:textAlignment w:val="baseline"/>
        <w:outlineLvl w:val="0"/>
        <w:rPr>
          <w:rFonts w:ascii="Arial" w:hAnsi="Arial" w:cs="Arial"/>
          <w:sz w:val="20"/>
          <w:szCs w:val="22"/>
        </w:rPr>
      </w:pPr>
      <w:r w:rsidRPr="00F57C2F">
        <w:rPr>
          <w:rFonts w:ascii="Arial" w:hAnsi="Arial" w:cs="Arial"/>
          <w:sz w:val="20"/>
          <w:szCs w:val="22"/>
        </w:rPr>
        <w:t xml:space="preserve">Smluvní strany se dohodly na protokolárním předání a převzetí díla po zpracování studie proveditelnosti a zpracování žádosti o podporu a na protokolárním předání řádně zhotoveného a bezvadného díla po ukončení kontroly </w:t>
      </w:r>
      <w:r w:rsidR="00B60D87">
        <w:rPr>
          <w:rFonts w:ascii="Arial" w:hAnsi="Arial" w:cs="Arial"/>
          <w:sz w:val="20"/>
          <w:szCs w:val="22"/>
        </w:rPr>
        <w:t xml:space="preserve">přijatelnosti a formálních náležitostí </w:t>
      </w:r>
      <w:r w:rsidRPr="00F57C2F">
        <w:rPr>
          <w:rFonts w:ascii="Arial" w:hAnsi="Arial" w:cs="Arial"/>
          <w:sz w:val="20"/>
          <w:szCs w:val="22"/>
        </w:rPr>
        <w:t>projektu ze strany poskytovatele podpory. Smluvní strany se dohodly na postupné fakturaci za provedené plnění díla v následujícím sledu:</w:t>
      </w:r>
    </w:p>
    <w:p w14:paraId="22A9F74F" w14:textId="30CC4A73" w:rsidR="002B2967" w:rsidRPr="00F57C2F" w:rsidRDefault="002B2967" w:rsidP="002B2967">
      <w:pPr>
        <w:widowControl w:val="0"/>
        <w:tabs>
          <w:tab w:val="left" w:pos="-3060"/>
        </w:tabs>
        <w:adjustRightInd w:val="0"/>
        <w:ind w:left="993" w:hanging="567"/>
        <w:jc w:val="both"/>
        <w:textAlignment w:val="baseline"/>
        <w:outlineLvl w:val="0"/>
        <w:rPr>
          <w:rFonts w:ascii="Arial" w:hAnsi="Arial" w:cs="Arial"/>
          <w:sz w:val="20"/>
          <w:szCs w:val="22"/>
        </w:rPr>
      </w:pPr>
      <w:r w:rsidRPr="00F57C2F">
        <w:rPr>
          <w:rFonts w:ascii="Arial" w:hAnsi="Arial" w:cs="Arial"/>
          <w:sz w:val="20"/>
          <w:szCs w:val="22"/>
        </w:rPr>
        <w:t>5.2.1. 50% z</w:t>
      </w:r>
      <w:r w:rsidR="00B84B17" w:rsidRPr="00F57C2F">
        <w:rPr>
          <w:rFonts w:ascii="Arial" w:hAnsi="Arial" w:cs="Arial"/>
          <w:sz w:val="20"/>
          <w:szCs w:val="22"/>
        </w:rPr>
        <w:t xml:space="preserve"> celkové </w:t>
      </w:r>
      <w:r w:rsidRPr="00F57C2F">
        <w:rPr>
          <w:rFonts w:ascii="Arial" w:hAnsi="Arial" w:cs="Arial"/>
          <w:sz w:val="20"/>
          <w:szCs w:val="22"/>
        </w:rPr>
        <w:t xml:space="preserve">ceny </w:t>
      </w:r>
      <w:r w:rsidR="00B84B17" w:rsidRPr="00F57C2F">
        <w:rPr>
          <w:rFonts w:ascii="Arial" w:hAnsi="Arial" w:cs="Arial"/>
          <w:sz w:val="20"/>
          <w:szCs w:val="22"/>
        </w:rPr>
        <w:t xml:space="preserve">díla </w:t>
      </w:r>
      <w:r w:rsidRPr="00F57C2F">
        <w:rPr>
          <w:rFonts w:ascii="Arial" w:hAnsi="Arial" w:cs="Arial"/>
          <w:sz w:val="20"/>
          <w:szCs w:val="22"/>
        </w:rPr>
        <w:t xml:space="preserve">na základě </w:t>
      </w:r>
      <w:r w:rsidR="00495C40" w:rsidRPr="00F57C2F">
        <w:rPr>
          <w:rFonts w:ascii="Arial" w:hAnsi="Arial" w:cs="Arial"/>
          <w:sz w:val="20"/>
          <w:szCs w:val="22"/>
        </w:rPr>
        <w:t xml:space="preserve">protokolárního </w:t>
      </w:r>
      <w:r w:rsidRPr="00F57C2F">
        <w:rPr>
          <w:rFonts w:ascii="Arial" w:hAnsi="Arial" w:cs="Arial"/>
          <w:sz w:val="20"/>
          <w:szCs w:val="22"/>
        </w:rPr>
        <w:t>předání obou částí díla po zpracování studie proveditelnosti a zpracování žádosti o podporu</w:t>
      </w:r>
      <w:r w:rsidR="00B84B17" w:rsidRPr="00F57C2F">
        <w:rPr>
          <w:rFonts w:ascii="Arial" w:hAnsi="Arial" w:cs="Arial"/>
          <w:sz w:val="20"/>
          <w:szCs w:val="22"/>
        </w:rPr>
        <w:t xml:space="preserve"> dle článku 3, odst. 3.1. a 3.2. této smlouvy.</w:t>
      </w:r>
    </w:p>
    <w:p w14:paraId="167DBC09" w14:textId="0AB3C317" w:rsidR="002B2967" w:rsidRPr="00F57C2F" w:rsidRDefault="002B2967" w:rsidP="00B84B17">
      <w:pPr>
        <w:widowControl w:val="0"/>
        <w:tabs>
          <w:tab w:val="left" w:pos="-3060"/>
        </w:tabs>
        <w:adjustRightInd w:val="0"/>
        <w:ind w:left="993" w:hanging="567"/>
        <w:jc w:val="both"/>
        <w:textAlignment w:val="baseline"/>
        <w:outlineLvl w:val="0"/>
        <w:rPr>
          <w:rFonts w:ascii="Arial" w:hAnsi="Arial" w:cs="Arial"/>
          <w:sz w:val="20"/>
          <w:szCs w:val="22"/>
        </w:rPr>
      </w:pPr>
      <w:r w:rsidRPr="00F57C2F">
        <w:rPr>
          <w:rFonts w:ascii="Arial" w:hAnsi="Arial" w:cs="Arial"/>
          <w:sz w:val="20"/>
          <w:szCs w:val="22"/>
        </w:rPr>
        <w:t>5.2.2. 50% z</w:t>
      </w:r>
      <w:r w:rsidR="00B84B17" w:rsidRPr="00F57C2F">
        <w:rPr>
          <w:rFonts w:ascii="Arial" w:hAnsi="Arial" w:cs="Arial"/>
          <w:sz w:val="20"/>
          <w:szCs w:val="22"/>
        </w:rPr>
        <w:t xml:space="preserve"> celkové </w:t>
      </w:r>
      <w:r w:rsidRPr="00F57C2F">
        <w:rPr>
          <w:rFonts w:ascii="Arial" w:hAnsi="Arial" w:cs="Arial"/>
          <w:sz w:val="20"/>
          <w:szCs w:val="22"/>
        </w:rPr>
        <w:t>ceny</w:t>
      </w:r>
      <w:r w:rsidR="00B84B17" w:rsidRPr="00F57C2F">
        <w:rPr>
          <w:rFonts w:ascii="Arial" w:hAnsi="Arial" w:cs="Arial"/>
          <w:sz w:val="20"/>
          <w:szCs w:val="22"/>
        </w:rPr>
        <w:t xml:space="preserve"> díla</w:t>
      </w:r>
      <w:r w:rsidRPr="00F57C2F">
        <w:rPr>
          <w:rFonts w:ascii="Arial" w:hAnsi="Arial" w:cs="Arial"/>
          <w:sz w:val="20"/>
          <w:szCs w:val="22"/>
        </w:rPr>
        <w:t xml:space="preserve"> po protokolárním předání řádně </w:t>
      </w:r>
      <w:r w:rsidR="00733070" w:rsidRPr="00F57C2F">
        <w:rPr>
          <w:rFonts w:ascii="Arial" w:hAnsi="Arial" w:cs="Arial"/>
          <w:sz w:val="20"/>
          <w:szCs w:val="22"/>
        </w:rPr>
        <w:t>dokončeného</w:t>
      </w:r>
      <w:r w:rsidR="00F57C2F" w:rsidRPr="00F57C2F">
        <w:rPr>
          <w:rFonts w:ascii="Arial" w:hAnsi="Arial" w:cs="Arial"/>
          <w:sz w:val="20"/>
          <w:szCs w:val="22"/>
        </w:rPr>
        <w:t xml:space="preserve"> díla</w:t>
      </w:r>
      <w:r w:rsidRPr="00F57C2F">
        <w:rPr>
          <w:rFonts w:ascii="Arial" w:hAnsi="Arial" w:cs="Arial"/>
          <w:sz w:val="20"/>
          <w:szCs w:val="22"/>
        </w:rPr>
        <w:t xml:space="preserve"> bez vad a nedodělků</w:t>
      </w:r>
      <w:r w:rsidR="00B84B17" w:rsidRPr="00F57C2F">
        <w:rPr>
          <w:rFonts w:ascii="Arial" w:hAnsi="Arial" w:cs="Arial"/>
          <w:sz w:val="20"/>
          <w:szCs w:val="22"/>
        </w:rPr>
        <w:t xml:space="preserve"> dle čl.</w:t>
      </w:r>
      <w:r w:rsidR="00750829">
        <w:rPr>
          <w:rFonts w:ascii="Arial" w:hAnsi="Arial" w:cs="Arial"/>
          <w:sz w:val="20"/>
          <w:szCs w:val="22"/>
        </w:rPr>
        <w:t xml:space="preserve"> </w:t>
      </w:r>
      <w:r w:rsidR="00B84B17" w:rsidRPr="00F57C2F">
        <w:rPr>
          <w:rFonts w:ascii="Arial" w:hAnsi="Arial" w:cs="Arial"/>
          <w:sz w:val="20"/>
          <w:szCs w:val="22"/>
        </w:rPr>
        <w:t>3, odst. 3.3. a 3.4. této smlouvy.</w:t>
      </w:r>
      <w:r w:rsidRPr="00F57C2F">
        <w:rPr>
          <w:rFonts w:ascii="Arial" w:hAnsi="Arial" w:cs="Arial"/>
          <w:sz w:val="20"/>
          <w:szCs w:val="22"/>
        </w:rPr>
        <w:t xml:space="preserve"> </w:t>
      </w:r>
    </w:p>
    <w:p w14:paraId="4FA96B7C" w14:textId="79DA988E" w:rsidR="002B25FB" w:rsidRPr="00750829" w:rsidRDefault="002B25FB" w:rsidP="00A03070">
      <w:pPr>
        <w:widowControl w:val="0"/>
        <w:numPr>
          <w:ilvl w:val="1"/>
          <w:numId w:val="4"/>
        </w:numPr>
        <w:tabs>
          <w:tab w:val="clear" w:pos="360"/>
          <w:tab w:val="left" w:pos="-3060"/>
        </w:tabs>
        <w:adjustRightInd w:val="0"/>
        <w:ind w:left="426" w:hanging="426"/>
        <w:jc w:val="both"/>
        <w:textAlignment w:val="baseline"/>
        <w:outlineLvl w:val="0"/>
        <w:rPr>
          <w:rFonts w:ascii="Arial" w:eastAsia="Arial" w:hAnsi="Arial" w:cs="Arial"/>
          <w:sz w:val="20"/>
          <w:szCs w:val="20"/>
        </w:rPr>
      </w:pPr>
      <w:r w:rsidRPr="00750829">
        <w:rPr>
          <w:rFonts w:ascii="Arial" w:hAnsi="Arial" w:cs="Arial"/>
          <w:sz w:val="20"/>
          <w:szCs w:val="22"/>
        </w:rPr>
        <w:t>Po řádném předání a převzetí díla</w:t>
      </w:r>
      <w:r w:rsidR="00B84B17" w:rsidRPr="00750829">
        <w:rPr>
          <w:rFonts w:ascii="Arial" w:hAnsi="Arial" w:cs="Arial"/>
          <w:sz w:val="20"/>
          <w:szCs w:val="22"/>
        </w:rPr>
        <w:t>, resp. po řádném předání a převzetí díla</w:t>
      </w:r>
      <w:r w:rsidRPr="00750829">
        <w:rPr>
          <w:rFonts w:ascii="Arial" w:hAnsi="Arial" w:cs="Arial"/>
          <w:sz w:val="20"/>
          <w:szCs w:val="22"/>
        </w:rPr>
        <w:t xml:space="preserve"> bez vad a nedodělků má zhotovitel právo vystavit objednateli daňový doklad (dále jen fakturu). </w:t>
      </w:r>
      <w:r w:rsidR="00236C73" w:rsidRPr="00750829">
        <w:rPr>
          <w:rFonts w:ascii="Arial" w:eastAsia="Arial" w:hAnsi="Arial" w:cs="Arial"/>
          <w:sz w:val="20"/>
          <w:szCs w:val="20"/>
        </w:rPr>
        <w:t>Přílohou faktury musí být</w:t>
      </w:r>
      <w:r w:rsidRPr="00750829">
        <w:rPr>
          <w:rFonts w:ascii="Arial" w:eastAsia="Arial" w:hAnsi="Arial" w:cs="Arial"/>
          <w:sz w:val="20"/>
          <w:szCs w:val="20"/>
        </w:rPr>
        <w:t xml:space="preserve"> protokol o předání a převzetí studie proveditelnosti </w:t>
      </w:r>
      <w:r w:rsidR="00236C73" w:rsidRPr="00750829">
        <w:rPr>
          <w:rFonts w:ascii="Arial" w:eastAsia="Arial" w:hAnsi="Arial" w:cs="Arial"/>
          <w:sz w:val="20"/>
          <w:szCs w:val="20"/>
        </w:rPr>
        <w:t xml:space="preserve">a zpracované žádosti o podporu v elektronickém systému MS2014+, </w:t>
      </w:r>
      <w:r w:rsidRPr="00750829">
        <w:rPr>
          <w:rFonts w:ascii="Arial" w:eastAsia="Arial" w:hAnsi="Arial" w:cs="Arial"/>
          <w:sz w:val="20"/>
          <w:szCs w:val="20"/>
        </w:rPr>
        <w:t>podepsaný o</w:t>
      </w:r>
      <w:r w:rsidR="00236C73" w:rsidRPr="00750829">
        <w:rPr>
          <w:rFonts w:ascii="Arial" w:eastAsia="Arial" w:hAnsi="Arial" w:cs="Arial"/>
          <w:sz w:val="20"/>
          <w:szCs w:val="20"/>
        </w:rPr>
        <w:t>právněným zástupcem objednatele, resp. protokol o předání a převzetí studie proveditelnosti a zpracované žádosti o podporu v elektronickém systému MS2014+ bez vad a nedodělků</w:t>
      </w:r>
      <w:r w:rsidR="005C6EEF" w:rsidRPr="00750829">
        <w:rPr>
          <w:rFonts w:ascii="Arial" w:eastAsia="Arial" w:hAnsi="Arial" w:cs="Arial"/>
          <w:sz w:val="20"/>
          <w:szCs w:val="20"/>
        </w:rPr>
        <w:t xml:space="preserve"> </w:t>
      </w:r>
      <w:r w:rsidR="005C6EEF" w:rsidRPr="00750829">
        <w:rPr>
          <w:rFonts w:ascii="Arial" w:hAnsi="Arial" w:cs="Arial"/>
          <w:sz w:val="20"/>
          <w:szCs w:val="22"/>
        </w:rPr>
        <w:t>po ukončení kontroly přijatelnosti a formálních náležitostí projektu ze strany poskytovatele podpory</w:t>
      </w:r>
      <w:r w:rsidR="00236C73" w:rsidRPr="00750829">
        <w:rPr>
          <w:rFonts w:ascii="Arial" w:eastAsia="Arial" w:hAnsi="Arial" w:cs="Arial"/>
          <w:sz w:val="20"/>
          <w:szCs w:val="20"/>
        </w:rPr>
        <w:t xml:space="preserve"> </w:t>
      </w:r>
      <w:r w:rsidRPr="00750829">
        <w:rPr>
          <w:rFonts w:ascii="Arial" w:eastAsia="Arial" w:hAnsi="Arial" w:cs="Arial"/>
          <w:sz w:val="20"/>
          <w:szCs w:val="20"/>
        </w:rPr>
        <w:t>podepsaný oprávněným zástupcem objednatele</w:t>
      </w:r>
      <w:r w:rsidR="00236C73" w:rsidRPr="00750829">
        <w:rPr>
          <w:rFonts w:ascii="Arial" w:eastAsia="Arial" w:hAnsi="Arial" w:cs="Arial"/>
          <w:sz w:val="20"/>
          <w:szCs w:val="20"/>
        </w:rPr>
        <w:t>.</w:t>
      </w:r>
    </w:p>
    <w:p w14:paraId="5D2E2E81" w14:textId="3FA3A349" w:rsidR="005C6EEF" w:rsidRDefault="005C6EEF" w:rsidP="00750829">
      <w:pPr>
        <w:widowControl w:val="0"/>
        <w:numPr>
          <w:ilvl w:val="1"/>
          <w:numId w:val="4"/>
        </w:numPr>
        <w:tabs>
          <w:tab w:val="clear" w:pos="360"/>
          <w:tab w:val="left" w:pos="-3060"/>
        </w:tabs>
        <w:adjustRightInd w:val="0"/>
        <w:ind w:left="426" w:hanging="426"/>
        <w:jc w:val="both"/>
        <w:textAlignment w:val="baseline"/>
        <w:outlineLvl w:val="0"/>
        <w:rPr>
          <w:rFonts w:ascii="Arial" w:hAnsi="Arial" w:cs="Arial"/>
          <w:sz w:val="20"/>
        </w:rPr>
      </w:pPr>
      <w:r w:rsidRPr="00D37B51">
        <w:rPr>
          <w:rFonts w:ascii="Arial" w:eastAsia="Arial" w:hAnsi="Arial" w:cs="Arial"/>
          <w:sz w:val="20"/>
          <w:szCs w:val="20"/>
        </w:rPr>
        <w:t>V případě, že by došlo na</w:t>
      </w:r>
      <w:r>
        <w:rPr>
          <w:rFonts w:ascii="Arial" w:eastAsia="Arial" w:hAnsi="Arial" w:cs="Arial"/>
          <w:sz w:val="20"/>
          <w:szCs w:val="20"/>
        </w:rPr>
        <w:t xml:space="preserve"> straně objednatele (resp. jeho zřizovatele) k rozhodnutí o nepodání žádosti o podporu v rámci výzvy č. 76</w:t>
      </w:r>
      <w:r w:rsidRPr="001A539D">
        <w:rPr>
          <w:rFonts w:ascii="Arial" w:hAnsi="Arial" w:cs="Arial"/>
          <w:sz w:val="20"/>
          <w:szCs w:val="20"/>
        </w:rPr>
        <w:t xml:space="preserve"> Muzea II z IROP (Specifický cíl 3.1. Zefektivnění prezentace, posílení ochrany</w:t>
      </w:r>
      <w:r>
        <w:rPr>
          <w:rFonts w:ascii="Arial" w:hAnsi="Arial" w:cs="Arial"/>
          <w:sz w:val="20"/>
          <w:szCs w:val="20"/>
        </w:rPr>
        <w:t xml:space="preserve"> a rozvoje kulturního dědictví), se s</w:t>
      </w:r>
      <w:r w:rsidRPr="00F57C2F">
        <w:rPr>
          <w:rFonts w:ascii="Arial" w:hAnsi="Arial" w:cs="Arial"/>
          <w:sz w:val="20"/>
          <w:szCs w:val="22"/>
        </w:rPr>
        <w:t>mluvní strany dohodly na postupné</w:t>
      </w:r>
      <w:r w:rsidR="00C07A84">
        <w:rPr>
          <w:rFonts w:ascii="Arial" w:hAnsi="Arial" w:cs="Arial"/>
          <w:sz w:val="20"/>
          <w:szCs w:val="22"/>
        </w:rPr>
        <w:t>m uhrazení ceny díla</w:t>
      </w:r>
      <w:r w:rsidRPr="00F57C2F">
        <w:rPr>
          <w:rFonts w:ascii="Arial" w:hAnsi="Arial" w:cs="Arial"/>
          <w:sz w:val="20"/>
          <w:szCs w:val="22"/>
        </w:rPr>
        <w:t xml:space="preserve"> za provedené plnění v následujícím sledu:</w:t>
      </w:r>
    </w:p>
    <w:p w14:paraId="524A77BC" w14:textId="703F03CB" w:rsidR="005C6EEF" w:rsidRPr="00750829" w:rsidRDefault="005C6EEF" w:rsidP="00750829">
      <w:pPr>
        <w:widowControl w:val="0"/>
        <w:tabs>
          <w:tab w:val="left" w:pos="-3060"/>
        </w:tabs>
        <w:adjustRightInd w:val="0"/>
        <w:ind w:left="426"/>
        <w:jc w:val="both"/>
        <w:textAlignment w:val="baseline"/>
        <w:outlineLvl w:val="0"/>
        <w:rPr>
          <w:rFonts w:ascii="Arial" w:hAnsi="Arial" w:cs="Arial"/>
          <w:sz w:val="20"/>
        </w:rPr>
      </w:pPr>
      <w:r>
        <w:rPr>
          <w:rFonts w:ascii="Arial" w:hAnsi="Arial" w:cs="Arial"/>
          <w:sz w:val="20"/>
        </w:rPr>
        <w:t xml:space="preserve">- </w:t>
      </w:r>
      <w:r w:rsidRPr="00750829">
        <w:rPr>
          <w:rFonts w:ascii="Arial" w:hAnsi="Arial" w:cs="Arial"/>
          <w:sz w:val="20"/>
        </w:rPr>
        <w:t xml:space="preserve"> 50% z celkové ceny díla na základě protokolárního předání obou částí díla po zpracování studie proveditelnosti a zpracování žádosti o podporu dle článku 3, odst. 3.1. a 3.2. této smlouvy.</w:t>
      </w:r>
    </w:p>
    <w:p w14:paraId="6F055674" w14:textId="5D9B7C61" w:rsidR="005C6EEF" w:rsidRPr="00750829" w:rsidRDefault="005C6EEF" w:rsidP="00750829">
      <w:pPr>
        <w:widowControl w:val="0"/>
        <w:tabs>
          <w:tab w:val="left" w:pos="-3060"/>
        </w:tabs>
        <w:adjustRightInd w:val="0"/>
        <w:ind w:left="426"/>
        <w:jc w:val="both"/>
        <w:textAlignment w:val="baseline"/>
        <w:outlineLvl w:val="0"/>
        <w:rPr>
          <w:rFonts w:ascii="Arial" w:hAnsi="Arial" w:cs="Arial"/>
          <w:sz w:val="20"/>
          <w:szCs w:val="22"/>
        </w:rPr>
      </w:pPr>
      <w:r w:rsidRPr="00750829">
        <w:rPr>
          <w:rFonts w:ascii="Arial" w:hAnsi="Arial" w:cs="Arial"/>
          <w:sz w:val="20"/>
        </w:rPr>
        <w:t>-</w:t>
      </w:r>
      <w:r w:rsidRPr="00750829">
        <w:rPr>
          <w:rFonts w:ascii="Arial" w:hAnsi="Arial" w:cs="Arial"/>
          <w:sz w:val="20"/>
          <w:szCs w:val="22"/>
        </w:rPr>
        <w:t xml:space="preserve"> 50% z celkové ceny díla </w:t>
      </w:r>
      <w:r w:rsidR="00C07A84" w:rsidRPr="00750829">
        <w:rPr>
          <w:rFonts w:ascii="Arial" w:hAnsi="Arial" w:cs="Arial"/>
          <w:sz w:val="20"/>
        </w:rPr>
        <w:t xml:space="preserve">nejpozději </w:t>
      </w:r>
      <w:r w:rsidR="00C07A84" w:rsidRPr="00AB7901">
        <w:rPr>
          <w:rFonts w:ascii="Arial" w:hAnsi="Arial" w:cs="Arial"/>
          <w:sz w:val="20"/>
        </w:rPr>
        <w:t xml:space="preserve">do 31. ledna 2018 </w:t>
      </w:r>
    </w:p>
    <w:p w14:paraId="318D4E56" w14:textId="77777777" w:rsidR="00951D96" w:rsidRPr="00A03070" w:rsidRDefault="00951D96" w:rsidP="00A03070">
      <w:pPr>
        <w:widowControl w:val="0"/>
        <w:numPr>
          <w:ilvl w:val="1"/>
          <w:numId w:val="4"/>
        </w:numPr>
        <w:tabs>
          <w:tab w:val="left" w:pos="-3060"/>
        </w:tabs>
        <w:adjustRightInd w:val="0"/>
        <w:jc w:val="both"/>
        <w:textAlignment w:val="baseline"/>
        <w:outlineLvl w:val="0"/>
        <w:rPr>
          <w:rFonts w:ascii="Arial" w:hAnsi="Arial" w:cs="Arial"/>
          <w:sz w:val="20"/>
          <w:szCs w:val="22"/>
        </w:rPr>
      </w:pPr>
      <w:bookmarkStart w:id="6" w:name="_Ref289152088"/>
      <w:r w:rsidRPr="00A03070">
        <w:rPr>
          <w:rFonts w:ascii="Arial" w:hAnsi="Arial" w:cs="Arial"/>
          <w:sz w:val="20"/>
          <w:szCs w:val="22"/>
        </w:rPr>
        <w:t xml:space="preserve">Splatnost faktur je </w:t>
      </w:r>
      <w:r w:rsidR="00B752EA" w:rsidRPr="00A03070">
        <w:rPr>
          <w:rFonts w:ascii="Arial" w:hAnsi="Arial" w:cs="Arial"/>
          <w:b/>
          <w:sz w:val="20"/>
        </w:rPr>
        <w:t xml:space="preserve">30 </w:t>
      </w:r>
      <w:r w:rsidRPr="00A03070">
        <w:rPr>
          <w:rFonts w:ascii="Arial" w:hAnsi="Arial" w:cs="Arial"/>
          <w:b/>
          <w:sz w:val="20"/>
          <w:szCs w:val="22"/>
        </w:rPr>
        <w:t>dnů</w:t>
      </w:r>
      <w:r w:rsidRPr="00A03070">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6"/>
    </w:p>
    <w:p w14:paraId="15030E5D" w14:textId="77777777" w:rsidR="00FE3CF0" w:rsidRPr="00A03070" w:rsidRDefault="00951D96" w:rsidP="00A03070">
      <w:pPr>
        <w:widowControl w:val="0"/>
        <w:numPr>
          <w:ilvl w:val="1"/>
          <w:numId w:val="4"/>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Faktura je uhrazena dnem odepsání fakturované částky z účtu objednatele</w:t>
      </w:r>
      <w:r w:rsidR="00095518" w:rsidRPr="00A03070">
        <w:rPr>
          <w:rFonts w:ascii="Arial" w:hAnsi="Arial" w:cs="Arial"/>
          <w:sz w:val="20"/>
          <w:szCs w:val="22"/>
        </w:rPr>
        <w:t xml:space="preserve"> ve prospěch účtu </w:t>
      </w:r>
      <w:r w:rsidR="00095518" w:rsidRPr="00A03070">
        <w:rPr>
          <w:rFonts w:ascii="Arial" w:hAnsi="Arial" w:cs="Arial"/>
          <w:sz w:val="20"/>
          <w:szCs w:val="22"/>
        </w:rPr>
        <w:lastRenderedPageBreak/>
        <w:t>zhotovitele</w:t>
      </w:r>
      <w:r w:rsidR="00FE3CF0" w:rsidRPr="00A03070">
        <w:rPr>
          <w:rFonts w:ascii="Arial" w:hAnsi="Arial" w:cs="Arial"/>
          <w:sz w:val="20"/>
          <w:szCs w:val="22"/>
        </w:rPr>
        <w:t>.</w:t>
      </w:r>
      <w:r w:rsidRPr="00A03070">
        <w:rPr>
          <w:rFonts w:ascii="Arial" w:hAnsi="Arial" w:cs="Arial"/>
          <w:sz w:val="20"/>
          <w:szCs w:val="22"/>
        </w:rPr>
        <w:t xml:space="preserve"> </w:t>
      </w:r>
    </w:p>
    <w:p w14:paraId="314AC673" w14:textId="77777777" w:rsidR="002B25FB" w:rsidRDefault="00951D96" w:rsidP="002B25FB">
      <w:pPr>
        <w:widowControl w:val="0"/>
        <w:numPr>
          <w:ilvl w:val="1"/>
          <w:numId w:val="4"/>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Faktura zhotovitele musí obsahovat náležitosti vyplývající z obecně závazných předpisů, tj. zákona č. 563/1991 Sb.</w:t>
      </w:r>
      <w:r w:rsidR="00BE4216" w:rsidRPr="00A03070">
        <w:rPr>
          <w:rFonts w:ascii="Arial" w:hAnsi="Arial" w:cs="Arial"/>
          <w:sz w:val="20"/>
          <w:szCs w:val="22"/>
        </w:rPr>
        <w:t>,</w:t>
      </w:r>
      <w:r w:rsidRPr="00A03070">
        <w:rPr>
          <w:rFonts w:ascii="Arial" w:hAnsi="Arial" w:cs="Arial"/>
          <w:sz w:val="20"/>
          <w:szCs w:val="22"/>
        </w:rPr>
        <w:t xml:space="preserve"> o účetnictví</w:t>
      </w:r>
      <w:r w:rsidR="00BE4216" w:rsidRPr="00A03070">
        <w:rPr>
          <w:rFonts w:ascii="Arial" w:hAnsi="Arial" w:cs="Arial"/>
          <w:sz w:val="20"/>
          <w:szCs w:val="22"/>
        </w:rPr>
        <w:t>,</w:t>
      </w:r>
      <w:r w:rsidRPr="00A03070">
        <w:rPr>
          <w:rFonts w:ascii="Arial" w:hAnsi="Arial" w:cs="Arial"/>
          <w:sz w:val="20"/>
          <w:szCs w:val="22"/>
        </w:rPr>
        <w:t xml:space="preserve"> a zákona č. 235/2004 Sb.</w:t>
      </w:r>
      <w:r w:rsidR="00BE4216" w:rsidRPr="00A03070">
        <w:rPr>
          <w:rFonts w:ascii="Arial" w:hAnsi="Arial" w:cs="Arial"/>
          <w:sz w:val="20"/>
          <w:szCs w:val="22"/>
        </w:rPr>
        <w:t>, o dani z přidané hodnoty,</w:t>
      </w:r>
      <w:r w:rsidRPr="00A03070">
        <w:rPr>
          <w:rFonts w:ascii="Arial" w:hAnsi="Arial" w:cs="Arial"/>
          <w:sz w:val="20"/>
          <w:szCs w:val="22"/>
        </w:rPr>
        <w:t xml:space="preserve"> ve znění pozdějších předpisů</w:t>
      </w:r>
      <w:r w:rsidR="00BE4216" w:rsidRPr="00A03070">
        <w:rPr>
          <w:rFonts w:ascii="Arial" w:hAnsi="Arial" w:cs="Arial"/>
          <w:sz w:val="20"/>
          <w:szCs w:val="22"/>
        </w:rPr>
        <w:t>. S</w:t>
      </w:r>
      <w:r w:rsidRPr="00A03070">
        <w:rPr>
          <w:rFonts w:ascii="Arial" w:hAnsi="Arial" w:cs="Arial"/>
          <w:sz w:val="20"/>
          <w:szCs w:val="22"/>
        </w:rPr>
        <w:t xml:space="preserve">oučástí faktury bude </w:t>
      </w:r>
      <w:r w:rsidR="00BD2D6E" w:rsidRPr="00A03070">
        <w:rPr>
          <w:rFonts w:ascii="Arial" w:hAnsi="Arial" w:cs="Arial"/>
          <w:sz w:val="20"/>
          <w:szCs w:val="22"/>
        </w:rPr>
        <w:t xml:space="preserve">vždy </w:t>
      </w:r>
      <w:r w:rsidR="00BE4216" w:rsidRPr="00A03070">
        <w:rPr>
          <w:rFonts w:ascii="Arial" w:hAnsi="Arial" w:cs="Arial"/>
          <w:sz w:val="20"/>
          <w:szCs w:val="22"/>
        </w:rPr>
        <w:t xml:space="preserve">buď </w:t>
      </w:r>
      <w:r w:rsidRPr="00A03070">
        <w:rPr>
          <w:rFonts w:ascii="Arial" w:hAnsi="Arial" w:cs="Arial"/>
          <w:sz w:val="20"/>
          <w:szCs w:val="22"/>
        </w:rPr>
        <w:t xml:space="preserve">kopie podepsaného protokolu </w:t>
      </w:r>
      <w:r w:rsidR="00292B22" w:rsidRPr="00A03070">
        <w:rPr>
          <w:rFonts w:ascii="Arial" w:hAnsi="Arial" w:cs="Arial"/>
          <w:sz w:val="20"/>
          <w:szCs w:val="22"/>
        </w:rPr>
        <w:t>o</w:t>
      </w:r>
      <w:r w:rsidRPr="00A03070">
        <w:rPr>
          <w:rFonts w:ascii="Arial" w:hAnsi="Arial" w:cs="Arial"/>
          <w:sz w:val="20"/>
          <w:szCs w:val="22"/>
        </w:rPr>
        <w:t xml:space="preserve"> předání a převzetí díla</w:t>
      </w:r>
      <w:r w:rsidR="00BE4216" w:rsidRPr="00A03070">
        <w:rPr>
          <w:rFonts w:ascii="Arial" w:hAnsi="Arial" w:cs="Arial"/>
          <w:sz w:val="20"/>
          <w:szCs w:val="22"/>
        </w:rPr>
        <w:t>, nebo</w:t>
      </w:r>
      <w:r w:rsidRPr="00A03070">
        <w:rPr>
          <w:rFonts w:ascii="Arial" w:hAnsi="Arial" w:cs="Arial"/>
          <w:sz w:val="20"/>
          <w:szCs w:val="22"/>
        </w:rPr>
        <w:t xml:space="preserve"> protokol o odstranění vad a nedodělků prokazující</w:t>
      </w:r>
      <w:r w:rsidR="00BE4216" w:rsidRPr="00A03070">
        <w:rPr>
          <w:rFonts w:ascii="Arial" w:hAnsi="Arial" w:cs="Arial"/>
          <w:sz w:val="20"/>
          <w:szCs w:val="22"/>
        </w:rPr>
        <w:t>,</w:t>
      </w:r>
      <w:r w:rsidRPr="00A03070">
        <w:rPr>
          <w:rFonts w:ascii="Arial" w:hAnsi="Arial" w:cs="Arial"/>
          <w:sz w:val="20"/>
          <w:szCs w:val="22"/>
        </w:rPr>
        <w:t xml:space="preserve"> že dílo bylo předáno bez vad a nedodělků. </w:t>
      </w:r>
    </w:p>
    <w:p w14:paraId="1CABFA41" w14:textId="77777777" w:rsidR="002B25FB" w:rsidRPr="002B25FB" w:rsidRDefault="002B25FB" w:rsidP="002B25FB">
      <w:pPr>
        <w:widowControl w:val="0"/>
        <w:numPr>
          <w:ilvl w:val="1"/>
          <w:numId w:val="4"/>
        </w:numPr>
        <w:tabs>
          <w:tab w:val="left" w:pos="-3060"/>
        </w:tabs>
        <w:jc w:val="both"/>
      </w:pPr>
      <w:r>
        <w:rPr>
          <w:rFonts w:ascii="Arial" w:hAnsi="Arial" w:cs="Arial"/>
          <w:sz w:val="20"/>
          <w:szCs w:val="22"/>
        </w:rPr>
        <w:t>Faktura bude označena číslem projektu (pokud bude v době vystavení faktury číslo projektu přiděleno).</w:t>
      </w:r>
    </w:p>
    <w:p w14:paraId="0CAC463D" w14:textId="77777777" w:rsidR="00553673" w:rsidRPr="00553673" w:rsidRDefault="00951D96" w:rsidP="00C93208">
      <w:pPr>
        <w:widowControl w:val="0"/>
        <w:numPr>
          <w:ilvl w:val="1"/>
          <w:numId w:val="4"/>
        </w:numPr>
        <w:tabs>
          <w:tab w:val="left" w:pos="-3060"/>
        </w:tabs>
        <w:adjustRightInd w:val="0"/>
        <w:jc w:val="both"/>
        <w:textAlignment w:val="baseline"/>
        <w:outlineLvl w:val="0"/>
        <w:rPr>
          <w:rFonts w:ascii="Arial" w:hAnsi="Arial" w:cs="Arial"/>
          <w:sz w:val="20"/>
          <w:szCs w:val="22"/>
        </w:rPr>
      </w:pPr>
      <w:r w:rsidRPr="00553673">
        <w:rPr>
          <w:rFonts w:ascii="Arial" w:hAnsi="Arial" w:cs="Arial"/>
          <w:sz w:val="20"/>
          <w:szCs w:val="22"/>
        </w:rPr>
        <w:t xml:space="preserve">Objednatel má právo </w:t>
      </w:r>
      <w:r w:rsidR="00095518" w:rsidRPr="00553673">
        <w:rPr>
          <w:rFonts w:ascii="Arial" w:hAnsi="Arial" w:cs="Arial"/>
          <w:sz w:val="20"/>
          <w:szCs w:val="22"/>
        </w:rPr>
        <w:t>fakturu</w:t>
      </w:r>
      <w:r w:rsidRPr="00553673">
        <w:rPr>
          <w:rFonts w:ascii="Arial" w:hAnsi="Arial" w:cs="Arial"/>
          <w:sz w:val="20"/>
          <w:szCs w:val="22"/>
        </w:rPr>
        <w:t xml:space="preserve"> zhotoviteli </w:t>
      </w:r>
      <w:r w:rsidRPr="00553673">
        <w:rPr>
          <w:rFonts w:ascii="Arial" w:hAnsi="Arial" w:cs="Arial"/>
          <w:b/>
          <w:sz w:val="20"/>
          <w:szCs w:val="22"/>
        </w:rPr>
        <w:t>vrátit, pokud neobsahuje náležitosti</w:t>
      </w:r>
      <w:r w:rsidRPr="00553673">
        <w:rPr>
          <w:rFonts w:ascii="Arial" w:hAnsi="Arial" w:cs="Arial"/>
          <w:sz w:val="20"/>
          <w:szCs w:val="22"/>
        </w:rPr>
        <w:t xml:space="preserve"> dle uvedených </w:t>
      </w:r>
      <w:r w:rsidR="00095518" w:rsidRPr="00553673">
        <w:rPr>
          <w:rFonts w:ascii="Arial" w:hAnsi="Arial" w:cs="Arial"/>
          <w:sz w:val="20"/>
          <w:szCs w:val="22"/>
        </w:rPr>
        <w:t xml:space="preserve">právních </w:t>
      </w:r>
      <w:r w:rsidRPr="00553673">
        <w:rPr>
          <w:rFonts w:ascii="Arial" w:hAnsi="Arial" w:cs="Arial"/>
          <w:sz w:val="20"/>
          <w:szCs w:val="22"/>
        </w:rPr>
        <w:t>předpisů nebo protokol o předání a převzetí díla</w:t>
      </w:r>
      <w:r w:rsidR="00095518" w:rsidRPr="00553673">
        <w:rPr>
          <w:rFonts w:ascii="Arial" w:hAnsi="Arial" w:cs="Arial"/>
          <w:sz w:val="20"/>
          <w:szCs w:val="22"/>
        </w:rPr>
        <w:t>,</w:t>
      </w:r>
      <w:r w:rsidRPr="00553673">
        <w:rPr>
          <w:rFonts w:ascii="Arial" w:hAnsi="Arial" w:cs="Arial"/>
          <w:sz w:val="20"/>
          <w:szCs w:val="22"/>
        </w:rPr>
        <w:t xml:space="preserve"> případně protokol o odstranění vad a nedodělků prokazující</w:t>
      </w:r>
      <w:r w:rsidR="00142DFD" w:rsidRPr="00553673">
        <w:rPr>
          <w:rFonts w:ascii="Arial" w:hAnsi="Arial" w:cs="Arial"/>
          <w:sz w:val="20"/>
          <w:szCs w:val="22"/>
        </w:rPr>
        <w:t>,</w:t>
      </w:r>
      <w:r w:rsidRPr="00553673">
        <w:rPr>
          <w:rFonts w:ascii="Arial" w:hAnsi="Arial" w:cs="Arial"/>
          <w:sz w:val="20"/>
          <w:szCs w:val="22"/>
        </w:rPr>
        <w:t xml:space="preserve"> že dílo bylo předáno bez vad a nedodělků</w:t>
      </w:r>
      <w:r w:rsidR="00BD2D6E" w:rsidRPr="00553673">
        <w:rPr>
          <w:rFonts w:ascii="Arial" w:hAnsi="Arial" w:cs="Arial"/>
          <w:sz w:val="20"/>
          <w:szCs w:val="22"/>
        </w:rPr>
        <w:t>.</w:t>
      </w:r>
      <w:r w:rsidRPr="00553673">
        <w:rPr>
          <w:rFonts w:ascii="Arial" w:hAnsi="Arial" w:cs="Arial"/>
          <w:sz w:val="20"/>
          <w:szCs w:val="22"/>
        </w:rPr>
        <w:t xml:space="preserve"> Ode dne vystavení řádné nové faktury se počítá nová</w:t>
      </w:r>
      <w:r w:rsidR="00E86C08" w:rsidRPr="00553673">
        <w:rPr>
          <w:rFonts w:ascii="Arial" w:hAnsi="Arial" w:cs="Arial"/>
          <w:sz w:val="20"/>
          <w:szCs w:val="22"/>
        </w:rPr>
        <w:t xml:space="preserve"> lhůta splatnosti dle </w:t>
      </w:r>
      <w:r w:rsidR="00095518" w:rsidRPr="00553673">
        <w:rPr>
          <w:rFonts w:ascii="Arial" w:hAnsi="Arial" w:cs="Arial"/>
          <w:sz w:val="20"/>
          <w:szCs w:val="22"/>
        </w:rPr>
        <w:t>odst</w:t>
      </w:r>
      <w:r w:rsidR="00095518" w:rsidRPr="00553673">
        <w:rPr>
          <w:rFonts w:ascii="Arial" w:hAnsi="Arial" w:cs="Arial"/>
          <w:sz w:val="20"/>
          <w:szCs w:val="20"/>
        </w:rPr>
        <w:t xml:space="preserve">. </w:t>
      </w:r>
      <w:r w:rsidR="00C648FA" w:rsidRPr="00553673">
        <w:rPr>
          <w:rFonts w:ascii="Arial" w:hAnsi="Arial" w:cs="Arial"/>
          <w:sz w:val="20"/>
          <w:szCs w:val="20"/>
        </w:rPr>
        <w:t>5.3</w:t>
      </w:r>
    </w:p>
    <w:p w14:paraId="480F5598" w14:textId="77777777" w:rsidR="00951D96" w:rsidRPr="00553673" w:rsidRDefault="00951D96" w:rsidP="00C93208">
      <w:pPr>
        <w:widowControl w:val="0"/>
        <w:numPr>
          <w:ilvl w:val="1"/>
          <w:numId w:val="4"/>
        </w:numPr>
        <w:tabs>
          <w:tab w:val="left" w:pos="-3060"/>
        </w:tabs>
        <w:adjustRightInd w:val="0"/>
        <w:jc w:val="both"/>
        <w:textAlignment w:val="baseline"/>
        <w:outlineLvl w:val="0"/>
        <w:rPr>
          <w:rFonts w:ascii="Arial" w:hAnsi="Arial" w:cs="Arial"/>
          <w:sz w:val="20"/>
          <w:szCs w:val="22"/>
        </w:rPr>
      </w:pPr>
      <w:r w:rsidRPr="00553673">
        <w:rPr>
          <w:rFonts w:ascii="Arial" w:hAnsi="Arial" w:cs="Arial"/>
          <w:sz w:val="20"/>
          <w:szCs w:val="22"/>
        </w:rPr>
        <w:t xml:space="preserve">Objednatel může </w:t>
      </w:r>
      <w:r w:rsidRPr="00553673">
        <w:rPr>
          <w:rFonts w:ascii="Arial" w:hAnsi="Arial" w:cs="Arial"/>
          <w:b/>
          <w:sz w:val="20"/>
          <w:szCs w:val="22"/>
        </w:rPr>
        <w:t>fakturu vrátit a fakturovanou částku neuhradit</w:t>
      </w:r>
      <w:r w:rsidRPr="00553673">
        <w:rPr>
          <w:rFonts w:ascii="Arial" w:hAnsi="Arial" w:cs="Arial"/>
          <w:sz w:val="20"/>
          <w:szCs w:val="22"/>
        </w:rPr>
        <w:t xml:space="preserve"> pouze v případě, když:</w:t>
      </w:r>
    </w:p>
    <w:p w14:paraId="0F539458" w14:textId="77777777" w:rsidR="00951D96" w:rsidRPr="00A03070" w:rsidRDefault="00951D96" w:rsidP="00A03070">
      <w:pPr>
        <w:widowControl w:val="0"/>
        <w:numPr>
          <w:ilvl w:val="2"/>
          <w:numId w:val="4"/>
        </w:numPr>
        <w:tabs>
          <w:tab w:val="clear" w:pos="862"/>
          <w:tab w:val="left" w:pos="-3060"/>
          <w:tab w:val="num" w:pos="709"/>
          <w:tab w:val="num" w:pos="1134"/>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 xml:space="preserve">obsahuje nesprávné </w:t>
      </w:r>
      <w:r w:rsidR="001674FC" w:rsidRPr="00A03070">
        <w:rPr>
          <w:rFonts w:ascii="Arial" w:hAnsi="Arial" w:cs="Arial"/>
          <w:sz w:val="20"/>
          <w:szCs w:val="22"/>
        </w:rPr>
        <w:t xml:space="preserve">anebo neúplné údaje dle </w:t>
      </w:r>
      <w:r w:rsidRPr="00A03070">
        <w:rPr>
          <w:rFonts w:ascii="Arial" w:hAnsi="Arial" w:cs="Arial"/>
          <w:sz w:val="20"/>
          <w:szCs w:val="22"/>
        </w:rPr>
        <w:t>článku</w:t>
      </w:r>
      <w:r w:rsidR="001674FC" w:rsidRPr="00A03070">
        <w:rPr>
          <w:rFonts w:ascii="Arial" w:hAnsi="Arial" w:cs="Arial"/>
          <w:sz w:val="20"/>
          <w:szCs w:val="22"/>
        </w:rPr>
        <w:t xml:space="preserve"> 5.</w:t>
      </w:r>
      <w:r w:rsidRPr="00A03070">
        <w:rPr>
          <w:rFonts w:ascii="Arial" w:hAnsi="Arial" w:cs="Arial"/>
          <w:sz w:val="20"/>
          <w:szCs w:val="22"/>
        </w:rPr>
        <w:t>,</w:t>
      </w:r>
    </w:p>
    <w:p w14:paraId="146EAB92" w14:textId="77777777" w:rsidR="00A5339A" w:rsidRPr="00A03070" w:rsidRDefault="00951D96" w:rsidP="00A03070">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obsahuje nesprávné cenové údaje,</w:t>
      </w:r>
    </w:p>
    <w:p w14:paraId="74B8AAF8" w14:textId="77777777" w:rsidR="00951D96" w:rsidRPr="00A03070" w:rsidRDefault="00951D96" w:rsidP="00A03070">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neobsahuje příloh</w:t>
      </w:r>
      <w:r w:rsidR="00A5339A" w:rsidRPr="00A03070">
        <w:rPr>
          <w:rFonts w:ascii="Arial" w:hAnsi="Arial" w:cs="Arial"/>
          <w:sz w:val="20"/>
          <w:szCs w:val="22"/>
        </w:rPr>
        <w:t>y</w:t>
      </w:r>
    </w:p>
    <w:p w14:paraId="6B83EF5E" w14:textId="77777777" w:rsidR="00951D96" w:rsidRPr="00A03070" w:rsidRDefault="00951D96" w:rsidP="0081031A">
      <w:pPr>
        <w:widowControl w:val="0"/>
        <w:numPr>
          <w:ilvl w:val="1"/>
          <w:numId w:val="4"/>
        </w:numPr>
        <w:tabs>
          <w:tab w:val="left" w:pos="-3060"/>
          <w:tab w:val="left" w:pos="284"/>
        </w:tabs>
        <w:adjustRightInd w:val="0"/>
        <w:jc w:val="both"/>
        <w:textAlignment w:val="baseline"/>
        <w:outlineLvl w:val="0"/>
        <w:rPr>
          <w:rFonts w:ascii="Arial" w:hAnsi="Arial" w:cs="Arial"/>
          <w:sz w:val="20"/>
          <w:szCs w:val="22"/>
        </w:rPr>
      </w:pPr>
      <w:r w:rsidRPr="00A03070">
        <w:rPr>
          <w:rFonts w:ascii="Arial" w:hAnsi="Arial" w:cs="Arial"/>
          <w:b/>
          <w:sz w:val="20"/>
          <w:szCs w:val="22"/>
        </w:rPr>
        <w:t>Nárok zhotovitele na úhradu ceny</w:t>
      </w:r>
      <w:r w:rsidRPr="00A03070">
        <w:rPr>
          <w:rFonts w:ascii="Arial" w:hAnsi="Arial" w:cs="Arial"/>
          <w:sz w:val="20"/>
          <w:szCs w:val="22"/>
        </w:rPr>
        <w:t xml:space="preserve"> za dílo nebo jeho </w:t>
      </w:r>
      <w:r w:rsidR="008506CD" w:rsidRPr="00A03070">
        <w:rPr>
          <w:rFonts w:ascii="Arial" w:hAnsi="Arial" w:cs="Arial"/>
          <w:sz w:val="20"/>
          <w:szCs w:val="22"/>
        </w:rPr>
        <w:t xml:space="preserve">příslušné </w:t>
      </w:r>
      <w:r w:rsidRPr="00A03070">
        <w:rPr>
          <w:rFonts w:ascii="Arial" w:hAnsi="Arial" w:cs="Arial"/>
          <w:sz w:val="20"/>
          <w:szCs w:val="22"/>
        </w:rPr>
        <w:t>části vzniká na základě následujících skutečností:</w:t>
      </w:r>
    </w:p>
    <w:p w14:paraId="3F82CBFB" w14:textId="77777777" w:rsidR="00951D96" w:rsidRPr="00A03070" w:rsidRDefault="00951D96" w:rsidP="00A03070">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 xml:space="preserve">faktické </w:t>
      </w:r>
      <w:r w:rsidRPr="00A03070">
        <w:rPr>
          <w:rFonts w:ascii="Arial" w:hAnsi="Arial" w:cs="Arial"/>
          <w:b/>
          <w:sz w:val="20"/>
          <w:szCs w:val="22"/>
        </w:rPr>
        <w:t>provedení</w:t>
      </w:r>
      <w:r w:rsidR="001674FC" w:rsidRPr="00A03070">
        <w:rPr>
          <w:rFonts w:ascii="Arial" w:hAnsi="Arial" w:cs="Arial"/>
          <w:sz w:val="20"/>
          <w:szCs w:val="22"/>
        </w:rPr>
        <w:t xml:space="preserve"> fakturovaných činností a</w:t>
      </w:r>
    </w:p>
    <w:p w14:paraId="17D82624" w14:textId="77777777" w:rsidR="0019436B" w:rsidRPr="00A03070" w:rsidRDefault="00951D96" w:rsidP="00A03070">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 xml:space="preserve">předání a </w:t>
      </w:r>
      <w:r w:rsidRPr="00A03070">
        <w:rPr>
          <w:rFonts w:ascii="Arial" w:hAnsi="Arial" w:cs="Arial"/>
          <w:b/>
          <w:sz w:val="20"/>
          <w:szCs w:val="22"/>
        </w:rPr>
        <w:t xml:space="preserve">převzetí </w:t>
      </w:r>
      <w:r w:rsidR="001674FC" w:rsidRPr="00A03070">
        <w:rPr>
          <w:rFonts w:ascii="Arial" w:hAnsi="Arial" w:cs="Arial"/>
          <w:sz w:val="20"/>
          <w:szCs w:val="22"/>
        </w:rPr>
        <w:t>díla nebo je</w:t>
      </w:r>
      <w:r w:rsidR="0019436B" w:rsidRPr="00A03070">
        <w:rPr>
          <w:rFonts w:ascii="Arial" w:hAnsi="Arial" w:cs="Arial"/>
          <w:sz w:val="20"/>
          <w:szCs w:val="22"/>
        </w:rPr>
        <w:t>ho části</w:t>
      </w:r>
      <w:r w:rsidR="00B7025A" w:rsidRPr="00A03070">
        <w:rPr>
          <w:rFonts w:ascii="Arial" w:hAnsi="Arial" w:cs="Arial"/>
          <w:b/>
          <w:sz w:val="20"/>
          <w:szCs w:val="22"/>
        </w:rPr>
        <w:t xml:space="preserve"> </w:t>
      </w:r>
      <w:r w:rsidRPr="00A03070">
        <w:rPr>
          <w:rFonts w:ascii="Arial" w:hAnsi="Arial" w:cs="Arial"/>
          <w:b/>
          <w:sz w:val="20"/>
          <w:szCs w:val="22"/>
        </w:rPr>
        <w:t>podpisem protokolu</w:t>
      </w:r>
      <w:r w:rsidRPr="00A03070">
        <w:rPr>
          <w:rFonts w:ascii="Arial" w:hAnsi="Arial" w:cs="Arial"/>
          <w:sz w:val="20"/>
          <w:szCs w:val="22"/>
        </w:rPr>
        <w:t xml:space="preserve"> o předání a převzetí díla nebo jeho části, případně protokolu o </w:t>
      </w:r>
      <w:r w:rsidRPr="00A03070">
        <w:rPr>
          <w:rFonts w:ascii="Arial" w:hAnsi="Arial" w:cs="Arial"/>
          <w:b/>
          <w:sz w:val="20"/>
          <w:szCs w:val="22"/>
        </w:rPr>
        <w:t>odstranění vad</w:t>
      </w:r>
      <w:r w:rsidRPr="00A03070">
        <w:rPr>
          <w:rFonts w:ascii="Arial" w:hAnsi="Arial" w:cs="Arial"/>
          <w:sz w:val="20"/>
          <w:szCs w:val="22"/>
        </w:rPr>
        <w:t xml:space="preserve"> a nedodělků, prokazující</w:t>
      </w:r>
      <w:r w:rsidR="00C43FBF" w:rsidRPr="00A03070">
        <w:rPr>
          <w:rFonts w:ascii="Arial" w:hAnsi="Arial" w:cs="Arial"/>
          <w:sz w:val="20"/>
          <w:szCs w:val="22"/>
        </w:rPr>
        <w:t>ch</w:t>
      </w:r>
      <w:r w:rsidR="0019436B" w:rsidRPr="00A03070">
        <w:rPr>
          <w:rFonts w:ascii="Arial" w:hAnsi="Arial" w:cs="Arial"/>
          <w:sz w:val="20"/>
          <w:szCs w:val="22"/>
        </w:rPr>
        <w:t>,</w:t>
      </w:r>
      <w:r w:rsidRPr="00A03070">
        <w:rPr>
          <w:rFonts w:ascii="Arial" w:hAnsi="Arial" w:cs="Arial"/>
          <w:sz w:val="20"/>
          <w:szCs w:val="22"/>
        </w:rPr>
        <w:t xml:space="preserve"> že dílo bylo předáno bez vad a nedodělků. Bez těchto protokolů není zhotovitel oprávněn fakturovat.</w:t>
      </w:r>
    </w:p>
    <w:p w14:paraId="5A3BF144" w14:textId="77777777" w:rsidR="00FB2FE9" w:rsidRPr="00A03070" w:rsidRDefault="00951D96" w:rsidP="00A03070">
      <w:pPr>
        <w:widowControl w:val="0"/>
        <w:numPr>
          <w:ilvl w:val="2"/>
          <w:numId w:val="4"/>
        </w:numPr>
        <w:tabs>
          <w:tab w:val="clear" w:pos="862"/>
          <w:tab w:val="num" w:pos="1134"/>
        </w:tabs>
        <w:adjustRightInd w:val="0"/>
        <w:ind w:hanging="578"/>
        <w:jc w:val="both"/>
        <w:textAlignment w:val="baseline"/>
        <w:outlineLvl w:val="0"/>
        <w:rPr>
          <w:rFonts w:ascii="Arial" w:hAnsi="Arial" w:cs="Arial"/>
          <w:sz w:val="20"/>
          <w:szCs w:val="22"/>
        </w:rPr>
      </w:pPr>
      <w:r w:rsidRPr="00A03070">
        <w:rPr>
          <w:rFonts w:ascii="Arial" w:hAnsi="Arial" w:cs="Arial"/>
          <w:sz w:val="20"/>
          <w:szCs w:val="22"/>
        </w:rPr>
        <w:t>Teprve vznik a existence nároku zhotovitele je podmínkou fakturace a koriguje předpokládané lhůty a termíny pro vystavení faktur zhotovitelem.</w:t>
      </w:r>
    </w:p>
    <w:p w14:paraId="48A3B4C4" w14:textId="77777777" w:rsidR="008E5A4B" w:rsidRPr="00A03070" w:rsidRDefault="008E5A4B" w:rsidP="00A03070">
      <w:pPr>
        <w:pStyle w:val="Zkladntext"/>
        <w:numPr>
          <w:ilvl w:val="1"/>
          <w:numId w:val="4"/>
        </w:numPr>
        <w:spacing w:before="100"/>
        <w:jc w:val="both"/>
        <w:rPr>
          <w:rFonts w:ascii="Arial" w:hAnsi="Arial" w:cs="Arial"/>
          <w:b/>
          <w:sz w:val="20"/>
        </w:rPr>
      </w:pPr>
      <w:r w:rsidRPr="00A03070">
        <w:rPr>
          <w:rFonts w:ascii="Arial" w:hAnsi="Arial" w:cs="Arial"/>
          <w:sz w:val="20"/>
        </w:rPr>
        <w:t>Zhotovitel prohlašuje, že:</w:t>
      </w:r>
    </w:p>
    <w:p w14:paraId="4B5A8EBB" w14:textId="77777777" w:rsidR="008E5A4B" w:rsidRPr="00A03070" w:rsidRDefault="008E5A4B" w:rsidP="001D6E31">
      <w:pPr>
        <w:pStyle w:val="Zkladntext"/>
        <w:numPr>
          <w:ilvl w:val="2"/>
          <w:numId w:val="4"/>
        </w:numPr>
        <w:jc w:val="both"/>
        <w:rPr>
          <w:rFonts w:ascii="Arial" w:hAnsi="Arial" w:cs="Arial"/>
          <w:b/>
          <w:sz w:val="20"/>
        </w:rPr>
      </w:pPr>
      <w:r w:rsidRPr="00A03070">
        <w:rPr>
          <w:rFonts w:ascii="Arial" w:hAnsi="Arial" w:cs="Arial"/>
          <w:sz w:val="20"/>
        </w:rPr>
        <w:t>nemá v úmyslu nezaplatit daň z přidané hodnoty u zdanitelného plnění podle této smlouvy,</w:t>
      </w:r>
    </w:p>
    <w:p w14:paraId="6C22795E" w14:textId="77777777" w:rsidR="008E5A4B" w:rsidRPr="00A03070" w:rsidRDefault="008E5A4B" w:rsidP="001D6E31">
      <w:pPr>
        <w:pStyle w:val="Zkladntext"/>
        <w:numPr>
          <w:ilvl w:val="2"/>
          <w:numId w:val="4"/>
        </w:numPr>
        <w:jc w:val="both"/>
        <w:rPr>
          <w:rFonts w:ascii="Arial" w:hAnsi="Arial" w:cs="Arial"/>
          <w:b/>
          <w:sz w:val="20"/>
        </w:rPr>
      </w:pPr>
      <w:r w:rsidRPr="00A03070">
        <w:rPr>
          <w:rFonts w:ascii="Arial" w:hAnsi="Arial" w:cs="Arial"/>
          <w:sz w:val="20"/>
        </w:rPr>
        <w:t>mu nejsou známy skutečnosti, nasvědčující tomu, že se dostane do postavení, kdy nemůže daň zaplatit a ani se ke dni podpisu této smlouvy v takovém postavení nenachází,</w:t>
      </w:r>
    </w:p>
    <w:p w14:paraId="0196F866" w14:textId="77777777" w:rsidR="00EA02AC" w:rsidRPr="00A03070" w:rsidRDefault="008E5A4B" w:rsidP="001D6E31">
      <w:pPr>
        <w:pStyle w:val="Zkladntext"/>
        <w:numPr>
          <w:ilvl w:val="2"/>
          <w:numId w:val="4"/>
        </w:numPr>
        <w:jc w:val="both"/>
        <w:rPr>
          <w:rFonts w:ascii="Arial" w:hAnsi="Arial" w:cs="Arial"/>
          <w:b/>
          <w:sz w:val="20"/>
        </w:rPr>
      </w:pPr>
      <w:r w:rsidRPr="00A03070">
        <w:rPr>
          <w:rFonts w:ascii="Arial" w:hAnsi="Arial" w:cs="Arial"/>
          <w:sz w:val="20"/>
        </w:rPr>
        <w:t>nezkrátí d</w:t>
      </w:r>
      <w:r w:rsidR="00EA02AC" w:rsidRPr="00A03070">
        <w:rPr>
          <w:rFonts w:ascii="Arial" w:hAnsi="Arial" w:cs="Arial"/>
          <w:sz w:val="20"/>
        </w:rPr>
        <w:t>aň nebo nevyláká daňovou výhodu,</w:t>
      </w:r>
    </w:p>
    <w:p w14:paraId="17C40E3D" w14:textId="77777777" w:rsidR="00C11B6C" w:rsidRPr="00A03070" w:rsidRDefault="00C11B6C" w:rsidP="001D6E31">
      <w:pPr>
        <w:pStyle w:val="Zkladntext"/>
        <w:numPr>
          <w:ilvl w:val="2"/>
          <w:numId w:val="4"/>
        </w:numPr>
        <w:tabs>
          <w:tab w:val="left" w:pos="1276"/>
        </w:tabs>
        <w:jc w:val="both"/>
        <w:rPr>
          <w:rFonts w:ascii="Arial" w:hAnsi="Arial" w:cs="Arial"/>
          <w:b/>
          <w:sz w:val="20"/>
        </w:rPr>
      </w:pPr>
      <w:r w:rsidRPr="00A03070">
        <w:rPr>
          <w:rFonts w:ascii="Arial" w:hAnsi="Arial" w:cs="Arial"/>
          <w:sz w:val="20"/>
        </w:rPr>
        <w:t>úplata za plnění dle smlouvy není odchylná od obvyklé ceny,</w:t>
      </w:r>
    </w:p>
    <w:p w14:paraId="576301F1" w14:textId="77777777" w:rsidR="00C11B6C" w:rsidRPr="00A03070" w:rsidRDefault="00C11B6C" w:rsidP="001D6E31">
      <w:pPr>
        <w:pStyle w:val="Zkladntext"/>
        <w:numPr>
          <w:ilvl w:val="2"/>
          <w:numId w:val="4"/>
        </w:numPr>
        <w:tabs>
          <w:tab w:val="left" w:pos="1276"/>
        </w:tabs>
        <w:jc w:val="both"/>
        <w:rPr>
          <w:rFonts w:ascii="Arial" w:hAnsi="Arial" w:cs="Arial"/>
          <w:b/>
          <w:sz w:val="20"/>
        </w:rPr>
      </w:pPr>
      <w:r w:rsidRPr="00A03070">
        <w:rPr>
          <w:rFonts w:ascii="Arial" w:hAnsi="Arial" w:cs="Arial"/>
          <w:sz w:val="20"/>
        </w:rPr>
        <w:t>úplata za plnění dle smlouvy nebude poskytnuta zcela nebo zčásti bezhotovostním převodem na účet vedený poskytovatelem platebních služeb mimo tuzemsko</w:t>
      </w:r>
    </w:p>
    <w:p w14:paraId="0C4E6058" w14:textId="77777777" w:rsidR="00EA02AC" w:rsidRPr="00A03070" w:rsidRDefault="00EA02AC" w:rsidP="001D6E31">
      <w:pPr>
        <w:pStyle w:val="Zkladntext"/>
        <w:numPr>
          <w:ilvl w:val="2"/>
          <w:numId w:val="4"/>
        </w:numPr>
        <w:jc w:val="both"/>
        <w:rPr>
          <w:rFonts w:ascii="Arial" w:hAnsi="Arial" w:cs="Arial"/>
          <w:b/>
          <w:sz w:val="20"/>
        </w:rPr>
      </w:pPr>
      <w:r w:rsidRPr="00A03070">
        <w:rPr>
          <w:rFonts w:ascii="Arial" w:hAnsi="Arial" w:cs="Arial"/>
          <w:sz w:val="20"/>
        </w:rPr>
        <w:t>nebude nespolehlivým plátcem,</w:t>
      </w:r>
    </w:p>
    <w:p w14:paraId="35D2CD69" w14:textId="77777777" w:rsidR="00EA02AC" w:rsidRPr="00A03070" w:rsidRDefault="00EA02AC" w:rsidP="001D6E31">
      <w:pPr>
        <w:pStyle w:val="Zkladntext"/>
        <w:numPr>
          <w:ilvl w:val="2"/>
          <w:numId w:val="4"/>
        </w:numPr>
        <w:jc w:val="both"/>
        <w:rPr>
          <w:rFonts w:ascii="Arial" w:hAnsi="Arial" w:cs="Arial"/>
          <w:sz w:val="20"/>
        </w:rPr>
      </w:pPr>
      <w:r w:rsidRPr="00A03070">
        <w:rPr>
          <w:rFonts w:ascii="Arial" w:hAnsi="Arial" w:cs="Arial"/>
          <w:sz w:val="20"/>
        </w:rPr>
        <w:t>bude mít u správce daně registrován bankovní účet používaný pro ekonomickou činnost,</w:t>
      </w:r>
    </w:p>
    <w:p w14:paraId="731F0CE2" w14:textId="77777777" w:rsidR="00EA02AC" w:rsidRPr="00A03070" w:rsidRDefault="00EA02AC" w:rsidP="001D6E31">
      <w:pPr>
        <w:pStyle w:val="Zkladntext"/>
        <w:numPr>
          <w:ilvl w:val="2"/>
          <w:numId w:val="4"/>
        </w:numPr>
        <w:jc w:val="both"/>
        <w:rPr>
          <w:rFonts w:ascii="Arial" w:hAnsi="Arial" w:cs="Arial"/>
          <w:sz w:val="20"/>
        </w:rPr>
      </w:pPr>
      <w:r w:rsidRPr="00A03070">
        <w:rPr>
          <w:rFonts w:ascii="Arial" w:hAnsi="Arial" w:cs="Arial"/>
          <w:sz w:val="20"/>
        </w:rPr>
        <w:t>souhlasí s tím, že pokud ke dni uskutečnění zdanitelného plnění</w:t>
      </w:r>
      <w:r w:rsidR="00C11B6C" w:rsidRPr="00A03070">
        <w:rPr>
          <w:rFonts w:ascii="Arial" w:hAnsi="Arial" w:cs="Arial"/>
          <w:sz w:val="20"/>
        </w:rPr>
        <w:t xml:space="preserve"> nebo k okamžiku poskytnutí úplaty na plnění, </w:t>
      </w:r>
      <w:r w:rsidRPr="00A03070">
        <w:rPr>
          <w:rFonts w:ascii="Arial" w:hAnsi="Arial" w:cs="Arial"/>
          <w:sz w:val="20"/>
        </w:rPr>
        <w:t>bude o zhotoviteli zveřejněna správcem daně skutečnost, že zhotovitel je nespolehlivým plátcem, uhradí Zlínský kraj daň z přidané hodnoty z přijatého zdanitelného plnění příslušnému správci daně,</w:t>
      </w:r>
    </w:p>
    <w:p w14:paraId="093E2ED8" w14:textId="77777777" w:rsidR="00E86C08" w:rsidRDefault="00EA02AC" w:rsidP="001D6E31">
      <w:pPr>
        <w:pStyle w:val="Zkladntext"/>
        <w:numPr>
          <w:ilvl w:val="2"/>
          <w:numId w:val="4"/>
        </w:numPr>
        <w:jc w:val="both"/>
        <w:rPr>
          <w:rFonts w:ascii="Arial" w:hAnsi="Arial" w:cs="Arial"/>
          <w:sz w:val="20"/>
        </w:rPr>
      </w:pPr>
      <w:r w:rsidRPr="00A03070">
        <w:rPr>
          <w:rFonts w:ascii="Arial" w:hAnsi="Arial" w:cs="Arial"/>
          <w:sz w:val="20"/>
        </w:rPr>
        <w:t>souhlasí s tím, že pokud ke dni uskutečnění zdanitelného plnění</w:t>
      </w:r>
      <w:r w:rsidR="00C11B6C" w:rsidRPr="00A03070">
        <w:rPr>
          <w:rFonts w:ascii="Arial" w:hAnsi="Arial" w:cs="Arial"/>
          <w:sz w:val="20"/>
        </w:rPr>
        <w:t xml:space="preserve"> nebo k okamžiku poskytnutí úplaty na plnění, </w:t>
      </w:r>
      <w:r w:rsidRPr="00A03070">
        <w:rPr>
          <w:rFonts w:ascii="Arial" w:hAnsi="Arial" w:cs="Arial"/>
          <w:sz w:val="20"/>
        </w:rPr>
        <w:t>bude zjištěna nesrovnalost v registraci bankovního účtu zhotovitele určeného pro ekonomickou činnost správcem daně, uhradí Zlínský kraj daň z přidané hodnoty z přijatého zdanitelného plnění příslušnému správci daně.</w:t>
      </w:r>
    </w:p>
    <w:p w14:paraId="3197C7F2" w14:textId="77777777" w:rsidR="001D6E31" w:rsidRDefault="001D6E31" w:rsidP="001D6E31">
      <w:pPr>
        <w:pStyle w:val="Zkladntext"/>
        <w:ind w:left="862"/>
        <w:jc w:val="both"/>
        <w:rPr>
          <w:rFonts w:ascii="Arial" w:hAnsi="Arial" w:cs="Arial"/>
          <w:sz w:val="20"/>
        </w:rPr>
      </w:pPr>
    </w:p>
    <w:p w14:paraId="26DE6096" w14:textId="77777777" w:rsidR="001D6E31" w:rsidRPr="00CA0850" w:rsidRDefault="001D6E31" w:rsidP="002B25FB">
      <w:pPr>
        <w:pStyle w:val="Zkladntext"/>
        <w:jc w:val="both"/>
        <w:rPr>
          <w:rFonts w:ascii="Arial" w:hAnsi="Arial" w:cs="Arial"/>
          <w:sz w:val="20"/>
        </w:rPr>
      </w:pPr>
    </w:p>
    <w:p w14:paraId="3C2C33E2" w14:textId="77777777" w:rsidR="00951D96" w:rsidRPr="00A03070" w:rsidRDefault="00892721" w:rsidP="00A03070">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Podmínky provádě</w:t>
      </w:r>
      <w:r w:rsidR="00951D96" w:rsidRPr="00A03070">
        <w:rPr>
          <w:rFonts w:ascii="Arial" w:hAnsi="Arial" w:cs="Arial"/>
          <w:b/>
          <w:caps/>
          <w:sz w:val="20"/>
          <w:szCs w:val="22"/>
        </w:rPr>
        <w:t>ní díla</w:t>
      </w:r>
    </w:p>
    <w:p w14:paraId="06CF3355" w14:textId="77777777" w:rsidR="005A58CC" w:rsidRPr="00A03070" w:rsidRDefault="005A58CC" w:rsidP="00A03070">
      <w:pPr>
        <w:rPr>
          <w:rFonts w:ascii="Arial" w:hAnsi="Arial" w:cs="Arial"/>
          <w:bCs/>
          <w:sz w:val="20"/>
          <w:lang w:val="sk-SK"/>
        </w:rPr>
      </w:pPr>
    </w:p>
    <w:p w14:paraId="55F0E944" w14:textId="77777777" w:rsidR="00951D96" w:rsidRPr="00A03070" w:rsidRDefault="00951D96" w:rsidP="00A03070">
      <w:pPr>
        <w:widowControl w:val="0"/>
        <w:numPr>
          <w:ilvl w:val="1"/>
          <w:numId w:val="4"/>
        </w:numPr>
        <w:adjustRightInd w:val="0"/>
        <w:jc w:val="both"/>
        <w:textAlignment w:val="baseline"/>
        <w:outlineLvl w:val="0"/>
        <w:rPr>
          <w:rFonts w:ascii="Arial" w:hAnsi="Arial" w:cs="Arial"/>
          <w:sz w:val="20"/>
          <w:szCs w:val="22"/>
        </w:rPr>
      </w:pPr>
      <w:r w:rsidRPr="00A03070">
        <w:rPr>
          <w:rFonts w:ascii="Arial" w:hAnsi="Arial" w:cs="Arial"/>
          <w:sz w:val="20"/>
          <w:szCs w:val="22"/>
        </w:rPr>
        <w:t xml:space="preserve">Zhotovitel bude při vypracování </w:t>
      </w:r>
      <w:r w:rsidRPr="00CA0850">
        <w:rPr>
          <w:rFonts w:ascii="Arial" w:hAnsi="Arial" w:cs="Arial"/>
          <w:sz w:val="20"/>
          <w:szCs w:val="22"/>
        </w:rPr>
        <w:t xml:space="preserve">díla postupovat podle </w:t>
      </w:r>
      <w:r w:rsidR="0018059C" w:rsidRPr="00CA0850">
        <w:rPr>
          <w:rFonts w:ascii="Arial" w:hAnsi="Arial" w:cs="Arial"/>
          <w:sz w:val="20"/>
          <w:szCs w:val="22"/>
        </w:rPr>
        <w:t>Specifických</w:t>
      </w:r>
      <w:r w:rsidR="0018059C">
        <w:rPr>
          <w:rFonts w:ascii="Arial" w:hAnsi="Arial" w:cs="Arial"/>
          <w:sz w:val="20"/>
          <w:szCs w:val="22"/>
        </w:rPr>
        <w:t xml:space="preserve"> pravidel pro žadatele a příjemce v IROP Specifický </w:t>
      </w:r>
      <w:r w:rsidR="0018059C" w:rsidRPr="00D645D1">
        <w:rPr>
          <w:rFonts w:ascii="Arial" w:hAnsi="Arial" w:cs="Arial"/>
          <w:sz w:val="20"/>
          <w:szCs w:val="22"/>
        </w:rPr>
        <w:t>cíl 3.1 Zefektivnění prezentace, posílení ochrany a rozvoje kulturního dědictví</w:t>
      </w:r>
      <w:r w:rsidR="00D645D1" w:rsidRPr="00D645D1">
        <w:rPr>
          <w:rFonts w:ascii="Arial" w:hAnsi="Arial" w:cs="Arial"/>
          <w:sz w:val="20"/>
          <w:szCs w:val="22"/>
        </w:rPr>
        <w:t>, Výzva č. 76</w:t>
      </w:r>
      <w:r w:rsidR="00CA0850" w:rsidRPr="00D645D1">
        <w:rPr>
          <w:rFonts w:ascii="Arial" w:hAnsi="Arial" w:cs="Arial"/>
          <w:sz w:val="20"/>
          <w:szCs w:val="22"/>
        </w:rPr>
        <w:t xml:space="preserve"> Muzea</w:t>
      </w:r>
      <w:r w:rsidR="00D645D1" w:rsidRPr="00D645D1">
        <w:rPr>
          <w:rFonts w:ascii="Arial" w:hAnsi="Arial" w:cs="Arial"/>
          <w:sz w:val="20"/>
          <w:szCs w:val="22"/>
        </w:rPr>
        <w:t xml:space="preserve"> II</w:t>
      </w:r>
      <w:r w:rsidR="00CA0850" w:rsidRPr="00D645D1">
        <w:rPr>
          <w:rFonts w:ascii="Arial" w:hAnsi="Arial" w:cs="Arial"/>
          <w:sz w:val="20"/>
          <w:szCs w:val="22"/>
        </w:rPr>
        <w:t>, osnova studie proveditelnosti je přílohou č. 2 těchto Specifických pravidel</w:t>
      </w:r>
      <w:r w:rsidR="00D645D1">
        <w:rPr>
          <w:rFonts w:ascii="Arial" w:hAnsi="Arial" w:cs="Arial"/>
          <w:sz w:val="20"/>
          <w:szCs w:val="22"/>
        </w:rPr>
        <w:t>.</w:t>
      </w:r>
    </w:p>
    <w:p w14:paraId="1631C80C" w14:textId="77777777" w:rsidR="008F1DE0" w:rsidRPr="00A03070" w:rsidRDefault="00480F8F" w:rsidP="001D6E31">
      <w:pPr>
        <w:numPr>
          <w:ilvl w:val="1"/>
          <w:numId w:val="4"/>
        </w:numPr>
        <w:jc w:val="both"/>
        <w:rPr>
          <w:rFonts w:ascii="Arial" w:hAnsi="Arial" w:cs="Arial"/>
          <w:sz w:val="20"/>
        </w:rPr>
      </w:pPr>
      <w:r w:rsidRPr="00A03070">
        <w:rPr>
          <w:rFonts w:ascii="Arial" w:hAnsi="Arial" w:cs="Arial"/>
          <w:sz w:val="20"/>
        </w:rPr>
        <w:t xml:space="preserve">Pokud se jedná o </w:t>
      </w:r>
      <w:r w:rsidRPr="00A03070">
        <w:rPr>
          <w:rFonts w:ascii="Arial" w:hAnsi="Arial" w:cs="Arial"/>
          <w:b/>
          <w:sz w:val="20"/>
        </w:rPr>
        <w:t>další pokyny objednatele</w:t>
      </w:r>
      <w:r w:rsidRPr="00A03070">
        <w:rPr>
          <w:rStyle w:val="Odkaznakoment"/>
          <w:rFonts w:ascii="Arial" w:hAnsi="Arial" w:cs="Arial"/>
          <w:sz w:val="20"/>
          <w:szCs w:val="20"/>
        </w:rPr>
        <w:t xml:space="preserve"> u</w:t>
      </w:r>
      <w:r w:rsidRPr="00A03070">
        <w:rPr>
          <w:rFonts w:ascii="Arial" w:hAnsi="Arial" w:cs="Arial"/>
          <w:sz w:val="20"/>
          <w:szCs w:val="20"/>
        </w:rPr>
        <w:t>činěné</w:t>
      </w:r>
      <w:r w:rsidRPr="00A03070">
        <w:rPr>
          <w:rFonts w:ascii="Arial" w:hAnsi="Arial" w:cs="Arial"/>
          <w:sz w:val="20"/>
        </w:rPr>
        <w:t xml:space="preserve"> po uzavření smlouvy, bude je zhotovitel respektovat v případě, že budou směřovat k upřesnění zadání a věcného rozsahu, nebudou však na újmu kvality a odborné úrovně </w:t>
      </w:r>
      <w:r w:rsidR="00553673">
        <w:rPr>
          <w:rFonts w:ascii="Arial" w:hAnsi="Arial" w:cs="Arial"/>
          <w:sz w:val="20"/>
        </w:rPr>
        <w:t>díla</w:t>
      </w:r>
      <w:r w:rsidRPr="00A03070">
        <w:rPr>
          <w:rFonts w:ascii="Arial" w:hAnsi="Arial" w:cs="Arial"/>
          <w:sz w:val="20"/>
        </w:rPr>
        <w:t xml:space="preserve">. </w:t>
      </w:r>
    </w:p>
    <w:p w14:paraId="0ED42EE2" w14:textId="77777777" w:rsidR="00480F8F" w:rsidRPr="00A03070" w:rsidRDefault="008F1DE0" w:rsidP="001D6E31">
      <w:pPr>
        <w:numPr>
          <w:ilvl w:val="1"/>
          <w:numId w:val="4"/>
        </w:numPr>
        <w:jc w:val="both"/>
        <w:rPr>
          <w:rFonts w:ascii="Arial" w:hAnsi="Arial" w:cs="Arial"/>
          <w:sz w:val="20"/>
          <w:szCs w:val="20"/>
        </w:rPr>
      </w:pPr>
      <w:r w:rsidRPr="00A03070">
        <w:rPr>
          <w:rFonts w:ascii="Arial" w:hAnsi="Arial" w:cs="Arial"/>
          <w:sz w:val="20"/>
          <w:szCs w:val="20"/>
        </w:rPr>
        <w:t>Objednatel je oprávněn doplnit pokyny dle požadavků Výzvy dotačního programu IROP</w:t>
      </w:r>
      <w:r w:rsidR="000F61E3" w:rsidRPr="00A03070">
        <w:rPr>
          <w:rFonts w:ascii="Arial" w:hAnsi="Arial" w:cs="Arial"/>
          <w:sz w:val="20"/>
          <w:szCs w:val="20"/>
        </w:rPr>
        <w:t>.</w:t>
      </w:r>
      <w:r w:rsidRPr="00A03070">
        <w:rPr>
          <w:rFonts w:ascii="Arial" w:hAnsi="Arial" w:cs="Arial"/>
          <w:sz w:val="20"/>
          <w:szCs w:val="20"/>
        </w:rPr>
        <w:t xml:space="preserve"> </w:t>
      </w:r>
    </w:p>
    <w:p w14:paraId="7D174241" w14:textId="77777777" w:rsidR="00951D96" w:rsidRPr="00A03070" w:rsidRDefault="00951D96" w:rsidP="002B25FB">
      <w:pPr>
        <w:numPr>
          <w:ilvl w:val="1"/>
          <w:numId w:val="4"/>
        </w:numPr>
        <w:ind w:left="357" w:hanging="357"/>
        <w:jc w:val="both"/>
        <w:rPr>
          <w:rFonts w:ascii="Arial" w:hAnsi="Arial" w:cs="Arial"/>
          <w:sz w:val="20"/>
        </w:rPr>
      </w:pPr>
      <w:r w:rsidRPr="00A03070">
        <w:rPr>
          <w:rFonts w:ascii="Arial" w:hAnsi="Arial" w:cs="Arial"/>
          <w:sz w:val="20"/>
        </w:rPr>
        <w:t>Důsledky využití pokynů uplatněných objednatelem po uzavření smlouvy na termín plnění a cenu prací řeší další ustanovení smlouvy.</w:t>
      </w:r>
    </w:p>
    <w:p w14:paraId="0055B3A0" w14:textId="77777777" w:rsidR="00C1107A" w:rsidRDefault="00C1107A" w:rsidP="001D6E31">
      <w:pPr>
        <w:widowControl w:val="0"/>
        <w:adjustRightInd w:val="0"/>
        <w:jc w:val="both"/>
        <w:textAlignment w:val="baseline"/>
        <w:outlineLvl w:val="0"/>
        <w:rPr>
          <w:rFonts w:ascii="Arial" w:hAnsi="Arial" w:cs="Arial"/>
          <w:dstrike/>
          <w:sz w:val="20"/>
          <w:szCs w:val="20"/>
        </w:rPr>
      </w:pPr>
    </w:p>
    <w:p w14:paraId="27FEDCA3" w14:textId="77777777" w:rsidR="005560A0" w:rsidRPr="00480F8F" w:rsidRDefault="005560A0" w:rsidP="001D6E31">
      <w:pPr>
        <w:widowControl w:val="0"/>
        <w:adjustRightInd w:val="0"/>
        <w:jc w:val="both"/>
        <w:textAlignment w:val="baseline"/>
        <w:outlineLvl w:val="0"/>
        <w:rPr>
          <w:rFonts w:ascii="Arial" w:hAnsi="Arial" w:cs="Arial"/>
          <w:dstrike/>
          <w:sz w:val="20"/>
          <w:szCs w:val="20"/>
        </w:rPr>
      </w:pPr>
    </w:p>
    <w:p w14:paraId="72D8A5E9" w14:textId="77777777" w:rsidR="00A35C46" w:rsidRPr="001D6E31" w:rsidRDefault="00951D96" w:rsidP="001D6E31">
      <w:pPr>
        <w:pStyle w:val="Odstavecseseznamem"/>
        <w:widowControl w:val="0"/>
        <w:numPr>
          <w:ilvl w:val="0"/>
          <w:numId w:val="38"/>
        </w:numPr>
        <w:adjustRightInd w:val="0"/>
        <w:spacing w:line="360" w:lineRule="atLeast"/>
        <w:jc w:val="center"/>
        <w:textAlignment w:val="baseline"/>
        <w:outlineLvl w:val="0"/>
        <w:rPr>
          <w:rFonts w:ascii="Arial" w:hAnsi="Arial" w:cs="Arial"/>
          <w:b/>
          <w:caps/>
          <w:sz w:val="20"/>
        </w:rPr>
      </w:pPr>
      <w:r w:rsidRPr="001D6E31">
        <w:rPr>
          <w:rFonts w:ascii="Arial" w:hAnsi="Arial" w:cs="Arial"/>
          <w:b/>
          <w:caps/>
          <w:sz w:val="20"/>
        </w:rPr>
        <w:t>Spolupůsobení objednatele, výchozí podklady</w:t>
      </w:r>
    </w:p>
    <w:p w14:paraId="7C61E2F7" w14:textId="77777777" w:rsidR="001E50A4" w:rsidRPr="00480F8F" w:rsidRDefault="00951D96" w:rsidP="00A03070">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lastRenderedPageBreak/>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14:paraId="524D079A" w14:textId="77777777" w:rsidR="00521200" w:rsidRPr="001D6E31" w:rsidRDefault="00951D96" w:rsidP="001D6E31">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se zavazuje zhotoviteli předat podklady pro </w:t>
      </w:r>
      <w:r w:rsidR="00C1107A" w:rsidRPr="00480F8F">
        <w:rPr>
          <w:rFonts w:ascii="Arial" w:hAnsi="Arial" w:cs="Arial"/>
          <w:sz w:val="20"/>
          <w:szCs w:val="22"/>
        </w:rPr>
        <w:t>řádné a včasné zhotovení díla</w:t>
      </w:r>
      <w:r w:rsidR="001E50A4" w:rsidRPr="00480F8F">
        <w:rPr>
          <w:rFonts w:ascii="Arial" w:hAnsi="Arial" w:cs="Arial"/>
          <w:sz w:val="20"/>
          <w:szCs w:val="22"/>
        </w:rPr>
        <w:t xml:space="preserve"> </w:t>
      </w:r>
      <w:bookmarkStart w:id="7" w:name="_Ref289153339"/>
      <w:bookmarkStart w:id="8" w:name="_Ref312075981"/>
      <w:r w:rsidR="001E50A4" w:rsidRPr="00480F8F">
        <w:rPr>
          <w:rFonts w:ascii="Arial" w:hAnsi="Arial" w:cs="Arial"/>
          <w:sz w:val="20"/>
          <w:szCs w:val="22"/>
        </w:rPr>
        <w:t xml:space="preserve"> </w:t>
      </w:r>
    </w:p>
    <w:p w14:paraId="05D71CFC" w14:textId="792DA431" w:rsidR="0018059C" w:rsidRPr="00D26723" w:rsidRDefault="009945F5" w:rsidP="00D26723">
      <w:pPr>
        <w:widowControl w:val="0"/>
        <w:numPr>
          <w:ilvl w:val="1"/>
          <w:numId w:val="38"/>
        </w:numPr>
        <w:adjustRightInd w:val="0"/>
        <w:jc w:val="both"/>
        <w:textAlignment w:val="baseline"/>
        <w:outlineLvl w:val="0"/>
        <w:rPr>
          <w:rFonts w:ascii="Arial" w:hAnsi="Arial" w:cs="Arial"/>
          <w:sz w:val="20"/>
          <w:szCs w:val="20"/>
        </w:rPr>
      </w:pPr>
      <w:r w:rsidRPr="0018059C">
        <w:rPr>
          <w:rFonts w:ascii="Arial" w:hAnsi="Arial" w:cs="Arial"/>
          <w:sz w:val="20"/>
          <w:szCs w:val="20"/>
        </w:rPr>
        <w:t>Seznam poskytovaných podkladů</w:t>
      </w:r>
      <w:bookmarkEnd w:id="7"/>
      <w:r w:rsidR="00D47C3F" w:rsidRPr="0018059C">
        <w:rPr>
          <w:rFonts w:ascii="Arial" w:hAnsi="Arial" w:cs="Arial"/>
          <w:sz w:val="20"/>
          <w:szCs w:val="20"/>
        </w:rPr>
        <w:t>:</w:t>
      </w:r>
      <w:bookmarkEnd w:id="8"/>
      <w:r w:rsidR="0018059C" w:rsidRPr="00D26723">
        <w:rPr>
          <w:rFonts w:ascii="Arial" w:hAnsi="Arial" w:cs="Arial"/>
          <w:b/>
          <w:sz w:val="20"/>
          <w:szCs w:val="22"/>
        </w:rPr>
        <w:t xml:space="preserve"> </w:t>
      </w:r>
    </w:p>
    <w:p w14:paraId="287F96BC" w14:textId="77777777" w:rsidR="00D645D1" w:rsidRPr="000F148B" w:rsidRDefault="00D645D1" w:rsidP="00D645D1">
      <w:pPr>
        <w:widowControl w:val="0"/>
        <w:numPr>
          <w:ilvl w:val="2"/>
          <w:numId w:val="38"/>
        </w:numPr>
        <w:adjustRightInd w:val="0"/>
        <w:jc w:val="both"/>
        <w:textAlignment w:val="baseline"/>
        <w:outlineLvl w:val="0"/>
        <w:rPr>
          <w:rFonts w:ascii="Arial" w:hAnsi="Arial" w:cs="Arial"/>
          <w:sz w:val="20"/>
          <w:szCs w:val="22"/>
        </w:rPr>
      </w:pPr>
      <w:r w:rsidRPr="000F148B">
        <w:rPr>
          <w:rFonts w:ascii="Arial" w:hAnsi="Arial" w:cs="Arial"/>
          <w:sz w:val="20"/>
          <w:szCs w:val="22"/>
        </w:rPr>
        <w:t>Projektová dokumentace pro stavební povolení</w:t>
      </w:r>
      <w:r w:rsidRPr="000F148B">
        <w:rPr>
          <w:rFonts w:ascii="Arial" w:hAnsi="Arial"/>
          <w:sz w:val="20"/>
          <w:szCs w:val="20"/>
        </w:rPr>
        <w:t xml:space="preserve"> „Muzeum Kroměřížska, p.o. – Revitalizace hospodářského dvora v Rymicích“</w:t>
      </w:r>
    </w:p>
    <w:p w14:paraId="41C68410" w14:textId="74403710" w:rsidR="00D645D1" w:rsidRPr="000E336F" w:rsidRDefault="00D645D1" w:rsidP="00D645D1">
      <w:pPr>
        <w:widowControl w:val="0"/>
        <w:numPr>
          <w:ilvl w:val="2"/>
          <w:numId w:val="38"/>
        </w:numPr>
        <w:adjustRightInd w:val="0"/>
        <w:jc w:val="both"/>
        <w:textAlignment w:val="baseline"/>
        <w:outlineLvl w:val="0"/>
        <w:rPr>
          <w:rFonts w:ascii="Arial" w:hAnsi="Arial" w:cs="Arial"/>
          <w:sz w:val="20"/>
          <w:szCs w:val="22"/>
        </w:rPr>
      </w:pPr>
      <w:r w:rsidRPr="000F148B">
        <w:rPr>
          <w:rFonts w:ascii="Arial" w:hAnsi="Arial"/>
          <w:sz w:val="20"/>
          <w:szCs w:val="20"/>
        </w:rPr>
        <w:t>Soupis stavebních prací, dodávek a služeb, včetně soupisu prvků interiéru a prací v rozsahu potřebném pro zpracování studie proveditelnosti</w:t>
      </w:r>
      <w:r w:rsidR="00D37B51">
        <w:rPr>
          <w:rFonts w:ascii="Arial" w:hAnsi="Arial"/>
          <w:sz w:val="20"/>
          <w:szCs w:val="20"/>
        </w:rPr>
        <w:t xml:space="preserve"> (</w:t>
      </w:r>
      <w:r w:rsidR="00D37B51" w:rsidRPr="00110ECE">
        <w:rPr>
          <w:rFonts w:ascii="Arial" w:hAnsi="Arial"/>
          <w:sz w:val="20"/>
          <w:szCs w:val="20"/>
        </w:rPr>
        <w:t>tzn. rozpočet stavby a rozpočet interiéru</w:t>
      </w:r>
      <w:r w:rsidR="000E336F">
        <w:rPr>
          <w:rFonts w:ascii="Arial" w:hAnsi="Arial"/>
          <w:sz w:val="20"/>
          <w:szCs w:val="20"/>
        </w:rPr>
        <w:t xml:space="preserve"> v členění dle </w:t>
      </w:r>
      <w:r w:rsidR="000E336F" w:rsidRPr="00750829">
        <w:rPr>
          <w:rFonts w:ascii="Arial" w:hAnsi="Arial" w:cs="Arial"/>
          <w:sz w:val="20"/>
          <w:szCs w:val="22"/>
        </w:rPr>
        <w:t>požadavku Specifických pravidel pro žadatele a příjemce v IROP - výzva č. 76</w:t>
      </w:r>
      <w:r w:rsidR="000E336F">
        <w:rPr>
          <w:rFonts w:ascii="Arial" w:hAnsi="Arial" w:cs="Arial"/>
          <w:sz w:val="20"/>
          <w:szCs w:val="22"/>
        </w:rPr>
        <w:t>, čl. 9. těchto pravidel.</w:t>
      </w:r>
      <w:r w:rsidR="00D37B51" w:rsidRPr="000E336F">
        <w:rPr>
          <w:rFonts w:ascii="Arial" w:hAnsi="Arial"/>
          <w:sz w:val="20"/>
          <w:szCs w:val="20"/>
        </w:rPr>
        <w:t>)</w:t>
      </w:r>
    </w:p>
    <w:p w14:paraId="77C52483" w14:textId="77777777" w:rsidR="001D6E31" w:rsidRDefault="001D6E31" w:rsidP="0018059C">
      <w:pPr>
        <w:widowControl w:val="0"/>
        <w:numPr>
          <w:ilvl w:val="2"/>
          <w:numId w:val="38"/>
        </w:numPr>
        <w:adjustRightInd w:val="0"/>
        <w:jc w:val="both"/>
        <w:textAlignment w:val="baseline"/>
        <w:outlineLvl w:val="0"/>
        <w:rPr>
          <w:rFonts w:ascii="Arial" w:hAnsi="Arial" w:cs="Arial"/>
          <w:sz w:val="20"/>
          <w:szCs w:val="20"/>
        </w:rPr>
      </w:pPr>
      <w:r w:rsidRPr="000F148B">
        <w:rPr>
          <w:rFonts w:ascii="Arial" w:hAnsi="Arial" w:cs="Arial"/>
          <w:sz w:val="20"/>
          <w:szCs w:val="20"/>
        </w:rPr>
        <w:t>Integrovaná strategie podpory kultury do roku 2020 vypracovaná Ministerstvem kultury České republiky</w:t>
      </w:r>
    </w:p>
    <w:p w14:paraId="29763398" w14:textId="77777777" w:rsidR="00D26723" w:rsidRDefault="00D26723" w:rsidP="0018059C">
      <w:pPr>
        <w:widowControl w:val="0"/>
        <w:numPr>
          <w:ilvl w:val="2"/>
          <w:numId w:val="38"/>
        </w:numPr>
        <w:adjustRightInd w:val="0"/>
        <w:jc w:val="both"/>
        <w:textAlignment w:val="baseline"/>
        <w:outlineLvl w:val="0"/>
        <w:rPr>
          <w:rFonts w:ascii="Arial" w:hAnsi="Arial" w:cs="Arial"/>
          <w:sz w:val="20"/>
          <w:szCs w:val="20"/>
        </w:rPr>
      </w:pPr>
      <w:r>
        <w:rPr>
          <w:rFonts w:ascii="Arial" w:hAnsi="Arial" w:cs="Arial"/>
          <w:sz w:val="20"/>
          <w:szCs w:val="20"/>
        </w:rPr>
        <w:t>Podmínky Výzvy č,. 76 Muzea II  - viz.</w:t>
      </w:r>
    </w:p>
    <w:p w14:paraId="11F04EE2" w14:textId="36A61E18" w:rsidR="00DC0442" w:rsidRPr="000F148B" w:rsidRDefault="00991D41" w:rsidP="00D26723">
      <w:pPr>
        <w:widowControl w:val="0"/>
        <w:adjustRightInd w:val="0"/>
        <w:ind w:left="720"/>
        <w:jc w:val="both"/>
        <w:textAlignment w:val="baseline"/>
        <w:outlineLvl w:val="0"/>
        <w:rPr>
          <w:rFonts w:ascii="Arial" w:hAnsi="Arial" w:cs="Arial"/>
          <w:sz w:val="20"/>
          <w:szCs w:val="20"/>
        </w:rPr>
      </w:pPr>
      <w:hyperlink r:id="rId9" w:tgtFrame="_blank" w:tooltip="http://www.strukturalni-fondy.cz/cs/Microsites/IROP/Vyzvy/Vyzva-c-76-Muzea-II" w:history="1">
        <w:r w:rsidR="00DC0442" w:rsidRPr="00D26723">
          <w:rPr>
            <w:rFonts w:ascii="Arial" w:hAnsi="Arial" w:cs="Arial"/>
            <w:sz w:val="20"/>
            <w:szCs w:val="20"/>
          </w:rPr>
          <w:t>http://www.strukturalni-fondy.cz/cs/Microsites/IROP/Vyzvy/Vyzva-c-76-Muzea-II</w:t>
        </w:r>
      </w:hyperlink>
    </w:p>
    <w:p w14:paraId="3FD5D815" w14:textId="77777777" w:rsidR="001E50A4" w:rsidRPr="00480F8F" w:rsidRDefault="009945F5" w:rsidP="00A03070">
      <w:pPr>
        <w:widowControl w:val="0"/>
        <w:numPr>
          <w:ilvl w:val="1"/>
          <w:numId w:val="38"/>
        </w:numPr>
        <w:adjustRightInd w:val="0"/>
        <w:jc w:val="both"/>
        <w:textAlignment w:val="baseline"/>
        <w:outlineLvl w:val="0"/>
        <w:rPr>
          <w:rFonts w:ascii="Arial" w:hAnsi="Arial" w:cs="Arial"/>
          <w:sz w:val="20"/>
          <w:szCs w:val="20"/>
        </w:rPr>
      </w:pPr>
      <w:r w:rsidRPr="00480F8F">
        <w:rPr>
          <w:rFonts w:ascii="Arial" w:hAnsi="Arial" w:cs="Arial"/>
          <w:sz w:val="20"/>
          <w:szCs w:val="22"/>
        </w:rPr>
        <w:t>Zhotovitel</w:t>
      </w:r>
      <w:r w:rsidRPr="00480F8F">
        <w:rPr>
          <w:rFonts w:ascii="Arial" w:hAnsi="Arial" w:cs="Arial"/>
          <w:sz w:val="20"/>
          <w:szCs w:val="20"/>
        </w:rPr>
        <w:t xml:space="preserve"> se převzetím podkladů zavazuje k jejich využití pouze pro účely zhotovení </w:t>
      </w:r>
      <w:r w:rsidR="00553673">
        <w:rPr>
          <w:rFonts w:ascii="Arial" w:hAnsi="Arial" w:cs="Arial"/>
          <w:sz w:val="20"/>
          <w:szCs w:val="20"/>
        </w:rPr>
        <w:t>studie proveditelnosti</w:t>
      </w:r>
      <w:r w:rsidRPr="00480F8F">
        <w:rPr>
          <w:rFonts w:ascii="Arial" w:hAnsi="Arial" w:cs="Arial"/>
          <w:sz w:val="20"/>
          <w:szCs w:val="20"/>
        </w:rPr>
        <w:t xml:space="preserve"> a k tomu, že je nebude šířit dalším subjektům. Důvodem je autorskoprávní ochrana některých součástí těchto podkladů. </w:t>
      </w:r>
    </w:p>
    <w:p w14:paraId="09CF6CE8" w14:textId="77777777" w:rsidR="009945F5" w:rsidRPr="00480F8F" w:rsidRDefault="00951D96" w:rsidP="00A03070">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Objednatel odpovídá za to, že podklady a doklady, které zhotovit</w:t>
      </w:r>
      <w:r w:rsidR="003126A3" w:rsidRPr="00480F8F">
        <w:rPr>
          <w:rFonts w:ascii="Arial" w:hAnsi="Arial" w:cs="Arial"/>
          <w:sz w:val="20"/>
          <w:szCs w:val="22"/>
        </w:rPr>
        <w:t xml:space="preserve">eli předal nebo předá, jsou bez </w:t>
      </w:r>
      <w:r w:rsidRPr="00480F8F">
        <w:rPr>
          <w:rFonts w:ascii="Arial" w:hAnsi="Arial" w:cs="Arial"/>
          <w:sz w:val="20"/>
          <w:szCs w:val="22"/>
        </w:rPr>
        <w:t>právních vad a neporušují zejména práva třetích osob.</w:t>
      </w:r>
    </w:p>
    <w:p w14:paraId="7591BA7F" w14:textId="77777777" w:rsidR="006E14BC" w:rsidRDefault="006E14BC" w:rsidP="00A03070">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Splnění sjednaných termínů je závislé na včasném a řádném spolupůsobení objednate</w:t>
      </w:r>
      <w:r w:rsidR="003126A3" w:rsidRPr="00480F8F">
        <w:rPr>
          <w:rFonts w:ascii="Arial" w:hAnsi="Arial" w:cs="Arial"/>
          <w:sz w:val="20"/>
          <w:szCs w:val="22"/>
        </w:rPr>
        <w:t xml:space="preserve">le dohodnutém v této smlouvě. </w:t>
      </w:r>
      <w:r w:rsidRPr="00480F8F">
        <w:rPr>
          <w:rFonts w:ascii="Arial" w:hAnsi="Arial" w:cs="Arial"/>
          <w:sz w:val="20"/>
          <w:szCs w:val="22"/>
        </w:rPr>
        <w:t>Prodlení objednatele je důvo</w:t>
      </w:r>
      <w:r w:rsidR="003126A3" w:rsidRPr="00480F8F">
        <w:rPr>
          <w:rFonts w:ascii="Arial" w:hAnsi="Arial" w:cs="Arial"/>
          <w:sz w:val="20"/>
          <w:szCs w:val="22"/>
        </w:rPr>
        <w:t>dem ke změně sjednaných termínů</w:t>
      </w:r>
      <w:r w:rsidRPr="00480F8F">
        <w:rPr>
          <w:rFonts w:ascii="Arial" w:hAnsi="Arial" w:cs="Arial"/>
          <w:sz w:val="20"/>
          <w:szCs w:val="22"/>
        </w:rPr>
        <w:t xml:space="preserve"> dot</w:t>
      </w:r>
      <w:r w:rsidR="003126A3" w:rsidRPr="00480F8F">
        <w:rPr>
          <w:rFonts w:ascii="Arial" w:hAnsi="Arial" w:cs="Arial"/>
          <w:sz w:val="20"/>
          <w:szCs w:val="22"/>
        </w:rPr>
        <w:t>čených nesplněním spolupůsobení objednatele.</w:t>
      </w:r>
    </w:p>
    <w:p w14:paraId="72AC9F82" w14:textId="77777777" w:rsidR="002B25FB" w:rsidRDefault="002B25FB" w:rsidP="002B25FB">
      <w:pPr>
        <w:widowControl w:val="0"/>
        <w:adjustRightInd w:val="0"/>
        <w:jc w:val="both"/>
        <w:textAlignment w:val="baseline"/>
        <w:outlineLvl w:val="0"/>
        <w:rPr>
          <w:rFonts w:ascii="Arial" w:hAnsi="Arial" w:cs="Arial"/>
          <w:sz w:val="20"/>
          <w:szCs w:val="22"/>
        </w:rPr>
      </w:pPr>
    </w:p>
    <w:p w14:paraId="602F80B6" w14:textId="77777777" w:rsidR="006E14BC" w:rsidRPr="00480F8F" w:rsidRDefault="006E14BC" w:rsidP="00A03070">
      <w:pPr>
        <w:rPr>
          <w:rFonts w:ascii="Arial" w:hAnsi="Arial" w:cs="Arial"/>
          <w:bCs/>
          <w:sz w:val="20"/>
          <w:lang w:val="sk-SK"/>
        </w:rPr>
      </w:pPr>
    </w:p>
    <w:p w14:paraId="1969B52A" w14:textId="77777777" w:rsidR="00951D96" w:rsidRPr="00480F8F" w:rsidRDefault="00951D96" w:rsidP="00A03070">
      <w:pPr>
        <w:widowControl w:val="0"/>
        <w:numPr>
          <w:ilvl w:val="0"/>
          <w:numId w:val="5"/>
        </w:numPr>
        <w:adjustRightInd w:val="0"/>
        <w:spacing w:line="360" w:lineRule="atLeast"/>
        <w:jc w:val="center"/>
        <w:textAlignment w:val="baseline"/>
        <w:outlineLvl w:val="0"/>
        <w:rPr>
          <w:rFonts w:ascii="Arial" w:hAnsi="Arial" w:cs="Arial"/>
        </w:rPr>
      </w:pPr>
      <w:r w:rsidRPr="00480F8F">
        <w:rPr>
          <w:rFonts w:ascii="Arial" w:hAnsi="Arial" w:cs="Arial"/>
          <w:b/>
          <w:caps/>
          <w:sz w:val="20"/>
          <w:szCs w:val="22"/>
        </w:rPr>
        <w:t>Předání díla, vlastnická práva k</w:t>
      </w:r>
      <w:r w:rsidR="00421782" w:rsidRPr="00480F8F">
        <w:rPr>
          <w:rFonts w:ascii="Arial" w:hAnsi="Arial" w:cs="Arial"/>
          <w:b/>
          <w:caps/>
          <w:sz w:val="20"/>
          <w:szCs w:val="22"/>
        </w:rPr>
        <w:t> </w:t>
      </w:r>
      <w:r w:rsidRPr="00480F8F">
        <w:rPr>
          <w:rFonts w:ascii="Arial" w:hAnsi="Arial" w:cs="Arial"/>
          <w:b/>
          <w:caps/>
          <w:sz w:val="20"/>
          <w:szCs w:val="22"/>
        </w:rPr>
        <w:t>dílu</w:t>
      </w:r>
    </w:p>
    <w:p w14:paraId="0757C715" w14:textId="77777777" w:rsidR="00421782" w:rsidRPr="00480F8F" w:rsidRDefault="00421782" w:rsidP="00A03070">
      <w:pPr>
        <w:rPr>
          <w:rFonts w:ascii="Arial" w:hAnsi="Arial" w:cs="Arial"/>
          <w:bCs/>
          <w:sz w:val="20"/>
          <w:lang w:val="sk-SK"/>
        </w:rPr>
      </w:pPr>
    </w:p>
    <w:p w14:paraId="4D7D144B" w14:textId="77777777" w:rsidR="00951D96" w:rsidRPr="00480F8F" w:rsidRDefault="00951D96" w:rsidP="00A03070">
      <w:pPr>
        <w:widowControl w:val="0"/>
        <w:numPr>
          <w:ilvl w:val="1"/>
          <w:numId w:val="10"/>
        </w:numPr>
        <w:adjustRightInd w:val="0"/>
        <w:jc w:val="both"/>
        <w:textAlignment w:val="baseline"/>
        <w:outlineLvl w:val="0"/>
        <w:rPr>
          <w:rFonts w:ascii="Arial" w:hAnsi="Arial" w:cs="Arial"/>
          <w:b/>
          <w:sz w:val="20"/>
          <w:szCs w:val="22"/>
        </w:rPr>
      </w:pPr>
      <w:r w:rsidRPr="00480F8F">
        <w:rPr>
          <w:rFonts w:ascii="Arial" w:hAnsi="Arial" w:cs="Arial"/>
          <w:sz w:val="20"/>
          <w:szCs w:val="22"/>
        </w:rPr>
        <w:t xml:space="preserve">Zhotovitel splní svou povinnost zhotovit dílo nebo jeho dílčí část jeho </w:t>
      </w:r>
      <w:r w:rsidRPr="00480F8F">
        <w:rPr>
          <w:rFonts w:ascii="Arial" w:hAnsi="Arial" w:cs="Arial"/>
          <w:b/>
          <w:sz w:val="20"/>
          <w:szCs w:val="22"/>
        </w:rPr>
        <w:t xml:space="preserve">řádným </w:t>
      </w:r>
      <w:r w:rsidR="00421782" w:rsidRPr="00480F8F">
        <w:rPr>
          <w:rFonts w:ascii="Arial" w:hAnsi="Arial" w:cs="Arial"/>
          <w:b/>
          <w:sz w:val="20"/>
          <w:szCs w:val="22"/>
        </w:rPr>
        <w:t xml:space="preserve">a včasným </w:t>
      </w:r>
      <w:r w:rsidRPr="00480F8F">
        <w:rPr>
          <w:rFonts w:ascii="Arial" w:hAnsi="Arial" w:cs="Arial"/>
          <w:b/>
          <w:sz w:val="20"/>
          <w:szCs w:val="22"/>
        </w:rPr>
        <w:t>dokončením</w:t>
      </w:r>
      <w:r w:rsidRPr="00480F8F">
        <w:rPr>
          <w:rFonts w:ascii="Arial" w:hAnsi="Arial" w:cs="Arial"/>
          <w:sz w:val="20"/>
          <w:szCs w:val="22"/>
        </w:rPr>
        <w:t xml:space="preserve"> </w:t>
      </w:r>
      <w:r w:rsidRPr="00480F8F">
        <w:rPr>
          <w:rFonts w:ascii="Arial" w:hAnsi="Arial" w:cs="Arial"/>
          <w:b/>
          <w:sz w:val="20"/>
          <w:szCs w:val="22"/>
        </w:rPr>
        <w:t>a předáním objednateli v</w:t>
      </w:r>
      <w:r w:rsidR="00421782" w:rsidRPr="00480F8F">
        <w:rPr>
          <w:rFonts w:ascii="Arial" w:hAnsi="Arial" w:cs="Arial"/>
          <w:b/>
          <w:sz w:val="20"/>
          <w:szCs w:val="22"/>
        </w:rPr>
        <w:t> místě plnění</w:t>
      </w:r>
      <w:r w:rsidR="00C1107A" w:rsidRPr="00480F8F">
        <w:rPr>
          <w:rFonts w:ascii="Arial" w:hAnsi="Arial" w:cs="Arial"/>
          <w:b/>
          <w:sz w:val="20"/>
          <w:szCs w:val="22"/>
        </w:rPr>
        <w:t xml:space="preserve"> a to bez vad a nedodělků.</w:t>
      </w:r>
    </w:p>
    <w:p w14:paraId="52806CC4" w14:textId="77777777" w:rsidR="00951D96" w:rsidRPr="00480F8F" w:rsidRDefault="00F86B75" w:rsidP="00A03070">
      <w:pPr>
        <w:pStyle w:val="Zkladntext"/>
        <w:numPr>
          <w:ilvl w:val="1"/>
          <w:numId w:val="10"/>
        </w:numPr>
        <w:jc w:val="both"/>
        <w:rPr>
          <w:rFonts w:ascii="Arial" w:hAnsi="Arial" w:cs="Arial"/>
          <w:sz w:val="20"/>
        </w:rPr>
      </w:pPr>
      <w:r w:rsidRPr="00480F8F">
        <w:rPr>
          <w:rFonts w:ascii="Arial" w:hAnsi="Arial" w:cs="Arial"/>
          <w:sz w:val="20"/>
        </w:rPr>
        <w:t xml:space="preserve">Objednatel je oprávněn převzít </w:t>
      </w:r>
      <w:r w:rsidR="00951D96" w:rsidRPr="00480F8F">
        <w:rPr>
          <w:rFonts w:ascii="Arial" w:hAnsi="Arial" w:cs="Arial"/>
          <w:sz w:val="20"/>
        </w:rPr>
        <w:t xml:space="preserve">řádně zhotovené dílo </w:t>
      </w:r>
      <w:r w:rsidR="00951D96" w:rsidRPr="00480F8F">
        <w:rPr>
          <w:rFonts w:ascii="Arial" w:hAnsi="Arial" w:cs="Arial"/>
          <w:b/>
          <w:sz w:val="20"/>
        </w:rPr>
        <w:t>i před termínem plnění</w:t>
      </w:r>
      <w:r w:rsidR="00951D96" w:rsidRPr="00480F8F">
        <w:rPr>
          <w:rFonts w:ascii="Arial" w:hAnsi="Arial" w:cs="Arial"/>
          <w:sz w:val="20"/>
        </w:rPr>
        <w:t>.</w:t>
      </w:r>
    </w:p>
    <w:p w14:paraId="23D98E25" w14:textId="3AAE8FCB" w:rsidR="00951D96" w:rsidRPr="00B84B17" w:rsidRDefault="00951D96" w:rsidP="00A03070">
      <w:pPr>
        <w:widowControl w:val="0"/>
        <w:numPr>
          <w:ilvl w:val="1"/>
          <w:numId w:val="10"/>
        </w:numPr>
        <w:adjustRightInd w:val="0"/>
        <w:jc w:val="both"/>
        <w:textAlignment w:val="baseline"/>
        <w:outlineLvl w:val="0"/>
        <w:rPr>
          <w:rFonts w:ascii="Arial" w:hAnsi="Arial" w:cs="Arial"/>
          <w:sz w:val="20"/>
          <w:szCs w:val="22"/>
        </w:rPr>
      </w:pPr>
      <w:r w:rsidRPr="00480F8F">
        <w:rPr>
          <w:rFonts w:ascii="Arial" w:hAnsi="Arial" w:cs="Arial"/>
          <w:sz w:val="20"/>
          <w:szCs w:val="22"/>
        </w:rPr>
        <w:t>O předání a převzetí řádně zhotoveného díla nebo jeho části bude sepsán „</w:t>
      </w:r>
      <w:r w:rsidRPr="00480F8F">
        <w:rPr>
          <w:rFonts w:ascii="Arial" w:hAnsi="Arial" w:cs="Arial"/>
          <w:b/>
          <w:sz w:val="20"/>
          <w:szCs w:val="22"/>
        </w:rPr>
        <w:t>Protokol o předání a převzetí díla</w:t>
      </w:r>
      <w:r w:rsidRPr="00480F8F">
        <w:rPr>
          <w:rFonts w:ascii="Arial" w:hAnsi="Arial" w:cs="Arial"/>
          <w:sz w:val="20"/>
          <w:szCs w:val="22"/>
        </w:rPr>
        <w:t xml:space="preserve">“, který podepíší zástupci obou smluvních stran a jehož jedno vyhotovení </w:t>
      </w:r>
      <w:r w:rsidR="00F57785" w:rsidRPr="00480F8F">
        <w:rPr>
          <w:rFonts w:ascii="Arial" w:hAnsi="Arial" w:cs="Arial"/>
          <w:sz w:val="20"/>
          <w:szCs w:val="22"/>
        </w:rPr>
        <w:t xml:space="preserve">každá ze smluvních stran </w:t>
      </w:r>
      <w:r w:rsidRPr="00480F8F">
        <w:rPr>
          <w:rFonts w:ascii="Arial" w:hAnsi="Arial" w:cs="Arial"/>
          <w:sz w:val="20"/>
          <w:szCs w:val="22"/>
        </w:rPr>
        <w:t>obdrží. Za den předání a převzetí díla (bez vad a nedodělků) se považuje den podpisu protokolu zástupci</w:t>
      </w:r>
      <w:r w:rsidR="00F57785" w:rsidRPr="00480F8F">
        <w:rPr>
          <w:rFonts w:ascii="Arial" w:hAnsi="Arial" w:cs="Arial"/>
          <w:sz w:val="20"/>
          <w:szCs w:val="22"/>
        </w:rPr>
        <w:t xml:space="preserve"> obou smluvních stran. V případ</w:t>
      </w:r>
      <w:r w:rsidRPr="00480F8F">
        <w:rPr>
          <w:rFonts w:ascii="Arial" w:hAnsi="Arial" w:cs="Arial"/>
          <w:sz w:val="20"/>
          <w:szCs w:val="22"/>
        </w:rPr>
        <w:t>ě</w:t>
      </w:r>
      <w:r w:rsidR="00F57785" w:rsidRPr="00480F8F">
        <w:rPr>
          <w:rFonts w:ascii="Arial" w:hAnsi="Arial" w:cs="Arial"/>
          <w:sz w:val="20"/>
          <w:szCs w:val="22"/>
        </w:rPr>
        <w:t>, že při</w:t>
      </w:r>
      <w:r w:rsidRPr="00480F8F">
        <w:rPr>
          <w:rFonts w:ascii="Arial" w:hAnsi="Arial" w:cs="Arial"/>
          <w:sz w:val="20"/>
          <w:szCs w:val="22"/>
        </w:rPr>
        <w:t xml:space="preserve"> </w:t>
      </w:r>
      <w:r w:rsidR="00F57785" w:rsidRPr="00480F8F">
        <w:rPr>
          <w:rFonts w:ascii="Arial" w:hAnsi="Arial" w:cs="Arial"/>
          <w:sz w:val="20"/>
          <w:szCs w:val="22"/>
        </w:rPr>
        <w:t xml:space="preserve">předání díla budou zjištěny </w:t>
      </w:r>
      <w:r w:rsidRPr="00480F8F">
        <w:rPr>
          <w:rFonts w:ascii="Arial" w:hAnsi="Arial" w:cs="Arial"/>
          <w:sz w:val="20"/>
          <w:szCs w:val="22"/>
        </w:rPr>
        <w:t>vad</w:t>
      </w:r>
      <w:r w:rsidR="00F57785" w:rsidRPr="00480F8F">
        <w:rPr>
          <w:rFonts w:ascii="Arial" w:hAnsi="Arial" w:cs="Arial"/>
          <w:sz w:val="20"/>
          <w:szCs w:val="22"/>
        </w:rPr>
        <w:t xml:space="preserve">y a nedodělky, </w:t>
      </w:r>
      <w:r w:rsidRPr="00480F8F">
        <w:rPr>
          <w:rFonts w:ascii="Arial" w:hAnsi="Arial" w:cs="Arial"/>
          <w:sz w:val="20"/>
          <w:szCs w:val="22"/>
        </w:rPr>
        <w:t xml:space="preserve">bude </w:t>
      </w:r>
      <w:r w:rsidR="00F57785" w:rsidRPr="00480F8F">
        <w:rPr>
          <w:rFonts w:ascii="Arial" w:hAnsi="Arial" w:cs="Arial"/>
          <w:sz w:val="20"/>
          <w:szCs w:val="22"/>
        </w:rPr>
        <w:t xml:space="preserve">po jejich odstranění </w:t>
      </w:r>
      <w:r w:rsidRPr="00480F8F">
        <w:rPr>
          <w:rFonts w:ascii="Arial" w:hAnsi="Arial" w:cs="Arial"/>
          <w:sz w:val="20"/>
          <w:szCs w:val="22"/>
        </w:rPr>
        <w:t xml:space="preserve">vyhotoven </w:t>
      </w:r>
      <w:r w:rsidR="00F57785" w:rsidRPr="00480F8F">
        <w:rPr>
          <w:rFonts w:ascii="Arial" w:hAnsi="Arial" w:cs="Arial"/>
          <w:b/>
          <w:sz w:val="20"/>
          <w:szCs w:val="22"/>
        </w:rPr>
        <w:t>P</w:t>
      </w:r>
      <w:r w:rsidRPr="00480F8F">
        <w:rPr>
          <w:rFonts w:ascii="Arial" w:hAnsi="Arial" w:cs="Arial"/>
          <w:b/>
          <w:sz w:val="20"/>
          <w:szCs w:val="22"/>
        </w:rPr>
        <w:t>rotokol o odstranění vad a nedodělků</w:t>
      </w:r>
      <w:r w:rsidR="00F57785" w:rsidRPr="00480F8F">
        <w:rPr>
          <w:rFonts w:ascii="Arial" w:hAnsi="Arial" w:cs="Arial"/>
          <w:b/>
          <w:sz w:val="20"/>
          <w:szCs w:val="22"/>
        </w:rPr>
        <w:t>,</w:t>
      </w:r>
      <w:r w:rsidRPr="00480F8F">
        <w:rPr>
          <w:rFonts w:ascii="Arial" w:hAnsi="Arial" w:cs="Arial"/>
          <w:sz w:val="20"/>
          <w:szCs w:val="22"/>
        </w:rPr>
        <w:t xml:space="preserve"> prokazující, že vad</w:t>
      </w:r>
      <w:r w:rsidR="009A233E" w:rsidRPr="00480F8F">
        <w:rPr>
          <w:rFonts w:ascii="Arial" w:hAnsi="Arial" w:cs="Arial"/>
          <w:sz w:val="20"/>
          <w:szCs w:val="22"/>
        </w:rPr>
        <w:t>y</w:t>
      </w:r>
      <w:r w:rsidRPr="00480F8F">
        <w:rPr>
          <w:rFonts w:ascii="Arial" w:hAnsi="Arial" w:cs="Arial"/>
          <w:sz w:val="20"/>
          <w:szCs w:val="22"/>
        </w:rPr>
        <w:t xml:space="preserve"> a n</w:t>
      </w:r>
      <w:r w:rsidR="009A233E" w:rsidRPr="00480F8F">
        <w:rPr>
          <w:rFonts w:ascii="Arial" w:hAnsi="Arial" w:cs="Arial"/>
          <w:sz w:val="20"/>
          <w:szCs w:val="22"/>
        </w:rPr>
        <w:t xml:space="preserve">edodělky byly v dohodnutém termínu odstraněny a dílo bylo </w:t>
      </w:r>
      <w:r w:rsidR="00F15CB9" w:rsidRPr="00480F8F">
        <w:rPr>
          <w:rFonts w:ascii="Arial" w:hAnsi="Arial" w:cs="Arial"/>
          <w:sz w:val="20"/>
          <w:szCs w:val="22"/>
        </w:rPr>
        <w:t xml:space="preserve">řádně </w:t>
      </w:r>
      <w:r w:rsidR="009A233E" w:rsidRPr="00480F8F">
        <w:rPr>
          <w:rFonts w:ascii="Arial" w:hAnsi="Arial" w:cs="Arial"/>
          <w:sz w:val="20"/>
          <w:szCs w:val="22"/>
        </w:rPr>
        <w:t>předáno</w:t>
      </w:r>
      <w:r w:rsidRPr="00480F8F">
        <w:rPr>
          <w:rFonts w:ascii="Arial" w:hAnsi="Arial" w:cs="Arial"/>
          <w:sz w:val="20"/>
          <w:szCs w:val="22"/>
        </w:rPr>
        <w:t>.</w:t>
      </w:r>
      <w:r w:rsidR="00DF1F07" w:rsidRPr="00DF1F07">
        <w:rPr>
          <w:rFonts w:ascii="Arial" w:eastAsia="Arial" w:hAnsi="Arial" w:cs="Arial"/>
          <w:sz w:val="20"/>
          <w:szCs w:val="20"/>
        </w:rPr>
        <w:t xml:space="preserve"> </w:t>
      </w:r>
      <w:r w:rsidR="00DF1F07" w:rsidRPr="00B84B17">
        <w:rPr>
          <w:rFonts w:ascii="Arial" w:eastAsia="Arial" w:hAnsi="Arial" w:cs="Arial"/>
          <w:sz w:val="20"/>
          <w:szCs w:val="20"/>
        </w:rPr>
        <w:t xml:space="preserve">Zda je studie proveditelnosti a žádost </w:t>
      </w:r>
      <w:r w:rsidR="001731DC" w:rsidRPr="00B84B17">
        <w:rPr>
          <w:rFonts w:ascii="Arial" w:eastAsia="Arial" w:hAnsi="Arial" w:cs="Arial"/>
          <w:sz w:val="20"/>
          <w:szCs w:val="20"/>
        </w:rPr>
        <w:t xml:space="preserve">o podporu </w:t>
      </w:r>
      <w:r w:rsidR="00DF1F07" w:rsidRPr="00B84B17">
        <w:rPr>
          <w:rFonts w:ascii="Arial" w:eastAsia="Arial" w:hAnsi="Arial" w:cs="Arial"/>
          <w:sz w:val="20"/>
          <w:szCs w:val="20"/>
        </w:rPr>
        <w:t>v souladu s výzvou uvedenou v článku 2 této smlouvy, bude moci objednatel písemně zkonstatovat a případně potvrdit až poté, co bude Centrem pro regionální rozvoj České republiky v rámci výzvy č. 76 (uvedené v článku 2 této smlouvy) vyhodnocen projekt objednatele (uvedený v článku 2 této smlouvy</w:t>
      </w:r>
      <w:r w:rsidR="00D37B51" w:rsidRPr="00750829">
        <w:rPr>
          <w:rFonts w:ascii="Arial" w:eastAsia="Arial" w:hAnsi="Arial" w:cs="Arial"/>
          <w:sz w:val="20"/>
          <w:szCs w:val="20"/>
        </w:rPr>
        <w:t xml:space="preserve">; </w:t>
      </w:r>
      <w:r w:rsidR="00D37B51" w:rsidRPr="00750829">
        <w:rPr>
          <w:rFonts w:ascii="Arial" w:hAnsi="Arial" w:cs="Arial"/>
          <w:b/>
          <w:sz w:val="20"/>
          <w:szCs w:val="20"/>
        </w:rPr>
        <w:t>tzn.</w:t>
      </w:r>
      <w:r w:rsidR="00750829">
        <w:rPr>
          <w:rFonts w:ascii="Arial" w:hAnsi="Arial" w:cs="Arial"/>
          <w:b/>
          <w:sz w:val="20"/>
          <w:szCs w:val="20"/>
        </w:rPr>
        <w:t>,</w:t>
      </w:r>
      <w:r w:rsidR="00D37B51" w:rsidRPr="00750829">
        <w:rPr>
          <w:rFonts w:ascii="Arial" w:hAnsi="Arial" w:cs="Arial"/>
          <w:b/>
          <w:sz w:val="20"/>
          <w:szCs w:val="20"/>
        </w:rPr>
        <w:t xml:space="preserve"> projekt bude kladně vyhodnocen v rámci 1. fáze kontroly přijatelnosti a formálních náležitostí projektu</w:t>
      </w:r>
      <w:r w:rsidR="00DF1F07" w:rsidRPr="00750829">
        <w:rPr>
          <w:rFonts w:ascii="Arial" w:eastAsia="Arial" w:hAnsi="Arial" w:cs="Arial"/>
          <w:sz w:val="20"/>
          <w:szCs w:val="20"/>
        </w:rPr>
        <w:t>),</w:t>
      </w:r>
      <w:r w:rsidR="00DF1F07" w:rsidRPr="00B84B17">
        <w:rPr>
          <w:rFonts w:ascii="Arial" w:eastAsia="Arial" w:hAnsi="Arial" w:cs="Arial"/>
          <w:sz w:val="20"/>
          <w:szCs w:val="20"/>
        </w:rPr>
        <w:t xml:space="preserve"> jehož součástí je studie proveditelnosti. V případě, že předmětný projekt nebude vyhodnocen úspěšně z důvodů chyb (vad) plynoucích ze studie proveditelnosti nebo z</w:t>
      </w:r>
      <w:r w:rsidR="001731DC" w:rsidRPr="00B84B17">
        <w:rPr>
          <w:rFonts w:ascii="Arial" w:eastAsia="Arial" w:hAnsi="Arial" w:cs="Arial"/>
          <w:sz w:val="20"/>
          <w:szCs w:val="20"/>
        </w:rPr>
        <w:t> </w:t>
      </w:r>
      <w:r w:rsidR="00DF1F07" w:rsidRPr="00B84B17">
        <w:rPr>
          <w:rFonts w:ascii="Arial" w:eastAsia="Arial" w:hAnsi="Arial" w:cs="Arial"/>
          <w:sz w:val="20"/>
          <w:szCs w:val="20"/>
        </w:rPr>
        <w:t>žádosti</w:t>
      </w:r>
      <w:r w:rsidR="001731DC" w:rsidRPr="00B84B17">
        <w:rPr>
          <w:rFonts w:ascii="Arial" w:eastAsia="Arial" w:hAnsi="Arial" w:cs="Arial"/>
          <w:sz w:val="20"/>
          <w:szCs w:val="20"/>
        </w:rPr>
        <w:t xml:space="preserve"> o podporu</w:t>
      </w:r>
      <w:r w:rsidR="00DF1F07" w:rsidRPr="00B84B17">
        <w:rPr>
          <w:rFonts w:ascii="Arial" w:eastAsia="Arial" w:hAnsi="Arial" w:cs="Arial"/>
          <w:sz w:val="20"/>
          <w:szCs w:val="20"/>
        </w:rPr>
        <w:t>, objednatel není povinen podepsat Protokol o převzetí příslušné části díla jako bez vad a nedodělků a zhotovitel je povinen vady a nedodělky takové části díla odstranit.</w:t>
      </w:r>
    </w:p>
    <w:p w14:paraId="6C2EED57" w14:textId="77777777" w:rsidR="00951D96" w:rsidRPr="00DF1F07" w:rsidRDefault="00DF1F07" w:rsidP="00DF1F07">
      <w:pPr>
        <w:widowControl w:val="0"/>
        <w:numPr>
          <w:ilvl w:val="1"/>
          <w:numId w:val="10"/>
        </w:numPr>
        <w:jc w:val="both"/>
        <w:rPr>
          <w:rFonts w:ascii="Arial" w:eastAsia="Arial" w:hAnsi="Arial" w:cs="Arial"/>
          <w:sz w:val="20"/>
          <w:szCs w:val="20"/>
        </w:rPr>
      </w:pPr>
      <w:r>
        <w:rPr>
          <w:rFonts w:ascii="Arial" w:eastAsia="Arial" w:hAnsi="Arial" w:cs="Arial"/>
          <w:sz w:val="20"/>
          <w:szCs w:val="20"/>
        </w:rPr>
        <w:t>Objednatel nabývá vlastnické právo k dílu nebo jeho příslušné části jeho protokolárním převzetím. Nebezpečí škody na díle přechází ze zhotovitele na objednatele dnem jeho předání zástupci objednatele na základě Protokolu o předání a převzetí díla/části díla.</w:t>
      </w:r>
    </w:p>
    <w:p w14:paraId="5F5422E2" w14:textId="77777777" w:rsidR="00DF1F07" w:rsidRPr="00DF1F07" w:rsidRDefault="00DF1F07" w:rsidP="00DF1F07">
      <w:pPr>
        <w:widowControl w:val="0"/>
        <w:numPr>
          <w:ilvl w:val="1"/>
          <w:numId w:val="6"/>
        </w:numPr>
        <w:tabs>
          <w:tab w:val="clear" w:pos="1440"/>
          <w:tab w:val="num" w:pos="0"/>
        </w:tabs>
        <w:adjustRightInd w:val="0"/>
        <w:ind w:left="426" w:hanging="426"/>
        <w:jc w:val="both"/>
        <w:textAlignment w:val="baseline"/>
        <w:outlineLvl w:val="0"/>
        <w:rPr>
          <w:rFonts w:ascii="Arial" w:hAnsi="Arial" w:cs="Arial"/>
          <w:sz w:val="20"/>
          <w:szCs w:val="22"/>
        </w:rPr>
      </w:pPr>
      <w:r>
        <w:rPr>
          <w:rFonts w:ascii="Arial" w:eastAsia="Arial" w:hAnsi="Arial" w:cs="Arial"/>
          <w:sz w:val="20"/>
          <w:szCs w:val="20"/>
        </w:rPr>
        <w:t xml:space="preserve">Objednatel není dílo (příslušnou část díla) povinen převzít, jestliže má ojedinělé </w:t>
      </w:r>
      <w:r>
        <w:rPr>
          <w:rFonts w:ascii="Arial" w:eastAsia="Arial" w:hAnsi="Arial" w:cs="Arial"/>
          <w:b/>
          <w:sz w:val="20"/>
          <w:szCs w:val="20"/>
        </w:rPr>
        <w:t>drobné vady</w:t>
      </w:r>
      <w:r>
        <w:rPr>
          <w:rFonts w:ascii="Arial" w:eastAsia="Arial" w:hAnsi="Arial" w:cs="Arial"/>
          <w:sz w:val="20"/>
          <w:szCs w:val="20"/>
        </w:rPr>
        <w:t xml:space="preserve"> nebo ojedinělé drobné nedodělky i pokud samy o sobě ani ve spojení s jinými nebrání užívání. Zhotovitel je povinen tyto vady odstranit v termínu stanoveném objednatelem, popř. dohodou smluvních stran</w:t>
      </w:r>
    </w:p>
    <w:p w14:paraId="39CB10BE" w14:textId="665CCA88" w:rsidR="00951D96" w:rsidRPr="00DF1F07" w:rsidRDefault="00951D96" w:rsidP="00DF1F07">
      <w:pPr>
        <w:widowControl w:val="0"/>
        <w:numPr>
          <w:ilvl w:val="1"/>
          <w:numId w:val="45"/>
        </w:numPr>
        <w:ind w:left="426" w:hanging="426"/>
        <w:jc w:val="both"/>
        <w:rPr>
          <w:rFonts w:ascii="Arial" w:eastAsia="Arial" w:hAnsi="Arial" w:cs="Arial"/>
          <w:sz w:val="20"/>
          <w:szCs w:val="20"/>
        </w:rPr>
      </w:pPr>
      <w:r w:rsidRPr="00480F8F">
        <w:rPr>
          <w:rFonts w:ascii="Arial" w:hAnsi="Arial" w:cs="Arial"/>
          <w:sz w:val="20"/>
          <w:szCs w:val="22"/>
        </w:rPr>
        <w:t xml:space="preserve">Zhotovitel prohlašuje, že </w:t>
      </w:r>
      <w:r w:rsidRPr="00480F8F">
        <w:rPr>
          <w:rFonts w:ascii="Arial" w:hAnsi="Arial" w:cs="Arial"/>
          <w:b/>
          <w:sz w:val="20"/>
          <w:szCs w:val="22"/>
        </w:rPr>
        <w:t>objednatel bude oprávněn</w:t>
      </w:r>
      <w:r w:rsidRPr="00480F8F">
        <w:rPr>
          <w:rFonts w:ascii="Arial" w:hAnsi="Arial" w:cs="Arial"/>
          <w:sz w:val="20"/>
          <w:szCs w:val="22"/>
        </w:rPr>
        <w:t xml:space="preserve"> jakékoliv dílo, které bude předmětem plnění dle této smlouvy (pokud bude naplňovat znaky autorského díla) </w:t>
      </w:r>
      <w:r w:rsidRPr="00480F8F">
        <w:rPr>
          <w:rFonts w:ascii="Arial" w:hAnsi="Arial" w:cs="Arial"/>
          <w:b/>
          <w:sz w:val="20"/>
          <w:szCs w:val="22"/>
        </w:rPr>
        <w:t>užít</w:t>
      </w:r>
      <w:r w:rsidRPr="00480F8F">
        <w:rPr>
          <w:rFonts w:ascii="Arial" w:hAnsi="Arial" w:cs="Arial"/>
          <w:sz w:val="20"/>
          <w:szCs w:val="22"/>
        </w:rPr>
        <w:t xml:space="preserve"> </w:t>
      </w:r>
      <w:r w:rsidR="00281696" w:rsidRPr="00480F8F">
        <w:rPr>
          <w:rFonts w:ascii="Arial" w:hAnsi="Arial" w:cs="Arial"/>
          <w:sz w:val="20"/>
          <w:szCs w:val="22"/>
        </w:rPr>
        <w:t>k realizaci stavby, dále k</w:t>
      </w:r>
      <w:r w:rsidR="00C026D8" w:rsidRPr="00480F8F">
        <w:rPr>
          <w:rFonts w:ascii="Arial" w:hAnsi="Arial" w:cs="Arial"/>
          <w:sz w:val="20"/>
          <w:szCs w:val="22"/>
        </w:rPr>
        <w:t xml:space="preserve">e všem formám zveřejnění díla i projektu, včetně </w:t>
      </w:r>
      <w:r w:rsidR="00281696" w:rsidRPr="00480F8F">
        <w:rPr>
          <w:rFonts w:ascii="Arial" w:hAnsi="Arial" w:cs="Arial"/>
          <w:sz w:val="20"/>
          <w:szCs w:val="22"/>
        </w:rPr>
        <w:t>propagac</w:t>
      </w:r>
      <w:r w:rsidR="00C026D8" w:rsidRPr="00480F8F">
        <w:rPr>
          <w:rFonts w:ascii="Arial" w:hAnsi="Arial" w:cs="Arial"/>
          <w:sz w:val="20"/>
          <w:szCs w:val="22"/>
        </w:rPr>
        <w:t>e</w:t>
      </w:r>
      <w:r w:rsidR="00281696" w:rsidRPr="00480F8F">
        <w:rPr>
          <w:rFonts w:ascii="Arial" w:hAnsi="Arial" w:cs="Arial"/>
          <w:sz w:val="20"/>
          <w:szCs w:val="22"/>
        </w:rPr>
        <w:t>, pořizování jeho dvourozměrných i trojrozměrných nestavebních rozmnoženin</w:t>
      </w:r>
      <w:r w:rsidR="00C30508" w:rsidRPr="00480F8F">
        <w:rPr>
          <w:rFonts w:ascii="Arial" w:hAnsi="Arial" w:cs="Arial"/>
          <w:sz w:val="20"/>
          <w:szCs w:val="22"/>
        </w:rPr>
        <w:t xml:space="preserve"> a dalším formám užití, a to</w:t>
      </w:r>
      <w:r w:rsidR="00281696" w:rsidRPr="00480F8F">
        <w:rPr>
          <w:rFonts w:ascii="Arial" w:hAnsi="Arial" w:cs="Arial"/>
          <w:sz w:val="20"/>
          <w:szCs w:val="22"/>
        </w:rPr>
        <w:t xml:space="preserve"> </w:t>
      </w:r>
      <w:r w:rsidRPr="00480F8F">
        <w:rPr>
          <w:rFonts w:ascii="Arial" w:hAnsi="Arial" w:cs="Arial"/>
          <w:sz w:val="20"/>
          <w:szCs w:val="22"/>
        </w:rPr>
        <w:t>jakýmkoli způsobem a v rozsahu bez jakýchkoli omezení</w:t>
      </w:r>
      <w:r w:rsidR="00C30508" w:rsidRPr="00480F8F">
        <w:rPr>
          <w:rFonts w:ascii="Arial" w:hAnsi="Arial" w:cs="Arial"/>
          <w:sz w:val="20"/>
          <w:szCs w:val="22"/>
        </w:rPr>
        <w:t>,</w:t>
      </w:r>
      <w:r w:rsidRPr="00480F8F">
        <w:rPr>
          <w:rFonts w:ascii="Arial" w:hAnsi="Arial" w:cs="Arial"/>
          <w:sz w:val="20"/>
          <w:szCs w:val="22"/>
        </w:rPr>
        <w:t xml:space="preserve"> a že vůči objednateli </w:t>
      </w:r>
      <w:r w:rsidRPr="00480F8F">
        <w:rPr>
          <w:rFonts w:ascii="Arial" w:hAnsi="Arial" w:cs="Arial"/>
          <w:b/>
          <w:sz w:val="20"/>
          <w:szCs w:val="22"/>
        </w:rPr>
        <w:t>nebudou uplatněny oprávněné nároky majitelů autorských práv</w:t>
      </w:r>
      <w:r w:rsidRPr="00480F8F">
        <w:rPr>
          <w:rFonts w:ascii="Arial" w:hAnsi="Arial" w:cs="Arial"/>
          <w:sz w:val="20"/>
          <w:szCs w:val="22"/>
        </w:rPr>
        <w:t xml:space="preserve"> či jakékoli oprávněné nároky jiných třetích osob v souvislosti s užitím díla (</w:t>
      </w:r>
      <w:r w:rsidRPr="00480F8F">
        <w:rPr>
          <w:rFonts w:ascii="Arial" w:hAnsi="Arial" w:cs="Arial"/>
          <w:b/>
          <w:sz w:val="20"/>
          <w:szCs w:val="22"/>
        </w:rPr>
        <w:t>práva autorská</w:t>
      </w:r>
      <w:r w:rsidRPr="00480F8F">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480F8F">
        <w:rPr>
          <w:rFonts w:ascii="Arial" w:hAnsi="Arial" w:cs="Arial"/>
          <w:sz w:val="20"/>
          <w:szCs w:val="22"/>
        </w:rPr>
        <w:t>tímto</w:t>
      </w:r>
      <w:r w:rsidRPr="00480F8F">
        <w:rPr>
          <w:rFonts w:ascii="Arial" w:hAnsi="Arial" w:cs="Arial"/>
          <w:sz w:val="20"/>
          <w:szCs w:val="22"/>
        </w:rPr>
        <w:t xml:space="preserve"> </w:t>
      </w:r>
      <w:r w:rsidR="00C53BD1" w:rsidRPr="00480F8F">
        <w:rPr>
          <w:rFonts w:ascii="Arial" w:hAnsi="Arial" w:cs="Arial"/>
          <w:b/>
          <w:sz w:val="20"/>
          <w:szCs w:val="22"/>
        </w:rPr>
        <w:lastRenderedPageBreak/>
        <w:t>poskytuje</w:t>
      </w:r>
      <w:r w:rsidRPr="00480F8F">
        <w:rPr>
          <w:rFonts w:ascii="Arial" w:hAnsi="Arial" w:cs="Arial"/>
          <w:b/>
          <w:sz w:val="20"/>
          <w:szCs w:val="22"/>
        </w:rPr>
        <w:t xml:space="preserve"> objednateli oprávnění k výkonu práva dílo užít</w:t>
      </w:r>
      <w:r w:rsidRPr="00480F8F">
        <w:rPr>
          <w:rFonts w:ascii="Arial" w:hAnsi="Arial" w:cs="Arial"/>
          <w:sz w:val="20"/>
          <w:szCs w:val="22"/>
        </w:rPr>
        <w:t xml:space="preserve"> ke všem způsobům užití známým v době uzavření smlouvy v rozsahu neomezeném, co se týká času, množství užití díla a </w:t>
      </w:r>
      <w:r w:rsidR="00810D07" w:rsidRPr="00480F8F">
        <w:rPr>
          <w:rFonts w:ascii="Arial" w:hAnsi="Arial" w:cs="Arial"/>
          <w:b/>
          <w:sz w:val="20"/>
          <w:szCs w:val="22"/>
        </w:rPr>
        <w:t>oprávnění upravit či jinak měnit dílo</w:t>
      </w:r>
      <w:r w:rsidR="00810D07" w:rsidRPr="00480F8F">
        <w:rPr>
          <w:rFonts w:ascii="Arial" w:hAnsi="Arial" w:cs="Arial"/>
          <w:sz w:val="20"/>
          <w:szCs w:val="22"/>
        </w:rPr>
        <w:t xml:space="preserve"> nebo dílo spojit s jiným dílem</w:t>
      </w:r>
      <w:r w:rsidRPr="00480F8F">
        <w:rPr>
          <w:rFonts w:ascii="Arial" w:hAnsi="Arial" w:cs="Arial"/>
          <w:sz w:val="20"/>
          <w:szCs w:val="22"/>
        </w:rPr>
        <w:t xml:space="preserve">. Objednatel může </w:t>
      </w:r>
      <w:r w:rsidR="00810D07" w:rsidRPr="00480F8F">
        <w:rPr>
          <w:rFonts w:ascii="Arial" w:hAnsi="Arial" w:cs="Arial"/>
          <w:sz w:val="20"/>
          <w:szCs w:val="22"/>
        </w:rPr>
        <w:t>svá oprávnění k dílu</w:t>
      </w:r>
      <w:r w:rsidRPr="00480F8F">
        <w:rPr>
          <w:rFonts w:ascii="Arial" w:hAnsi="Arial" w:cs="Arial"/>
          <w:sz w:val="20"/>
          <w:szCs w:val="22"/>
        </w:rPr>
        <w:t xml:space="preserve"> nebo jeho část postoupit třetí osobě</w:t>
      </w:r>
      <w:r w:rsidR="00DF1F07">
        <w:rPr>
          <w:rFonts w:ascii="Arial" w:hAnsi="Arial" w:cs="Arial"/>
          <w:sz w:val="20"/>
          <w:szCs w:val="22"/>
        </w:rPr>
        <w:t>, která se podílí na zpracování žádosti</w:t>
      </w:r>
      <w:r w:rsidR="001731DC">
        <w:rPr>
          <w:rFonts w:ascii="Arial" w:hAnsi="Arial" w:cs="Arial"/>
          <w:sz w:val="20"/>
          <w:szCs w:val="22"/>
        </w:rPr>
        <w:t xml:space="preserve"> o podporu</w:t>
      </w:r>
      <w:r w:rsidR="00DF1F07">
        <w:rPr>
          <w:rFonts w:ascii="Arial" w:hAnsi="Arial" w:cs="Arial"/>
          <w:sz w:val="20"/>
          <w:szCs w:val="22"/>
        </w:rPr>
        <w:t>, jejíž součástí je dílo zhotovitele, a to právě za účelem zpracování žádosti</w:t>
      </w:r>
      <w:r w:rsidR="001731DC">
        <w:rPr>
          <w:rFonts w:ascii="Arial" w:hAnsi="Arial" w:cs="Arial"/>
          <w:sz w:val="20"/>
          <w:szCs w:val="22"/>
        </w:rPr>
        <w:t xml:space="preserve"> o podporu</w:t>
      </w:r>
      <w:r w:rsidR="00DF1F07">
        <w:rPr>
          <w:rFonts w:ascii="Arial" w:hAnsi="Arial" w:cs="Arial"/>
          <w:sz w:val="20"/>
          <w:szCs w:val="22"/>
        </w:rPr>
        <w:t>. Dále může objednatel svá oprávnění k dílu poskytnout kontrolním a dotačním orgánům za účelem evidence a kontroly projektu, případně za účelem posouzení žádosti</w:t>
      </w:r>
      <w:r w:rsidR="001731DC">
        <w:rPr>
          <w:rFonts w:ascii="Arial" w:hAnsi="Arial" w:cs="Arial"/>
          <w:sz w:val="20"/>
          <w:szCs w:val="22"/>
        </w:rPr>
        <w:t xml:space="preserve"> o podporu</w:t>
      </w:r>
      <w:r w:rsidR="00DF1F07">
        <w:rPr>
          <w:rFonts w:ascii="Arial" w:hAnsi="Arial" w:cs="Arial"/>
          <w:sz w:val="20"/>
          <w:szCs w:val="22"/>
        </w:rPr>
        <w:t xml:space="preserve">. Zhotovitel tímto vyslovuje se všemi shora uvedenými způsoby poskytnutí svůj souhlas. </w:t>
      </w:r>
      <w:r w:rsidR="00DF1F07">
        <w:rPr>
          <w:rFonts w:ascii="Arial" w:eastAsia="Arial" w:hAnsi="Arial" w:cs="Arial"/>
          <w:sz w:val="20"/>
          <w:szCs w:val="20"/>
        </w:rPr>
        <w:t xml:space="preserve">Licence ke všem oprávněním objednatele podle této smlouvy je sjednána jako </w:t>
      </w:r>
      <w:r w:rsidR="00DF1F07">
        <w:rPr>
          <w:rFonts w:ascii="Arial" w:eastAsia="Arial" w:hAnsi="Arial" w:cs="Arial"/>
          <w:b/>
          <w:sz w:val="20"/>
          <w:szCs w:val="20"/>
        </w:rPr>
        <w:t>bezúplatná</w:t>
      </w:r>
      <w:r w:rsidR="00DF1F07">
        <w:rPr>
          <w:rFonts w:ascii="Arial" w:eastAsia="Arial" w:hAnsi="Arial" w:cs="Arial"/>
          <w:sz w:val="20"/>
          <w:szCs w:val="20"/>
        </w:rPr>
        <w:t>.</w:t>
      </w:r>
    </w:p>
    <w:p w14:paraId="3E4E1E4B" w14:textId="77777777" w:rsidR="00951D96" w:rsidRPr="00480F8F" w:rsidRDefault="00951D96" w:rsidP="008501DF">
      <w:pPr>
        <w:widowControl w:val="0"/>
        <w:numPr>
          <w:ilvl w:val="1"/>
          <w:numId w:val="6"/>
        </w:numPr>
        <w:tabs>
          <w:tab w:val="clear" w:pos="1440"/>
          <w:tab w:val="num" w:pos="0"/>
        </w:tabs>
        <w:adjustRightInd w:val="0"/>
        <w:ind w:left="426" w:hanging="426"/>
        <w:jc w:val="both"/>
        <w:textAlignment w:val="baseline"/>
        <w:outlineLvl w:val="0"/>
        <w:rPr>
          <w:rFonts w:ascii="Arial" w:hAnsi="Arial" w:cs="Arial"/>
          <w:sz w:val="20"/>
          <w:szCs w:val="22"/>
        </w:rPr>
      </w:pPr>
      <w:r w:rsidRPr="00480F8F">
        <w:rPr>
          <w:rFonts w:ascii="Arial" w:hAnsi="Arial" w:cs="Arial"/>
          <w:sz w:val="20"/>
          <w:szCs w:val="22"/>
        </w:rPr>
        <w:t xml:space="preserve">Zhotovitel nesmí použít výstupy dle smlouvy pro potřeby </w:t>
      </w:r>
      <w:r w:rsidR="00C53BD1" w:rsidRPr="00480F8F">
        <w:rPr>
          <w:rFonts w:ascii="Arial" w:hAnsi="Arial" w:cs="Arial"/>
          <w:sz w:val="20"/>
          <w:szCs w:val="22"/>
        </w:rPr>
        <w:t>žádné</w:t>
      </w:r>
      <w:r w:rsidRPr="00480F8F">
        <w:rPr>
          <w:rFonts w:ascii="Arial" w:hAnsi="Arial" w:cs="Arial"/>
          <w:sz w:val="20"/>
          <w:szCs w:val="22"/>
        </w:rPr>
        <w:t xml:space="preserve"> třetí osoby a ani pro vlastní podnikání</w:t>
      </w:r>
      <w:r w:rsidR="00281696" w:rsidRPr="00480F8F">
        <w:rPr>
          <w:rFonts w:ascii="Arial" w:hAnsi="Arial" w:cs="Arial"/>
          <w:sz w:val="20"/>
          <w:szCs w:val="22"/>
        </w:rPr>
        <w:t xml:space="preserve"> (s výjimkou vlastní propagace, při níž bude nicméně chránit zájmy objednatele např. ve věci utajení částí díla souvisejících s bezpečností objektu, sbírek, apod.)</w:t>
      </w:r>
      <w:r w:rsidRPr="00480F8F">
        <w:rPr>
          <w:rFonts w:ascii="Arial" w:hAnsi="Arial" w:cs="Arial"/>
          <w:sz w:val="20"/>
          <w:szCs w:val="22"/>
        </w:rPr>
        <w:t>.</w:t>
      </w:r>
    </w:p>
    <w:p w14:paraId="55ECF1D8" w14:textId="77777777" w:rsidR="00831D4D" w:rsidRDefault="00951D96" w:rsidP="008501DF">
      <w:pPr>
        <w:pStyle w:val="Zkladntextodsazen3"/>
        <w:ind w:left="426" w:firstLine="0"/>
        <w:rPr>
          <w:sz w:val="20"/>
          <w:szCs w:val="20"/>
        </w:rPr>
      </w:pPr>
      <w:r w:rsidRPr="00480F8F">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7E06DA0F" w14:textId="77777777" w:rsidR="00553673" w:rsidRPr="00DA5302" w:rsidRDefault="00553673" w:rsidP="00DA5302">
      <w:pPr>
        <w:pStyle w:val="Zkladntextodsazen3"/>
        <w:ind w:left="360" w:hanging="12"/>
        <w:rPr>
          <w:sz w:val="20"/>
          <w:szCs w:val="20"/>
        </w:rPr>
      </w:pPr>
    </w:p>
    <w:p w14:paraId="67E8758C" w14:textId="77777777" w:rsidR="00951D96" w:rsidRPr="00480F8F" w:rsidRDefault="00951D96" w:rsidP="00A03070">
      <w:pPr>
        <w:widowControl w:val="0"/>
        <w:numPr>
          <w:ilvl w:val="0"/>
          <w:numId w:val="5"/>
        </w:numPr>
        <w:adjustRightInd w:val="0"/>
        <w:spacing w:line="360" w:lineRule="atLeast"/>
        <w:ind w:left="493" w:hanging="493"/>
        <w:jc w:val="center"/>
        <w:textAlignment w:val="baseline"/>
        <w:outlineLvl w:val="0"/>
        <w:rPr>
          <w:rFonts w:ascii="Arial" w:hAnsi="Arial" w:cs="Arial"/>
          <w:b/>
          <w:caps/>
          <w:sz w:val="20"/>
          <w:szCs w:val="22"/>
        </w:rPr>
      </w:pPr>
      <w:r w:rsidRPr="00480F8F">
        <w:rPr>
          <w:rFonts w:ascii="Arial" w:hAnsi="Arial" w:cs="Arial"/>
          <w:b/>
          <w:caps/>
          <w:sz w:val="20"/>
          <w:szCs w:val="22"/>
        </w:rPr>
        <w:t>Odpovědnost za vady, záruční podmínky</w:t>
      </w:r>
    </w:p>
    <w:p w14:paraId="5BF25EB0" w14:textId="77777777" w:rsidR="00C53BD1" w:rsidRPr="00480F8F" w:rsidRDefault="00C53BD1" w:rsidP="00750829">
      <w:pPr>
        <w:ind w:left="426"/>
        <w:rPr>
          <w:rFonts w:ascii="Arial" w:hAnsi="Arial" w:cs="Arial"/>
          <w:bCs/>
          <w:sz w:val="20"/>
          <w:lang w:val="sk-SK"/>
        </w:rPr>
      </w:pPr>
    </w:p>
    <w:p w14:paraId="7C27762D" w14:textId="77777777" w:rsidR="00951D96" w:rsidRPr="00480F8F" w:rsidRDefault="00951D96" w:rsidP="00750829">
      <w:pPr>
        <w:widowControl w:val="0"/>
        <w:numPr>
          <w:ilvl w:val="1"/>
          <w:numId w:val="2"/>
        </w:numPr>
        <w:tabs>
          <w:tab w:val="clear" w:pos="495"/>
          <w:tab w:val="left" w:pos="-3060"/>
        </w:tabs>
        <w:adjustRightInd w:val="0"/>
        <w:ind w:left="426" w:hanging="360"/>
        <w:jc w:val="both"/>
        <w:textAlignment w:val="baseline"/>
        <w:outlineLvl w:val="0"/>
        <w:rPr>
          <w:rFonts w:ascii="Arial" w:hAnsi="Arial" w:cs="Arial"/>
          <w:sz w:val="20"/>
          <w:szCs w:val="22"/>
        </w:rPr>
      </w:pPr>
      <w:r w:rsidRPr="00480F8F">
        <w:rPr>
          <w:rFonts w:ascii="Arial" w:hAnsi="Arial" w:cs="Arial"/>
          <w:b/>
          <w:sz w:val="20"/>
          <w:szCs w:val="22"/>
        </w:rPr>
        <w:t>Zhotovitel odpovídá</w:t>
      </w:r>
      <w:r w:rsidRPr="00480F8F">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480F8F">
        <w:rPr>
          <w:rFonts w:ascii="Arial" w:hAnsi="Arial" w:cs="Arial"/>
          <w:b/>
          <w:sz w:val="20"/>
          <w:szCs w:val="22"/>
        </w:rPr>
        <w:t>dílo nemá právní vady, je kompletní a odpovídá požadavkům sjednaným v</w:t>
      </w:r>
      <w:r w:rsidR="00573EEC" w:rsidRPr="00480F8F">
        <w:rPr>
          <w:rFonts w:ascii="Arial" w:hAnsi="Arial" w:cs="Arial"/>
          <w:b/>
          <w:sz w:val="20"/>
          <w:szCs w:val="22"/>
        </w:rPr>
        <w:t>e</w:t>
      </w:r>
      <w:r w:rsidRPr="00480F8F">
        <w:rPr>
          <w:rFonts w:ascii="Arial" w:hAnsi="Arial" w:cs="Arial"/>
          <w:b/>
          <w:sz w:val="20"/>
          <w:szCs w:val="22"/>
        </w:rPr>
        <w:t xml:space="preserve"> smlouvě</w:t>
      </w:r>
      <w:r w:rsidRPr="00480F8F">
        <w:rPr>
          <w:rFonts w:ascii="Arial" w:hAnsi="Arial" w:cs="Arial"/>
          <w:sz w:val="20"/>
          <w:szCs w:val="22"/>
        </w:rPr>
        <w:t>.</w:t>
      </w:r>
    </w:p>
    <w:p w14:paraId="10EDA04D" w14:textId="77777777" w:rsidR="00951D96" w:rsidRPr="00480F8F" w:rsidRDefault="00951D96" w:rsidP="00750829">
      <w:pPr>
        <w:widowControl w:val="0"/>
        <w:numPr>
          <w:ilvl w:val="1"/>
          <w:numId w:val="2"/>
        </w:numPr>
        <w:tabs>
          <w:tab w:val="clear" w:pos="495"/>
        </w:tabs>
        <w:adjustRightInd w:val="0"/>
        <w:ind w:left="426" w:hanging="427"/>
        <w:jc w:val="both"/>
        <w:textAlignment w:val="baseline"/>
        <w:outlineLvl w:val="0"/>
        <w:rPr>
          <w:rFonts w:ascii="Arial" w:hAnsi="Arial" w:cs="Arial"/>
          <w:sz w:val="20"/>
          <w:szCs w:val="22"/>
        </w:rPr>
      </w:pPr>
      <w:r w:rsidRPr="00480F8F">
        <w:rPr>
          <w:rFonts w:ascii="Arial" w:hAnsi="Arial" w:cs="Arial"/>
          <w:sz w:val="20"/>
          <w:szCs w:val="22"/>
        </w:rPr>
        <w:t>Zhotovitel poskytne na dílo záruku, která začíná běžet dnem prot</w:t>
      </w:r>
      <w:r w:rsidR="00573EEC" w:rsidRPr="00480F8F">
        <w:rPr>
          <w:rFonts w:ascii="Arial" w:hAnsi="Arial" w:cs="Arial"/>
          <w:sz w:val="20"/>
          <w:szCs w:val="22"/>
        </w:rPr>
        <w:t xml:space="preserve">okolárního předání a převzetí </w:t>
      </w:r>
      <w:r w:rsidRPr="00480F8F">
        <w:rPr>
          <w:rFonts w:ascii="Arial" w:hAnsi="Arial" w:cs="Arial"/>
          <w:sz w:val="20"/>
          <w:szCs w:val="22"/>
        </w:rPr>
        <w:t>díla.</w:t>
      </w:r>
    </w:p>
    <w:p w14:paraId="072B5882" w14:textId="77777777" w:rsidR="00C11B6C" w:rsidRDefault="00951D96" w:rsidP="00750829">
      <w:pPr>
        <w:widowControl w:val="0"/>
        <w:numPr>
          <w:ilvl w:val="1"/>
          <w:numId w:val="2"/>
        </w:numPr>
        <w:tabs>
          <w:tab w:val="clear" w:pos="495"/>
        </w:tabs>
        <w:adjustRightInd w:val="0"/>
        <w:ind w:left="426" w:hanging="427"/>
        <w:jc w:val="both"/>
        <w:textAlignment w:val="baseline"/>
        <w:outlineLvl w:val="0"/>
        <w:rPr>
          <w:rFonts w:ascii="Arial" w:hAnsi="Arial" w:cs="Arial"/>
          <w:sz w:val="20"/>
          <w:szCs w:val="22"/>
        </w:rPr>
      </w:pPr>
      <w:r w:rsidRPr="00480F8F">
        <w:rPr>
          <w:rFonts w:ascii="Arial" w:hAnsi="Arial" w:cs="Arial"/>
          <w:b/>
          <w:sz w:val="20"/>
          <w:szCs w:val="22"/>
        </w:rPr>
        <w:t>Záruční doba</w:t>
      </w:r>
      <w:r w:rsidR="00D0233A" w:rsidRPr="00480F8F">
        <w:rPr>
          <w:rFonts w:ascii="Arial" w:hAnsi="Arial" w:cs="Arial"/>
          <w:b/>
          <w:sz w:val="20"/>
          <w:szCs w:val="22"/>
        </w:rPr>
        <w:t xml:space="preserve"> na dílo</w:t>
      </w:r>
      <w:r w:rsidRPr="00480F8F">
        <w:rPr>
          <w:rFonts w:ascii="Arial" w:hAnsi="Arial" w:cs="Arial"/>
          <w:b/>
          <w:sz w:val="20"/>
          <w:szCs w:val="22"/>
        </w:rPr>
        <w:t xml:space="preserve"> je</w:t>
      </w:r>
      <w:r w:rsidR="00EF6E32" w:rsidRPr="00480F8F">
        <w:rPr>
          <w:rFonts w:ascii="Arial" w:hAnsi="Arial" w:cs="Arial"/>
          <w:b/>
          <w:sz w:val="20"/>
          <w:szCs w:val="22"/>
        </w:rPr>
        <w:t xml:space="preserve"> </w:t>
      </w:r>
      <w:r w:rsidR="00553673">
        <w:rPr>
          <w:rFonts w:ascii="Arial" w:hAnsi="Arial" w:cs="Arial"/>
          <w:b/>
          <w:sz w:val="20"/>
          <w:szCs w:val="22"/>
        </w:rPr>
        <w:t xml:space="preserve">24 </w:t>
      </w:r>
      <w:r w:rsidRPr="00480F8F">
        <w:rPr>
          <w:rFonts w:ascii="Arial" w:hAnsi="Arial" w:cs="Arial"/>
          <w:b/>
          <w:sz w:val="20"/>
          <w:szCs w:val="22"/>
        </w:rPr>
        <w:t>měsíců</w:t>
      </w:r>
      <w:r w:rsidRPr="00480F8F">
        <w:rPr>
          <w:rFonts w:ascii="Arial" w:hAnsi="Arial" w:cs="Arial"/>
          <w:sz w:val="20"/>
          <w:szCs w:val="22"/>
        </w:rPr>
        <w:t>.</w:t>
      </w:r>
    </w:p>
    <w:p w14:paraId="33D8743E" w14:textId="77777777" w:rsidR="00DC0442" w:rsidRPr="008501DF" w:rsidRDefault="00DC0442" w:rsidP="00DC0442">
      <w:pPr>
        <w:widowControl w:val="0"/>
        <w:adjustRightInd w:val="0"/>
        <w:ind w:left="360"/>
        <w:jc w:val="both"/>
        <w:textAlignment w:val="baseline"/>
        <w:outlineLvl w:val="0"/>
        <w:rPr>
          <w:rFonts w:ascii="Arial" w:hAnsi="Arial" w:cs="Arial"/>
          <w:sz w:val="20"/>
          <w:szCs w:val="22"/>
        </w:rPr>
      </w:pPr>
    </w:p>
    <w:p w14:paraId="24EF1EFD" w14:textId="77777777" w:rsidR="00951D96" w:rsidRPr="00480F8F" w:rsidRDefault="00951D96" w:rsidP="00A03070">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Nároky za vady díla</w:t>
      </w:r>
    </w:p>
    <w:p w14:paraId="04848663" w14:textId="77777777" w:rsidR="00573EEC" w:rsidRPr="00480F8F" w:rsidRDefault="00573EEC" w:rsidP="00A03070">
      <w:pPr>
        <w:rPr>
          <w:rFonts w:ascii="Arial" w:hAnsi="Arial" w:cs="Arial"/>
          <w:bCs/>
          <w:sz w:val="20"/>
          <w:lang w:val="sk-SK"/>
        </w:rPr>
      </w:pPr>
    </w:p>
    <w:p w14:paraId="6B243976" w14:textId="77777777" w:rsidR="00951D96" w:rsidRPr="00480F8F" w:rsidRDefault="00951D96" w:rsidP="00750829">
      <w:pPr>
        <w:widowControl w:val="0"/>
        <w:numPr>
          <w:ilvl w:val="1"/>
          <w:numId w:val="2"/>
        </w:numPr>
        <w:tabs>
          <w:tab w:val="clear" w:pos="495"/>
          <w:tab w:val="left" w:pos="-3060"/>
          <w:tab w:val="num" w:pos="426"/>
        </w:tabs>
        <w:adjustRightInd w:val="0"/>
        <w:ind w:left="539" w:hanging="539"/>
        <w:jc w:val="both"/>
        <w:textAlignment w:val="baseline"/>
        <w:outlineLvl w:val="0"/>
        <w:rPr>
          <w:rFonts w:ascii="Arial" w:hAnsi="Arial" w:cs="Arial"/>
          <w:sz w:val="20"/>
          <w:szCs w:val="22"/>
        </w:rPr>
      </w:pPr>
      <w:r w:rsidRPr="00480F8F">
        <w:rPr>
          <w:rFonts w:ascii="Arial" w:hAnsi="Arial" w:cs="Arial"/>
          <w:sz w:val="20"/>
          <w:szCs w:val="22"/>
        </w:rPr>
        <w:t xml:space="preserve">Objednatel se zavazuje oznámit (reklamovat) vady díla zhotoviteli bez zbytečného odkladu poté kdy je zjistí, </w:t>
      </w:r>
      <w:r w:rsidRPr="00480F8F">
        <w:rPr>
          <w:rFonts w:ascii="Arial" w:hAnsi="Arial" w:cs="Arial"/>
          <w:b/>
          <w:sz w:val="20"/>
          <w:szCs w:val="22"/>
        </w:rPr>
        <w:t xml:space="preserve">nejpozději do uplynutí záruční </w:t>
      </w:r>
      <w:r w:rsidR="00573EEC" w:rsidRPr="00480F8F">
        <w:rPr>
          <w:rFonts w:ascii="Arial" w:hAnsi="Arial" w:cs="Arial"/>
          <w:b/>
          <w:sz w:val="20"/>
          <w:szCs w:val="22"/>
        </w:rPr>
        <w:t>doby</w:t>
      </w:r>
      <w:r w:rsidRPr="00480F8F">
        <w:rPr>
          <w:rFonts w:ascii="Arial" w:hAnsi="Arial" w:cs="Arial"/>
          <w:sz w:val="20"/>
          <w:szCs w:val="22"/>
        </w:rPr>
        <w:t>. Oznámení vady musí být zhotoviteli zasláno písemně doporučeným dopisem</w:t>
      </w:r>
      <w:r w:rsidR="00573EEC" w:rsidRPr="00480F8F">
        <w:rPr>
          <w:rFonts w:ascii="Arial" w:hAnsi="Arial" w:cs="Arial"/>
          <w:sz w:val="20"/>
          <w:szCs w:val="22"/>
        </w:rPr>
        <w:t>, popř. datovou zprávou do datové schránky</w:t>
      </w:r>
      <w:r w:rsidRPr="00480F8F">
        <w:rPr>
          <w:rFonts w:ascii="Arial" w:hAnsi="Arial" w:cs="Arial"/>
          <w:sz w:val="20"/>
          <w:szCs w:val="22"/>
        </w:rPr>
        <w:t xml:space="preserve">. V oznámení vad musí být vada popsána a navržena lhůta pro její odstranění. Zhotovitel je povinen zahájit odstraňování vad nejpozději </w:t>
      </w:r>
      <w:r w:rsidRPr="00480F8F">
        <w:rPr>
          <w:rFonts w:ascii="Arial" w:hAnsi="Arial" w:cs="Arial"/>
          <w:b/>
          <w:sz w:val="20"/>
          <w:szCs w:val="22"/>
        </w:rPr>
        <w:t>do 3 pracovních dnů</w:t>
      </w:r>
      <w:r w:rsidRPr="00480F8F">
        <w:rPr>
          <w:rFonts w:ascii="Arial" w:hAnsi="Arial" w:cs="Arial"/>
          <w:sz w:val="20"/>
          <w:szCs w:val="22"/>
        </w:rPr>
        <w:t xml:space="preserve"> ode dne doručení reklamace</w:t>
      </w:r>
      <w:r w:rsidR="00573EEC" w:rsidRPr="00480F8F">
        <w:rPr>
          <w:rFonts w:ascii="Arial" w:hAnsi="Arial" w:cs="Arial"/>
          <w:sz w:val="20"/>
          <w:szCs w:val="22"/>
        </w:rPr>
        <w:t>, nedohodnou-li se strany jinak</w:t>
      </w:r>
      <w:r w:rsidRPr="00480F8F">
        <w:rPr>
          <w:rFonts w:ascii="Arial" w:hAnsi="Arial" w:cs="Arial"/>
          <w:sz w:val="20"/>
          <w:szCs w:val="22"/>
        </w:rPr>
        <w:t>.</w:t>
      </w:r>
    </w:p>
    <w:p w14:paraId="67BD583B" w14:textId="77777777" w:rsidR="00951D96" w:rsidRDefault="00951D96" w:rsidP="00A03070">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480F8F">
        <w:rPr>
          <w:rFonts w:ascii="Arial" w:hAnsi="Arial" w:cs="Arial"/>
          <w:sz w:val="20"/>
          <w:szCs w:val="22"/>
        </w:rPr>
        <w:t xml:space="preserve">Smluvní strany sjednávají právo objednatele požadovat v době záruky </w:t>
      </w:r>
      <w:r w:rsidRPr="00480F8F">
        <w:rPr>
          <w:rFonts w:ascii="Arial" w:hAnsi="Arial" w:cs="Arial"/>
          <w:b/>
          <w:sz w:val="20"/>
          <w:szCs w:val="22"/>
        </w:rPr>
        <w:t>bezplatné odstranění vady</w:t>
      </w:r>
      <w:r w:rsidRPr="00480F8F">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14:paraId="65EEACB8" w14:textId="77777777" w:rsidR="00553673" w:rsidRPr="00480F8F" w:rsidRDefault="00553673" w:rsidP="00553673">
      <w:pPr>
        <w:widowControl w:val="0"/>
        <w:tabs>
          <w:tab w:val="left" w:pos="-3060"/>
        </w:tabs>
        <w:adjustRightInd w:val="0"/>
        <w:spacing w:before="120"/>
        <w:ind w:left="539"/>
        <w:jc w:val="both"/>
        <w:textAlignment w:val="baseline"/>
        <w:outlineLvl w:val="0"/>
        <w:rPr>
          <w:rFonts w:ascii="Arial" w:hAnsi="Arial" w:cs="Arial"/>
          <w:sz w:val="20"/>
          <w:szCs w:val="22"/>
        </w:rPr>
      </w:pPr>
    </w:p>
    <w:p w14:paraId="1064EE28" w14:textId="77777777" w:rsidR="00951D96" w:rsidRPr="00480F8F" w:rsidRDefault="00951D96" w:rsidP="00A03070">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Smluvní sankce</w:t>
      </w:r>
    </w:p>
    <w:p w14:paraId="0B1129CF" w14:textId="77777777" w:rsidR="003A551B" w:rsidRPr="00480F8F" w:rsidRDefault="003A551B" w:rsidP="00A03070">
      <w:pPr>
        <w:rPr>
          <w:rFonts w:ascii="Arial" w:hAnsi="Arial" w:cs="Arial"/>
          <w:bCs/>
          <w:sz w:val="20"/>
          <w:lang w:val="sk-SK"/>
        </w:rPr>
      </w:pPr>
    </w:p>
    <w:p w14:paraId="2C7DA34C" w14:textId="77777777" w:rsidR="00951D96" w:rsidRPr="00480F8F" w:rsidRDefault="00951D96" w:rsidP="0075082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2"/>
        </w:rPr>
      </w:pPr>
      <w:r w:rsidRPr="00480F8F">
        <w:rPr>
          <w:rFonts w:ascii="Arial" w:hAnsi="Arial" w:cs="Arial"/>
          <w:sz w:val="20"/>
          <w:szCs w:val="22"/>
        </w:rPr>
        <w:t xml:space="preserve">Zhotovitel </w:t>
      </w:r>
      <w:r w:rsidR="003A551B" w:rsidRPr="00480F8F">
        <w:rPr>
          <w:rFonts w:ascii="Arial" w:hAnsi="Arial" w:cs="Arial"/>
          <w:sz w:val="20"/>
          <w:szCs w:val="22"/>
        </w:rPr>
        <w:t>zaplatí</w:t>
      </w:r>
      <w:r w:rsidRPr="00480F8F">
        <w:rPr>
          <w:rFonts w:ascii="Arial" w:hAnsi="Arial" w:cs="Arial"/>
          <w:sz w:val="20"/>
          <w:szCs w:val="22"/>
        </w:rPr>
        <w:t xml:space="preserve"> objednateli smluvní pokutu za prodlení s předáním </w:t>
      </w:r>
      <w:r w:rsidR="003A551B" w:rsidRPr="00480F8F">
        <w:rPr>
          <w:rFonts w:ascii="Arial" w:hAnsi="Arial" w:cs="Arial"/>
          <w:sz w:val="20"/>
          <w:szCs w:val="22"/>
        </w:rPr>
        <w:t xml:space="preserve">díla nebo jeho části dle čl. 2 </w:t>
      </w:r>
      <w:r w:rsidRPr="00480F8F">
        <w:rPr>
          <w:rFonts w:ascii="Arial" w:hAnsi="Arial" w:cs="Arial"/>
          <w:sz w:val="20"/>
          <w:szCs w:val="22"/>
        </w:rPr>
        <w:t xml:space="preserve">oproti termínům </w:t>
      </w:r>
      <w:r w:rsidR="003A551B" w:rsidRPr="00480F8F">
        <w:rPr>
          <w:rFonts w:ascii="Arial" w:hAnsi="Arial" w:cs="Arial"/>
          <w:sz w:val="20"/>
          <w:szCs w:val="22"/>
        </w:rPr>
        <w:t>uvedeným v </w:t>
      </w:r>
      <w:r w:rsidRPr="00480F8F">
        <w:rPr>
          <w:rFonts w:ascii="Arial" w:hAnsi="Arial" w:cs="Arial"/>
          <w:sz w:val="20"/>
          <w:szCs w:val="22"/>
        </w:rPr>
        <w:t>čl</w:t>
      </w:r>
      <w:r w:rsidR="003A551B" w:rsidRPr="00480F8F">
        <w:rPr>
          <w:rFonts w:ascii="Arial" w:hAnsi="Arial" w:cs="Arial"/>
          <w:sz w:val="20"/>
          <w:szCs w:val="22"/>
        </w:rPr>
        <w:t>.</w:t>
      </w:r>
      <w:r w:rsidR="00050989" w:rsidRPr="00480F8F">
        <w:rPr>
          <w:rFonts w:ascii="Arial" w:hAnsi="Arial" w:cs="Arial"/>
          <w:sz w:val="20"/>
          <w:szCs w:val="22"/>
        </w:rPr>
        <w:t xml:space="preserve"> </w:t>
      </w:r>
      <w:smartTag w:uri="urn:schemas-microsoft-com:office:smarttags" w:element="metricconverter">
        <w:smartTagPr>
          <w:attr w:name="ProductID" w:val="3, a"/>
        </w:smartTagPr>
        <w:r w:rsidRPr="00480F8F">
          <w:rPr>
            <w:rFonts w:ascii="Arial" w:hAnsi="Arial" w:cs="Arial"/>
            <w:sz w:val="20"/>
            <w:szCs w:val="22"/>
          </w:rPr>
          <w:t>3, a</w:t>
        </w:r>
      </w:smartTag>
      <w:r w:rsidRPr="00480F8F">
        <w:rPr>
          <w:rFonts w:ascii="Arial" w:hAnsi="Arial" w:cs="Arial"/>
          <w:sz w:val="20"/>
          <w:szCs w:val="22"/>
        </w:rPr>
        <w:t xml:space="preserve"> to ve výši </w:t>
      </w:r>
      <w:r w:rsidR="00FF77AC" w:rsidRPr="00495C40">
        <w:rPr>
          <w:rFonts w:ascii="Arial" w:hAnsi="Arial" w:cs="Arial"/>
          <w:b/>
          <w:sz w:val="20"/>
          <w:szCs w:val="22"/>
        </w:rPr>
        <w:t>5.000</w:t>
      </w:r>
      <w:r w:rsidRPr="00480F8F">
        <w:rPr>
          <w:rFonts w:ascii="Arial" w:hAnsi="Arial" w:cs="Arial"/>
          <w:b/>
          <w:sz w:val="20"/>
          <w:szCs w:val="22"/>
        </w:rPr>
        <w:t>,- Kč</w:t>
      </w:r>
      <w:r w:rsidRPr="00480F8F">
        <w:rPr>
          <w:rFonts w:ascii="Arial" w:hAnsi="Arial" w:cs="Arial"/>
          <w:sz w:val="20"/>
          <w:szCs w:val="22"/>
        </w:rPr>
        <w:t xml:space="preserve"> za každý započatý </w:t>
      </w:r>
      <w:r w:rsidR="00556215" w:rsidRPr="00480F8F">
        <w:rPr>
          <w:rFonts w:ascii="Arial" w:hAnsi="Arial" w:cs="Arial"/>
          <w:sz w:val="20"/>
          <w:szCs w:val="22"/>
        </w:rPr>
        <w:t>kalendářní den</w:t>
      </w:r>
      <w:r w:rsidR="007F65ED" w:rsidRPr="00480F8F">
        <w:rPr>
          <w:rFonts w:ascii="Arial" w:hAnsi="Arial" w:cs="Arial"/>
          <w:sz w:val="20"/>
          <w:szCs w:val="22"/>
        </w:rPr>
        <w:t xml:space="preserve"> </w:t>
      </w:r>
      <w:r w:rsidRPr="00480F8F">
        <w:rPr>
          <w:rFonts w:ascii="Arial" w:hAnsi="Arial" w:cs="Arial"/>
          <w:sz w:val="20"/>
          <w:szCs w:val="22"/>
        </w:rPr>
        <w:t>prodlení.</w:t>
      </w:r>
    </w:p>
    <w:p w14:paraId="6AEE5DD1" w14:textId="77777777" w:rsidR="00521200" w:rsidRDefault="008501DF" w:rsidP="0075082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0"/>
        </w:rPr>
      </w:pPr>
      <w:r>
        <w:rPr>
          <w:rFonts w:ascii="Arial" w:eastAsia="Arial" w:hAnsi="Arial" w:cs="Arial"/>
          <w:sz w:val="20"/>
          <w:szCs w:val="20"/>
        </w:rPr>
        <w:t xml:space="preserve">Objednatel zaplatí zhotoviteli </w:t>
      </w:r>
      <w:r>
        <w:rPr>
          <w:rFonts w:ascii="Arial" w:eastAsia="Arial" w:hAnsi="Arial" w:cs="Arial"/>
          <w:b/>
          <w:sz w:val="20"/>
          <w:szCs w:val="20"/>
        </w:rPr>
        <w:t>za prodlení s úhradou ceny díla dle faktury</w:t>
      </w:r>
      <w:r>
        <w:rPr>
          <w:rFonts w:ascii="Arial" w:eastAsia="Arial" w:hAnsi="Arial" w:cs="Arial"/>
          <w:sz w:val="20"/>
          <w:szCs w:val="20"/>
        </w:rPr>
        <w:t xml:space="preserve">, oprávněně vystavené po splnění podmínek stanovených touto smlouvou a doručené objednateli, úrok z prodlení ve výši dle vládního nařízení  č. </w:t>
      </w:r>
      <w:r>
        <w:rPr>
          <w:rFonts w:ascii="Arial" w:hAnsi="Arial" w:cs="Arial"/>
          <w:sz w:val="20"/>
          <w:szCs w:val="22"/>
        </w:rPr>
        <w:t>351</w:t>
      </w:r>
      <w:r w:rsidRPr="00D40B28">
        <w:rPr>
          <w:rFonts w:ascii="Arial" w:hAnsi="Arial" w:cs="Arial"/>
          <w:sz w:val="20"/>
          <w:szCs w:val="22"/>
        </w:rPr>
        <w:t>/</w:t>
      </w:r>
      <w:r>
        <w:rPr>
          <w:rFonts w:ascii="Arial" w:hAnsi="Arial" w:cs="Arial"/>
          <w:sz w:val="20"/>
          <w:szCs w:val="22"/>
        </w:rPr>
        <w:t>2013</w:t>
      </w:r>
      <w:r w:rsidRPr="00D40B28">
        <w:rPr>
          <w:rFonts w:ascii="Arial" w:hAnsi="Arial" w:cs="Arial"/>
          <w:sz w:val="20"/>
          <w:szCs w:val="22"/>
        </w:rPr>
        <w:t xml:space="preserve">  </w:t>
      </w:r>
      <w:r>
        <w:rPr>
          <w:rFonts w:ascii="Arial" w:eastAsia="Arial" w:hAnsi="Arial" w:cs="Arial"/>
          <w:sz w:val="20"/>
          <w:szCs w:val="20"/>
        </w:rPr>
        <w:t xml:space="preserve">Sb., </w:t>
      </w:r>
      <w:r>
        <w:rPr>
          <w:rFonts w:ascii="Arial" w:hAnsi="Arial" w:cs="Arial"/>
          <w:sz w:val="20"/>
          <w:szCs w:val="22"/>
        </w:rPr>
        <w:t>kt</w:t>
      </w:r>
      <w:r w:rsidRPr="00992DC9">
        <w:rPr>
          <w:rFonts w:ascii="Arial" w:hAnsi="Arial" w:cs="Arial"/>
          <w:sz w:val="20"/>
          <w:szCs w:val="22"/>
        </w:rPr>
        <w: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Arial" w:hAnsi="Arial" w:cs="Arial"/>
          <w:sz w:val="20"/>
          <w:szCs w:val="22"/>
        </w:rPr>
        <w:t>, v platném znění</w:t>
      </w:r>
    </w:p>
    <w:p w14:paraId="55921881" w14:textId="77777777" w:rsidR="00521200" w:rsidRDefault="00951D96" w:rsidP="0075082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0"/>
        </w:rPr>
      </w:pPr>
      <w:r w:rsidRPr="00521200">
        <w:rPr>
          <w:rFonts w:ascii="Arial" w:hAnsi="Arial" w:cs="Arial"/>
          <w:sz w:val="20"/>
          <w:szCs w:val="22"/>
        </w:rPr>
        <w:t xml:space="preserve">Splatnost smluvních pokut se sjednává na </w:t>
      </w:r>
      <w:r w:rsidR="00244E1C" w:rsidRPr="00521200">
        <w:rPr>
          <w:rFonts w:ascii="Arial" w:hAnsi="Arial" w:cs="Arial"/>
          <w:sz w:val="20"/>
          <w:szCs w:val="22"/>
        </w:rPr>
        <w:t>30</w:t>
      </w:r>
      <w:r w:rsidRPr="00521200">
        <w:rPr>
          <w:rFonts w:ascii="Arial" w:hAnsi="Arial" w:cs="Arial"/>
          <w:sz w:val="20"/>
          <w:szCs w:val="22"/>
        </w:rPr>
        <w:t xml:space="preserve"> kalendářních dnů ode dne doručení jejich vyúčtování.</w:t>
      </w:r>
    </w:p>
    <w:p w14:paraId="60C2F72F" w14:textId="77777777" w:rsidR="00521200" w:rsidRDefault="00951D96" w:rsidP="0075082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0"/>
        </w:rPr>
      </w:pPr>
      <w:r w:rsidRPr="00521200">
        <w:rPr>
          <w:rFonts w:ascii="Arial" w:hAnsi="Arial" w:cs="Arial"/>
          <w:sz w:val="20"/>
          <w:szCs w:val="22"/>
        </w:rPr>
        <w:t xml:space="preserve">Smluvní strana, které vznikne právo uplatnit smluvní pokutu, </w:t>
      </w:r>
      <w:r w:rsidRPr="00521200">
        <w:rPr>
          <w:rFonts w:ascii="Arial" w:hAnsi="Arial" w:cs="Arial"/>
          <w:b/>
          <w:sz w:val="20"/>
          <w:szCs w:val="22"/>
        </w:rPr>
        <w:t>může od jejího vymáhání na základě své vůle upustit</w:t>
      </w:r>
      <w:r w:rsidRPr="00521200">
        <w:rPr>
          <w:rFonts w:ascii="Arial" w:hAnsi="Arial" w:cs="Arial"/>
          <w:sz w:val="20"/>
          <w:szCs w:val="22"/>
        </w:rPr>
        <w:t xml:space="preserve">, na straně objednatele pouze po předchozím odsouhlasení </w:t>
      </w:r>
      <w:r w:rsidR="00810D07" w:rsidRPr="00521200">
        <w:rPr>
          <w:rFonts w:ascii="Arial" w:hAnsi="Arial" w:cs="Arial"/>
          <w:b/>
          <w:sz w:val="20"/>
          <w:szCs w:val="22"/>
        </w:rPr>
        <w:t>příslušným orgánem</w:t>
      </w:r>
      <w:r w:rsidRPr="00521200">
        <w:rPr>
          <w:rFonts w:ascii="Arial" w:hAnsi="Arial" w:cs="Arial"/>
          <w:b/>
          <w:sz w:val="20"/>
          <w:szCs w:val="22"/>
        </w:rPr>
        <w:t xml:space="preserve"> </w:t>
      </w:r>
      <w:r w:rsidR="00177CEC" w:rsidRPr="00521200">
        <w:rPr>
          <w:rFonts w:ascii="Arial" w:hAnsi="Arial" w:cs="Arial"/>
          <w:b/>
          <w:sz w:val="20"/>
          <w:szCs w:val="22"/>
        </w:rPr>
        <w:t>Zlínského kraje</w:t>
      </w:r>
      <w:r w:rsidRPr="00521200">
        <w:rPr>
          <w:rFonts w:ascii="Arial" w:hAnsi="Arial" w:cs="Arial"/>
          <w:b/>
          <w:sz w:val="20"/>
          <w:szCs w:val="22"/>
        </w:rPr>
        <w:t>.</w:t>
      </w:r>
    </w:p>
    <w:p w14:paraId="3291BC9D" w14:textId="77777777" w:rsidR="00FB2FE9" w:rsidRPr="00553673" w:rsidRDefault="00951D96" w:rsidP="00750829">
      <w:pPr>
        <w:widowControl w:val="0"/>
        <w:numPr>
          <w:ilvl w:val="1"/>
          <w:numId w:val="2"/>
        </w:numPr>
        <w:tabs>
          <w:tab w:val="clear" w:pos="495"/>
        </w:tabs>
        <w:adjustRightInd w:val="0"/>
        <w:spacing w:line="0" w:lineRule="atLeast"/>
        <w:ind w:left="567" w:hanging="567"/>
        <w:jc w:val="both"/>
        <w:textAlignment w:val="baseline"/>
        <w:outlineLvl w:val="0"/>
        <w:rPr>
          <w:rFonts w:ascii="Arial" w:hAnsi="Arial" w:cs="Arial"/>
          <w:sz w:val="20"/>
          <w:szCs w:val="20"/>
        </w:rPr>
      </w:pPr>
      <w:r w:rsidRPr="00521200">
        <w:rPr>
          <w:rFonts w:ascii="Arial" w:hAnsi="Arial" w:cs="Arial"/>
          <w:sz w:val="20"/>
          <w:szCs w:val="22"/>
        </w:rPr>
        <w:t>Zaplacení</w:t>
      </w:r>
      <w:r w:rsidR="00182C85" w:rsidRPr="00521200">
        <w:rPr>
          <w:rFonts w:ascii="Arial" w:hAnsi="Arial" w:cs="Arial"/>
          <w:sz w:val="20"/>
          <w:szCs w:val="22"/>
        </w:rPr>
        <w:t>m</w:t>
      </w:r>
      <w:r w:rsidRPr="00521200">
        <w:rPr>
          <w:rFonts w:ascii="Arial" w:hAnsi="Arial" w:cs="Arial"/>
          <w:sz w:val="20"/>
          <w:szCs w:val="22"/>
        </w:rPr>
        <w:t xml:space="preserve"> smluvní pokuty </w:t>
      </w:r>
      <w:r w:rsidR="00182C85" w:rsidRPr="00521200">
        <w:rPr>
          <w:rFonts w:ascii="Arial" w:hAnsi="Arial" w:cs="Arial"/>
          <w:sz w:val="20"/>
          <w:szCs w:val="22"/>
        </w:rPr>
        <w:t>není dotčeno právo objednatele na náhradu</w:t>
      </w:r>
      <w:r w:rsidR="00DA5302">
        <w:rPr>
          <w:rFonts w:ascii="Arial" w:hAnsi="Arial" w:cs="Arial"/>
          <w:sz w:val="20"/>
          <w:szCs w:val="22"/>
        </w:rPr>
        <w:t xml:space="preserve"> škody.</w:t>
      </w:r>
    </w:p>
    <w:p w14:paraId="1BFD9426" w14:textId="77777777" w:rsidR="00553673" w:rsidRPr="00DA5302" w:rsidRDefault="00553673" w:rsidP="00553673">
      <w:pPr>
        <w:widowControl w:val="0"/>
        <w:adjustRightInd w:val="0"/>
        <w:spacing w:line="0" w:lineRule="atLeast"/>
        <w:ind w:left="720"/>
        <w:jc w:val="both"/>
        <w:textAlignment w:val="baseline"/>
        <w:outlineLvl w:val="0"/>
        <w:rPr>
          <w:rFonts w:ascii="Arial" w:hAnsi="Arial" w:cs="Arial"/>
          <w:sz w:val="20"/>
          <w:szCs w:val="20"/>
        </w:rPr>
      </w:pPr>
    </w:p>
    <w:p w14:paraId="6A2949B9" w14:textId="77777777" w:rsidR="00951D96" w:rsidRPr="000B3A27" w:rsidRDefault="00951D96" w:rsidP="000B3A27">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0B3A27">
        <w:rPr>
          <w:rFonts w:ascii="Arial" w:hAnsi="Arial" w:cs="Arial"/>
          <w:b/>
          <w:sz w:val="20"/>
          <w:szCs w:val="22"/>
        </w:rPr>
        <w:lastRenderedPageBreak/>
        <w:t>ODSTOUPENÍ OD SMLOUVY</w:t>
      </w:r>
    </w:p>
    <w:p w14:paraId="4CFE28D4" w14:textId="77777777" w:rsidR="00384526" w:rsidRPr="00D40B28" w:rsidRDefault="00384526" w:rsidP="00384526">
      <w:pPr>
        <w:rPr>
          <w:rFonts w:ascii="Arial" w:hAnsi="Arial" w:cs="Arial"/>
          <w:bCs/>
          <w:sz w:val="20"/>
          <w:lang w:val="sk-SK"/>
        </w:rPr>
      </w:pPr>
    </w:p>
    <w:p w14:paraId="4D713910" w14:textId="77777777" w:rsidR="00B56589" w:rsidRDefault="00951D96" w:rsidP="001D6E31">
      <w:pPr>
        <w:widowControl w:val="0"/>
        <w:numPr>
          <w:ilvl w:val="1"/>
          <w:numId w:val="2"/>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14:paraId="0BA6F1CF" w14:textId="77777777" w:rsidR="00951D96" w:rsidRPr="00B56589" w:rsidRDefault="00951D96" w:rsidP="001D6E31">
      <w:pPr>
        <w:widowControl w:val="0"/>
        <w:numPr>
          <w:ilvl w:val="1"/>
          <w:numId w:val="2"/>
        </w:numPr>
        <w:adjustRightInd w:val="0"/>
        <w:jc w:val="both"/>
        <w:textAlignment w:val="baseline"/>
        <w:outlineLvl w:val="0"/>
        <w:rPr>
          <w:rFonts w:ascii="Arial" w:hAnsi="Arial" w:cs="Arial"/>
          <w:sz w:val="20"/>
          <w:szCs w:val="22"/>
        </w:rPr>
      </w:pPr>
      <w:r w:rsidRPr="00B56589">
        <w:rPr>
          <w:rFonts w:ascii="Arial" w:hAnsi="Arial" w:cs="Arial"/>
          <w:sz w:val="20"/>
          <w:szCs w:val="22"/>
        </w:rPr>
        <w:t xml:space="preserve">Kterákoliv smluvní strana </w:t>
      </w:r>
      <w:r w:rsidRPr="00B56589">
        <w:rPr>
          <w:rFonts w:ascii="Arial" w:hAnsi="Arial" w:cs="Arial"/>
          <w:b/>
          <w:sz w:val="20"/>
          <w:szCs w:val="22"/>
        </w:rPr>
        <w:t>je povinna oznámit</w:t>
      </w:r>
      <w:r w:rsidRPr="00B56589">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B56589">
        <w:rPr>
          <w:rFonts w:ascii="Arial" w:hAnsi="Arial" w:cs="Arial"/>
          <w:b/>
          <w:sz w:val="20"/>
          <w:szCs w:val="22"/>
        </w:rPr>
        <w:t>písemně bez zbytečného odkladu</w:t>
      </w:r>
      <w:r w:rsidRPr="00B56589">
        <w:rPr>
          <w:rFonts w:ascii="Arial" w:hAnsi="Arial" w:cs="Arial"/>
          <w:sz w:val="20"/>
          <w:szCs w:val="22"/>
        </w:rPr>
        <w:t xml:space="preserve"> poté, kdy se oznamujíc</w:t>
      </w:r>
      <w:r w:rsidR="00E35A17" w:rsidRPr="00B56589">
        <w:rPr>
          <w:rFonts w:ascii="Arial" w:hAnsi="Arial" w:cs="Arial"/>
          <w:sz w:val="20"/>
          <w:szCs w:val="22"/>
        </w:rPr>
        <w:t xml:space="preserve">í strana o překážce dozvěděla, </w:t>
      </w:r>
      <w:r w:rsidRPr="00B56589">
        <w:rPr>
          <w:rFonts w:ascii="Arial" w:hAnsi="Arial" w:cs="Arial"/>
          <w:sz w:val="20"/>
          <w:szCs w:val="22"/>
        </w:rPr>
        <w:t xml:space="preserve">nebo při náležité péči mohla dozvědět. Lhůtou bez zbytečného odkladu se rozumí </w:t>
      </w:r>
      <w:r w:rsidRPr="00B56589">
        <w:rPr>
          <w:rFonts w:ascii="Arial" w:hAnsi="Arial" w:cs="Arial"/>
          <w:b/>
          <w:sz w:val="20"/>
          <w:szCs w:val="22"/>
        </w:rPr>
        <w:t>lhůta 14 dnů</w:t>
      </w:r>
      <w:r w:rsidRPr="00B56589">
        <w:rPr>
          <w:rFonts w:ascii="Arial" w:hAnsi="Arial" w:cs="Arial"/>
          <w:sz w:val="20"/>
          <w:szCs w:val="22"/>
        </w:rPr>
        <w:t xml:space="preserve">. Oznámením se oznamující strana nezbavuje svých </w:t>
      </w:r>
      <w:r w:rsidR="00E35A17" w:rsidRPr="00B56589">
        <w:rPr>
          <w:rFonts w:ascii="Arial" w:hAnsi="Arial" w:cs="Arial"/>
          <w:sz w:val="20"/>
          <w:szCs w:val="22"/>
        </w:rPr>
        <w:t xml:space="preserve">závazků ze smlouvy nebo obecně </w:t>
      </w:r>
      <w:r w:rsidRPr="00B56589">
        <w:rPr>
          <w:rFonts w:ascii="Arial" w:hAnsi="Arial" w:cs="Arial"/>
          <w:sz w:val="20"/>
          <w:szCs w:val="22"/>
        </w:rPr>
        <w:t>závazných předpisů.</w:t>
      </w:r>
      <w:r w:rsidR="00E35A17" w:rsidRPr="00B56589">
        <w:rPr>
          <w:rFonts w:ascii="Arial" w:hAnsi="Arial" w:cs="Arial"/>
          <w:sz w:val="20"/>
          <w:szCs w:val="22"/>
        </w:rPr>
        <w:t xml:space="preserve"> </w:t>
      </w:r>
      <w:r w:rsidRPr="00B56589">
        <w:rPr>
          <w:rFonts w:ascii="Arial" w:hAnsi="Arial" w:cs="Arial"/>
          <w:sz w:val="20"/>
          <w:szCs w:val="22"/>
        </w:rPr>
        <w:t>Jestliže tuto povinnost oznamující strana nesplní, nebo není druhé straně zpráva doručena včas, má druhá strana nárok na úhradu škody, kter</w:t>
      </w:r>
      <w:r w:rsidR="00E35A17" w:rsidRPr="00B56589">
        <w:rPr>
          <w:rFonts w:ascii="Arial" w:hAnsi="Arial" w:cs="Arial"/>
          <w:sz w:val="20"/>
          <w:szCs w:val="22"/>
        </w:rPr>
        <w:t>á jí tím vznikne</w:t>
      </w:r>
      <w:r w:rsidRPr="00B56589">
        <w:rPr>
          <w:rFonts w:ascii="Arial" w:hAnsi="Arial" w:cs="Arial"/>
          <w:sz w:val="20"/>
          <w:szCs w:val="22"/>
        </w:rPr>
        <w:t xml:space="preserve"> i nárok na odstoupení od smlouvy.</w:t>
      </w:r>
    </w:p>
    <w:p w14:paraId="1E974142" w14:textId="77777777" w:rsidR="00951D96" w:rsidRDefault="00951D96" w:rsidP="001D6E31">
      <w:pPr>
        <w:numPr>
          <w:ilvl w:val="1"/>
          <w:numId w:val="2"/>
        </w:numPr>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Pr="00D40B28">
        <w:rPr>
          <w:rFonts w:ascii="Arial" w:hAnsi="Arial" w:cs="Arial"/>
          <w:b/>
          <w:sz w:val="20"/>
          <w:szCs w:val="22"/>
        </w:rPr>
        <w:t>15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14:paraId="2BAF3727" w14:textId="77777777" w:rsidR="008F2A9D" w:rsidRDefault="008F2A9D" w:rsidP="001D6E31">
      <w:pPr>
        <w:numPr>
          <w:ilvl w:val="1"/>
          <w:numId w:val="2"/>
        </w:numPr>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14:paraId="7BE39327" w14:textId="77777777" w:rsidR="00521200" w:rsidRDefault="00936A2A" w:rsidP="00B56589">
      <w:pPr>
        <w:numPr>
          <w:ilvl w:val="2"/>
          <w:numId w:val="2"/>
        </w:numPr>
        <w:jc w:val="both"/>
        <w:rPr>
          <w:rFonts w:ascii="Arial" w:hAnsi="Arial" w:cs="Arial"/>
          <w:sz w:val="20"/>
          <w:szCs w:val="22"/>
        </w:rPr>
      </w:pPr>
      <w:r>
        <w:rPr>
          <w:rFonts w:ascii="Arial" w:hAnsi="Arial" w:cs="Arial"/>
          <w:sz w:val="20"/>
          <w:szCs w:val="22"/>
        </w:rPr>
        <w:t>Prodlení s předáním díla nebo části díla delším než 14 dnů</w:t>
      </w:r>
    </w:p>
    <w:p w14:paraId="64914404" w14:textId="77777777" w:rsidR="008F2A9D" w:rsidRPr="00521200" w:rsidRDefault="00B31F15" w:rsidP="00B56589">
      <w:pPr>
        <w:numPr>
          <w:ilvl w:val="2"/>
          <w:numId w:val="2"/>
        </w:numPr>
        <w:jc w:val="both"/>
        <w:rPr>
          <w:rFonts w:ascii="Arial" w:hAnsi="Arial" w:cs="Arial"/>
          <w:sz w:val="20"/>
          <w:szCs w:val="22"/>
        </w:rPr>
      </w:pPr>
      <w:r w:rsidRPr="00521200">
        <w:rPr>
          <w:rFonts w:ascii="Arial" w:hAnsi="Arial" w:cs="Arial"/>
          <w:sz w:val="20"/>
          <w:szCs w:val="22"/>
        </w:rPr>
        <w:t>Nerespektování pokynů objednatele vedoucí k upřesnění investorského zadání a nezhoršujících kvalitu díla</w:t>
      </w:r>
    </w:p>
    <w:p w14:paraId="5F99F68E" w14:textId="77777777" w:rsidR="008F2A9D" w:rsidRPr="001F274D" w:rsidRDefault="008F2A9D" w:rsidP="00B56589">
      <w:pPr>
        <w:numPr>
          <w:ilvl w:val="1"/>
          <w:numId w:val="2"/>
        </w:numPr>
        <w:jc w:val="both"/>
        <w:rPr>
          <w:rFonts w:ascii="Arial" w:hAnsi="Arial" w:cs="Arial"/>
          <w:sz w:val="20"/>
          <w:szCs w:val="22"/>
        </w:rPr>
      </w:pPr>
      <w:r w:rsidRPr="001F274D">
        <w:rPr>
          <w:rFonts w:ascii="Arial" w:hAnsi="Arial" w:cs="Arial"/>
          <w:sz w:val="20"/>
          <w:szCs w:val="22"/>
        </w:rPr>
        <w:t>Za podstatné porušení smlouvy opravňující zhotovitele odstoupit od smlouvy se považuje:</w:t>
      </w:r>
    </w:p>
    <w:p w14:paraId="309486EB" w14:textId="2F2EDFD2" w:rsidR="008F2A9D" w:rsidRPr="001F274D" w:rsidRDefault="00B31F15" w:rsidP="00B56589">
      <w:pPr>
        <w:numPr>
          <w:ilvl w:val="2"/>
          <w:numId w:val="2"/>
        </w:numPr>
        <w:jc w:val="both"/>
        <w:rPr>
          <w:rFonts w:ascii="Arial" w:hAnsi="Arial" w:cs="Arial"/>
          <w:sz w:val="20"/>
          <w:szCs w:val="22"/>
        </w:rPr>
      </w:pPr>
      <w:r w:rsidRPr="001F274D">
        <w:rPr>
          <w:rFonts w:ascii="Arial" w:hAnsi="Arial" w:cs="Arial"/>
          <w:sz w:val="20"/>
          <w:szCs w:val="22"/>
        </w:rPr>
        <w:t xml:space="preserve">Nepředání podkladů </w:t>
      </w:r>
      <w:r w:rsidR="009F5226" w:rsidRPr="00750829">
        <w:rPr>
          <w:rFonts w:ascii="Arial" w:hAnsi="Arial" w:cs="Arial"/>
          <w:sz w:val="20"/>
          <w:szCs w:val="22"/>
        </w:rPr>
        <w:t>dle článku 7.3 v termínu vzájemně dohodnutém mezi objednatelem a zhotovitelem</w:t>
      </w:r>
      <w:r w:rsidR="009F5226">
        <w:rPr>
          <w:rFonts w:ascii="Arial" w:hAnsi="Arial" w:cs="Arial"/>
          <w:sz w:val="20"/>
          <w:szCs w:val="22"/>
        </w:rPr>
        <w:t>.</w:t>
      </w:r>
      <w:r w:rsidR="009F5226" w:rsidRPr="001F274D" w:rsidDel="00C07A84">
        <w:rPr>
          <w:rFonts w:ascii="Arial" w:hAnsi="Arial" w:cs="Arial"/>
          <w:sz w:val="20"/>
          <w:szCs w:val="22"/>
        </w:rPr>
        <w:t xml:space="preserve"> </w:t>
      </w:r>
      <w:r w:rsidR="0072761A">
        <w:rPr>
          <w:rFonts w:ascii="Arial" w:hAnsi="Arial" w:cs="Arial"/>
          <w:color w:val="FF0000"/>
          <w:sz w:val="20"/>
          <w:szCs w:val="22"/>
        </w:rPr>
        <w:t xml:space="preserve"> </w:t>
      </w:r>
    </w:p>
    <w:p w14:paraId="4D08BD56" w14:textId="77777777" w:rsidR="008F2A9D" w:rsidRPr="001F274D" w:rsidRDefault="00310CC0" w:rsidP="00B56589">
      <w:pPr>
        <w:numPr>
          <w:ilvl w:val="2"/>
          <w:numId w:val="2"/>
        </w:numPr>
        <w:jc w:val="both"/>
        <w:rPr>
          <w:rFonts w:ascii="Arial" w:hAnsi="Arial" w:cs="Arial"/>
          <w:sz w:val="20"/>
          <w:szCs w:val="22"/>
        </w:rPr>
      </w:pPr>
      <w:r w:rsidRPr="001F274D">
        <w:rPr>
          <w:rFonts w:ascii="Arial" w:hAnsi="Arial" w:cs="Arial"/>
          <w:sz w:val="20"/>
          <w:szCs w:val="22"/>
        </w:rPr>
        <w:t>Nevhodné pokyny objednatele vedoucí ke zhoršení kvality díla</w:t>
      </w:r>
      <w:r w:rsidR="00BC42E4">
        <w:rPr>
          <w:rFonts w:ascii="Arial" w:hAnsi="Arial" w:cs="Arial"/>
          <w:sz w:val="20"/>
          <w:szCs w:val="22"/>
        </w:rPr>
        <w:t>.</w:t>
      </w:r>
    </w:p>
    <w:p w14:paraId="63546F85" w14:textId="77777777" w:rsidR="00951D96" w:rsidRPr="00D40B28" w:rsidRDefault="00951D96" w:rsidP="001D6E31">
      <w:pPr>
        <w:numPr>
          <w:ilvl w:val="1"/>
          <w:numId w:val="2"/>
        </w:numPr>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9473502" w14:textId="77777777" w:rsidR="00951D96" w:rsidRPr="00D40B28" w:rsidRDefault="00951D96" w:rsidP="001D6E31">
      <w:pPr>
        <w:numPr>
          <w:ilvl w:val="1"/>
          <w:numId w:val="2"/>
        </w:numPr>
        <w:jc w:val="both"/>
        <w:rPr>
          <w:rFonts w:ascii="Arial" w:hAnsi="Arial" w:cs="Arial"/>
          <w:sz w:val="20"/>
          <w:szCs w:val="22"/>
        </w:rPr>
      </w:pPr>
      <w:r w:rsidRPr="00D40B28">
        <w:rPr>
          <w:rFonts w:ascii="Arial" w:hAnsi="Arial" w:cs="Arial"/>
          <w:sz w:val="20"/>
          <w:szCs w:val="22"/>
        </w:rPr>
        <w:t>Důsledky odstoupení od smlouvy:</w:t>
      </w:r>
    </w:p>
    <w:p w14:paraId="7BC95295" w14:textId="77777777" w:rsidR="00951D96" w:rsidRPr="00D40B28" w:rsidRDefault="00951D96">
      <w:pPr>
        <w:ind w:left="539" w:firstLine="1"/>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75721B8E" w14:textId="77777777" w:rsidR="00951D96" w:rsidRPr="00D40B28" w:rsidRDefault="00951D96">
      <w:pPr>
        <w:ind w:left="539" w:firstLine="1"/>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14:paraId="3598197D" w14:textId="77777777" w:rsidR="00951D96" w:rsidRPr="00D40B28" w:rsidRDefault="00951D96" w:rsidP="001D6E31">
      <w:pPr>
        <w:numPr>
          <w:ilvl w:val="1"/>
          <w:numId w:val="2"/>
        </w:numPr>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14:paraId="2716907A" w14:textId="5F14AC3E" w:rsidR="00BE61D8" w:rsidRDefault="00951D96" w:rsidP="001D6E31">
      <w:pPr>
        <w:numPr>
          <w:ilvl w:val="1"/>
          <w:numId w:val="2"/>
        </w:numPr>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5B04B4">
        <w:rPr>
          <w:rFonts w:ascii="Arial" w:hAnsi="Arial" w:cs="Arial"/>
          <w:sz w:val="20"/>
          <w:szCs w:val="22"/>
        </w:rPr>
        <w:fldChar w:fldCharType="begin"/>
      </w:r>
      <w:r w:rsidR="0054074E">
        <w:rPr>
          <w:rFonts w:ascii="Arial" w:hAnsi="Arial" w:cs="Arial"/>
          <w:sz w:val="20"/>
          <w:szCs w:val="22"/>
        </w:rPr>
        <w:instrText xml:space="preserve"> REF _Ref374950358 \r \h </w:instrText>
      </w:r>
      <w:r w:rsidR="005B04B4">
        <w:rPr>
          <w:rFonts w:ascii="Arial" w:hAnsi="Arial" w:cs="Arial"/>
          <w:sz w:val="20"/>
          <w:szCs w:val="22"/>
        </w:rPr>
      </w:r>
      <w:r w:rsidR="005B04B4">
        <w:rPr>
          <w:rFonts w:ascii="Arial" w:hAnsi="Arial" w:cs="Arial"/>
          <w:sz w:val="20"/>
          <w:szCs w:val="22"/>
        </w:rPr>
        <w:fldChar w:fldCharType="separate"/>
      </w:r>
      <w:r w:rsidR="006E1412">
        <w:rPr>
          <w:rFonts w:ascii="Arial" w:hAnsi="Arial" w:cs="Arial"/>
          <w:sz w:val="20"/>
          <w:szCs w:val="22"/>
        </w:rPr>
        <w:t>13</w:t>
      </w:r>
      <w:r w:rsidR="005B04B4">
        <w:rPr>
          <w:rFonts w:ascii="Arial" w:hAnsi="Arial" w:cs="Arial"/>
          <w:sz w:val="20"/>
          <w:szCs w:val="22"/>
        </w:rPr>
        <w:fldChar w:fldCharType="end"/>
      </w:r>
      <w:r w:rsidR="0054074E">
        <w:rPr>
          <w:rFonts w:ascii="Arial" w:hAnsi="Arial" w:cs="Arial"/>
          <w:sz w:val="20"/>
          <w:szCs w:val="22"/>
        </w:rPr>
        <w:t xml:space="preserve"> </w:t>
      </w:r>
      <w:r w:rsidRPr="00D40B28">
        <w:rPr>
          <w:rFonts w:ascii="Arial" w:hAnsi="Arial" w:cs="Arial"/>
          <w:sz w:val="20"/>
          <w:szCs w:val="22"/>
        </w:rPr>
        <w:t>této smlouvy.</w:t>
      </w:r>
    </w:p>
    <w:p w14:paraId="27B15769" w14:textId="77777777" w:rsidR="00C11B6C" w:rsidRPr="00D40B28" w:rsidRDefault="00C11B6C" w:rsidP="000C23F1">
      <w:pPr>
        <w:jc w:val="both"/>
        <w:rPr>
          <w:rFonts w:ascii="Arial" w:hAnsi="Arial" w:cs="Arial"/>
          <w:sz w:val="20"/>
          <w:szCs w:val="22"/>
        </w:rPr>
      </w:pPr>
    </w:p>
    <w:p w14:paraId="59732EBC" w14:textId="77777777"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bookmarkStart w:id="9" w:name="_Ref374950358"/>
      <w:r w:rsidRPr="00D40B28">
        <w:rPr>
          <w:rFonts w:ascii="Arial" w:hAnsi="Arial" w:cs="Arial"/>
          <w:b/>
          <w:sz w:val="20"/>
          <w:szCs w:val="22"/>
        </w:rPr>
        <w:t>SPORY</w:t>
      </w:r>
      <w:bookmarkEnd w:id="9"/>
    </w:p>
    <w:p w14:paraId="32D4C91A" w14:textId="77777777" w:rsidR="00951D96" w:rsidRPr="00D40B28" w:rsidRDefault="00951D96"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 soudem.</w:t>
      </w:r>
    </w:p>
    <w:p w14:paraId="6074AA70" w14:textId="77777777" w:rsidR="001D6E31" w:rsidRPr="00D40B28" w:rsidRDefault="001D6E31">
      <w:pPr>
        <w:jc w:val="both"/>
        <w:rPr>
          <w:rFonts w:ascii="Arial" w:hAnsi="Arial" w:cs="Arial"/>
          <w:sz w:val="20"/>
          <w:szCs w:val="22"/>
        </w:rPr>
      </w:pPr>
    </w:p>
    <w:p w14:paraId="76BB735C" w14:textId="77777777"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sz w:val="20"/>
          <w:szCs w:val="22"/>
        </w:rPr>
        <w:t>DODATKY A ZMĚNY SMLOUVY</w:t>
      </w:r>
    </w:p>
    <w:p w14:paraId="565D0C38" w14:textId="1D6432D5" w:rsidR="00951D96" w:rsidRPr="005560A0" w:rsidRDefault="00B3463B" w:rsidP="005560A0">
      <w:pPr>
        <w:numPr>
          <w:ilvl w:val="1"/>
          <w:numId w:val="2"/>
        </w:numPr>
        <w:spacing w:before="120"/>
        <w:jc w:val="both"/>
        <w:rPr>
          <w:rFonts w:ascii="Arial" w:hAnsi="Arial" w:cs="Arial"/>
          <w:sz w:val="20"/>
          <w:szCs w:val="22"/>
        </w:rPr>
      </w:pPr>
      <w:r w:rsidRPr="00D40B28">
        <w:rPr>
          <w:rFonts w:ascii="Arial" w:hAnsi="Arial" w:cs="Arial"/>
          <w:sz w:val="20"/>
          <w:szCs w:val="22"/>
        </w:rPr>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písemnými průběžně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14:paraId="4AAAB262" w14:textId="77777777" w:rsidR="00B3463B" w:rsidRPr="00D40B28" w:rsidRDefault="00951D96" w:rsidP="00B3463B">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lastRenderedPageBreak/>
        <w:t>Styk mezi stranami</w:t>
      </w:r>
    </w:p>
    <w:p w14:paraId="118A44FA" w14:textId="77777777" w:rsidR="00950E02" w:rsidRDefault="008501DF" w:rsidP="00950E02">
      <w:pPr>
        <w:spacing w:before="120"/>
        <w:ind w:left="567" w:hanging="567"/>
        <w:jc w:val="both"/>
        <w:rPr>
          <w:rFonts w:ascii="Arial" w:eastAsia="Arial" w:hAnsi="Arial" w:cs="Arial"/>
          <w:sz w:val="20"/>
          <w:szCs w:val="20"/>
        </w:rPr>
      </w:pPr>
      <w:r>
        <w:rPr>
          <w:rFonts w:ascii="Arial" w:hAnsi="Arial" w:cs="Arial"/>
          <w:sz w:val="20"/>
          <w:szCs w:val="22"/>
        </w:rPr>
        <w:t xml:space="preserve">15.1 </w:t>
      </w:r>
      <w:r w:rsidR="00950E02">
        <w:rPr>
          <w:rFonts w:ascii="Arial" w:eastAsia="Arial" w:hAnsi="Arial" w:cs="Arial"/>
          <w:sz w:val="20"/>
          <w:szCs w:val="20"/>
        </w:rPr>
        <w:t>Styk mezi stranami bude písemný (dopisem, faxem,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14:paraId="0084E977" w14:textId="77777777" w:rsidR="00950E02" w:rsidRDefault="00950E02" w:rsidP="00950E02">
      <w:pPr>
        <w:spacing w:before="120"/>
        <w:ind w:left="567" w:hanging="567"/>
        <w:jc w:val="both"/>
        <w:rPr>
          <w:rFonts w:ascii="Arial" w:eastAsia="Arial" w:hAnsi="Arial" w:cs="Arial"/>
          <w:sz w:val="20"/>
          <w:szCs w:val="20"/>
        </w:rPr>
      </w:pPr>
      <w:r>
        <w:rPr>
          <w:rFonts w:ascii="Arial" w:eastAsia="Arial" w:hAnsi="Arial" w:cs="Arial"/>
          <w:sz w:val="20"/>
          <w:szCs w:val="20"/>
        </w:rPr>
        <w:t>15.2   Jako doklad o doručení bude považován podpis na kopii průvodního dopisu při osobním doručení nebo potvrzení pošty o doručení.</w:t>
      </w:r>
    </w:p>
    <w:p w14:paraId="05FD2804" w14:textId="77777777" w:rsidR="00950E02" w:rsidRDefault="00950E02" w:rsidP="00950E02">
      <w:pPr>
        <w:spacing w:before="120"/>
        <w:ind w:left="495" w:hanging="495"/>
        <w:jc w:val="both"/>
        <w:rPr>
          <w:rFonts w:ascii="Arial" w:eastAsia="Arial" w:hAnsi="Arial" w:cs="Arial"/>
          <w:sz w:val="20"/>
          <w:szCs w:val="20"/>
        </w:rPr>
      </w:pPr>
      <w:r>
        <w:rPr>
          <w:rFonts w:ascii="Arial" w:eastAsia="Arial" w:hAnsi="Arial" w:cs="Arial"/>
          <w:sz w:val="20"/>
          <w:szCs w:val="20"/>
        </w:rPr>
        <w:t xml:space="preserve">15.3  Pro styk mezi stranami budou rovněž platit pravidla informačního </w:t>
      </w:r>
      <w:r>
        <w:rPr>
          <w:rFonts w:ascii="Arial" w:eastAsia="Arial" w:hAnsi="Arial" w:cs="Arial"/>
          <w:b/>
          <w:sz w:val="20"/>
          <w:szCs w:val="20"/>
        </w:rPr>
        <w:t>systému Datových schránek</w:t>
      </w:r>
      <w:r>
        <w:rPr>
          <w:rFonts w:ascii="Arial" w:eastAsia="Arial" w:hAnsi="Arial" w:cs="Arial"/>
          <w:sz w:val="20"/>
          <w:szCs w:val="20"/>
        </w:rPr>
        <w:t xml:space="preserve"> dle zákona č. 300/2008 Sb., o elektronických úkonech a autorizované konverzi dokumentů, a jeho prováděcích předpisů.</w:t>
      </w:r>
    </w:p>
    <w:p w14:paraId="5BF4D441" w14:textId="77777777" w:rsidR="00FB2FE9" w:rsidRPr="00C11B6C" w:rsidRDefault="00A40463" w:rsidP="00950E02">
      <w:pPr>
        <w:widowControl w:val="0"/>
        <w:tabs>
          <w:tab w:val="left" w:pos="-3060"/>
        </w:tabs>
        <w:adjustRightInd w:val="0"/>
        <w:ind w:left="567" w:hanging="567"/>
        <w:jc w:val="both"/>
        <w:textAlignment w:val="baseline"/>
        <w:outlineLvl w:val="0"/>
        <w:rPr>
          <w:rFonts w:ascii="Arial" w:hAnsi="Arial" w:cs="Arial"/>
          <w:sz w:val="20"/>
          <w:szCs w:val="22"/>
        </w:rPr>
      </w:pPr>
      <w:r w:rsidRPr="00521200">
        <w:rPr>
          <w:rFonts w:ascii="Arial" w:hAnsi="Arial" w:cs="Arial"/>
          <w:sz w:val="20"/>
          <w:szCs w:val="22"/>
        </w:rPr>
        <w:t>.</w:t>
      </w:r>
    </w:p>
    <w:p w14:paraId="5A7FACCB" w14:textId="77777777" w:rsidR="00951D96" w:rsidRPr="00D40B28" w:rsidRDefault="00951D96" w:rsidP="00950E02">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14:paraId="6F14C6E7" w14:textId="77777777" w:rsidR="00B56589" w:rsidRPr="00276A72" w:rsidRDefault="00951D96" w:rsidP="00B56589">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00B3463B" w:rsidRPr="00D40B28">
        <w:rPr>
          <w:rFonts w:ascii="Arial" w:hAnsi="Arial" w:cs="Arial"/>
          <w:b/>
          <w:sz w:val="20"/>
          <w:szCs w:val="22"/>
        </w:rPr>
        <w:t>pravdivost</w:t>
      </w:r>
      <w:r w:rsidRPr="00D40B28">
        <w:rPr>
          <w:rFonts w:ascii="Arial" w:hAnsi="Arial" w:cs="Arial"/>
          <w:b/>
          <w:sz w:val="20"/>
          <w:szCs w:val="22"/>
        </w:rPr>
        <w:t xml:space="preserve"> svých údajů</w:t>
      </w:r>
      <w:r w:rsidRPr="00D40B28">
        <w:rPr>
          <w:rFonts w:ascii="Arial" w:hAnsi="Arial" w:cs="Arial"/>
          <w:sz w:val="20"/>
          <w:szCs w:val="22"/>
        </w:rPr>
        <w:t xml:space="preserve">, které jsou uvedeny v článku </w:t>
      </w:r>
      <w:smartTag w:uri="urn:schemas-microsoft-com:office:smarttags" w:element="metricconverter">
        <w:smartTagPr>
          <w:attr w:name="ProductID" w:val="1. a"/>
        </w:smartTagPr>
        <w:r w:rsidRPr="00D40B28">
          <w:rPr>
            <w:rFonts w:ascii="Arial" w:hAnsi="Arial" w:cs="Arial"/>
            <w:sz w:val="20"/>
            <w:szCs w:val="22"/>
          </w:rPr>
          <w:t>1. a</w:t>
        </w:r>
      </w:smartTag>
      <w:r w:rsidRPr="00D40B28">
        <w:rPr>
          <w:rFonts w:ascii="Arial" w:hAnsi="Arial" w:cs="Arial"/>
          <w:sz w:val="20"/>
          <w:szCs w:val="22"/>
        </w:rPr>
        <w:t xml:space="preserve"> jejich shodu s platným </w:t>
      </w:r>
      <w:r w:rsidRPr="00276A72">
        <w:rPr>
          <w:rFonts w:ascii="Arial" w:hAnsi="Arial" w:cs="Arial"/>
          <w:sz w:val="20"/>
          <w:szCs w:val="22"/>
        </w:rPr>
        <w:t xml:space="preserve">výpisem z obchodního rejstříku nebo </w:t>
      </w:r>
      <w:r w:rsidR="00B3463B" w:rsidRPr="00276A72">
        <w:rPr>
          <w:rFonts w:ascii="Arial" w:hAnsi="Arial" w:cs="Arial"/>
          <w:sz w:val="20"/>
          <w:szCs w:val="22"/>
        </w:rPr>
        <w:t>s živnostenským</w:t>
      </w:r>
      <w:r w:rsidRPr="00276A72">
        <w:rPr>
          <w:rFonts w:ascii="Arial" w:hAnsi="Arial" w:cs="Arial"/>
          <w:sz w:val="20"/>
          <w:szCs w:val="22"/>
        </w:rPr>
        <w:t xml:space="preserve"> oprávnění</w:t>
      </w:r>
      <w:r w:rsidR="00B3463B" w:rsidRPr="00276A72">
        <w:rPr>
          <w:rFonts w:ascii="Arial" w:hAnsi="Arial" w:cs="Arial"/>
          <w:sz w:val="20"/>
          <w:szCs w:val="22"/>
        </w:rPr>
        <w:t>m</w:t>
      </w:r>
      <w:r w:rsidRPr="00276A72">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276A72">
        <w:rPr>
          <w:rFonts w:ascii="Arial" w:hAnsi="Arial" w:cs="Arial"/>
          <w:sz w:val="20"/>
          <w:szCs w:val="22"/>
        </w:rPr>
        <w:t>.</w:t>
      </w:r>
    </w:p>
    <w:p w14:paraId="0B1F7FFC" w14:textId="77777777" w:rsidR="00480F8F" w:rsidRPr="00276A72" w:rsidRDefault="00480F8F" w:rsidP="00480F8F">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 xml:space="preserve">Zhotovitel je povinen uchovávat veškerou dokumentaci související s realizací projektu včetně účetních dokladů minimálně do konce roku </w:t>
      </w:r>
      <w:r w:rsidRPr="00EE2702">
        <w:rPr>
          <w:rFonts w:ascii="Arial" w:hAnsi="Arial" w:cs="Arial"/>
          <w:sz w:val="20"/>
          <w:szCs w:val="20"/>
        </w:rPr>
        <w:t xml:space="preserve">2028. </w:t>
      </w:r>
      <w:r w:rsidRPr="00276A72">
        <w:rPr>
          <w:rFonts w:ascii="Arial" w:hAnsi="Arial" w:cs="Arial"/>
          <w:sz w:val="20"/>
          <w:szCs w:val="20"/>
        </w:rPr>
        <w:t>Pokud je v českých právních předpisech stanovena lhůta delší, musí ji příjemce použít.</w:t>
      </w:r>
    </w:p>
    <w:p w14:paraId="527DA7F5" w14:textId="77777777" w:rsidR="00480F8F" w:rsidRPr="00276A72" w:rsidRDefault="00480F8F" w:rsidP="00480F8F">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9A151CC" w14:textId="77777777" w:rsidR="003A6E2C" w:rsidRDefault="00480F8F" w:rsidP="003A6E2C">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Zhotovitel bude povinen dodržovat pravidla Publicity dle požadavků Výzvy dotačního p</w:t>
      </w:r>
      <w:r w:rsidR="005D61D3">
        <w:rPr>
          <w:rFonts w:ascii="Arial" w:hAnsi="Arial" w:cs="Arial"/>
          <w:sz w:val="20"/>
          <w:szCs w:val="20"/>
        </w:rPr>
        <w:t>rogramu IROP</w:t>
      </w:r>
      <w:r w:rsidRPr="00276A72">
        <w:rPr>
          <w:rFonts w:ascii="Arial" w:hAnsi="Arial" w:cs="Arial"/>
          <w:sz w:val="20"/>
          <w:szCs w:val="20"/>
        </w:rPr>
        <w:t xml:space="preserve">. </w:t>
      </w:r>
    </w:p>
    <w:p w14:paraId="7CCBD93F" w14:textId="77777777" w:rsidR="00A67B0B" w:rsidRPr="00733070" w:rsidRDefault="00950E02" w:rsidP="003A6E2C">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D4257">
        <w:rPr>
          <w:rFonts w:ascii="Arial" w:eastAsia="Arial" w:hAnsi="Arial" w:cs="Arial"/>
          <w:sz w:val="20"/>
          <w:szCs w:val="20"/>
        </w:rPr>
        <w:t>Smluvní strany se dohodly, že objednatel v zákonné lhůtě odešle smlouvu k řádnému uveřejnění do registru smluv</w:t>
      </w:r>
      <w:r>
        <w:rPr>
          <w:rFonts w:ascii="Arial" w:eastAsia="Arial" w:hAnsi="Arial" w:cs="Arial"/>
          <w:sz w:val="20"/>
          <w:szCs w:val="20"/>
        </w:rPr>
        <w:t xml:space="preserve"> dle zákona č. 340/2015 Sb., o zvláštních podmínkách účinnosti některých smluv, uveřejňování těchto smluv a o registru smluv (zákon o registru smluv)</w:t>
      </w:r>
      <w:r w:rsidRPr="002D4257">
        <w:rPr>
          <w:rFonts w:ascii="Arial" w:eastAsia="Arial" w:hAnsi="Arial" w:cs="Arial"/>
          <w:sz w:val="20"/>
          <w:szCs w:val="20"/>
        </w:rPr>
        <w:t xml:space="preserve">. O uveřejnění smlouvy objednatel </w:t>
      </w:r>
      <w:r>
        <w:rPr>
          <w:rFonts w:ascii="Arial" w:eastAsia="Arial" w:hAnsi="Arial" w:cs="Arial"/>
          <w:sz w:val="20"/>
          <w:szCs w:val="20"/>
        </w:rPr>
        <w:t xml:space="preserve">bude </w:t>
      </w:r>
      <w:r w:rsidRPr="002D4257">
        <w:rPr>
          <w:rFonts w:ascii="Arial" w:eastAsia="Arial" w:hAnsi="Arial" w:cs="Arial"/>
          <w:sz w:val="20"/>
          <w:szCs w:val="20"/>
        </w:rPr>
        <w:t>bezodkladně inform</w:t>
      </w:r>
      <w:r>
        <w:rPr>
          <w:rFonts w:ascii="Arial" w:eastAsia="Arial" w:hAnsi="Arial" w:cs="Arial"/>
          <w:sz w:val="20"/>
          <w:szCs w:val="20"/>
        </w:rPr>
        <w:t>ovat</w:t>
      </w:r>
      <w:r w:rsidRPr="002D4257">
        <w:rPr>
          <w:rFonts w:ascii="Arial" w:eastAsia="Arial" w:hAnsi="Arial" w:cs="Arial"/>
          <w:sz w:val="20"/>
          <w:szCs w:val="20"/>
        </w:rPr>
        <w:t xml:space="preserve"> zhotovitele</w:t>
      </w:r>
      <w:r>
        <w:rPr>
          <w:rFonts w:ascii="Arial" w:eastAsia="Arial" w:hAnsi="Arial" w:cs="Arial"/>
          <w:sz w:val="20"/>
          <w:szCs w:val="20"/>
        </w:rPr>
        <w:t xml:space="preserve"> e-mailem.</w:t>
      </w:r>
      <w:r w:rsidR="00A67B0B" w:rsidRPr="00A67B0B">
        <w:rPr>
          <w:rFonts w:ascii="Arial" w:hAnsi="Arial" w:cs="Arial"/>
          <w:sz w:val="20"/>
          <w:szCs w:val="22"/>
        </w:rPr>
        <w:t xml:space="preserve"> </w:t>
      </w:r>
    </w:p>
    <w:p w14:paraId="335A336F" w14:textId="77777777" w:rsidR="00950E02" w:rsidRDefault="00A67B0B" w:rsidP="003A6E2C">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Pr>
          <w:rFonts w:ascii="Arial" w:hAnsi="Arial" w:cs="Arial"/>
          <w:sz w:val="20"/>
          <w:szCs w:val="22"/>
        </w:rPr>
        <w:t xml:space="preserve">Tato smlouva nabývá platnosti </w:t>
      </w:r>
      <w:r w:rsidRPr="00B168E2">
        <w:rPr>
          <w:rFonts w:ascii="Arial" w:hAnsi="Arial" w:cs="Arial"/>
          <w:sz w:val="20"/>
          <w:szCs w:val="22"/>
        </w:rPr>
        <w:t xml:space="preserve">dnem podpisu </w:t>
      </w:r>
      <w:r>
        <w:rPr>
          <w:rFonts w:ascii="Arial" w:hAnsi="Arial" w:cs="Arial"/>
          <w:sz w:val="20"/>
          <w:szCs w:val="22"/>
        </w:rPr>
        <w:t xml:space="preserve">obou </w:t>
      </w:r>
      <w:r w:rsidRPr="00B168E2">
        <w:rPr>
          <w:rFonts w:ascii="Arial" w:hAnsi="Arial" w:cs="Arial"/>
          <w:sz w:val="20"/>
          <w:szCs w:val="22"/>
        </w:rPr>
        <w:t xml:space="preserve">smluvních stran. </w:t>
      </w:r>
      <w:r w:rsidRPr="005F319B">
        <w:rPr>
          <w:rFonts w:ascii="Arial" w:hAnsi="Arial" w:cs="Arial"/>
          <w:sz w:val="20"/>
          <w:szCs w:val="22"/>
        </w:rPr>
        <w:t xml:space="preserve">Tato smlouva nabývá účinnosti dnem jejího uveřejnění </w:t>
      </w:r>
      <w:r>
        <w:rPr>
          <w:rFonts w:ascii="Arial" w:hAnsi="Arial" w:cs="Arial"/>
          <w:sz w:val="20"/>
          <w:szCs w:val="22"/>
        </w:rPr>
        <w:t xml:space="preserve">prostřednictvím </w:t>
      </w:r>
      <w:r w:rsidRPr="005F319B">
        <w:rPr>
          <w:rFonts w:ascii="Arial" w:hAnsi="Arial" w:cs="Arial"/>
          <w:sz w:val="20"/>
          <w:szCs w:val="22"/>
        </w:rPr>
        <w:t>registru smluv dle § 6 zákona č. 340/2015 Sb</w:t>
      </w:r>
      <w:r>
        <w:rPr>
          <w:rFonts w:ascii="Arial" w:hAnsi="Arial" w:cs="Arial"/>
          <w:sz w:val="20"/>
          <w:szCs w:val="22"/>
        </w:rPr>
        <w:t xml:space="preserve">. Tuto smlouvu </w:t>
      </w:r>
      <w:r w:rsidRPr="00B168E2">
        <w:rPr>
          <w:rFonts w:ascii="Arial" w:hAnsi="Arial" w:cs="Arial"/>
          <w:sz w:val="20"/>
          <w:szCs w:val="22"/>
        </w:rPr>
        <w:t>je možné měnit, doplnit nebo zrušit</w:t>
      </w:r>
      <w:r>
        <w:rPr>
          <w:rFonts w:ascii="Arial" w:hAnsi="Arial" w:cs="Arial"/>
          <w:sz w:val="20"/>
          <w:szCs w:val="22"/>
        </w:rPr>
        <w:t xml:space="preserve"> některá její ustanovení</w:t>
      </w:r>
      <w:r w:rsidRPr="00B168E2">
        <w:rPr>
          <w:rFonts w:ascii="Arial" w:hAnsi="Arial" w:cs="Arial"/>
          <w:sz w:val="20"/>
          <w:szCs w:val="22"/>
        </w:rPr>
        <w:t xml:space="preserve"> pouze písemnými průběžně číslovanými dodatky, jež musí být jako takové označeny a potvrzeny oběma </w:t>
      </w:r>
      <w:r>
        <w:rPr>
          <w:rFonts w:ascii="Arial" w:hAnsi="Arial" w:cs="Arial"/>
          <w:sz w:val="20"/>
          <w:szCs w:val="22"/>
        </w:rPr>
        <w:t>stranami této smlouvy</w:t>
      </w:r>
      <w:r w:rsidRPr="00B168E2">
        <w:rPr>
          <w:rFonts w:ascii="Arial" w:hAnsi="Arial" w:cs="Arial"/>
          <w:sz w:val="20"/>
          <w:szCs w:val="22"/>
        </w:rPr>
        <w:t xml:space="preserve">. Tyto dodatky podléhají témuž smluvnímu režimu jako </w:t>
      </w:r>
      <w:r>
        <w:rPr>
          <w:rFonts w:ascii="Arial" w:hAnsi="Arial" w:cs="Arial"/>
          <w:sz w:val="20"/>
          <w:szCs w:val="22"/>
        </w:rPr>
        <w:t>tato smlouva</w:t>
      </w:r>
    </w:p>
    <w:p w14:paraId="2673F262" w14:textId="77777777" w:rsidR="00951D96" w:rsidRPr="00276A72" w:rsidRDefault="007C1F4A" w:rsidP="00B56589">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2"/>
        </w:rPr>
      </w:pPr>
      <w:r w:rsidRPr="00276A72">
        <w:rPr>
          <w:rFonts w:ascii="Arial" w:hAnsi="Arial" w:cs="Arial"/>
          <w:sz w:val="20"/>
          <w:szCs w:val="22"/>
        </w:rPr>
        <w:t>V souladu s § 1801 zákona č. 89/2012 Sb., občanský zákoník, v platném znění, se ve smluvním vztahu založeném touto smlouvou vylučuje použití § 1799 a § 1800 z. č. 89/2012 Sb.</w:t>
      </w:r>
    </w:p>
    <w:p w14:paraId="492650E6" w14:textId="77777777" w:rsidR="00951D96" w:rsidRPr="00D40B28" w:rsidRDefault="00951D96" w:rsidP="00B56589">
      <w:pPr>
        <w:numPr>
          <w:ilvl w:val="1"/>
          <w:numId w:val="1"/>
        </w:numPr>
        <w:tabs>
          <w:tab w:val="clear" w:pos="720"/>
        </w:tabs>
        <w:ind w:left="567" w:hanging="567"/>
        <w:jc w:val="both"/>
        <w:rPr>
          <w:rFonts w:ascii="Arial" w:hAnsi="Arial" w:cs="Arial"/>
          <w:sz w:val="20"/>
          <w:szCs w:val="22"/>
        </w:rPr>
      </w:pPr>
      <w:r w:rsidRPr="00276A72">
        <w:rPr>
          <w:rFonts w:ascii="Arial" w:hAnsi="Arial" w:cs="Arial"/>
          <w:sz w:val="20"/>
          <w:szCs w:val="22"/>
        </w:rPr>
        <w:t>Smlouva se vyhotovuje</w:t>
      </w:r>
      <w:r w:rsidRPr="00D40B28">
        <w:rPr>
          <w:rFonts w:ascii="Arial" w:hAnsi="Arial" w:cs="Arial"/>
          <w:sz w:val="20"/>
          <w:szCs w:val="22"/>
        </w:rPr>
        <w:t xml:space="preserve"> v</w:t>
      </w:r>
      <w:r w:rsidR="00760531" w:rsidRPr="00D40B28">
        <w:rPr>
          <w:rFonts w:ascii="Arial" w:hAnsi="Arial" w:cs="Arial"/>
          <w:sz w:val="20"/>
          <w:szCs w:val="22"/>
        </w:rPr>
        <w:t> </w:t>
      </w:r>
      <w:r w:rsidR="00B56589">
        <w:rPr>
          <w:rFonts w:ascii="Arial" w:hAnsi="Arial" w:cs="Arial"/>
          <w:b/>
          <w:sz w:val="20"/>
          <w:szCs w:val="22"/>
        </w:rPr>
        <w:t>4</w:t>
      </w:r>
      <w:r w:rsidRPr="00D40B28">
        <w:rPr>
          <w:rFonts w:ascii="Arial" w:hAnsi="Arial" w:cs="Arial"/>
          <w:sz w:val="20"/>
          <w:szCs w:val="22"/>
        </w:rPr>
        <w:t xml:space="preserve"> vyhotoveních stejné právní síly, z nichž objednatel obdrží </w:t>
      </w:r>
      <w:r w:rsidR="00B56589">
        <w:rPr>
          <w:rFonts w:ascii="Arial" w:hAnsi="Arial" w:cs="Arial"/>
          <w:b/>
          <w:sz w:val="20"/>
          <w:szCs w:val="22"/>
        </w:rPr>
        <w:t>2</w:t>
      </w:r>
      <w:r w:rsidRPr="00D40B28">
        <w:rPr>
          <w:rFonts w:ascii="Arial" w:hAnsi="Arial" w:cs="Arial"/>
          <w:b/>
          <w:sz w:val="20"/>
          <w:szCs w:val="22"/>
        </w:rPr>
        <w:t xml:space="preserve"> </w:t>
      </w:r>
      <w:r w:rsidRPr="00D40B28">
        <w:rPr>
          <w:rFonts w:ascii="Arial" w:hAnsi="Arial" w:cs="Arial"/>
          <w:sz w:val="20"/>
          <w:szCs w:val="22"/>
        </w:rPr>
        <w:t xml:space="preserve">vyhotovení a zhotovitel obdrží </w:t>
      </w:r>
      <w:r w:rsidR="00B56589">
        <w:rPr>
          <w:rFonts w:ascii="Arial" w:hAnsi="Arial" w:cs="Arial"/>
          <w:b/>
          <w:sz w:val="20"/>
          <w:szCs w:val="22"/>
        </w:rPr>
        <w:t>2</w:t>
      </w:r>
      <w:r w:rsidRPr="00D40B28">
        <w:rPr>
          <w:rFonts w:ascii="Arial" w:hAnsi="Arial" w:cs="Arial"/>
          <w:sz w:val="20"/>
          <w:szCs w:val="22"/>
        </w:rPr>
        <w:t xml:space="preserve"> vyhotovení.</w:t>
      </w:r>
    </w:p>
    <w:p w14:paraId="5DFA6357" w14:textId="77777777" w:rsidR="008F1DE0" w:rsidRPr="00187414" w:rsidRDefault="008F1DE0">
      <w:pPr>
        <w:pStyle w:val="Zkladntext"/>
        <w:tabs>
          <w:tab w:val="left" w:pos="5220"/>
        </w:tabs>
        <w:jc w:val="both"/>
        <w:rPr>
          <w:rFonts w:ascii="Arial" w:hAnsi="Arial" w:cs="Arial"/>
          <w:color w:val="FF0000"/>
          <w:sz w:val="20"/>
          <w:szCs w:val="22"/>
        </w:rPr>
      </w:pPr>
    </w:p>
    <w:p w14:paraId="4FD45755" w14:textId="31B3292F" w:rsidR="008F1DE0" w:rsidRDefault="008F1DE0">
      <w:pPr>
        <w:pStyle w:val="Zkladntext"/>
        <w:tabs>
          <w:tab w:val="left" w:pos="5220"/>
        </w:tabs>
        <w:jc w:val="both"/>
        <w:rPr>
          <w:rFonts w:ascii="Arial" w:hAnsi="Arial" w:cs="Arial"/>
          <w:sz w:val="20"/>
          <w:szCs w:val="22"/>
        </w:rPr>
      </w:pPr>
    </w:p>
    <w:p w14:paraId="20272FD9" w14:textId="30957BC8" w:rsidR="00951D96" w:rsidRPr="00D40B28" w:rsidRDefault="00B3463B" w:rsidP="00A03070">
      <w:pPr>
        <w:pStyle w:val="Zkladntext"/>
        <w:tabs>
          <w:tab w:val="left" w:pos="5220"/>
        </w:tabs>
        <w:jc w:val="both"/>
        <w:rPr>
          <w:rFonts w:ascii="Arial" w:hAnsi="Arial" w:cs="Arial"/>
          <w:sz w:val="20"/>
          <w:szCs w:val="22"/>
        </w:rPr>
      </w:pPr>
      <w:r w:rsidRPr="00D40B28">
        <w:rPr>
          <w:rFonts w:ascii="Arial" w:hAnsi="Arial" w:cs="Arial"/>
          <w:sz w:val="20"/>
          <w:szCs w:val="22"/>
        </w:rPr>
        <w:t>V</w:t>
      </w:r>
      <w:r w:rsidR="00297318">
        <w:rPr>
          <w:rFonts w:ascii="Arial" w:hAnsi="Arial" w:cs="Arial"/>
          <w:sz w:val="20"/>
          <w:szCs w:val="22"/>
        </w:rPr>
        <w:t xml:space="preserve"> Kroměříži </w:t>
      </w:r>
      <w:r w:rsidR="00951D96" w:rsidRPr="00D40B28">
        <w:rPr>
          <w:rFonts w:ascii="Arial" w:hAnsi="Arial" w:cs="Arial"/>
          <w:sz w:val="20"/>
          <w:szCs w:val="22"/>
        </w:rPr>
        <w:t xml:space="preserve">dne </w:t>
      </w:r>
      <w:r w:rsidR="00297318">
        <w:rPr>
          <w:rFonts w:ascii="Arial" w:hAnsi="Arial" w:cs="Arial"/>
          <w:sz w:val="20"/>
        </w:rPr>
        <w:t>10. 10. 2017</w:t>
      </w:r>
      <w:r w:rsidR="00EF0FB4">
        <w:rPr>
          <w:rFonts w:ascii="Arial" w:hAnsi="Arial" w:cs="Arial"/>
          <w:sz w:val="20"/>
          <w:szCs w:val="22"/>
        </w:rPr>
        <w:t xml:space="preserve">                      </w:t>
      </w:r>
      <w:r w:rsidR="00297318">
        <w:rPr>
          <w:rFonts w:ascii="Arial" w:hAnsi="Arial" w:cs="Arial"/>
          <w:sz w:val="20"/>
          <w:szCs w:val="22"/>
        </w:rPr>
        <w:tab/>
      </w:r>
      <w:r w:rsidRPr="00D40B28">
        <w:rPr>
          <w:rFonts w:ascii="Arial" w:hAnsi="Arial" w:cs="Arial"/>
          <w:sz w:val="20"/>
          <w:szCs w:val="22"/>
        </w:rPr>
        <w:t>V</w:t>
      </w:r>
      <w:r w:rsidR="00297318">
        <w:rPr>
          <w:rFonts w:ascii="Arial" w:hAnsi="Arial" w:cs="Arial"/>
          <w:sz w:val="20"/>
          <w:szCs w:val="22"/>
        </w:rPr>
        <w:t>e Zlíne</w:t>
      </w:r>
      <w:r w:rsidR="00951D96" w:rsidRPr="00D40B28">
        <w:rPr>
          <w:rFonts w:ascii="Arial" w:hAnsi="Arial" w:cs="Arial"/>
          <w:sz w:val="20"/>
          <w:szCs w:val="22"/>
        </w:rPr>
        <w:t xml:space="preserve"> dne </w:t>
      </w:r>
      <w:r w:rsidR="00297318">
        <w:rPr>
          <w:rFonts w:ascii="Arial" w:hAnsi="Arial" w:cs="Arial"/>
          <w:sz w:val="20"/>
          <w:szCs w:val="22"/>
        </w:rPr>
        <w:t>10. 10. 2017</w:t>
      </w:r>
    </w:p>
    <w:p w14:paraId="1A6354C0" w14:textId="77777777" w:rsidR="004F0074" w:rsidRDefault="004F0074">
      <w:pPr>
        <w:pStyle w:val="Zkladntext"/>
        <w:jc w:val="both"/>
        <w:rPr>
          <w:rFonts w:ascii="Arial" w:hAnsi="Arial" w:cs="Arial"/>
          <w:sz w:val="20"/>
          <w:szCs w:val="22"/>
        </w:rPr>
      </w:pPr>
    </w:p>
    <w:p w14:paraId="6FB71713" w14:textId="3B7CAB76" w:rsidR="00A03070" w:rsidRDefault="00A03070">
      <w:pPr>
        <w:pStyle w:val="Zkladntext"/>
        <w:jc w:val="both"/>
        <w:rPr>
          <w:rFonts w:ascii="Arial" w:hAnsi="Arial" w:cs="Arial"/>
          <w:sz w:val="20"/>
          <w:szCs w:val="22"/>
        </w:rPr>
      </w:pPr>
    </w:p>
    <w:p w14:paraId="38CAAE14" w14:textId="77777777" w:rsidR="0081031A" w:rsidRDefault="0081031A">
      <w:pPr>
        <w:pStyle w:val="Zkladntext"/>
        <w:jc w:val="both"/>
        <w:rPr>
          <w:rFonts w:ascii="Arial" w:hAnsi="Arial" w:cs="Arial"/>
          <w:sz w:val="20"/>
          <w:szCs w:val="22"/>
        </w:rPr>
      </w:pPr>
    </w:p>
    <w:p w14:paraId="5DFD1F20" w14:textId="77777777" w:rsidR="00A03070" w:rsidRDefault="00A03070">
      <w:pPr>
        <w:pStyle w:val="Zkladntext"/>
        <w:jc w:val="both"/>
        <w:rPr>
          <w:rFonts w:ascii="Arial" w:hAnsi="Arial" w:cs="Arial"/>
          <w:sz w:val="20"/>
          <w:szCs w:val="22"/>
        </w:rPr>
      </w:pPr>
    </w:p>
    <w:p w14:paraId="5B3E738F" w14:textId="2D434067" w:rsidR="00CA0850" w:rsidRDefault="00CA0850">
      <w:pPr>
        <w:pStyle w:val="Zkladntext"/>
        <w:jc w:val="both"/>
        <w:rPr>
          <w:rFonts w:ascii="Arial" w:hAnsi="Arial" w:cs="Arial"/>
          <w:sz w:val="20"/>
          <w:szCs w:val="22"/>
        </w:rPr>
      </w:pPr>
    </w:p>
    <w:p w14:paraId="184376A1" w14:textId="16B81E6F" w:rsidR="00A03070" w:rsidRDefault="00297318">
      <w:pPr>
        <w:pStyle w:val="Zkladntext"/>
        <w:jc w:val="both"/>
        <w:rPr>
          <w:rFonts w:ascii="Arial" w:hAnsi="Arial" w:cs="Arial"/>
          <w:sz w:val="20"/>
          <w:szCs w:val="22"/>
        </w:rPr>
      </w:pPr>
      <w:r>
        <w:rPr>
          <w:rFonts w:ascii="Arial" w:hAnsi="Arial" w:cs="Arial"/>
          <w:sz w:val="20"/>
          <w:szCs w:val="22"/>
        </w:rPr>
        <w:tab/>
        <w:t xml:space="preserve">   v. r.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v. r.</w:t>
      </w:r>
    </w:p>
    <w:p w14:paraId="6F2AAF90" w14:textId="2011820D" w:rsidR="00951D96" w:rsidRPr="00D40B28" w:rsidRDefault="00B3463B">
      <w:pPr>
        <w:pStyle w:val="Zkladntext"/>
        <w:jc w:val="both"/>
        <w:rPr>
          <w:rFonts w:ascii="Arial" w:hAnsi="Arial" w:cs="Arial"/>
          <w:sz w:val="20"/>
          <w:szCs w:val="22"/>
        </w:rPr>
      </w:pPr>
      <w:r w:rsidRPr="00D40B28">
        <w:rPr>
          <w:rFonts w:ascii="Arial" w:hAnsi="Arial" w:cs="Arial"/>
          <w:sz w:val="20"/>
          <w:szCs w:val="22"/>
        </w:rPr>
        <w:t>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00DC0442">
        <w:rPr>
          <w:rFonts w:ascii="Arial" w:hAnsi="Arial" w:cs="Arial"/>
          <w:sz w:val="20"/>
          <w:szCs w:val="22"/>
        </w:rPr>
        <w:tab/>
      </w:r>
      <w:r w:rsidRPr="00D40B28">
        <w:rPr>
          <w:rFonts w:ascii="Arial" w:hAnsi="Arial" w:cs="Arial"/>
          <w:sz w:val="20"/>
          <w:szCs w:val="22"/>
        </w:rPr>
        <w:t>__________________________</w:t>
      </w:r>
    </w:p>
    <w:p w14:paraId="539E268A" w14:textId="66731543" w:rsidR="00951D96" w:rsidRDefault="0093427E" w:rsidP="00DC0442">
      <w:pPr>
        <w:pStyle w:val="Zkladntext"/>
        <w:tabs>
          <w:tab w:val="left" w:pos="4962"/>
        </w:tabs>
        <w:jc w:val="both"/>
        <w:rPr>
          <w:rFonts w:ascii="Arial" w:hAnsi="Arial" w:cs="Arial"/>
          <w:sz w:val="20"/>
          <w:szCs w:val="22"/>
        </w:rPr>
      </w:pPr>
      <w:r>
        <w:rPr>
          <w:rFonts w:ascii="Arial" w:hAnsi="Arial" w:cs="Arial"/>
          <w:sz w:val="20"/>
          <w:szCs w:val="22"/>
        </w:rPr>
        <w:t xml:space="preserve">             </w:t>
      </w:r>
      <w:r w:rsidR="00DC0442">
        <w:rPr>
          <w:rFonts w:ascii="Arial" w:hAnsi="Arial" w:cs="Arial"/>
          <w:sz w:val="20"/>
          <w:szCs w:val="22"/>
        </w:rPr>
        <w:t>Objednatel</w:t>
      </w:r>
      <w:r w:rsidR="00DC0442">
        <w:rPr>
          <w:rFonts w:ascii="Arial" w:hAnsi="Arial" w:cs="Arial"/>
          <w:sz w:val="20"/>
          <w:szCs w:val="22"/>
        </w:rPr>
        <w:tab/>
      </w:r>
      <w:r>
        <w:rPr>
          <w:rFonts w:ascii="Arial" w:hAnsi="Arial" w:cs="Arial"/>
          <w:sz w:val="20"/>
          <w:szCs w:val="22"/>
        </w:rPr>
        <w:t xml:space="preserve">                 </w:t>
      </w:r>
      <w:r w:rsidR="00951D96" w:rsidRPr="00D40B28">
        <w:rPr>
          <w:rFonts w:ascii="Arial" w:hAnsi="Arial" w:cs="Arial"/>
          <w:sz w:val="20"/>
          <w:szCs w:val="22"/>
        </w:rPr>
        <w:t>Zhotovitel</w:t>
      </w:r>
    </w:p>
    <w:p w14:paraId="6803A339" w14:textId="58899B4E" w:rsidR="0093427E" w:rsidRDefault="0093427E" w:rsidP="00DC0442">
      <w:pPr>
        <w:pStyle w:val="Zkladntext"/>
        <w:tabs>
          <w:tab w:val="left" w:pos="4962"/>
        </w:tabs>
        <w:jc w:val="both"/>
        <w:rPr>
          <w:rFonts w:ascii="Arial" w:hAnsi="Arial" w:cs="Arial"/>
          <w:sz w:val="20"/>
          <w:szCs w:val="22"/>
        </w:rPr>
      </w:pPr>
      <w:r>
        <w:rPr>
          <w:rFonts w:ascii="Arial" w:hAnsi="Arial" w:cs="Arial"/>
          <w:sz w:val="20"/>
          <w:szCs w:val="22"/>
        </w:rPr>
        <w:t xml:space="preserve">        Ing. Jiří Stránský</w:t>
      </w:r>
      <w:r>
        <w:rPr>
          <w:rFonts w:ascii="Arial" w:hAnsi="Arial" w:cs="Arial"/>
          <w:sz w:val="20"/>
          <w:szCs w:val="22"/>
        </w:rPr>
        <w:tab/>
      </w:r>
      <w:r>
        <w:rPr>
          <w:rFonts w:ascii="Arial" w:hAnsi="Arial" w:cs="Arial"/>
          <w:sz w:val="20"/>
          <w:szCs w:val="22"/>
        </w:rPr>
        <w:tab/>
        <w:t xml:space="preserve">      Ing. David Sousedík, Ph.D.</w:t>
      </w:r>
    </w:p>
    <w:p w14:paraId="3217D49B" w14:textId="76D05E1F" w:rsidR="0093427E" w:rsidRDefault="0093427E" w:rsidP="00DC0442">
      <w:pPr>
        <w:pStyle w:val="Zkladntext"/>
        <w:tabs>
          <w:tab w:val="left" w:pos="4962"/>
        </w:tabs>
        <w:jc w:val="both"/>
        <w:rPr>
          <w:rFonts w:ascii="Arial" w:hAnsi="Arial" w:cs="Arial"/>
          <w:sz w:val="20"/>
          <w:szCs w:val="22"/>
        </w:rPr>
      </w:pPr>
      <w:r>
        <w:rPr>
          <w:rFonts w:ascii="Arial" w:hAnsi="Arial" w:cs="Arial"/>
          <w:sz w:val="20"/>
          <w:szCs w:val="22"/>
        </w:rPr>
        <w:t xml:space="preserve">         Ředitel Muzea</w:t>
      </w:r>
      <w:r>
        <w:rPr>
          <w:rFonts w:ascii="Arial" w:hAnsi="Arial" w:cs="Arial"/>
          <w:sz w:val="20"/>
          <w:szCs w:val="22"/>
        </w:rPr>
        <w:tab/>
      </w:r>
      <w:r>
        <w:rPr>
          <w:rFonts w:ascii="Arial" w:hAnsi="Arial" w:cs="Arial"/>
          <w:sz w:val="20"/>
          <w:szCs w:val="22"/>
        </w:rPr>
        <w:tab/>
        <w:t>Osoba oprávněná jednat jménem</w:t>
      </w:r>
    </w:p>
    <w:p w14:paraId="32B7B4C3" w14:textId="07CA6864" w:rsidR="0093427E" w:rsidRDefault="0093427E" w:rsidP="00DC0442">
      <w:pPr>
        <w:pStyle w:val="Zkladntext"/>
        <w:tabs>
          <w:tab w:val="left" w:pos="4962"/>
        </w:tabs>
        <w:jc w:val="both"/>
        <w:rPr>
          <w:rFonts w:ascii="Arial" w:hAnsi="Arial" w:cs="Arial"/>
          <w:sz w:val="20"/>
          <w:szCs w:val="22"/>
        </w:rPr>
      </w:pPr>
      <w:r>
        <w:rPr>
          <w:rFonts w:ascii="Arial" w:hAnsi="Arial" w:cs="Arial"/>
          <w:sz w:val="20"/>
          <w:szCs w:val="22"/>
        </w:rPr>
        <w:tab/>
      </w:r>
      <w:r w:rsidR="0081031A">
        <w:rPr>
          <w:rFonts w:ascii="Arial" w:hAnsi="Arial" w:cs="Arial"/>
          <w:sz w:val="20"/>
          <w:szCs w:val="22"/>
        </w:rPr>
        <w:t>s</w:t>
      </w:r>
      <w:r>
        <w:rPr>
          <w:rFonts w:ascii="Arial" w:hAnsi="Arial" w:cs="Arial"/>
          <w:sz w:val="20"/>
          <w:szCs w:val="22"/>
        </w:rPr>
        <w:t>polečnosti na základě plné moci</w:t>
      </w:r>
    </w:p>
    <w:p w14:paraId="13597B89" w14:textId="53939978" w:rsidR="0093427E" w:rsidRPr="00485B9A" w:rsidRDefault="0093427E" w:rsidP="00DC0442">
      <w:pPr>
        <w:pStyle w:val="Zkladntext"/>
        <w:tabs>
          <w:tab w:val="left" w:pos="4962"/>
        </w:tabs>
        <w:jc w:val="both"/>
        <w:rPr>
          <w:rFonts w:ascii="Arial" w:hAnsi="Arial" w:cs="Arial"/>
          <w:sz w:val="20"/>
          <w:szCs w:val="22"/>
        </w:rPr>
      </w:pPr>
      <w:r>
        <w:rPr>
          <w:rFonts w:ascii="Arial" w:hAnsi="Arial" w:cs="Arial"/>
          <w:sz w:val="20"/>
          <w:szCs w:val="22"/>
        </w:rPr>
        <w:tab/>
        <w:t xml:space="preserve">           sDOTACE Zlín s. r. o.</w:t>
      </w:r>
    </w:p>
    <w:sectPr w:rsidR="0093427E" w:rsidRPr="00485B9A" w:rsidSect="0093427E">
      <w:headerReference w:type="default" r:id="rId10"/>
      <w:footerReference w:type="default" r:id="rId11"/>
      <w:pgSz w:w="11906" w:h="16838"/>
      <w:pgMar w:top="125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7B36" w14:textId="77777777" w:rsidR="00991D41" w:rsidRDefault="00991D41">
      <w:r>
        <w:separator/>
      </w:r>
    </w:p>
  </w:endnote>
  <w:endnote w:type="continuationSeparator" w:id="0">
    <w:p w14:paraId="34F45E21" w14:textId="77777777" w:rsidR="00991D41" w:rsidRDefault="0099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9AD0" w14:textId="001FEC89" w:rsidR="00494824" w:rsidRDefault="005B04B4">
    <w:pPr>
      <w:pStyle w:val="Zpat"/>
      <w:jc w:val="center"/>
    </w:pPr>
    <w:r>
      <w:rPr>
        <w:rStyle w:val="slostrnky"/>
      </w:rPr>
      <w:fldChar w:fldCharType="begin"/>
    </w:r>
    <w:r w:rsidR="00494824">
      <w:rPr>
        <w:rStyle w:val="slostrnky"/>
      </w:rPr>
      <w:instrText xml:space="preserve"> PAGE </w:instrText>
    </w:r>
    <w:r>
      <w:rPr>
        <w:rStyle w:val="slostrnky"/>
      </w:rPr>
      <w:fldChar w:fldCharType="separate"/>
    </w:r>
    <w:r w:rsidR="00324A9B">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5390A" w14:textId="77777777" w:rsidR="00991D41" w:rsidRDefault="00991D41">
      <w:r>
        <w:separator/>
      </w:r>
    </w:p>
  </w:footnote>
  <w:footnote w:type="continuationSeparator" w:id="0">
    <w:p w14:paraId="6685F6D6" w14:textId="77777777" w:rsidR="00991D41" w:rsidRDefault="0099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DAE2" w14:textId="77777777" w:rsidR="00494824" w:rsidRPr="00E15DD2" w:rsidRDefault="0049482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14:paraId="4D6AFFF8" w14:textId="77777777" w:rsidR="00494824" w:rsidRDefault="00494824">
    <w:pPr>
      <w:pStyle w:val="Zhlav"/>
      <w:jc w:val="center"/>
      <w:rPr>
        <w:rFonts w:ascii="Arial" w:hAnsi="Arial" w:cs="Arial"/>
        <w:b/>
        <w:sz w:val="32"/>
        <w:szCs w:val="32"/>
      </w:rPr>
    </w:pPr>
    <w:r>
      <w:rPr>
        <w:rFonts w:ascii="Arial" w:hAnsi="Arial" w:cs="Arial"/>
        <w:b/>
        <w:sz w:val="32"/>
        <w:szCs w:val="32"/>
      </w:rPr>
      <w:tab/>
    </w:r>
  </w:p>
  <w:p w14:paraId="1CEAAE47" w14:textId="77777777" w:rsidR="00494824" w:rsidRDefault="0049482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F07505"/>
    <w:multiLevelType w:val="multilevel"/>
    <w:tmpl w:val="11B81B94"/>
    <w:lvl w:ilvl="0">
      <w:start w:val="9"/>
      <w:numFmt w:val="decimal"/>
      <w:lvlText w:val="%1."/>
      <w:lvlJc w:val="left"/>
      <w:pPr>
        <w:ind w:left="495" w:firstLine="0"/>
      </w:pPr>
      <w:rPr>
        <w:rFonts w:ascii="Arial" w:eastAsia="Arial" w:hAnsi="Arial" w:cs="Arial"/>
        <w:b/>
        <w:sz w:val="20"/>
        <w:szCs w:val="20"/>
      </w:rPr>
    </w:lvl>
    <w:lvl w:ilvl="1">
      <w:start w:val="1"/>
      <w:numFmt w:val="decimal"/>
      <w:lvlText w:val="%1.%2."/>
      <w:lvlJc w:val="left"/>
      <w:pPr>
        <w:ind w:left="49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4"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1" w15:restartNumberingAfterBreak="0">
    <w:nsid w:val="15516749"/>
    <w:multiLevelType w:val="multilevel"/>
    <w:tmpl w:val="518831C2"/>
    <w:lvl w:ilvl="0">
      <w:start w:val="3"/>
      <w:numFmt w:val="decimal"/>
      <w:lvlText w:val="%1."/>
      <w:lvlJc w:val="left"/>
      <w:pPr>
        <w:ind w:left="540" w:firstLine="0"/>
      </w:pPr>
      <w:rPr>
        <w:b/>
      </w:rPr>
    </w:lvl>
    <w:lvl w:ilvl="1">
      <w:start w:val="1"/>
      <w:numFmt w:val="decimal"/>
      <w:lvlText w:val="%1.%2."/>
      <w:lvlJc w:val="left"/>
      <w:pPr>
        <w:ind w:left="54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C876CB"/>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366AE7"/>
    <w:multiLevelType w:val="multilevel"/>
    <w:tmpl w:val="EC46F0E6"/>
    <w:lvl w:ilvl="0">
      <w:start w:val="8"/>
      <w:numFmt w:val="decimal"/>
      <w:lvlText w:val="%1."/>
      <w:lvlJc w:val="left"/>
      <w:pPr>
        <w:ind w:left="360" w:firstLine="0"/>
      </w:pPr>
    </w:lvl>
    <w:lvl w:ilvl="1">
      <w:start w:val="1"/>
      <w:numFmt w:val="decimal"/>
      <w:lvlText w:val="%1.%2."/>
      <w:lvlJc w:val="left"/>
      <w:pPr>
        <w:ind w:left="36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8"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1874849"/>
    <w:multiLevelType w:val="multilevel"/>
    <w:tmpl w:val="9D8A4460"/>
    <w:lvl w:ilvl="0">
      <w:start w:val="4"/>
      <w:numFmt w:val="decimal"/>
      <w:lvlText w:val="%1."/>
      <w:lvlJc w:val="left"/>
      <w:pPr>
        <w:ind w:left="360" w:firstLine="0"/>
      </w:pPr>
      <w:rPr>
        <w:b/>
      </w:rPr>
    </w:lvl>
    <w:lvl w:ilvl="1">
      <w:start w:val="1"/>
      <w:numFmt w:val="decimal"/>
      <w:lvlText w:val="%1.%2."/>
      <w:lvlJc w:val="left"/>
      <w:pPr>
        <w:ind w:left="2836" w:firstLine="0"/>
      </w:pPr>
      <w:rPr>
        <w:rFonts w:ascii="Arial" w:eastAsia="Arial" w:hAnsi="Arial" w:cs="Arial"/>
        <w:b w:val="0"/>
        <w:sz w:val="20"/>
        <w:szCs w:val="20"/>
      </w:rPr>
    </w:lvl>
    <w:lvl w:ilvl="2">
      <w:start w:val="1"/>
      <w:numFmt w:val="decimal"/>
      <w:lvlText w:val="%1.%2.%3."/>
      <w:lvlJc w:val="left"/>
      <w:pPr>
        <w:ind w:left="862" w:firstLine="142"/>
      </w:pPr>
      <w:rPr>
        <w:b w:val="0"/>
      </w:rPr>
    </w:lvl>
    <w:lvl w:ilvl="3">
      <w:start w:val="1"/>
      <w:numFmt w:val="decimal"/>
      <w:lvlText w:val="%1.%2.%3.%4."/>
      <w:lvlJc w:val="left"/>
      <w:pPr>
        <w:ind w:left="720" w:firstLine="0"/>
      </w:pPr>
      <w:rPr>
        <w:b w:val="0"/>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37"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665653"/>
    <w:multiLevelType w:val="multilevel"/>
    <w:tmpl w:val="D61C8F86"/>
    <w:lvl w:ilvl="0">
      <w:start w:val="8"/>
      <w:numFmt w:val="decimal"/>
      <w:lvlText w:val="%1."/>
      <w:lvlJc w:val="left"/>
      <w:pPr>
        <w:ind w:left="360" w:firstLine="0"/>
      </w:pPr>
    </w:lvl>
    <w:lvl w:ilvl="1">
      <w:start w:val="5"/>
      <w:numFmt w:val="decimal"/>
      <w:lvlText w:val="%1.%2."/>
      <w:lvlJc w:val="left"/>
      <w:pPr>
        <w:ind w:left="1440" w:firstLine="1080"/>
      </w:pPr>
    </w:lvl>
    <w:lvl w:ilvl="2">
      <w:start w:val="1"/>
      <w:numFmt w:val="decimal"/>
      <w:lvlText w:val="%1.%2.%3."/>
      <w:lvlJc w:val="left"/>
      <w:pPr>
        <w:ind w:left="2880" w:firstLine="2160"/>
      </w:pPr>
    </w:lvl>
    <w:lvl w:ilvl="3">
      <w:start w:val="1"/>
      <w:numFmt w:val="decimal"/>
      <w:lvlText w:val="%1.%2.%3.%4."/>
      <w:lvlJc w:val="left"/>
      <w:pPr>
        <w:ind w:left="3960" w:firstLine="3240"/>
      </w:pPr>
    </w:lvl>
    <w:lvl w:ilvl="4">
      <w:start w:val="1"/>
      <w:numFmt w:val="decimal"/>
      <w:lvlText w:val="%1.%2.%3.%4.%5."/>
      <w:lvlJc w:val="left"/>
      <w:pPr>
        <w:ind w:left="5400" w:firstLine="4320"/>
      </w:pPr>
    </w:lvl>
    <w:lvl w:ilvl="5">
      <w:start w:val="1"/>
      <w:numFmt w:val="decimal"/>
      <w:lvlText w:val="%1.%2.%3.%4.%5.%6."/>
      <w:lvlJc w:val="left"/>
      <w:pPr>
        <w:ind w:left="6480" w:firstLine="5400"/>
      </w:pPr>
    </w:lvl>
    <w:lvl w:ilvl="6">
      <w:start w:val="1"/>
      <w:numFmt w:val="decimal"/>
      <w:lvlText w:val="%1.%2.%3.%4.%5.%6.%7."/>
      <w:lvlJc w:val="left"/>
      <w:pPr>
        <w:ind w:left="7920" w:firstLine="6480"/>
      </w:pPr>
    </w:lvl>
    <w:lvl w:ilvl="7">
      <w:start w:val="1"/>
      <w:numFmt w:val="decimal"/>
      <w:lvlText w:val="%1.%2.%3.%4.%5.%6.%7.%8."/>
      <w:lvlJc w:val="left"/>
      <w:pPr>
        <w:ind w:left="9000" w:firstLine="7560"/>
      </w:pPr>
    </w:lvl>
    <w:lvl w:ilvl="8">
      <w:start w:val="1"/>
      <w:numFmt w:val="decimal"/>
      <w:lvlText w:val="%1.%2.%3.%4.%5.%6.%7.%8.%9."/>
      <w:lvlJc w:val="left"/>
      <w:pPr>
        <w:ind w:left="10440" w:firstLine="8640"/>
      </w:pPr>
    </w:lvl>
  </w:abstractNum>
  <w:abstractNum w:abstractNumId="39"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2"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4"/>
  </w:num>
  <w:num w:numId="3">
    <w:abstractNumId w:val="13"/>
  </w:num>
  <w:num w:numId="4">
    <w:abstractNumId w:val="32"/>
  </w:num>
  <w:num w:numId="5">
    <w:abstractNumId w:val="15"/>
  </w:num>
  <w:num w:numId="6">
    <w:abstractNumId w:val="39"/>
  </w:num>
  <w:num w:numId="7">
    <w:abstractNumId w:val="26"/>
  </w:num>
  <w:num w:numId="8">
    <w:abstractNumId w:val="43"/>
  </w:num>
  <w:num w:numId="9">
    <w:abstractNumId w:val="12"/>
  </w:num>
  <w:num w:numId="10">
    <w:abstractNumId w:val="16"/>
  </w:num>
  <w:num w:numId="11">
    <w:abstractNumId w:val="7"/>
  </w:num>
  <w:num w:numId="12">
    <w:abstractNumId w:val="5"/>
  </w:num>
  <w:num w:numId="13">
    <w:abstractNumId w:val="31"/>
  </w:num>
  <w:num w:numId="14">
    <w:abstractNumId w:val="3"/>
  </w:num>
  <w:num w:numId="15">
    <w:abstractNumId w:val="28"/>
  </w:num>
  <w:num w:numId="16">
    <w:abstractNumId w:val="17"/>
  </w:num>
  <w:num w:numId="17">
    <w:abstractNumId w:val="8"/>
  </w:num>
  <w:num w:numId="18">
    <w:abstractNumId w:val="2"/>
  </w:num>
  <w:num w:numId="19">
    <w:abstractNumId w:val="20"/>
  </w:num>
  <w:num w:numId="20">
    <w:abstractNumId w:val="4"/>
  </w:num>
  <w:num w:numId="21">
    <w:abstractNumId w:val="14"/>
  </w:num>
  <w:num w:numId="22">
    <w:abstractNumId w:val="23"/>
  </w:num>
  <w:num w:numId="23">
    <w:abstractNumId w:val="40"/>
  </w:num>
  <w:num w:numId="24">
    <w:abstractNumId w:val="37"/>
  </w:num>
  <w:num w:numId="25">
    <w:abstractNumId w:val="41"/>
  </w:num>
  <w:num w:numId="26">
    <w:abstractNumId w:val="44"/>
  </w:num>
  <w:num w:numId="27">
    <w:abstractNumId w:val="6"/>
  </w:num>
  <w:num w:numId="28">
    <w:abstractNumId w:val="30"/>
  </w:num>
  <w:num w:numId="29">
    <w:abstractNumId w:val="42"/>
  </w:num>
  <w:num w:numId="30">
    <w:abstractNumId w:val="9"/>
  </w:num>
  <w:num w:numId="31">
    <w:abstractNumId w:val="34"/>
  </w:num>
  <w:num w:numId="32">
    <w:abstractNumId w:val="21"/>
  </w:num>
  <w:num w:numId="33">
    <w:abstractNumId w:val="10"/>
  </w:num>
  <w:num w:numId="34">
    <w:abstractNumId w:val="22"/>
  </w:num>
  <w:num w:numId="35">
    <w:abstractNumId w:val="18"/>
  </w:num>
  <w:num w:numId="36">
    <w:abstractNumId w:val="29"/>
  </w:num>
  <w:num w:numId="37">
    <w:abstractNumId w:val="19"/>
  </w:num>
  <w:num w:numId="38">
    <w:abstractNumId w:val="35"/>
  </w:num>
  <w:num w:numId="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5"/>
  </w:num>
  <w:num w:numId="42">
    <w:abstractNumId w:val="11"/>
  </w:num>
  <w:num w:numId="43">
    <w:abstractNumId w:val="36"/>
  </w:num>
  <w:num w:numId="44">
    <w:abstractNumId w:val="27"/>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12EA"/>
    <w:rsid w:val="000013C7"/>
    <w:rsid w:val="0000359B"/>
    <w:rsid w:val="00006D17"/>
    <w:rsid w:val="00007A62"/>
    <w:rsid w:val="00007F56"/>
    <w:rsid w:val="000118D9"/>
    <w:rsid w:val="00011D7C"/>
    <w:rsid w:val="00020AEE"/>
    <w:rsid w:val="0002470B"/>
    <w:rsid w:val="00024791"/>
    <w:rsid w:val="000251D7"/>
    <w:rsid w:val="000257A7"/>
    <w:rsid w:val="00025830"/>
    <w:rsid w:val="000273B1"/>
    <w:rsid w:val="00027928"/>
    <w:rsid w:val="00040D10"/>
    <w:rsid w:val="0004158C"/>
    <w:rsid w:val="000474DA"/>
    <w:rsid w:val="00050989"/>
    <w:rsid w:val="00050D3D"/>
    <w:rsid w:val="0005146A"/>
    <w:rsid w:val="00060E25"/>
    <w:rsid w:val="000625E9"/>
    <w:rsid w:val="000638B8"/>
    <w:rsid w:val="000653B6"/>
    <w:rsid w:val="000658A1"/>
    <w:rsid w:val="00066BF9"/>
    <w:rsid w:val="000721A8"/>
    <w:rsid w:val="00074D50"/>
    <w:rsid w:val="00081FC5"/>
    <w:rsid w:val="000841DC"/>
    <w:rsid w:val="00085467"/>
    <w:rsid w:val="00090E7E"/>
    <w:rsid w:val="00095518"/>
    <w:rsid w:val="00096815"/>
    <w:rsid w:val="00097A1F"/>
    <w:rsid w:val="000A32E0"/>
    <w:rsid w:val="000A4C51"/>
    <w:rsid w:val="000A75A2"/>
    <w:rsid w:val="000B0B71"/>
    <w:rsid w:val="000B0F62"/>
    <w:rsid w:val="000B1082"/>
    <w:rsid w:val="000B1582"/>
    <w:rsid w:val="000B2727"/>
    <w:rsid w:val="000B2F83"/>
    <w:rsid w:val="000B3A27"/>
    <w:rsid w:val="000B6000"/>
    <w:rsid w:val="000B70C9"/>
    <w:rsid w:val="000C14BB"/>
    <w:rsid w:val="000C23F1"/>
    <w:rsid w:val="000D0CB4"/>
    <w:rsid w:val="000D14F2"/>
    <w:rsid w:val="000D56DE"/>
    <w:rsid w:val="000D634E"/>
    <w:rsid w:val="000E336F"/>
    <w:rsid w:val="000E4581"/>
    <w:rsid w:val="000F148B"/>
    <w:rsid w:val="000F171D"/>
    <w:rsid w:val="000F5719"/>
    <w:rsid w:val="000F61E3"/>
    <w:rsid w:val="001008BD"/>
    <w:rsid w:val="001019DF"/>
    <w:rsid w:val="001025F9"/>
    <w:rsid w:val="00102CC6"/>
    <w:rsid w:val="001108CE"/>
    <w:rsid w:val="00110ECE"/>
    <w:rsid w:val="0011102C"/>
    <w:rsid w:val="001201D0"/>
    <w:rsid w:val="00123D4C"/>
    <w:rsid w:val="0012431A"/>
    <w:rsid w:val="00126991"/>
    <w:rsid w:val="00133AFE"/>
    <w:rsid w:val="00135AD6"/>
    <w:rsid w:val="00140A72"/>
    <w:rsid w:val="00142DFD"/>
    <w:rsid w:val="00150660"/>
    <w:rsid w:val="001508F2"/>
    <w:rsid w:val="00150E60"/>
    <w:rsid w:val="00152EE2"/>
    <w:rsid w:val="001674FC"/>
    <w:rsid w:val="00167751"/>
    <w:rsid w:val="001731DC"/>
    <w:rsid w:val="001756C7"/>
    <w:rsid w:val="00177CEC"/>
    <w:rsid w:val="0018059C"/>
    <w:rsid w:val="00180A3D"/>
    <w:rsid w:val="00182C85"/>
    <w:rsid w:val="00184849"/>
    <w:rsid w:val="00187414"/>
    <w:rsid w:val="00191F86"/>
    <w:rsid w:val="0019436B"/>
    <w:rsid w:val="00195E9C"/>
    <w:rsid w:val="001966BC"/>
    <w:rsid w:val="001966FA"/>
    <w:rsid w:val="001A1D67"/>
    <w:rsid w:val="001A324E"/>
    <w:rsid w:val="001A3CD4"/>
    <w:rsid w:val="001A539D"/>
    <w:rsid w:val="001A7812"/>
    <w:rsid w:val="001B3BB1"/>
    <w:rsid w:val="001C141A"/>
    <w:rsid w:val="001C290D"/>
    <w:rsid w:val="001D405A"/>
    <w:rsid w:val="001D4BF6"/>
    <w:rsid w:val="001D6E31"/>
    <w:rsid w:val="001E50A4"/>
    <w:rsid w:val="001E54C7"/>
    <w:rsid w:val="001E5516"/>
    <w:rsid w:val="001E7C3A"/>
    <w:rsid w:val="001F0A28"/>
    <w:rsid w:val="001F1F7C"/>
    <w:rsid w:val="001F274D"/>
    <w:rsid w:val="001F6D6F"/>
    <w:rsid w:val="00201ABE"/>
    <w:rsid w:val="00203AA9"/>
    <w:rsid w:val="00211507"/>
    <w:rsid w:val="002126EC"/>
    <w:rsid w:val="00214491"/>
    <w:rsid w:val="00231585"/>
    <w:rsid w:val="0023393E"/>
    <w:rsid w:val="00234E25"/>
    <w:rsid w:val="00235746"/>
    <w:rsid w:val="0023611F"/>
    <w:rsid w:val="00236C73"/>
    <w:rsid w:val="0024164D"/>
    <w:rsid w:val="00242A08"/>
    <w:rsid w:val="0024378C"/>
    <w:rsid w:val="00244E1C"/>
    <w:rsid w:val="00250999"/>
    <w:rsid w:val="0025114E"/>
    <w:rsid w:val="00256A73"/>
    <w:rsid w:val="00257C46"/>
    <w:rsid w:val="0026513C"/>
    <w:rsid w:val="00266010"/>
    <w:rsid w:val="002738E4"/>
    <w:rsid w:val="0027504D"/>
    <w:rsid w:val="00276A72"/>
    <w:rsid w:val="00281696"/>
    <w:rsid w:val="00281D96"/>
    <w:rsid w:val="002824B4"/>
    <w:rsid w:val="00282A1B"/>
    <w:rsid w:val="00290B11"/>
    <w:rsid w:val="00292B22"/>
    <w:rsid w:val="00293636"/>
    <w:rsid w:val="002944EF"/>
    <w:rsid w:val="002961EE"/>
    <w:rsid w:val="00297318"/>
    <w:rsid w:val="002A5687"/>
    <w:rsid w:val="002A74B6"/>
    <w:rsid w:val="002B25FB"/>
    <w:rsid w:val="002B2967"/>
    <w:rsid w:val="002B2BF7"/>
    <w:rsid w:val="002B3A31"/>
    <w:rsid w:val="002B416A"/>
    <w:rsid w:val="002C3A89"/>
    <w:rsid w:val="002D0F49"/>
    <w:rsid w:val="002E36EF"/>
    <w:rsid w:val="002E4727"/>
    <w:rsid w:val="002E6346"/>
    <w:rsid w:val="002F0BBD"/>
    <w:rsid w:val="002F18E2"/>
    <w:rsid w:val="002F298F"/>
    <w:rsid w:val="002F6251"/>
    <w:rsid w:val="002F6456"/>
    <w:rsid w:val="00300CF5"/>
    <w:rsid w:val="00301D8D"/>
    <w:rsid w:val="0030521E"/>
    <w:rsid w:val="00310CC0"/>
    <w:rsid w:val="0031216E"/>
    <w:rsid w:val="003126A3"/>
    <w:rsid w:val="003147A2"/>
    <w:rsid w:val="00317045"/>
    <w:rsid w:val="00320A99"/>
    <w:rsid w:val="00322348"/>
    <w:rsid w:val="00323424"/>
    <w:rsid w:val="00324A9B"/>
    <w:rsid w:val="00327D46"/>
    <w:rsid w:val="00332233"/>
    <w:rsid w:val="0033427F"/>
    <w:rsid w:val="00342DED"/>
    <w:rsid w:val="00344387"/>
    <w:rsid w:val="003444C7"/>
    <w:rsid w:val="00346B78"/>
    <w:rsid w:val="0034719C"/>
    <w:rsid w:val="00350A13"/>
    <w:rsid w:val="00350C09"/>
    <w:rsid w:val="00354D7C"/>
    <w:rsid w:val="0035544A"/>
    <w:rsid w:val="003611DD"/>
    <w:rsid w:val="00363487"/>
    <w:rsid w:val="00363564"/>
    <w:rsid w:val="00365CAD"/>
    <w:rsid w:val="00372FA9"/>
    <w:rsid w:val="0037318D"/>
    <w:rsid w:val="00376E7D"/>
    <w:rsid w:val="00377ADF"/>
    <w:rsid w:val="00380F2D"/>
    <w:rsid w:val="00381AD4"/>
    <w:rsid w:val="0038296E"/>
    <w:rsid w:val="00384526"/>
    <w:rsid w:val="003900B7"/>
    <w:rsid w:val="00390486"/>
    <w:rsid w:val="00390BF1"/>
    <w:rsid w:val="00393AC7"/>
    <w:rsid w:val="003941C3"/>
    <w:rsid w:val="00395BD8"/>
    <w:rsid w:val="00397CF7"/>
    <w:rsid w:val="003A15CF"/>
    <w:rsid w:val="003A47AD"/>
    <w:rsid w:val="003A551B"/>
    <w:rsid w:val="003A6E2C"/>
    <w:rsid w:val="003A70DD"/>
    <w:rsid w:val="003B5C1A"/>
    <w:rsid w:val="003B5F4D"/>
    <w:rsid w:val="003B7238"/>
    <w:rsid w:val="003C13D0"/>
    <w:rsid w:val="003C3387"/>
    <w:rsid w:val="003C4A68"/>
    <w:rsid w:val="003C59D4"/>
    <w:rsid w:val="003C68E2"/>
    <w:rsid w:val="003D4828"/>
    <w:rsid w:val="003D4B41"/>
    <w:rsid w:val="003E0918"/>
    <w:rsid w:val="003E3692"/>
    <w:rsid w:val="003F0001"/>
    <w:rsid w:val="003F4B2C"/>
    <w:rsid w:val="003F7C03"/>
    <w:rsid w:val="00403A99"/>
    <w:rsid w:val="00406120"/>
    <w:rsid w:val="00414D77"/>
    <w:rsid w:val="00421782"/>
    <w:rsid w:val="004220AF"/>
    <w:rsid w:val="0042394B"/>
    <w:rsid w:val="00423ED5"/>
    <w:rsid w:val="00425858"/>
    <w:rsid w:val="00425AC5"/>
    <w:rsid w:val="004273FD"/>
    <w:rsid w:val="00430B14"/>
    <w:rsid w:val="004314E6"/>
    <w:rsid w:val="004331E6"/>
    <w:rsid w:val="00433394"/>
    <w:rsid w:val="00435127"/>
    <w:rsid w:val="0043671B"/>
    <w:rsid w:val="0044154E"/>
    <w:rsid w:val="00443923"/>
    <w:rsid w:val="004508E3"/>
    <w:rsid w:val="00452244"/>
    <w:rsid w:val="00456E42"/>
    <w:rsid w:val="004607EC"/>
    <w:rsid w:val="0046610A"/>
    <w:rsid w:val="0047083D"/>
    <w:rsid w:val="0047561D"/>
    <w:rsid w:val="00476E5A"/>
    <w:rsid w:val="00480F8F"/>
    <w:rsid w:val="004817D2"/>
    <w:rsid w:val="00483FEC"/>
    <w:rsid w:val="00485B9A"/>
    <w:rsid w:val="00494824"/>
    <w:rsid w:val="00495C40"/>
    <w:rsid w:val="00496D40"/>
    <w:rsid w:val="004A3C2D"/>
    <w:rsid w:val="004A3DB1"/>
    <w:rsid w:val="004A6254"/>
    <w:rsid w:val="004B65CD"/>
    <w:rsid w:val="004C35A3"/>
    <w:rsid w:val="004D2363"/>
    <w:rsid w:val="004E0F7D"/>
    <w:rsid w:val="004E2587"/>
    <w:rsid w:val="004E39FC"/>
    <w:rsid w:val="004E42A0"/>
    <w:rsid w:val="004E5E4E"/>
    <w:rsid w:val="004F0074"/>
    <w:rsid w:val="00501D81"/>
    <w:rsid w:val="00503712"/>
    <w:rsid w:val="00504FC1"/>
    <w:rsid w:val="00506B9E"/>
    <w:rsid w:val="00512C0C"/>
    <w:rsid w:val="00515A9C"/>
    <w:rsid w:val="00521200"/>
    <w:rsid w:val="005215BA"/>
    <w:rsid w:val="00522D58"/>
    <w:rsid w:val="00531386"/>
    <w:rsid w:val="005347E7"/>
    <w:rsid w:val="0054074E"/>
    <w:rsid w:val="00541066"/>
    <w:rsid w:val="005421BC"/>
    <w:rsid w:val="00553673"/>
    <w:rsid w:val="00554D86"/>
    <w:rsid w:val="005560A0"/>
    <w:rsid w:val="00556215"/>
    <w:rsid w:val="005569E0"/>
    <w:rsid w:val="005641E2"/>
    <w:rsid w:val="0056528A"/>
    <w:rsid w:val="00572405"/>
    <w:rsid w:val="00573585"/>
    <w:rsid w:val="00573D3A"/>
    <w:rsid w:val="00573EEC"/>
    <w:rsid w:val="0058187F"/>
    <w:rsid w:val="00583DFB"/>
    <w:rsid w:val="00585541"/>
    <w:rsid w:val="00590623"/>
    <w:rsid w:val="0059208A"/>
    <w:rsid w:val="00592F27"/>
    <w:rsid w:val="0059364F"/>
    <w:rsid w:val="00593FC9"/>
    <w:rsid w:val="005A1CD6"/>
    <w:rsid w:val="005A3D38"/>
    <w:rsid w:val="005A4CAD"/>
    <w:rsid w:val="005A4D96"/>
    <w:rsid w:val="005A55B3"/>
    <w:rsid w:val="005A58CC"/>
    <w:rsid w:val="005A6B9A"/>
    <w:rsid w:val="005B04B4"/>
    <w:rsid w:val="005C1AA9"/>
    <w:rsid w:val="005C22A5"/>
    <w:rsid w:val="005C38E2"/>
    <w:rsid w:val="005C6BB8"/>
    <w:rsid w:val="005C6EEF"/>
    <w:rsid w:val="005D61D3"/>
    <w:rsid w:val="005D7BF6"/>
    <w:rsid w:val="005D7D3F"/>
    <w:rsid w:val="005D7FE9"/>
    <w:rsid w:val="005F199C"/>
    <w:rsid w:val="005F2527"/>
    <w:rsid w:val="005F59DB"/>
    <w:rsid w:val="00601296"/>
    <w:rsid w:val="006038F1"/>
    <w:rsid w:val="006045E2"/>
    <w:rsid w:val="00610585"/>
    <w:rsid w:val="00615508"/>
    <w:rsid w:val="0061723D"/>
    <w:rsid w:val="00617E01"/>
    <w:rsid w:val="00620061"/>
    <w:rsid w:val="00625BCC"/>
    <w:rsid w:val="00637ADF"/>
    <w:rsid w:val="00640B48"/>
    <w:rsid w:val="00640C32"/>
    <w:rsid w:val="00641C72"/>
    <w:rsid w:val="006429F5"/>
    <w:rsid w:val="00643502"/>
    <w:rsid w:val="006439F6"/>
    <w:rsid w:val="00646B58"/>
    <w:rsid w:val="006524B3"/>
    <w:rsid w:val="006546A6"/>
    <w:rsid w:val="00654C69"/>
    <w:rsid w:val="00655313"/>
    <w:rsid w:val="00661835"/>
    <w:rsid w:val="006632D1"/>
    <w:rsid w:val="006673EB"/>
    <w:rsid w:val="006701AA"/>
    <w:rsid w:val="006739F4"/>
    <w:rsid w:val="006769B1"/>
    <w:rsid w:val="00677144"/>
    <w:rsid w:val="0068440C"/>
    <w:rsid w:val="00685652"/>
    <w:rsid w:val="006871AB"/>
    <w:rsid w:val="00690E89"/>
    <w:rsid w:val="00692820"/>
    <w:rsid w:val="006944FC"/>
    <w:rsid w:val="00694AAC"/>
    <w:rsid w:val="00696144"/>
    <w:rsid w:val="006A1629"/>
    <w:rsid w:val="006A184D"/>
    <w:rsid w:val="006A6FC7"/>
    <w:rsid w:val="006A7794"/>
    <w:rsid w:val="006B0F7C"/>
    <w:rsid w:val="006B7612"/>
    <w:rsid w:val="006C3963"/>
    <w:rsid w:val="006C53BA"/>
    <w:rsid w:val="006D03BE"/>
    <w:rsid w:val="006D03F0"/>
    <w:rsid w:val="006D2165"/>
    <w:rsid w:val="006D77EC"/>
    <w:rsid w:val="006D7BC6"/>
    <w:rsid w:val="006E019E"/>
    <w:rsid w:val="006E1412"/>
    <w:rsid w:val="006E14BC"/>
    <w:rsid w:val="006E1886"/>
    <w:rsid w:val="006E3B65"/>
    <w:rsid w:val="006F0638"/>
    <w:rsid w:val="006F2313"/>
    <w:rsid w:val="006F49F9"/>
    <w:rsid w:val="00701440"/>
    <w:rsid w:val="007062DF"/>
    <w:rsid w:val="00706987"/>
    <w:rsid w:val="00706E0E"/>
    <w:rsid w:val="00710D20"/>
    <w:rsid w:val="0071112C"/>
    <w:rsid w:val="00711DA7"/>
    <w:rsid w:val="007170AA"/>
    <w:rsid w:val="00724635"/>
    <w:rsid w:val="00725D67"/>
    <w:rsid w:val="0072761A"/>
    <w:rsid w:val="00727F82"/>
    <w:rsid w:val="00731CB0"/>
    <w:rsid w:val="00733070"/>
    <w:rsid w:val="00733959"/>
    <w:rsid w:val="00736299"/>
    <w:rsid w:val="0073775C"/>
    <w:rsid w:val="00745B9C"/>
    <w:rsid w:val="007462A5"/>
    <w:rsid w:val="00750306"/>
    <w:rsid w:val="00750829"/>
    <w:rsid w:val="007521AB"/>
    <w:rsid w:val="00760531"/>
    <w:rsid w:val="00760698"/>
    <w:rsid w:val="00762743"/>
    <w:rsid w:val="00772009"/>
    <w:rsid w:val="0077427E"/>
    <w:rsid w:val="00774E22"/>
    <w:rsid w:val="00777E48"/>
    <w:rsid w:val="0078108A"/>
    <w:rsid w:val="007823DA"/>
    <w:rsid w:val="007825B2"/>
    <w:rsid w:val="00784934"/>
    <w:rsid w:val="00792684"/>
    <w:rsid w:val="00792B5E"/>
    <w:rsid w:val="00792BD3"/>
    <w:rsid w:val="00792CE3"/>
    <w:rsid w:val="00792FCA"/>
    <w:rsid w:val="007964A7"/>
    <w:rsid w:val="007A3025"/>
    <w:rsid w:val="007B0F18"/>
    <w:rsid w:val="007B56B2"/>
    <w:rsid w:val="007B7F7D"/>
    <w:rsid w:val="007C1DAE"/>
    <w:rsid w:val="007C1F4A"/>
    <w:rsid w:val="007C1F76"/>
    <w:rsid w:val="007C437B"/>
    <w:rsid w:val="007C5B4A"/>
    <w:rsid w:val="007D5E82"/>
    <w:rsid w:val="007D73E5"/>
    <w:rsid w:val="007E09B2"/>
    <w:rsid w:val="007E593A"/>
    <w:rsid w:val="007F0FB4"/>
    <w:rsid w:val="007F65ED"/>
    <w:rsid w:val="008004EB"/>
    <w:rsid w:val="00801DAD"/>
    <w:rsid w:val="00803F13"/>
    <w:rsid w:val="00805008"/>
    <w:rsid w:val="00807631"/>
    <w:rsid w:val="0081031A"/>
    <w:rsid w:val="00810D07"/>
    <w:rsid w:val="008202FA"/>
    <w:rsid w:val="00821741"/>
    <w:rsid w:val="0082464F"/>
    <w:rsid w:val="008248E7"/>
    <w:rsid w:val="008253F2"/>
    <w:rsid w:val="008275FB"/>
    <w:rsid w:val="00827F50"/>
    <w:rsid w:val="00831D4D"/>
    <w:rsid w:val="00832FBC"/>
    <w:rsid w:val="0083494C"/>
    <w:rsid w:val="00837675"/>
    <w:rsid w:val="00845C26"/>
    <w:rsid w:val="0084786E"/>
    <w:rsid w:val="008501DF"/>
    <w:rsid w:val="008506CD"/>
    <w:rsid w:val="008542F7"/>
    <w:rsid w:val="0085634E"/>
    <w:rsid w:val="00862CE0"/>
    <w:rsid w:val="00865467"/>
    <w:rsid w:val="00874B59"/>
    <w:rsid w:val="00876332"/>
    <w:rsid w:val="00880CAD"/>
    <w:rsid w:val="00884A04"/>
    <w:rsid w:val="0088581F"/>
    <w:rsid w:val="00892721"/>
    <w:rsid w:val="0089305F"/>
    <w:rsid w:val="00893CA3"/>
    <w:rsid w:val="008A2164"/>
    <w:rsid w:val="008B0234"/>
    <w:rsid w:val="008B2426"/>
    <w:rsid w:val="008B7081"/>
    <w:rsid w:val="008B7278"/>
    <w:rsid w:val="008B7CD8"/>
    <w:rsid w:val="008C1B39"/>
    <w:rsid w:val="008C504B"/>
    <w:rsid w:val="008D1B68"/>
    <w:rsid w:val="008D7442"/>
    <w:rsid w:val="008E0D29"/>
    <w:rsid w:val="008E5A4B"/>
    <w:rsid w:val="008E795E"/>
    <w:rsid w:val="008F1DE0"/>
    <w:rsid w:val="008F2A9D"/>
    <w:rsid w:val="008F2B1C"/>
    <w:rsid w:val="008F62E7"/>
    <w:rsid w:val="008F7E4F"/>
    <w:rsid w:val="008F7F41"/>
    <w:rsid w:val="00907E4D"/>
    <w:rsid w:val="00915D94"/>
    <w:rsid w:val="00930E2B"/>
    <w:rsid w:val="009326D7"/>
    <w:rsid w:val="0093427E"/>
    <w:rsid w:val="00935F57"/>
    <w:rsid w:val="00936A2A"/>
    <w:rsid w:val="00946C42"/>
    <w:rsid w:val="009473DA"/>
    <w:rsid w:val="00950E02"/>
    <w:rsid w:val="00951D96"/>
    <w:rsid w:val="00953350"/>
    <w:rsid w:val="00960584"/>
    <w:rsid w:val="00962216"/>
    <w:rsid w:val="0096492E"/>
    <w:rsid w:val="00966F90"/>
    <w:rsid w:val="0097181E"/>
    <w:rsid w:val="00972885"/>
    <w:rsid w:val="00974606"/>
    <w:rsid w:val="009805AA"/>
    <w:rsid w:val="0098231E"/>
    <w:rsid w:val="0098243F"/>
    <w:rsid w:val="00984B75"/>
    <w:rsid w:val="009859B2"/>
    <w:rsid w:val="00991D41"/>
    <w:rsid w:val="0099337C"/>
    <w:rsid w:val="00993B62"/>
    <w:rsid w:val="009945F5"/>
    <w:rsid w:val="009A233E"/>
    <w:rsid w:val="009A2BD6"/>
    <w:rsid w:val="009A4CBA"/>
    <w:rsid w:val="009B0764"/>
    <w:rsid w:val="009B1520"/>
    <w:rsid w:val="009B3AD1"/>
    <w:rsid w:val="009B3EDF"/>
    <w:rsid w:val="009B4047"/>
    <w:rsid w:val="009C032D"/>
    <w:rsid w:val="009C71C5"/>
    <w:rsid w:val="009D0948"/>
    <w:rsid w:val="009D3BD4"/>
    <w:rsid w:val="009D4D0C"/>
    <w:rsid w:val="009D7538"/>
    <w:rsid w:val="009D7AE3"/>
    <w:rsid w:val="009E4E78"/>
    <w:rsid w:val="009E6BB1"/>
    <w:rsid w:val="009F1C7D"/>
    <w:rsid w:val="009F2166"/>
    <w:rsid w:val="009F5226"/>
    <w:rsid w:val="009F79A9"/>
    <w:rsid w:val="00A01C6F"/>
    <w:rsid w:val="00A03070"/>
    <w:rsid w:val="00A10E15"/>
    <w:rsid w:val="00A13406"/>
    <w:rsid w:val="00A13D36"/>
    <w:rsid w:val="00A14A0C"/>
    <w:rsid w:val="00A15819"/>
    <w:rsid w:val="00A16B3A"/>
    <w:rsid w:val="00A2005F"/>
    <w:rsid w:val="00A20525"/>
    <w:rsid w:val="00A20960"/>
    <w:rsid w:val="00A216A7"/>
    <w:rsid w:val="00A2407B"/>
    <w:rsid w:val="00A25A8C"/>
    <w:rsid w:val="00A26864"/>
    <w:rsid w:val="00A269A3"/>
    <w:rsid w:val="00A32966"/>
    <w:rsid w:val="00A329CA"/>
    <w:rsid w:val="00A33140"/>
    <w:rsid w:val="00A3441E"/>
    <w:rsid w:val="00A347E4"/>
    <w:rsid w:val="00A356CC"/>
    <w:rsid w:val="00A35C46"/>
    <w:rsid w:val="00A360D4"/>
    <w:rsid w:val="00A372C6"/>
    <w:rsid w:val="00A40463"/>
    <w:rsid w:val="00A41487"/>
    <w:rsid w:val="00A42271"/>
    <w:rsid w:val="00A4262B"/>
    <w:rsid w:val="00A449C0"/>
    <w:rsid w:val="00A5097B"/>
    <w:rsid w:val="00A50FE1"/>
    <w:rsid w:val="00A53347"/>
    <w:rsid w:val="00A5339A"/>
    <w:rsid w:val="00A549A9"/>
    <w:rsid w:val="00A55CE1"/>
    <w:rsid w:val="00A55E91"/>
    <w:rsid w:val="00A5611F"/>
    <w:rsid w:val="00A60C1A"/>
    <w:rsid w:val="00A6381E"/>
    <w:rsid w:val="00A642EA"/>
    <w:rsid w:val="00A651F8"/>
    <w:rsid w:val="00A6617A"/>
    <w:rsid w:val="00A67B0B"/>
    <w:rsid w:val="00A70D0D"/>
    <w:rsid w:val="00A779B3"/>
    <w:rsid w:val="00A80DBD"/>
    <w:rsid w:val="00A816E1"/>
    <w:rsid w:val="00A861C6"/>
    <w:rsid w:val="00A901C3"/>
    <w:rsid w:val="00A906A5"/>
    <w:rsid w:val="00AA1FDE"/>
    <w:rsid w:val="00AA4F62"/>
    <w:rsid w:val="00AA5350"/>
    <w:rsid w:val="00AA7CC7"/>
    <w:rsid w:val="00AB7790"/>
    <w:rsid w:val="00AB7901"/>
    <w:rsid w:val="00AC2440"/>
    <w:rsid w:val="00AC2FE3"/>
    <w:rsid w:val="00AC5DC4"/>
    <w:rsid w:val="00AD192E"/>
    <w:rsid w:val="00AD59E8"/>
    <w:rsid w:val="00AD68B6"/>
    <w:rsid w:val="00AE2E73"/>
    <w:rsid w:val="00AE3E79"/>
    <w:rsid w:val="00AE547C"/>
    <w:rsid w:val="00AF0DFD"/>
    <w:rsid w:val="00AF187C"/>
    <w:rsid w:val="00AF327A"/>
    <w:rsid w:val="00AF3667"/>
    <w:rsid w:val="00AF5BCF"/>
    <w:rsid w:val="00B05654"/>
    <w:rsid w:val="00B06740"/>
    <w:rsid w:val="00B073CA"/>
    <w:rsid w:val="00B158C0"/>
    <w:rsid w:val="00B17616"/>
    <w:rsid w:val="00B24022"/>
    <w:rsid w:val="00B26A40"/>
    <w:rsid w:val="00B3038A"/>
    <w:rsid w:val="00B31F15"/>
    <w:rsid w:val="00B3307F"/>
    <w:rsid w:val="00B335E5"/>
    <w:rsid w:val="00B3463B"/>
    <w:rsid w:val="00B40BE2"/>
    <w:rsid w:val="00B43FAA"/>
    <w:rsid w:val="00B449F1"/>
    <w:rsid w:val="00B45F56"/>
    <w:rsid w:val="00B47B44"/>
    <w:rsid w:val="00B545B6"/>
    <w:rsid w:val="00B56525"/>
    <w:rsid w:val="00B56589"/>
    <w:rsid w:val="00B565F5"/>
    <w:rsid w:val="00B57EE6"/>
    <w:rsid w:val="00B6093C"/>
    <w:rsid w:val="00B60D87"/>
    <w:rsid w:val="00B63EC7"/>
    <w:rsid w:val="00B7025A"/>
    <w:rsid w:val="00B70E95"/>
    <w:rsid w:val="00B71A81"/>
    <w:rsid w:val="00B752EA"/>
    <w:rsid w:val="00B8398A"/>
    <w:rsid w:val="00B84B17"/>
    <w:rsid w:val="00B942F8"/>
    <w:rsid w:val="00B97D42"/>
    <w:rsid w:val="00BA294A"/>
    <w:rsid w:val="00BA3DFD"/>
    <w:rsid w:val="00BA6F55"/>
    <w:rsid w:val="00BB59AB"/>
    <w:rsid w:val="00BB5D4F"/>
    <w:rsid w:val="00BB6155"/>
    <w:rsid w:val="00BB78D6"/>
    <w:rsid w:val="00BC42E4"/>
    <w:rsid w:val="00BD1B94"/>
    <w:rsid w:val="00BD2D6E"/>
    <w:rsid w:val="00BD4A29"/>
    <w:rsid w:val="00BE1B5E"/>
    <w:rsid w:val="00BE4216"/>
    <w:rsid w:val="00BE61D8"/>
    <w:rsid w:val="00BF53EB"/>
    <w:rsid w:val="00BF79B4"/>
    <w:rsid w:val="00C00110"/>
    <w:rsid w:val="00C00A20"/>
    <w:rsid w:val="00C026D8"/>
    <w:rsid w:val="00C02820"/>
    <w:rsid w:val="00C035DC"/>
    <w:rsid w:val="00C07A84"/>
    <w:rsid w:val="00C1107A"/>
    <w:rsid w:val="00C11B6C"/>
    <w:rsid w:val="00C11E02"/>
    <w:rsid w:val="00C15BBB"/>
    <w:rsid w:val="00C15F15"/>
    <w:rsid w:val="00C176EE"/>
    <w:rsid w:val="00C205D2"/>
    <w:rsid w:val="00C215E4"/>
    <w:rsid w:val="00C2705E"/>
    <w:rsid w:val="00C275B8"/>
    <w:rsid w:val="00C30508"/>
    <w:rsid w:val="00C35A0E"/>
    <w:rsid w:val="00C35EFD"/>
    <w:rsid w:val="00C37A1A"/>
    <w:rsid w:val="00C43FBF"/>
    <w:rsid w:val="00C44960"/>
    <w:rsid w:val="00C53BD1"/>
    <w:rsid w:val="00C54864"/>
    <w:rsid w:val="00C54866"/>
    <w:rsid w:val="00C55C30"/>
    <w:rsid w:val="00C570A5"/>
    <w:rsid w:val="00C602C1"/>
    <w:rsid w:val="00C648FA"/>
    <w:rsid w:val="00C65044"/>
    <w:rsid w:val="00C65E56"/>
    <w:rsid w:val="00C70965"/>
    <w:rsid w:val="00C7302A"/>
    <w:rsid w:val="00C75100"/>
    <w:rsid w:val="00C75543"/>
    <w:rsid w:val="00C8079A"/>
    <w:rsid w:val="00C83307"/>
    <w:rsid w:val="00C83BD5"/>
    <w:rsid w:val="00C85203"/>
    <w:rsid w:val="00C85CCB"/>
    <w:rsid w:val="00C867FD"/>
    <w:rsid w:val="00C912D8"/>
    <w:rsid w:val="00C93220"/>
    <w:rsid w:val="00C93620"/>
    <w:rsid w:val="00CA0850"/>
    <w:rsid w:val="00CA2D7B"/>
    <w:rsid w:val="00CA724D"/>
    <w:rsid w:val="00CC1F6D"/>
    <w:rsid w:val="00CC2B82"/>
    <w:rsid w:val="00CC3377"/>
    <w:rsid w:val="00CC3EB4"/>
    <w:rsid w:val="00CC547B"/>
    <w:rsid w:val="00CC60FA"/>
    <w:rsid w:val="00CD0047"/>
    <w:rsid w:val="00CE40A5"/>
    <w:rsid w:val="00CF1C47"/>
    <w:rsid w:val="00CF2D0E"/>
    <w:rsid w:val="00CF32FE"/>
    <w:rsid w:val="00CF3EA6"/>
    <w:rsid w:val="00D0096D"/>
    <w:rsid w:val="00D0233A"/>
    <w:rsid w:val="00D02E7B"/>
    <w:rsid w:val="00D11C9D"/>
    <w:rsid w:val="00D122D4"/>
    <w:rsid w:val="00D237E9"/>
    <w:rsid w:val="00D23A62"/>
    <w:rsid w:val="00D24146"/>
    <w:rsid w:val="00D2530F"/>
    <w:rsid w:val="00D26601"/>
    <w:rsid w:val="00D26723"/>
    <w:rsid w:val="00D2733E"/>
    <w:rsid w:val="00D3139E"/>
    <w:rsid w:val="00D313D9"/>
    <w:rsid w:val="00D333E0"/>
    <w:rsid w:val="00D3628B"/>
    <w:rsid w:val="00D37B51"/>
    <w:rsid w:val="00D40B28"/>
    <w:rsid w:val="00D40B96"/>
    <w:rsid w:val="00D41156"/>
    <w:rsid w:val="00D44EB7"/>
    <w:rsid w:val="00D47C3F"/>
    <w:rsid w:val="00D566E5"/>
    <w:rsid w:val="00D57E61"/>
    <w:rsid w:val="00D6386E"/>
    <w:rsid w:val="00D645D1"/>
    <w:rsid w:val="00D66B1D"/>
    <w:rsid w:val="00D679BA"/>
    <w:rsid w:val="00D67D45"/>
    <w:rsid w:val="00D768EF"/>
    <w:rsid w:val="00D77804"/>
    <w:rsid w:val="00D77AE8"/>
    <w:rsid w:val="00D80722"/>
    <w:rsid w:val="00D90113"/>
    <w:rsid w:val="00D977E8"/>
    <w:rsid w:val="00DA260A"/>
    <w:rsid w:val="00DA3E63"/>
    <w:rsid w:val="00DA5302"/>
    <w:rsid w:val="00DB685B"/>
    <w:rsid w:val="00DC0442"/>
    <w:rsid w:val="00DC33BA"/>
    <w:rsid w:val="00DC6C08"/>
    <w:rsid w:val="00DD0096"/>
    <w:rsid w:val="00DD43C6"/>
    <w:rsid w:val="00DD7A78"/>
    <w:rsid w:val="00DE4CD9"/>
    <w:rsid w:val="00DE75AA"/>
    <w:rsid w:val="00DF171B"/>
    <w:rsid w:val="00DF1F07"/>
    <w:rsid w:val="00DF2872"/>
    <w:rsid w:val="00DF36AD"/>
    <w:rsid w:val="00DF62F0"/>
    <w:rsid w:val="00E01614"/>
    <w:rsid w:val="00E13E82"/>
    <w:rsid w:val="00E14C2B"/>
    <w:rsid w:val="00E15DD2"/>
    <w:rsid w:val="00E225CB"/>
    <w:rsid w:val="00E227E1"/>
    <w:rsid w:val="00E255F8"/>
    <w:rsid w:val="00E3526F"/>
    <w:rsid w:val="00E35A17"/>
    <w:rsid w:val="00E35AB5"/>
    <w:rsid w:val="00E37EE4"/>
    <w:rsid w:val="00E42BC6"/>
    <w:rsid w:val="00E43CCA"/>
    <w:rsid w:val="00E447BE"/>
    <w:rsid w:val="00E4527A"/>
    <w:rsid w:val="00E45B60"/>
    <w:rsid w:val="00E51A03"/>
    <w:rsid w:val="00E51D98"/>
    <w:rsid w:val="00E5491B"/>
    <w:rsid w:val="00E55A82"/>
    <w:rsid w:val="00E56ACD"/>
    <w:rsid w:val="00E6317A"/>
    <w:rsid w:val="00E632DB"/>
    <w:rsid w:val="00E64D10"/>
    <w:rsid w:val="00E66008"/>
    <w:rsid w:val="00E66C75"/>
    <w:rsid w:val="00E70C58"/>
    <w:rsid w:val="00E742E3"/>
    <w:rsid w:val="00E749A5"/>
    <w:rsid w:val="00E74F3B"/>
    <w:rsid w:val="00E758D0"/>
    <w:rsid w:val="00E86C08"/>
    <w:rsid w:val="00E937E8"/>
    <w:rsid w:val="00E969B4"/>
    <w:rsid w:val="00EA02AC"/>
    <w:rsid w:val="00EA231D"/>
    <w:rsid w:val="00EA35A7"/>
    <w:rsid w:val="00EA37FD"/>
    <w:rsid w:val="00EA4182"/>
    <w:rsid w:val="00EA79D8"/>
    <w:rsid w:val="00EB3366"/>
    <w:rsid w:val="00EB5264"/>
    <w:rsid w:val="00EB6DE0"/>
    <w:rsid w:val="00EC1E1A"/>
    <w:rsid w:val="00EC5694"/>
    <w:rsid w:val="00EC5E1C"/>
    <w:rsid w:val="00ED0D17"/>
    <w:rsid w:val="00ED21C8"/>
    <w:rsid w:val="00ED2DB9"/>
    <w:rsid w:val="00ED62C7"/>
    <w:rsid w:val="00ED65C6"/>
    <w:rsid w:val="00ED7880"/>
    <w:rsid w:val="00EE2702"/>
    <w:rsid w:val="00EE7642"/>
    <w:rsid w:val="00EF0E13"/>
    <w:rsid w:val="00EF0FB4"/>
    <w:rsid w:val="00EF248B"/>
    <w:rsid w:val="00EF32CC"/>
    <w:rsid w:val="00EF4DF8"/>
    <w:rsid w:val="00EF64CC"/>
    <w:rsid w:val="00EF6B0E"/>
    <w:rsid w:val="00EF6E32"/>
    <w:rsid w:val="00F042C8"/>
    <w:rsid w:val="00F10AE4"/>
    <w:rsid w:val="00F114A4"/>
    <w:rsid w:val="00F13F13"/>
    <w:rsid w:val="00F15C2A"/>
    <w:rsid w:val="00F15CB9"/>
    <w:rsid w:val="00F170DA"/>
    <w:rsid w:val="00F20203"/>
    <w:rsid w:val="00F206FD"/>
    <w:rsid w:val="00F3301D"/>
    <w:rsid w:val="00F37B05"/>
    <w:rsid w:val="00F4131E"/>
    <w:rsid w:val="00F4216B"/>
    <w:rsid w:val="00F4311C"/>
    <w:rsid w:val="00F44E07"/>
    <w:rsid w:val="00F44F69"/>
    <w:rsid w:val="00F45162"/>
    <w:rsid w:val="00F45D83"/>
    <w:rsid w:val="00F50536"/>
    <w:rsid w:val="00F5112E"/>
    <w:rsid w:val="00F5530C"/>
    <w:rsid w:val="00F57785"/>
    <w:rsid w:val="00F57C2F"/>
    <w:rsid w:val="00F601E1"/>
    <w:rsid w:val="00F60449"/>
    <w:rsid w:val="00F61871"/>
    <w:rsid w:val="00F6519D"/>
    <w:rsid w:val="00F655BC"/>
    <w:rsid w:val="00F65FA6"/>
    <w:rsid w:val="00F67DA0"/>
    <w:rsid w:val="00F719CB"/>
    <w:rsid w:val="00F7357B"/>
    <w:rsid w:val="00F74DFA"/>
    <w:rsid w:val="00F7512D"/>
    <w:rsid w:val="00F758D3"/>
    <w:rsid w:val="00F8192C"/>
    <w:rsid w:val="00F827F4"/>
    <w:rsid w:val="00F86923"/>
    <w:rsid w:val="00F86B75"/>
    <w:rsid w:val="00F86E4C"/>
    <w:rsid w:val="00FA1011"/>
    <w:rsid w:val="00FA2687"/>
    <w:rsid w:val="00FA4DB6"/>
    <w:rsid w:val="00FA7CAA"/>
    <w:rsid w:val="00FB2FE9"/>
    <w:rsid w:val="00FC0C29"/>
    <w:rsid w:val="00FC7A61"/>
    <w:rsid w:val="00FD3A2C"/>
    <w:rsid w:val="00FD4F5A"/>
    <w:rsid w:val="00FE2DB3"/>
    <w:rsid w:val="00FE3CF0"/>
    <w:rsid w:val="00FE5724"/>
    <w:rsid w:val="00FE59BA"/>
    <w:rsid w:val="00FE5E29"/>
    <w:rsid w:val="00FF2C9E"/>
    <w:rsid w:val="00FF4467"/>
    <w:rsid w:val="00FF4536"/>
    <w:rsid w:val="00FF4A4B"/>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C864FF"/>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a@muzeum-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Microsites/IROP/Vyzvy/Vyzva-c-76-Muzea-I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94D4-3CA4-424A-9DD5-EB5103E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4149</Words>
  <Characters>24481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28573</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chudarkova</cp:lastModifiedBy>
  <cp:revision>4</cp:revision>
  <cp:lastPrinted>2017-10-03T11:22:00Z</cp:lastPrinted>
  <dcterms:created xsi:type="dcterms:W3CDTF">2017-10-11T12:53:00Z</dcterms:created>
  <dcterms:modified xsi:type="dcterms:W3CDTF">2017-10-12T07:56:00Z</dcterms:modified>
</cp:coreProperties>
</file>