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476" w:y="53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Moravskoslezské inovační centrum Ostrava, a.s</w:t>
      </w:r>
      <w:bookmarkEnd w:id="0"/>
    </w:p>
    <w:p>
      <w:pPr>
        <w:pStyle w:val="Style4"/>
        <w:framePr w:wrap="none" w:vAnchor="page" w:hAnchor="page" w:x="8079" w:y="53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OBJEDNÁVKA č. V0170102</w:t>
      </w:r>
    </w:p>
    <w:p>
      <w:pPr>
        <w:pStyle w:val="Style6"/>
        <w:framePr w:wrap="none" w:vAnchor="page" w:hAnchor="page" w:x="750" w:y="92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Odběratel:</w:t>
      </w:r>
    </w:p>
    <w:p>
      <w:pPr>
        <w:pStyle w:val="Style8"/>
        <w:framePr w:wrap="none" w:vAnchor="page" w:hAnchor="page" w:x="755" w:y="122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Moravskoslezské inovační centrum Ostrava, a.s.</w:t>
      </w:r>
      <w:bookmarkEnd w:id="1"/>
    </w:p>
    <w:p>
      <w:pPr>
        <w:pStyle w:val="Style8"/>
        <w:framePr w:w="2962" w:h="1736" w:hRule="exact" w:wrap="none" w:vAnchor="page" w:hAnchor="page" w:x="735" w:y="1442"/>
        <w:widowControl w:val="0"/>
        <w:keepNext w:val="0"/>
        <w:keepLines w:val="0"/>
        <w:shd w:val="clear" w:color="auto" w:fill="auto"/>
        <w:bidi w:val="0"/>
        <w:jc w:val="left"/>
        <w:spacing w:before="0" w:after="229" w:line="226" w:lineRule="exact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Technologická 372/2 708 00 Ostrava-Pustkovec</w:t>
      </w:r>
      <w:bookmarkEnd w:id="2"/>
    </w:p>
    <w:p>
      <w:pPr>
        <w:pStyle w:val="Style10"/>
        <w:framePr w:w="2962" w:h="1736" w:hRule="exact" w:wrap="none" w:vAnchor="page" w:hAnchor="page" w:x="735" w:y="144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 25379631</w:t>
      </w:r>
    </w:p>
    <w:p>
      <w:pPr>
        <w:pStyle w:val="Style10"/>
        <w:framePr w:w="2962" w:h="1736" w:hRule="exact" w:wrap="none" w:vAnchor="page" w:hAnchor="page" w:x="735" w:y="144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 CZ25379631</w:t>
      </w:r>
    </w:p>
    <w:p>
      <w:pPr>
        <w:pStyle w:val="Style10"/>
        <w:framePr w:w="2962" w:h="1736" w:hRule="exact" w:wrap="none" w:vAnchor="page" w:hAnchor="page" w:x="735" w:y="144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Telefon: 597305811</w:t>
      </w:r>
    </w:p>
    <w:p>
      <w:pPr>
        <w:pStyle w:val="Style10"/>
        <w:framePr w:w="2962" w:h="1736" w:hRule="exact" w:wrap="none" w:vAnchor="page" w:hAnchor="page" w:x="735" w:y="144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E-mail: </w:t>
      </w:r>
      <w:r>
        <w:fldChar w:fldCharType="begin"/>
      </w:r>
      <w:r>
        <w:rPr/>
        <w:instrText> HYPERLINK "mailto:renata.sedmakova@ms-ic.cz"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renata.sedmakova@ms-ic.cz</w:t>
      </w:r>
      <w:r>
        <w:fldChar w:fldCharType="end"/>
      </w:r>
    </w:p>
    <w:p>
      <w:pPr>
        <w:pStyle w:val="Style10"/>
        <w:framePr w:w="2962" w:h="1736" w:hRule="exact" w:wrap="none" w:vAnchor="page" w:hAnchor="page" w:x="735" w:y="144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fldChar w:fldCharType="begin"/>
      </w:r>
      <w:r>
        <w:rPr/>
        <w:instrText> HYPERLINK "http://www.ms-ic.cz"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www.ms-ic.cz</w:t>
      </w:r>
      <w:r>
        <w:fldChar w:fldCharType="end"/>
      </w:r>
    </w:p>
    <w:p>
      <w:pPr>
        <w:pStyle w:val="Style12"/>
        <w:framePr w:w="1824" w:h="1552" w:hRule="exact" w:wrap="none" w:vAnchor="page" w:hAnchor="page" w:x="4009" w:y="15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3" w:name="bookmark3"/>
      <w:r>
        <w:rPr>
          <w:lang w:val="cs-CZ" w:eastAsia="cs-CZ" w:bidi="cs-CZ"/>
          <w:spacing w:val="0"/>
          <w:color w:val="000000"/>
          <w:position w:val="0"/>
        </w:rPr>
        <w:t>MS!G</w:t>
      </w:r>
      <w:bookmarkEnd w:id="3"/>
    </w:p>
    <w:p>
      <w:pPr>
        <w:pStyle w:val="Style14"/>
        <w:framePr w:w="1824" w:h="1552" w:hRule="exact" w:wrap="none" w:vAnchor="page" w:hAnchor="page" w:x="4009" w:y="154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4" w:name="bookmark4"/>
      <w:r>
        <w:rPr>
          <w:lang w:val="cs-CZ" w:eastAsia="cs-CZ" w:bidi="cs-CZ"/>
          <w:spacing w:val="0"/>
          <w:color w:val="000000"/>
          <w:position w:val="0"/>
        </w:rPr>
        <w:t>MORAVSKOSLEZSKÉ INOVAČNÍ CENTRUM</w:t>
      </w:r>
      <w:bookmarkEnd w:id="4"/>
    </w:p>
    <w:p>
      <w:pPr>
        <w:pStyle w:val="Style16"/>
        <w:framePr w:w="1714" w:h="1195" w:hRule="exact" w:wrap="none" w:vAnchor="page" w:hAnchor="page" w:x="740" w:y="383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Objednávka č.: Forma úhrady: Datum objednávky: Datum dodání:</w:t>
      </w:r>
    </w:p>
    <w:p>
      <w:pPr>
        <w:pStyle w:val="Style16"/>
        <w:framePr w:w="1037" w:h="1150" w:hRule="exact" w:wrap="none" w:vAnchor="page" w:hAnchor="page" w:x="3265" w:y="3895"/>
        <w:widowControl w:val="0"/>
        <w:keepNext w:val="0"/>
        <w:keepLines w:val="0"/>
        <w:shd w:val="clear" w:color="auto" w:fill="auto"/>
        <w:bidi w:val="0"/>
        <w:jc w:val="left"/>
        <w:spacing w:before="0" w:after="19" w:line="21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V0170102</w:t>
      </w:r>
    </w:p>
    <w:p>
      <w:pPr>
        <w:pStyle w:val="Style16"/>
        <w:framePr w:w="1037" w:h="1150" w:hRule="exact" w:wrap="none" w:vAnchor="page" w:hAnchor="page" w:x="3265" w:y="3895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Příkazem</w:t>
      </w:r>
    </w:p>
    <w:p>
      <w:pPr>
        <w:pStyle w:val="Style16"/>
        <w:framePr w:w="1037" w:h="1150" w:hRule="exact" w:wrap="none" w:vAnchor="page" w:hAnchor="page" w:x="3265" w:y="3895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31.08.2017</w:t>
      </w:r>
    </w:p>
    <w:p>
      <w:pPr>
        <w:pStyle w:val="Style8"/>
        <w:framePr w:w="1037" w:h="1150" w:hRule="exact" w:wrap="none" w:vAnchor="page" w:hAnchor="page" w:x="3265" w:y="3895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31.08.2017</w:t>
      </w:r>
      <w:bookmarkEnd w:id="5"/>
    </w:p>
    <w:p>
      <w:pPr>
        <w:pStyle w:val="Style10"/>
        <w:framePr w:w="1483" w:h="615" w:hRule="exact" w:wrap="none" w:vAnchor="page" w:hAnchor="page" w:x="6673" w:y="1025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Tel.: 724230041 Fax:</w:t>
      </w:r>
    </w:p>
    <w:p>
      <w:pPr>
        <w:pStyle w:val="Style6"/>
        <w:framePr w:w="1661" w:h="1478" w:hRule="exact" w:wrap="none" w:vAnchor="page" w:hAnchor="page" w:x="6668" w:y="2301"/>
        <w:widowControl w:val="0"/>
        <w:keepNext w:val="0"/>
        <w:keepLines w:val="0"/>
        <w:shd w:val="clear" w:color="auto" w:fill="auto"/>
        <w:bidi w:val="0"/>
        <w:jc w:val="left"/>
        <w:spacing w:before="0" w:after="102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Dodavatel:</w:t>
      </w:r>
    </w:p>
    <w:p>
      <w:pPr>
        <w:pStyle w:val="Style18"/>
        <w:framePr w:w="1661" w:h="1478" w:hRule="exact" w:wrap="none" w:vAnchor="page" w:hAnchor="page" w:x="6668" w:y="230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ELVAC a.s. Světelná reklama Patrik Faldyna Hasičská 53 703 00 Ostrava 3</w:t>
      </w:r>
    </w:p>
    <w:p>
      <w:pPr>
        <w:pStyle w:val="Style10"/>
        <w:framePr w:w="1642" w:h="581" w:hRule="exact" w:wrap="none" w:vAnchor="page" w:hAnchor="page" w:x="6673" w:y="4280"/>
        <w:tabs>
          <w:tab w:leader="none" w:pos="5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</w:t>
        <w:tab/>
        <w:t>25833812</w:t>
      </w:r>
    </w:p>
    <w:p>
      <w:pPr>
        <w:pStyle w:val="Style10"/>
        <w:framePr w:w="1642" w:h="581" w:hRule="exact" w:wrap="none" w:vAnchor="page" w:hAnchor="page" w:x="6673" w:y="4280"/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 CZ25833812</w:t>
      </w:r>
    </w:p>
    <w:p>
      <w:pPr>
        <w:pStyle w:val="Style6"/>
        <w:framePr w:wrap="none" w:vAnchor="page" w:hAnchor="page" w:x="476" w:y="5320"/>
        <w:tabs>
          <w:tab w:leader="none" w:pos="3271" w:val="left"/>
          <w:tab w:leader="none" w:pos="4961" w:val="left"/>
          <w:tab w:leader="none" w:pos="6977" w:val="left"/>
          <w:tab w:leader="none" w:pos="88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Označení dodávky</w:t>
        <w:tab/>
        <w:t>Množství</w:t>
        <w:tab/>
        <w:t>J.cena Sleva</w:t>
        <w:tab/>
        <w:t>Cena %DPH</w:t>
        <w:tab/>
        <w:t>DPH Kč Celkem</w:t>
      </w:r>
    </w:p>
    <w:p>
      <w:pPr>
        <w:pStyle w:val="Style16"/>
        <w:framePr w:w="10464" w:h="710" w:hRule="exact" w:wrap="none" w:vAnchor="page" w:hAnchor="page" w:x="476" w:y="5740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3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Objednáváme </w:t>
      </w:r>
      <w:r>
        <w:rPr>
          <w:rStyle w:val="CharStyle20"/>
        </w:rPr>
        <w:t xml:space="preserve">i </w:t>
      </w:r>
      <w:r>
        <w:rPr>
          <w:lang w:val="cs-CZ" w:eastAsia="cs-CZ" w:bidi="cs-CZ"/>
          <w:w w:val="100"/>
          <w:spacing w:val="0"/>
          <w:color w:val="000000"/>
          <w:position w:val="0"/>
        </w:rPr>
        <w:t>u Vás výrobu log pro budovy Piáno a Tandem. Termín montáže a zprovoznění bude do 11.10.2017 s tím, že ekologická likvidace loga z objektu Piáno proběhe na náklad zhotovitele na pokyn objednatele cca 1 měsíc po převzetí díla.</w:t>
      </w:r>
    </w:p>
    <w:tbl>
      <w:tblPr>
        <w:tblOverlap w:val="never"/>
        <w:tblLayout w:type="fixed"/>
        <w:jc w:val="left"/>
      </w:tblPr>
      <w:tblGrid>
        <w:gridCol w:w="3197"/>
        <w:gridCol w:w="2597"/>
        <w:gridCol w:w="1464"/>
        <w:gridCol w:w="739"/>
        <w:gridCol w:w="1109"/>
        <w:gridCol w:w="1133"/>
      </w:tblGrid>
      <w:tr>
        <w:trPr>
          <w:trHeight w:val="107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10238" w:h="1723" w:wrap="none" w:vAnchor="page" w:hAnchor="page" w:x="702" w:y="65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21"/>
              </w:rPr>
              <w:t>Tandem - výroba včetě RZ</w:t>
            </w:r>
          </w:p>
          <w:p>
            <w:pPr>
              <w:pStyle w:val="Style10"/>
              <w:framePr w:w="10238" w:h="1723" w:wrap="none" w:vAnchor="page" w:hAnchor="page" w:x="702" w:y="65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0" w:right="0" w:firstLine="0"/>
            </w:pPr>
            <w:r>
              <w:rPr>
                <w:rStyle w:val="CharStyle21"/>
              </w:rPr>
              <w:t>Tandem - doprava a montáž</w:t>
            </w:r>
          </w:p>
          <w:p>
            <w:pPr>
              <w:pStyle w:val="Style10"/>
              <w:framePr w:w="10238" w:h="1723" w:wrap="none" w:vAnchor="page" w:hAnchor="page" w:x="702" w:y="65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0" w:right="0" w:firstLine="0"/>
            </w:pPr>
            <w:r>
              <w:rPr>
                <w:rStyle w:val="CharStyle21"/>
              </w:rPr>
              <w:t>Piáno - výroba a včetně RZ</w:t>
            </w:r>
          </w:p>
          <w:p>
            <w:pPr>
              <w:pStyle w:val="Style10"/>
              <w:framePr w:w="10238" w:h="1723" w:wrap="none" w:vAnchor="page" w:hAnchor="page" w:x="702" w:y="65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0" w:right="0" w:firstLine="0"/>
            </w:pPr>
            <w:r>
              <w:rPr>
                <w:rStyle w:val="CharStyle21"/>
              </w:rPr>
              <w:t>Piáno - doprava a montáž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10238" w:h="1723" w:wrap="none" w:vAnchor="page" w:hAnchor="page" w:x="702" w:y="6547"/>
              <w:tabs>
                <w:tab w:leader="none" w:pos="1518" w:val="right"/>
                <w:tab w:leader="none" w:pos="1984" w:val="righ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178" w:lineRule="exact"/>
              <w:ind w:left="400" w:right="0" w:firstLine="0"/>
            </w:pPr>
            <w:r>
              <w:rPr>
                <w:rStyle w:val="CharStyle21"/>
              </w:rPr>
              <w:t>1</w:t>
              <w:tab/>
              <w:t>53</w:t>
              <w:tab/>
              <w:t>890,00</w:t>
            </w:r>
          </w:p>
          <w:p>
            <w:pPr>
              <w:pStyle w:val="Style10"/>
              <w:framePr w:w="10238" w:h="1723" w:wrap="none" w:vAnchor="page" w:hAnchor="page" w:x="702" w:y="654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35" w:lineRule="exact"/>
              <w:ind w:left="400" w:right="0" w:firstLine="0"/>
            </w:pPr>
            <w:r>
              <w:rPr>
                <w:rStyle w:val="CharStyle21"/>
              </w:rPr>
              <w:t>1 10100,00</w:t>
            </w:r>
          </w:p>
          <w:p>
            <w:pPr>
              <w:pStyle w:val="Style10"/>
              <w:framePr w:w="10238" w:h="1723" w:wrap="none" w:vAnchor="page" w:hAnchor="page" w:x="702" w:y="6547"/>
              <w:tabs>
                <w:tab w:leader="none" w:pos="1518" w:val="right"/>
                <w:tab w:leader="none" w:pos="1984" w:val="righ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5" w:lineRule="exact"/>
              <w:ind w:left="400" w:right="0" w:firstLine="0"/>
            </w:pPr>
            <w:r>
              <w:rPr>
                <w:rStyle w:val="CharStyle21"/>
              </w:rPr>
              <w:t>1</w:t>
              <w:tab/>
              <w:t>139</w:t>
              <w:tab/>
              <w:t>160,00</w:t>
            </w:r>
          </w:p>
          <w:p>
            <w:pPr>
              <w:pStyle w:val="Style10"/>
              <w:framePr w:w="10238" w:h="1723" w:wrap="none" w:vAnchor="page" w:hAnchor="page" w:x="702" w:y="6547"/>
              <w:tabs>
                <w:tab w:leader="none" w:pos="1518" w:val="right"/>
                <w:tab w:leader="none" w:pos="1984" w:val="righ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5" w:lineRule="exact"/>
              <w:ind w:left="400" w:right="0" w:firstLine="0"/>
            </w:pPr>
            <w:r>
              <w:rPr>
                <w:rStyle w:val="CharStyle21"/>
              </w:rPr>
              <w:t>1</w:t>
              <w:tab/>
              <w:t>18</w:t>
              <w:tab/>
              <w:t>890,00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10238" w:h="1723" w:wrap="none" w:vAnchor="page" w:hAnchor="page" w:x="702" w:y="65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5" w:lineRule="exact"/>
              <w:ind w:left="0" w:right="140" w:firstLine="0"/>
            </w:pPr>
            <w:r>
              <w:rPr>
                <w:rStyle w:val="CharStyle21"/>
              </w:rPr>
              <w:t>53 890,00 10100,00 139 160,00</w:t>
            </w:r>
          </w:p>
          <w:p>
            <w:pPr>
              <w:pStyle w:val="Style10"/>
              <w:framePr w:w="10238" w:h="1723" w:wrap="none" w:vAnchor="page" w:hAnchor="page" w:x="702" w:y="65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5" w:lineRule="exact"/>
              <w:ind w:left="0" w:right="140" w:firstLine="0"/>
            </w:pPr>
            <w:r>
              <w:rPr>
                <w:rStyle w:val="CharStyle21"/>
              </w:rPr>
              <w:t>18 890,00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10238" w:h="1723" w:wrap="none" w:vAnchor="page" w:hAnchor="page" w:x="702" w:y="65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21"/>
              </w:rPr>
              <w:t>21%</w:t>
            </w:r>
          </w:p>
          <w:p>
            <w:pPr>
              <w:pStyle w:val="Style10"/>
              <w:framePr w:w="10238" w:h="1723" w:wrap="none" w:vAnchor="page" w:hAnchor="page" w:x="702" w:y="65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140" w:right="0" w:firstLine="0"/>
            </w:pPr>
            <w:r>
              <w:rPr>
                <w:rStyle w:val="CharStyle21"/>
              </w:rPr>
              <w:t>21%</w:t>
            </w:r>
          </w:p>
          <w:p>
            <w:pPr>
              <w:pStyle w:val="Style10"/>
              <w:framePr w:w="10238" w:h="1723" w:wrap="none" w:vAnchor="page" w:hAnchor="page" w:x="702" w:y="65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140" w:right="0" w:firstLine="0"/>
            </w:pPr>
            <w:r>
              <w:rPr>
                <w:rStyle w:val="CharStyle21"/>
              </w:rPr>
              <w:t>21%</w:t>
            </w:r>
          </w:p>
          <w:p>
            <w:pPr>
              <w:pStyle w:val="Style10"/>
              <w:framePr w:w="10238" w:h="1723" w:wrap="none" w:vAnchor="page" w:hAnchor="page" w:x="702" w:y="65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140" w:right="0" w:firstLine="0"/>
            </w:pPr>
            <w:r>
              <w:rPr>
                <w:rStyle w:val="CharStyle21"/>
              </w:rPr>
              <w:t>21%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10238" w:h="1723" w:wrap="none" w:vAnchor="page" w:hAnchor="page" w:x="702" w:y="65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5" w:lineRule="exact"/>
              <w:ind w:left="0" w:right="160" w:firstLine="0"/>
            </w:pPr>
            <w:r>
              <w:rPr>
                <w:rStyle w:val="CharStyle21"/>
              </w:rPr>
              <w:t>11 316,90 2121,00</w:t>
            </w:r>
          </w:p>
          <w:p>
            <w:pPr>
              <w:pStyle w:val="Style10"/>
              <w:framePr w:w="10238" w:h="1723" w:wrap="none" w:vAnchor="page" w:hAnchor="page" w:x="702" w:y="65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5" w:lineRule="exact"/>
              <w:ind w:left="0" w:right="160" w:firstLine="0"/>
            </w:pPr>
            <w:r>
              <w:rPr>
                <w:rStyle w:val="CharStyle21"/>
              </w:rPr>
              <w:t>29 223,60</w:t>
            </w:r>
          </w:p>
          <w:p>
            <w:pPr>
              <w:pStyle w:val="Style10"/>
              <w:framePr w:w="10238" w:h="1723" w:wrap="none" w:vAnchor="page" w:hAnchor="page" w:x="702" w:y="65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5" w:lineRule="exact"/>
              <w:ind w:left="0" w:right="160" w:firstLine="0"/>
            </w:pPr>
            <w:r>
              <w:rPr>
                <w:rStyle w:val="CharStyle21"/>
              </w:rPr>
              <w:t>3 966,90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10238" w:h="1723" w:wrap="none" w:vAnchor="page" w:hAnchor="page" w:x="702" w:y="65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5" w:lineRule="exact"/>
              <w:ind w:left="0" w:right="0" w:firstLine="0"/>
            </w:pPr>
            <w:r>
              <w:rPr>
                <w:rStyle w:val="CharStyle21"/>
              </w:rPr>
              <w:t>65 206,90 12 221,00 168 383,60 22 856,90</w:t>
            </w:r>
          </w:p>
        </w:tc>
      </w:tr>
      <w:tr>
        <w:trPr>
          <w:trHeight w:val="64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0238" w:h="1723" w:wrap="none" w:vAnchor="page" w:hAnchor="page" w:x="702" w:y="65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21"/>
              </w:rPr>
              <w:t>Součet položek</w:t>
            </w:r>
          </w:p>
          <w:p>
            <w:pPr>
              <w:pStyle w:val="Style10"/>
              <w:framePr w:w="10238" w:h="1723" w:wrap="none" w:vAnchor="page" w:hAnchor="page" w:x="702" w:y="65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22"/>
              </w:rPr>
              <w:t>CELKEM K ÚHRADĚ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38" w:h="1723" w:wrap="none" w:vAnchor="page" w:hAnchor="page" w:x="702" w:y="65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10238" w:h="1723" w:wrap="none" w:vAnchor="page" w:hAnchor="page" w:x="702" w:y="65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21"/>
              </w:rPr>
              <w:t>222 040,00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38" w:h="1723" w:wrap="none" w:vAnchor="page" w:hAnchor="page" w:x="702" w:y="65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10238" w:h="1723" w:wrap="none" w:vAnchor="page" w:hAnchor="page" w:x="702" w:y="65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60" w:firstLine="0"/>
            </w:pPr>
            <w:r>
              <w:rPr>
                <w:rStyle w:val="CharStyle21"/>
              </w:rPr>
              <w:t>46 628,40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10238" w:h="1723" w:wrap="none" w:vAnchor="page" w:hAnchor="page" w:x="702" w:y="65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21"/>
              </w:rPr>
              <w:t>268 668,40</w:t>
            </w:r>
          </w:p>
          <w:p>
            <w:pPr>
              <w:pStyle w:val="Style10"/>
              <w:framePr w:w="10238" w:h="1723" w:wrap="none" w:vAnchor="page" w:hAnchor="page" w:x="702" w:y="65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22"/>
              </w:rPr>
              <w:t>268 668,40</w:t>
            </w:r>
          </w:p>
        </w:tc>
      </w:tr>
    </w:tbl>
    <w:p>
      <w:pPr>
        <w:pStyle w:val="Style16"/>
        <w:framePr w:w="10464" w:h="1937" w:hRule="exact" w:wrap="none" w:vAnchor="page" w:hAnchor="page" w:x="476" w:y="8551"/>
        <w:widowControl w:val="0"/>
        <w:keepNext w:val="0"/>
        <w:keepLines w:val="0"/>
        <w:shd w:val="clear" w:color="auto" w:fill="auto"/>
        <w:bidi w:val="0"/>
        <w:jc w:val="both"/>
        <w:spacing w:before="0" w:after="0" w:line="212" w:lineRule="exact"/>
        <w:ind w:left="3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Vystavil: Juraj Fabián</w:t>
      </w:r>
    </w:p>
    <w:p>
      <w:pPr>
        <w:pStyle w:val="Style16"/>
        <w:framePr w:w="10464" w:h="1937" w:hRule="exact" w:wrap="none" w:vAnchor="page" w:hAnchor="page" w:x="476" w:y="8551"/>
        <w:widowControl w:val="0"/>
        <w:keepNext w:val="0"/>
        <w:keepLines w:val="0"/>
        <w:shd w:val="clear" w:color="auto" w:fill="auto"/>
        <w:bidi w:val="0"/>
        <w:jc w:val="left"/>
        <w:spacing w:before="0" w:after="318" w:line="212" w:lineRule="exact"/>
        <w:ind w:left="1120" w:right="0" w:firstLine="0"/>
      </w:pPr>
      <w:r>
        <w:fldChar w:fldCharType="begin"/>
      </w:r>
      <w:r>
        <w:rPr/>
        <w:instrText> HYPERLINK "mailto:juraj.fabian@ms-ic.cz"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juraj.fabian@ms-ic.cz</w:t>
      </w:r>
      <w:r>
        <w:fldChar w:fldCharType="end"/>
      </w:r>
    </w:p>
    <w:p>
      <w:pPr>
        <w:pStyle w:val="Style10"/>
        <w:framePr w:w="10464" w:h="1937" w:hRule="exact" w:wrap="none" w:vAnchor="page" w:hAnchor="page" w:x="476" w:y="8551"/>
        <w:widowControl w:val="0"/>
        <w:keepNext w:val="0"/>
        <w:keepLines w:val="0"/>
        <w:shd w:val="clear" w:color="auto" w:fill="auto"/>
        <w:bidi w:val="0"/>
        <w:jc w:val="both"/>
        <w:spacing w:before="0" w:after="120"/>
        <w:ind w:left="3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 splatnosti faktury je stanoveno nejdříve patnáctý den od data doručení včetně.</w:t>
      </w:r>
    </w:p>
    <w:p>
      <w:pPr>
        <w:pStyle w:val="Style10"/>
        <w:framePr w:w="10464" w:h="1937" w:hRule="exact" w:wrap="none" w:vAnchor="page" w:hAnchor="page" w:x="476" w:y="8551"/>
        <w:widowControl w:val="0"/>
        <w:keepNext w:val="0"/>
        <w:keepLines w:val="0"/>
        <w:shd w:val="clear" w:color="auto" w:fill="auto"/>
        <w:bidi w:val="0"/>
        <w:jc w:val="both"/>
        <w:spacing w:before="0" w:after="295"/>
        <w:ind w:left="3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Datem splatnosti faktury se rozumí den odepsání příslušné částky z bankovního účtu.</w:t>
      </w:r>
    </w:p>
    <w:p>
      <w:pPr>
        <w:pStyle w:val="Style10"/>
        <w:framePr w:w="10464" w:h="1937" w:hRule="exact" w:wrap="none" w:vAnchor="page" w:hAnchor="page" w:x="476" w:y="8551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3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akceptaci objednávky zašlete písemný souhlas na emailovou adresu vystavitele objednávky do 10 dnů ode dne doručení objednávky, nejpozději však před zahájením jejího plnění. V případě, že dodavatel takto neučiní, objednávka zaniká.</w:t>
      </w:r>
    </w:p>
    <w:p>
      <w:pPr>
        <w:pStyle w:val="Style23"/>
        <w:framePr w:w="10464" w:h="672" w:hRule="exact" w:wrap="none" w:vAnchor="page" w:hAnchor="page" w:x="476" w:y="14032"/>
        <w:widowControl w:val="0"/>
        <w:keepNext w:val="0"/>
        <w:keepLines w:val="0"/>
        <w:shd w:val="clear" w:color="auto" w:fill="auto"/>
        <w:bidi w:val="0"/>
        <w:spacing w:before="0" w:after="274"/>
        <w:ind w:left="300" w:right="3792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Firma je zapsaná v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OR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vedeném KOS v Ostravě, oddíl B, vložka 1686</w:t>
      </w:r>
    </w:p>
    <w:p>
      <w:pPr>
        <w:pStyle w:val="Style6"/>
        <w:framePr w:w="10464" w:h="672" w:hRule="exact" w:wrap="none" w:vAnchor="page" w:hAnchor="page" w:x="476" w:y="14032"/>
        <w:tabs>
          <w:tab w:leader="none" w:pos="60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3792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Převzal:</w:t>
        <w:tab/>
        <w:t>Razítko:</w:t>
      </w:r>
    </w:p>
    <w:p>
      <w:pPr>
        <w:framePr w:wrap="none" w:vAnchor="page" w:hAnchor="page" w:x="9207" w:y="1376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6pt;height:47pt;">
            <v:imagedata r:id="rId5" r:href="rId6"/>
          </v:shape>
        </w:pict>
      </w:r>
    </w:p>
    <w:p>
      <w:pPr>
        <w:pStyle w:val="Style23"/>
        <w:framePr w:wrap="none" w:vAnchor="page" w:hAnchor="page" w:x="476" w:y="15329"/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Ekonomický a informační systém POHODA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2_"/>
    <w:basedOn w:val="DefaultParagraphFont"/>
    <w:link w:val="Style2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5">
    <w:name w:val="Body text (3)_"/>
    <w:basedOn w:val="DefaultParagraphFont"/>
    <w:link w:val="Style4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7">
    <w:name w:val="Body text (4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9">
    <w:name w:val="Heading #4_"/>
    <w:basedOn w:val="DefaultParagraphFont"/>
    <w:link w:val="Style8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13">
    <w:name w:val="Heading #1_"/>
    <w:basedOn w:val="DefaultParagraphFont"/>
    <w:link w:val="Style12"/>
    <w:rPr>
      <w:b/>
      <w:bCs/>
      <w:i w:val="0"/>
      <w:iCs w:val="0"/>
      <w:u w:val="none"/>
      <w:strike w:val="0"/>
      <w:smallCaps w:val="0"/>
      <w:sz w:val="92"/>
      <w:szCs w:val="92"/>
      <w:rFonts w:ascii="Arial" w:eastAsia="Arial" w:hAnsi="Arial" w:cs="Arial"/>
      <w:w w:val="75"/>
    </w:rPr>
  </w:style>
  <w:style w:type="character" w:customStyle="1" w:styleId="CharStyle15">
    <w:name w:val="Heading #3_"/>
    <w:basedOn w:val="DefaultParagraphFont"/>
    <w:link w:val="Style14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  <w:w w:val="70"/>
    </w:rPr>
  </w:style>
  <w:style w:type="character" w:customStyle="1" w:styleId="CharStyle17">
    <w:name w:val="Body text (6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9">
    <w:name w:val="Body text (5)_"/>
    <w:basedOn w:val="DefaultParagraphFont"/>
    <w:link w:val="Style18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20">
    <w:name w:val="Body text (6) + 8 pt"/>
    <w:basedOn w:val="CharStyle17"/>
    <w:rPr>
      <w:lang w:val="cs-CZ" w:eastAsia="cs-CZ" w:bidi="cs-CZ"/>
      <w:sz w:val="16"/>
      <w:szCs w:val="16"/>
      <w:w w:val="100"/>
      <w:spacing w:val="0"/>
      <w:color w:val="000000"/>
      <w:position w:val="0"/>
    </w:rPr>
  </w:style>
  <w:style w:type="character" w:customStyle="1" w:styleId="CharStyle21">
    <w:name w:val="Body text (2) + 8 pt,Scaling 80%"/>
    <w:basedOn w:val="CharStyle11"/>
    <w:rPr>
      <w:lang w:val="cs-CZ" w:eastAsia="cs-CZ" w:bidi="cs-CZ"/>
      <w:sz w:val="16"/>
      <w:szCs w:val="16"/>
      <w:w w:val="80"/>
      <w:spacing w:val="0"/>
      <w:color w:val="000000"/>
      <w:position w:val="0"/>
    </w:rPr>
  </w:style>
  <w:style w:type="character" w:customStyle="1" w:styleId="CharStyle22">
    <w:name w:val="Body text (2) + 9.5 pt"/>
    <w:basedOn w:val="CharStyle11"/>
    <w:rPr>
      <w:lang w:val="cs-CZ" w:eastAsia="cs-CZ" w:bidi="cs-CZ"/>
      <w:sz w:val="19"/>
      <w:szCs w:val="19"/>
      <w:w w:val="100"/>
      <w:spacing w:val="0"/>
      <w:color w:val="000000"/>
      <w:position w:val="0"/>
    </w:rPr>
  </w:style>
  <w:style w:type="character" w:customStyle="1" w:styleId="CharStyle24">
    <w:name w:val="Body text (7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2">
    <w:name w:val="Heading #2"/>
    <w:basedOn w:val="Normal"/>
    <w:link w:val="CharStyle3"/>
    <w:pPr>
      <w:widowControl w:val="0"/>
      <w:shd w:val="clear" w:color="auto" w:fill="FFFFFF"/>
      <w:outlineLvl w:val="1"/>
      <w:spacing w:line="24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4">
    <w:name w:val="Body text (3)"/>
    <w:basedOn w:val="Normal"/>
    <w:link w:val="CharStyle5"/>
    <w:pPr>
      <w:widowControl w:val="0"/>
      <w:shd w:val="clear" w:color="auto" w:fill="FFFFFF"/>
      <w:spacing w:line="24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6">
    <w:name w:val="Body text (4)"/>
    <w:basedOn w:val="Normal"/>
    <w:link w:val="CharStyle7"/>
    <w:pPr>
      <w:widowControl w:val="0"/>
      <w:shd w:val="clear" w:color="auto" w:fill="FFFFFF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8">
    <w:name w:val="Heading #4"/>
    <w:basedOn w:val="Normal"/>
    <w:link w:val="CharStyle9"/>
    <w:pPr>
      <w:widowControl w:val="0"/>
      <w:shd w:val="clear" w:color="auto" w:fill="FFFFFF"/>
      <w:outlineLvl w:val="3"/>
      <w:spacing w:line="212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before="200" w:line="19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12">
    <w:name w:val="Heading #1"/>
    <w:basedOn w:val="Normal"/>
    <w:link w:val="CharStyle13"/>
    <w:pPr>
      <w:widowControl w:val="0"/>
      <w:shd w:val="clear" w:color="auto" w:fill="FFFFFF"/>
      <w:outlineLvl w:val="0"/>
      <w:spacing w:line="1028" w:lineRule="exact"/>
    </w:pPr>
    <w:rPr>
      <w:b/>
      <w:bCs/>
      <w:i w:val="0"/>
      <w:iCs w:val="0"/>
      <w:u w:val="none"/>
      <w:strike w:val="0"/>
      <w:smallCaps w:val="0"/>
      <w:sz w:val="92"/>
      <w:szCs w:val="92"/>
      <w:rFonts w:ascii="Arial" w:eastAsia="Arial" w:hAnsi="Arial" w:cs="Arial"/>
      <w:w w:val="75"/>
    </w:rPr>
  </w:style>
  <w:style w:type="paragraph" w:customStyle="1" w:styleId="Style14">
    <w:name w:val="Heading #3"/>
    <w:basedOn w:val="Normal"/>
    <w:link w:val="CharStyle15"/>
    <w:pPr>
      <w:widowControl w:val="0"/>
      <w:shd w:val="clear" w:color="auto" w:fill="FFFFFF"/>
      <w:jc w:val="both"/>
      <w:outlineLvl w:val="2"/>
      <w:spacing w:line="288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  <w:w w:val="70"/>
    </w:rPr>
  </w:style>
  <w:style w:type="paragraph" w:customStyle="1" w:styleId="Style16">
    <w:name w:val="Body text (6)"/>
    <w:basedOn w:val="Normal"/>
    <w:link w:val="CharStyle17"/>
    <w:pPr>
      <w:widowControl w:val="0"/>
      <w:shd w:val="clear" w:color="auto" w:fill="FFFFFF"/>
      <w:spacing w:line="283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8">
    <w:name w:val="Body text (5)"/>
    <w:basedOn w:val="Normal"/>
    <w:link w:val="CharStyle19"/>
    <w:pPr>
      <w:widowControl w:val="0"/>
      <w:shd w:val="clear" w:color="auto" w:fill="FFFFFF"/>
      <w:spacing w:before="140" w:line="226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23">
    <w:name w:val="Body text (7)"/>
    <w:basedOn w:val="Normal"/>
    <w:link w:val="CharStyle24"/>
    <w:pPr>
      <w:widowControl w:val="0"/>
      <w:shd w:val="clear" w:color="auto" w:fill="FFFFFF"/>
      <w:jc w:val="both"/>
      <w:spacing w:before="3560" w:after="300" w:line="146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