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B1" w:rsidRPr="00360735" w:rsidRDefault="000B51B1">
      <w:pPr>
        <w:pStyle w:val="Nadpis1"/>
        <w:jc w:val="center"/>
        <w:rPr>
          <w:rFonts w:ascii="Myriad Pro" w:hAnsi="Myriad Pro"/>
        </w:rPr>
      </w:pPr>
      <w:r w:rsidRPr="00360735">
        <w:rPr>
          <w:rFonts w:ascii="Myriad Pro" w:hAnsi="Myriad Pro"/>
        </w:rPr>
        <w:t xml:space="preserve">Dodatek </w:t>
      </w:r>
      <w:r>
        <w:rPr>
          <w:rFonts w:ascii="Myriad Pro" w:hAnsi="Myriad Pro"/>
        </w:rPr>
        <w:t>č. 1</w:t>
      </w:r>
      <w:r w:rsidRPr="00360735">
        <w:rPr>
          <w:rFonts w:ascii="Myriad Pro" w:hAnsi="Myriad Pro"/>
        </w:rPr>
        <w:t xml:space="preserve"> ke smlouvĚ o </w:t>
      </w:r>
      <w:r>
        <w:rPr>
          <w:rFonts w:ascii="Myriad Pro" w:hAnsi="Myriad Pro"/>
        </w:rPr>
        <w:t>POSKYTOVÁNÍ SERVISNÍCH</w:t>
      </w:r>
      <w:r w:rsidRPr="00360735">
        <w:rPr>
          <w:rFonts w:ascii="Myriad Pro" w:hAnsi="Myriad Pro"/>
        </w:rPr>
        <w:t xml:space="preserve"> SLUŽEB</w:t>
      </w:r>
    </w:p>
    <w:p w:rsidR="000B51B1" w:rsidRPr="00360735" w:rsidRDefault="000B51B1">
      <w:pPr>
        <w:jc w:val="center"/>
        <w:rPr>
          <w:rFonts w:ascii="Myriad Pro" w:hAnsi="Myriad Pro"/>
          <w:b/>
        </w:rPr>
      </w:pPr>
      <w:r w:rsidRPr="00360735">
        <w:rPr>
          <w:rFonts w:ascii="Myriad Pro" w:hAnsi="Myriad Pro"/>
          <w:b/>
        </w:rPr>
        <w:t xml:space="preserve">ze dne </w:t>
      </w:r>
      <w:r>
        <w:rPr>
          <w:rFonts w:ascii="Myriad Pro" w:hAnsi="Myriad Pro"/>
          <w:b/>
        </w:rPr>
        <w:t>25</w:t>
      </w:r>
      <w:r w:rsidRPr="00360735">
        <w:rPr>
          <w:rFonts w:ascii="Myriad Pro" w:hAnsi="Myriad Pro"/>
          <w:b/>
        </w:rPr>
        <w:t xml:space="preserve">. </w:t>
      </w:r>
      <w:r>
        <w:rPr>
          <w:rFonts w:ascii="Myriad Pro" w:hAnsi="Myriad Pro"/>
          <w:b/>
        </w:rPr>
        <w:t>6</w:t>
      </w:r>
      <w:r w:rsidRPr="00360735">
        <w:rPr>
          <w:rFonts w:ascii="Myriad Pro" w:hAnsi="Myriad Pro"/>
          <w:b/>
        </w:rPr>
        <w:t>. 2004</w:t>
      </w:r>
    </w:p>
    <w:p w:rsidR="000B51B1" w:rsidRPr="00360735" w:rsidRDefault="000B51B1">
      <w:pPr>
        <w:jc w:val="center"/>
        <w:rPr>
          <w:rFonts w:ascii="Myriad Pro" w:hAnsi="Myriad Pro"/>
          <w:b/>
        </w:rPr>
      </w:pPr>
    </w:p>
    <w:p w:rsidR="000B51B1" w:rsidRPr="00360735" w:rsidRDefault="000B51B1">
      <w:pPr>
        <w:jc w:val="center"/>
        <w:rPr>
          <w:rFonts w:ascii="Myriad Pro" w:hAnsi="Myriad Pro"/>
          <w:b/>
        </w:rPr>
      </w:pPr>
      <w:r w:rsidRPr="00360735">
        <w:rPr>
          <w:rFonts w:ascii="Myriad Pro" w:hAnsi="Myriad Pro"/>
          <w:b/>
        </w:rPr>
        <w:t>I.</w:t>
      </w:r>
    </w:p>
    <w:p w:rsidR="000B51B1" w:rsidRPr="00360735" w:rsidRDefault="000B51B1">
      <w:pPr>
        <w:jc w:val="center"/>
        <w:rPr>
          <w:rFonts w:ascii="Myriad Pro" w:hAnsi="Myriad Pro"/>
          <w:b/>
        </w:rPr>
      </w:pPr>
      <w:r w:rsidRPr="00360735">
        <w:rPr>
          <w:rFonts w:ascii="Myriad Pro" w:hAnsi="Myriad Pro"/>
          <w:b/>
        </w:rPr>
        <w:t>SMLUVNÍ STRANY</w:t>
      </w:r>
    </w:p>
    <w:p w:rsidR="000B51B1" w:rsidRPr="00360735" w:rsidRDefault="000B51B1">
      <w:pPr>
        <w:jc w:val="center"/>
        <w:rPr>
          <w:rFonts w:ascii="Myriad Pro" w:hAnsi="Myriad Pro"/>
        </w:rPr>
      </w:pPr>
    </w:p>
    <w:p w:rsidR="000B51B1" w:rsidRPr="00360735" w:rsidRDefault="000B51B1">
      <w:pPr>
        <w:numPr>
          <w:ilvl w:val="0"/>
          <w:numId w:val="3"/>
        </w:numPr>
        <w:rPr>
          <w:rFonts w:ascii="Myriad Pro" w:hAnsi="Myriad Pro"/>
          <w:b/>
        </w:rPr>
      </w:pPr>
      <w:r w:rsidRPr="00360735">
        <w:rPr>
          <w:rFonts w:ascii="Myriad Pro" w:hAnsi="Myriad Pro"/>
        </w:rPr>
        <w:t>Objednatel:</w:t>
      </w:r>
      <w:r w:rsidRPr="00360735">
        <w:rPr>
          <w:rFonts w:ascii="Myriad Pro" w:hAnsi="Myriad Pro"/>
          <w:b/>
        </w:rPr>
        <w:tab/>
      </w:r>
      <w:r w:rsidRPr="00360735">
        <w:rPr>
          <w:rFonts w:ascii="Myriad Pro" w:hAnsi="Myriad Pro"/>
          <w:b/>
        </w:rPr>
        <w:tab/>
        <w:t>Město Ústí nad Orlicí</w:t>
      </w:r>
    </w:p>
    <w:p w:rsidR="000B51B1" w:rsidRPr="00360735" w:rsidRDefault="000B51B1">
      <w:pPr>
        <w:ind w:firstLine="360"/>
        <w:rPr>
          <w:rFonts w:ascii="Myriad Pro" w:hAnsi="Myriad Pro"/>
          <w:b/>
          <w:color w:val="000000"/>
        </w:rPr>
      </w:pPr>
      <w:r w:rsidRPr="00360735">
        <w:rPr>
          <w:rFonts w:ascii="Myriad Pro" w:hAnsi="Myriad Pro"/>
          <w:color w:val="000000"/>
        </w:rPr>
        <w:t>sídlo:</w:t>
      </w:r>
      <w:r w:rsidRPr="00360735">
        <w:rPr>
          <w:rFonts w:ascii="Myriad Pro" w:hAnsi="Myriad Pro"/>
          <w:color w:val="000000"/>
        </w:rPr>
        <w:tab/>
      </w:r>
      <w:r w:rsidRPr="00360735">
        <w:rPr>
          <w:rFonts w:ascii="Myriad Pro" w:hAnsi="Myriad Pro"/>
          <w:b/>
          <w:color w:val="000000"/>
        </w:rPr>
        <w:tab/>
      </w:r>
      <w:r w:rsidRPr="00360735">
        <w:rPr>
          <w:rFonts w:ascii="Myriad Pro" w:hAnsi="Myriad Pro"/>
          <w:b/>
          <w:color w:val="000000"/>
        </w:rPr>
        <w:tab/>
      </w:r>
      <w:r w:rsidRPr="00360735">
        <w:rPr>
          <w:rFonts w:ascii="Myriad Pro" w:hAnsi="Myriad Pro"/>
        </w:rPr>
        <w:t>Sychrova ulice č.p.16, 562 24 Ústí nad Orlicí</w:t>
      </w:r>
    </w:p>
    <w:p w:rsidR="000B51B1" w:rsidRPr="00360735" w:rsidRDefault="000B51B1">
      <w:pPr>
        <w:ind w:firstLine="360"/>
        <w:rPr>
          <w:rFonts w:ascii="Myriad Pro" w:hAnsi="Myriad Pro"/>
          <w:b/>
          <w:color w:val="000000"/>
        </w:rPr>
      </w:pPr>
      <w:r w:rsidRPr="00360735">
        <w:rPr>
          <w:rFonts w:ascii="Myriad Pro" w:hAnsi="Myriad Pro"/>
          <w:color w:val="000000"/>
        </w:rPr>
        <w:t>IČO:</w:t>
      </w:r>
      <w:r w:rsidRPr="00360735">
        <w:rPr>
          <w:rFonts w:ascii="Myriad Pro" w:hAnsi="Myriad Pro"/>
          <w:color w:val="000000"/>
        </w:rPr>
        <w:tab/>
      </w:r>
      <w:r w:rsidRPr="00360735">
        <w:rPr>
          <w:rFonts w:ascii="Myriad Pro" w:hAnsi="Myriad Pro"/>
          <w:color w:val="000000"/>
        </w:rPr>
        <w:tab/>
      </w:r>
      <w:r w:rsidRPr="00360735">
        <w:rPr>
          <w:rFonts w:ascii="Myriad Pro" w:hAnsi="Myriad Pro"/>
          <w:b/>
          <w:color w:val="000000"/>
        </w:rPr>
        <w:tab/>
      </w:r>
      <w:r>
        <w:rPr>
          <w:rFonts w:ascii="Myriad Pro" w:hAnsi="Myriad Pro"/>
          <w:color w:val="000000"/>
        </w:rPr>
        <w:t>00</w:t>
      </w:r>
      <w:r w:rsidRPr="00360735">
        <w:rPr>
          <w:rFonts w:ascii="Myriad Pro" w:hAnsi="Myriad Pro"/>
          <w:bCs/>
          <w:color w:val="000000"/>
        </w:rPr>
        <w:t>279676</w:t>
      </w:r>
    </w:p>
    <w:p w:rsidR="000B51B1" w:rsidRPr="00360735" w:rsidRDefault="000B51B1">
      <w:pPr>
        <w:ind w:firstLine="360"/>
        <w:rPr>
          <w:rFonts w:ascii="Myriad Pro" w:hAnsi="Myriad Pro"/>
          <w:b/>
        </w:rPr>
      </w:pPr>
      <w:r w:rsidRPr="00360735">
        <w:rPr>
          <w:rFonts w:ascii="Myriad Pro" w:hAnsi="Myriad Pro"/>
        </w:rPr>
        <w:t>zastoupený:</w:t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>
        <w:rPr>
          <w:rFonts w:ascii="Myriad Pro" w:hAnsi="Myriad Pro"/>
        </w:rPr>
        <w:t>Petrem Hájkem</w:t>
      </w:r>
      <w:r w:rsidRPr="00360735">
        <w:rPr>
          <w:rFonts w:ascii="Myriad Pro" w:hAnsi="Myriad Pro"/>
        </w:rPr>
        <w:t>, starostou</w:t>
      </w:r>
    </w:p>
    <w:p w:rsidR="000B51B1" w:rsidRPr="00360735" w:rsidRDefault="000B51B1">
      <w:pPr>
        <w:ind w:firstLine="360"/>
        <w:rPr>
          <w:rFonts w:ascii="Myriad Pro" w:hAnsi="Myriad Pro"/>
        </w:rPr>
      </w:pPr>
      <w:r w:rsidRPr="00360735">
        <w:rPr>
          <w:rFonts w:ascii="Myriad Pro" w:hAnsi="Myriad Pro"/>
        </w:rPr>
        <w:t xml:space="preserve"> (dále jen „objednatel“).</w:t>
      </w:r>
    </w:p>
    <w:p w:rsidR="000B51B1" w:rsidRPr="00360735" w:rsidRDefault="000B51B1">
      <w:pPr>
        <w:ind w:firstLine="357"/>
        <w:rPr>
          <w:rFonts w:ascii="Myriad Pro" w:hAnsi="Myriad Pro"/>
        </w:rPr>
      </w:pPr>
    </w:p>
    <w:p w:rsidR="000B51B1" w:rsidRPr="00360735" w:rsidRDefault="000B51B1" w:rsidP="003B3629">
      <w:pPr>
        <w:numPr>
          <w:ilvl w:val="0"/>
          <w:numId w:val="3"/>
        </w:numPr>
        <w:rPr>
          <w:rFonts w:ascii="Myriad Pro" w:hAnsi="Myriad Pro"/>
          <w:b/>
        </w:rPr>
      </w:pPr>
      <w:r w:rsidRPr="00360735">
        <w:rPr>
          <w:rFonts w:ascii="Myriad Pro" w:hAnsi="Myriad Pro"/>
        </w:rPr>
        <w:t>Poskytovatel:</w:t>
      </w:r>
      <w:r w:rsidRPr="00360735">
        <w:rPr>
          <w:rFonts w:ascii="Myriad Pro" w:hAnsi="Myriad Pro"/>
          <w:b/>
        </w:rPr>
        <w:tab/>
      </w:r>
      <w:r w:rsidRPr="00360735">
        <w:rPr>
          <w:rFonts w:ascii="Myriad Pro" w:hAnsi="Myriad Pro"/>
          <w:b/>
        </w:rPr>
        <w:tab/>
      </w:r>
      <w:r w:rsidRPr="003B3629">
        <w:rPr>
          <w:rFonts w:ascii="Myriad Pro" w:hAnsi="Myriad Pro"/>
          <w:b/>
        </w:rPr>
        <w:t>OG Soft s.r.o.</w:t>
      </w:r>
    </w:p>
    <w:p w:rsidR="000B51B1" w:rsidRPr="00360735" w:rsidRDefault="000B51B1">
      <w:pPr>
        <w:ind w:firstLine="360"/>
        <w:rPr>
          <w:rFonts w:ascii="Myriad Pro" w:hAnsi="Myriad Pro"/>
          <w:b/>
          <w:color w:val="000000"/>
        </w:rPr>
      </w:pPr>
      <w:r w:rsidRPr="00360735">
        <w:rPr>
          <w:rFonts w:ascii="Myriad Pro" w:hAnsi="Myriad Pro"/>
          <w:color w:val="000000"/>
        </w:rPr>
        <w:t>sídlo:</w:t>
      </w:r>
      <w:r w:rsidRPr="00360735">
        <w:rPr>
          <w:rFonts w:ascii="Myriad Pro" w:hAnsi="Myriad Pro"/>
          <w:color w:val="000000"/>
        </w:rPr>
        <w:tab/>
      </w:r>
      <w:r w:rsidRPr="00360735">
        <w:rPr>
          <w:rFonts w:ascii="Myriad Pro" w:hAnsi="Myriad Pro"/>
          <w:b/>
          <w:color w:val="000000"/>
        </w:rPr>
        <w:tab/>
      </w:r>
      <w:r w:rsidRPr="00360735">
        <w:rPr>
          <w:rFonts w:ascii="Myriad Pro" w:hAnsi="Myriad Pro"/>
          <w:b/>
          <w:color w:val="000000"/>
        </w:rPr>
        <w:tab/>
      </w:r>
      <w:r w:rsidRPr="00360735">
        <w:rPr>
          <w:rFonts w:ascii="Myriad Pro" w:hAnsi="Myriad Pro"/>
          <w:bCs/>
          <w:color w:val="000000"/>
        </w:rPr>
        <w:t>M.</w:t>
      </w:r>
      <w:r>
        <w:rPr>
          <w:rFonts w:ascii="Myriad Pro" w:hAnsi="Myriad Pro"/>
          <w:bCs/>
          <w:color w:val="000000"/>
        </w:rPr>
        <w:t xml:space="preserve"> </w:t>
      </w:r>
      <w:r w:rsidRPr="00360735">
        <w:rPr>
          <w:rFonts w:ascii="Myriad Pro" w:hAnsi="Myriad Pro"/>
          <w:bCs/>
          <w:color w:val="000000"/>
        </w:rPr>
        <w:t>R.</w:t>
      </w:r>
      <w:r>
        <w:rPr>
          <w:rFonts w:ascii="Myriad Pro" w:hAnsi="Myriad Pro"/>
          <w:bCs/>
          <w:color w:val="000000"/>
        </w:rPr>
        <w:t xml:space="preserve"> </w:t>
      </w:r>
      <w:r w:rsidRPr="00360735">
        <w:rPr>
          <w:rFonts w:ascii="Myriad Pro" w:hAnsi="Myriad Pro"/>
          <w:bCs/>
          <w:color w:val="000000"/>
        </w:rPr>
        <w:t xml:space="preserve">Štefánika 264, 562 01 </w:t>
      </w:r>
      <w:r w:rsidRPr="00360735">
        <w:rPr>
          <w:rFonts w:ascii="Myriad Pro" w:hAnsi="Myriad Pro"/>
          <w:color w:val="000000"/>
          <w:sz w:val="21"/>
          <w:szCs w:val="21"/>
        </w:rPr>
        <w:t>Ústí nad Orlicí</w:t>
      </w:r>
    </w:p>
    <w:p w:rsidR="000B51B1" w:rsidRPr="00360735" w:rsidRDefault="000B51B1">
      <w:pPr>
        <w:ind w:firstLine="360"/>
        <w:rPr>
          <w:rFonts w:ascii="Myriad Pro" w:hAnsi="Myriad Pro"/>
          <w:b/>
          <w:color w:val="000000"/>
        </w:rPr>
      </w:pPr>
      <w:r w:rsidRPr="00360735">
        <w:rPr>
          <w:rFonts w:ascii="Myriad Pro" w:hAnsi="Myriad Pro"/>
          <w:color w:val="000000"/>
        </w:rPr>
        <w:t>IČO:</w:t>
      </w:r>
      <w:r w:rsidRPr="00360735">
        <w:rPr>
          <w:rFonts w:ascii="Myriad Pro" w:hAnsi="Myriad Pro"/>
          <w:color w:val="000000"/>
        </w:rPr>
        <w:tab/>
      </w:r>
      <w:r w:rsidRPr="00360735">
        <w:rPr>
          <w:rFonts w:ascii="Myriad Pro" w:hAnsi="Myriad Pro"/>
          <w:color w:val="000000"/>
        </w:rPr>
        <w:tab/>
      </w:r>
      <w:r w:rsidRPr="00360735">
        <w:rPr>
          <w:rFonts w:ascii="Myriad Pro" w:hAnsi="Myriad Pro"/>
          <w:b/>
          <w:color w:val="000000"/>
        </w:rPr>
        <w:tab/>
      </w:r>
      <w:r w:rsidRPr="00360735">
        <w:rPr>
          <w:rFonts w:ascii="Myriad Pro" w:hAnsi="Myriad Pro"/>
          <w:bCs/>
          <w:color w:val="000000"/>
        </w:rPr>
        <w:t>25108565</w:t>
      </w:r>
    </w:p>
    <w:p w:rsidR="000B51B1" w:rsidRPr="00360735" w:rsidRDefault="000B51B1">
      <w:pPr>
        <w:ind w:firstLine="360"/>
        <w:rPr>
          <w:rFonts w:ascii="Myriad Pro" w:hAnsi="Myriad Pro"/>
          <w:b/>
          <w:color w:val="000000"/>
        </w:rPr>
      </w:pPr>
      <w:r w:rsidRPr="00360735">
        <w:rPr>
          <w:rFonts w:ascii="Myriad Pro" w:hAnsi="Myriad Pro"/>
          <w:color w:val="000000"/>
        </w:rPr>
        <w:t>DIČ:</w:t>
      </w:r>
      <w:r w:rsidRPr="00360735">
        <w:rPr>
          <w:rFonts w:ascii="Myriad Pro" w:hAnsi="Myriad Pro"/>
          <w:color w:val="000000"/>
        </w:rPr>
        <w:tab/>
      </w:r>
      <w:r w:rsidRPr="00360735">
        <w:rPr>
          <w:rFonts w:ascii="Myriad Pro" w:hAnsi="Myriad Pro"/>
          <w:color w:val="000000"/>
        </w:rPr>
        <w:tab/>
      </w:r>
      <w:r w:rsidRPr="00360735">
        <w:rPr>
          <w:rFonts w:ascii="Myriad Pro" w:hAnsi="Myriad Pro"/>
          <w:color w:val="000000"/>
        </w:rPr>
        <w:tab/>
        <w:t>CZ</w:t>
      </w:r>
      <w:r w:rsidRPr="00360735">
        <w:rPr>
          <w:rFonts w:ascii="Myriad Pro" w:hAnsi="Myriad Pro"/>
          <w:bCs/>
          <w:color w:val="000000"/>
        </w:rPr>
        <w:t>25108565</w:t>
      </w:r>
    </w:p>
    <w:p w:rsidR="000B51B1" w:rsidRPr="00360735" w:rsidRDefault="000B51B1">
      <w:pPr>
        <w:ind w:firstLine="360"/>
        <w:rPr>
          <w:rFonts w:ascii="Myriad Pro" w:hAnsi="Myriad Pro"/>
          <w:b/>
          <w:color w:val="000000"/>
        </w:rPr>
      </w:pPr>
      <w:r w:rsidRPr="00360735">
        <w:rPr>
          <w:rFonts w:ascii="Myriad Pro" w:hAnsi="Myriad Pro"/>
          <w:color w:val="000000"/>
        </w:rPr>
        <w:t>zapsaná:</w:t>
      </w:r>
      <w:r w:rsidRPr="00360735">
        <w:rPr>
          <w:rFonts w:ascii="Myriad Pro" w:hAnsi="Myriad Pro"/>
          <w:color w:val="000000"/>
        </w:rPr>
        <w:tab/>
      </w:r>
      <w:r w:rsidRPr="00360735">
        <w:rPr>
          <w:rFonts w:ascii="Myriad Pro" w:hAnsi="Myriad Pro"/>
          <w:color w:val="000000"/>
        </w:rPr>
        <w:tab/>
      </w:r>
      <w:r w:rsidRPr="00360735">
        <w:rPr>
          <w:rFonts w:ascii="Myriad Pro" w:hAnsi="Myriad Pro"/>
          <w:b/>
          <w:color w:val="000000"/>
        </w:rPr>
        <w:tab/>
      </w:r>
      <w:r w:rsidRPr="00360735">
        <w:rPr>
          <w:rFonts w:ascii="Myriad Pro" w:hAnsi="Myriad Pro"/>
          <w:bCs/>
          <w:color w:val="000000"/>
        </w:rPr>
        <w:t xml:space="preserve">u </w:t>
      </w:r>
      <w:r w:rsidRPr="00360735">
        <w:rPr>
          <w:rFonts w:ascii="Myriad Pro" w:hAnsi="Myriad Pro"/>
          <w:color w:val="000000"/>
          <w:sz w:val="21"/>
          <w:szCs w:val="21"/>
        </w:rPr>
        <w:t>Krajského soudu v Hradci Králové</w:t>
      </w:r>
    </w:p>
    <w:p w:rsidR="000B51B1" w:rsidRPr="00360735" w:rsidRDefault="000B51B1">
      <w:pPr>
        <w:ind w:firstLine="360"/>
        <w:rPr>
          <w:rFonts w:ascii="Myriad Pro" w:hAnsi="Myriad Pro"/>
          <w:b/>
          <w:color w:val="000000"/>
        </w:rPr>
      </w:pPr>
      <w:r w:rsidRPr="00360735">
        <w:rPr>
          <w:rFonts w:ascii="Myriad Pro" w:hAnsi="Myriad Pro"/>
          <w:color w:val="000000"/>
        </w:rPr>
        <w:t>evidenční číslo:</w:t>
      </w:r>
      <w:r w:rsidRPr="00360735">
        <w:rPr>
          <w:rFonts w:ascii="Myriad Pro" w:hAnsi="Myriad Pro"/>
          <w:b/>
          <w:color w:val="000000"/>
        </w:rPr>
        <w:tab/>
      </w:r>
      <w:r w:rsidRPr="00360735">
        <w:rPr>
          <w:rFonts w:ascii="Myriad Pro" w:hAnsi="Myriad Pro"/>
          <w:b/>
          <w:color w:val="000000"/>
        </w:rPr>
        <w:tab/>
      </w:r>
      <w:r w:rsidRPr="00360735">
        <w:rPr>
          <w:rFonts w:ascii="Myriad Pro" w:hAnsi="Myriad Pro"/>
          <w:bCs/>
          <w:color w:val="000000"/>
        </w:rPr>
        <w:t xml:space="preserve">spis </w:t>
      </w:r>
      <w:r w:rsidRPr="00360735">
        <w:rPr>
          <w:rFonts w:ascii="Myriad Pro" w:hAnsi="Myriad Pro"/>
          <w:bCs/>
          <w:color w:val="000000"/>
          <w:sz w:val="21"/>
          <w:szCs w:val="21"/>
        </w:rPr>
        <w:t>C / 16941</w:t>
      </w:r>
    </w:p>
    <w:p w:rsidR="000B51B1" w:rsidRPr="00360735" w:rsidRDefault="000B51B1">
      <w:pPr>
        <w:ind w:firstLine="360"/>
        <w:rPr>
          <w:rFonts w:ascii="Myriad Pro" w:hAnsi="Myriad Pro"/>
        </w:rPr>
      </w:pPr>
      <w:r w:rsidRPr="00360735">
        <w:rPr>
          <w:rFonts w:ascii="Myriad Pro" w:hAnsi="Myriad Pro"/>
        </w:rPr>
        <w:t>zastoupená:</w:t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  <w:t>Jaroslavem Kopeckým, jednatelem</w:t>
      </w:r>
    </w:p>
    <w:p w:rsidR="000B51B1" w:rsidRPr="00360735" w:rsidRDefault="000B51B1">
      <w:pPr>
        <w:ind w:firstLine="360"/>
        <w:rPr>
          <w:rFonts w:ascii="Myriad Pro" w:hAnsi="Myriad Pro"/>
        </w:rPr>
      </w:pPr>
      <w:r w:rsidRPr="00360735">
        <w:rPr>
          <w:rFonts w:ascii="Myriad Pro" w:hAnsi="Myriad Pro"/>
        </w:rPr>
        <w:t>(dále jen „poskytovatel“).</w:t>
      </w:r>
    </w:p>
    <w:p w:rsidR="000B51B1" w:rsidRPr="00360735" w:rsidRDefault="000B51B1">
      <w:pPr>
        <w:ind w:firstLine="357"/>
        <w:rPr>
          <w:rFonts w:ascii="Myriad Pro" w:hAnsi="Myriad Pro"/>
        </w:rPr>
      </w:pPr>
    </w:p>
    <w:p w:rsidR="000B51B1" w:rsidRPr="00360735" w:rsidRDefault="000B51B1">
      <w:pPr>
        <w:jc w:val="center"/>
        <w:rPr>
          <w:rFonts w:ascii="Myriad Pro" w:hAnsi="Myriad Pro"/>
          <w:b/>
        </w:rPr>
      </w:pPr>
    </w:p>
    <w:p w:rsidR="000B51B1" w:rsidRPr="00360735" w:rsidRDefault="000B51B1">
      <w:pPr>
        <w:jc w:val="center"/>
        <w:rPr>
          <w:rFonts w:ascii="Myriad Pro" w:hAnsi="Myriad Pro"/>
          <w:b/>
        </w:rPr>
      </w:pPr>
    </w:p>
    <w:p w:rsidR="000B51B1" w:rsidRPr="00360735" w:rsidRDefault="000B51B1">
      <w:pPr>
        <w:jc w:val="center"/>
        <w:rPr>
          <w:rFonts w:ascii="Myriad Pro" w:hAnsi="Myriad Pro"/>
          <w:b/>
        </w:rPr>
      </w:pPr>
    </w:p>
    <w:p w:rsidR="000B51B1" w:rsidRPr="00360735" w:rsidRDefault="000B51B1">
      <w:pPr>
        <w:jc w:val="center"/>
        <w:rPr>
          <w:rFonts w:ascii="Myriad Pro" w:hAnsi="Myriad Pro"/>
          <w:b/>
        </w:rPr>
      </w:pPr>
    </w:p>
    <w:p w:rsidR="000B51B1" w:rsidRPr="00360735" w:rsidRDefault="000B51B1">
      <w:pPr>
        <w:jc w:val="center"/>
        <w:rPr>
          <w:rFonts w:ascii="Myriad Pro" w:hAnsi="Myriad Pro"/>
          <w:b/>
        </w:rPr>
      </w:pPr>
    </w:p>
    <w:p w:rsidR="000B51B1" w:rsidRPr="00360735" w:rsidRDefault="000B51B1">
      <w:pPr>
        <w:jc w:val="center"/>
        <w:rPr>
          <w:rFonts w:ascii="Myriad Pro" w:hAnsi="Myriad Pro"/>
          <w:b/>
        </w:rPr>
      </w:pPr>
    </w:p>
    <w:p w:rsidR="000B51B1" w:rsidRPr="00360735" w:rsidRDefault="000B51B1">
      <w:pPr>
        <w:jc w:val="center"/>
        <w:rPr>
          <w:rFonts w:ascii="Myriad Pro" w:hAnsi="Myriad Pro"/>
          <w:b/>
        </w:rPr>
      </w:pPr>
    </w:p>
    <w:p w:rsidR="000B51B1" w:rsidRPr="00360735" w:rsidRDefault="000B51B1">
      <w:pPr>
        <w:jc w:val="center"/>
        <w:rPr>
          <w:rFonts w:ascii="Myriad Pro" w:hAnsi="Myriad Pro"/>
          <w:b/>
        </w:rPr>
      </w:pPr>
    </w:p>
    <w:p w:rsidR="000B51B1" w:rsidRPr="00360735" w:rsidRDefault="000B51B1" w:rsidP="00741575">
      <w:pPr>
        <w:jc w:val="center"/>
        <w:rPr>
          <w:rFonts w:ascii="Myriad Pro" w:hAnsi="Myriad Pro"/>
          <w:b/>
        </w:rPr>
      </w:pPr>
      <w:r w:rsidRPr="00360735">
        <w:rPr>
          <w:rFonts w:ascii="Myriad Pro" w:hAnsi="Myriad Pro"/>
          <w:b/>
        </w:rPr>
        <w:br w:type="page"/>
      </w:r>
      <w:r>
        <w:rPr>
          <w:rFonts w:ascii="Myriad Pro" w:hAnsi="Myriad Pro"/>
          <w:b/>
        </w:rPr>
        <w:lastRenderedPageBreak/>
        <w:t>Odstavec I.</w:t>
      </w:r>
      <w:r w:rsidRPr="00360735">
        <w:rPr>
          <w:rFonts w:ascii="Myriad Pro" w:hAnsi="Myriad Pro"/>
          <w:b/>
        </w:rPr>
        <w:t xml:space="preserve"> Smlouvy se nahrazuje textem:</w:t>
      </w:r>
    </w:p>
    <w:p w:rsidR="000B51B1" w:rsidRPr="003B3629" w:rsidRDefault="000B51B1" w:rsidP="003B3629">
      <w:pPr>
        <w:rPr>
          <w:rFonts w:ascii="Myriad Pro" w:hAnsi="Myriad Pro"/>
        </w:rPr>
      </w:pPr>
      <w:r w:rsidRPr="003B3629">
        <w:rPr>
          <w:rFonts w:ascii="Myriad Pro" w:hAnsi="Myriad Pro"/>
        </w:rPr>
        <w:t xml:space="preserve">Touto smlouvou se poskytovatel zavazuje zajišťovat pro </w:t>
      </w:r>
      <w:r>
        <w:rPr>
          <w:rFonts w:ascii="Myriad Pro" w:hAnsi="Myriad Pro"/>
        </w:rPr>
        <w:t>objednavatele provoz autonomního kamerového systému,</w:t>
      </w:r>
      <w:r w:rsidRPr="003B3629">
        <w:rPr>
          <w:rFonts w:ascii="Myriad Pro" w:hAnsi="Myriad Pro"/>
        </w:rPr>
        <w:t xml:space="preserve"> a to digitální ethernet IP kamery na náměstí v Ústí nad Orlicí (na střeše OD Mejdr) </w:t>
      </w:r>
      <w:r>
        <w:rPr>
          <w:rFonts w:ascii="Myriad Pro" w:hAnsi="Myriad Pro"/>
        </w:rPr>
        <w:t>a virtuálního streamovacího serveru</w:t>
      </w:r>
      <w:r w:rsidRPr="003B3629">
        <w:rPr>
          <w:rFonts w:ascii="Myriad Pro" w:hAnsi="Myriad Pro"/>
        </w:rPr>
        <w:t>.</w:t>
      </w:r>
    </w:p>
    <w:p w:rsidR="000B51B1" w:rsidRPr="003B3629" w:rsidRDefault="000B51B1" w:rsidP="003B3629">
      <w:pPr>
        <w:rPr>
          <w:rFonts w:ascii="Myriad Pro" w:hAnsi="Myriad Pro"/>
        </w:rPr>
      </w:pPr>
      <w:r w:rsidRPr="003B3629">
        <w:rPr>
          <w:rFonts w:ascii="Myriad Pro" w:hAnsi="Myriad Pro"/>
        </w:rPr>
        <w:t>Posky</w:t>
      </w:r>
      <w:r>
        <w:rPr>
          <w:rFonts w:ascii="Myriad Pro" w:hAnsi="Myriad Pro"/>
        </w:rPr>
        <w:t>tovatel se zavazuje tento systém</w:t>
      </w:r>
      <w:r w:rsidRPr="003B3629">
        <w:rPr>
          <w:rFonts w:ascii="Myriad Pro" w:hAnsi="Myriad Pro"/>
        </w:rPr>
        <w:t xml:space="preserve"> udržovat v chodu, zejména pak zajistit</w:t>
      </w:r>
      <w:r>
        <w:rPr>
          <w:rFonts w:ascii="Myriad Pro" w:hAnsi="Myriad Pro"/>
        </w:rPr>
        <w:t>,</w:t>
      </w:r>
      <w:r w:rsidRPr="003B3629">
        <w:rPr>
          <w:rFonts w:ascii="Myriad Pro" w:hAnsi="Myriad Pro"/>
        </w:rPr>
        <w:t xml:space="preserve"> aby na</w:t>
      </w:r>
      <w:r>
        <w:rPr>
          <w:rFonts w:ascii="Myriad Pro" w:hAnsi="Myriad Pro"/>
        </w:rPr>
        <w:t xml:space="preserve"> svých serverech</w:t>
      </w:r>
      <w:r w:rsidRPr="003B3629">
        <w:rPr>
          <w:rFonts w:ascii="Myriad Pro" w:hAnsi="Myriad Pro"/>
        </w:rPr>
        <w:t xml:space="preserve"> </w:t>
      </w:r>
      <w:r>
        <w:rPr>
          <w:rFonts w:ascii="Myriad Pro" w:hAnsi="Myriad Pro"/>
        </w:rPr>
        <w:t>zajistil</w:t>
      </w:r>
      <w:r w:rsidRPr="003B3629">
        <w:rPr>
          <w:rFonts w:ascii="Myriad Pro" w:hAnsi="Myriad Pro"/>
        </w:rPr>
        <w:t xml:space="preserve"> neustále k dispozici aktuální snímky</w:t>
      </w:r>
      <w:r>
        <w:rPr>
          <w:rFonts w:ascii="Myriad Pro" w:hAnsi="Myriad Pro"/>
        </w:rPr>
        <w:t xml:space="preserve"> a stream</w:t>
      </w:r>
      <w:r w:rsidRPr="003B3629">
        <w:rPr>
          <w:rFonts w:ascii="Myriad Pro" w:hAnsi="Myriad Pro"/>
        </w:rPr>
        <w:t xml:space="preserve"> kamery z OD Mejdr.</w:t>
      </w:r>
    </w:p>
    <w:p w:rsidR="000B51B1" w:rsidRPr="00360735" w:rsidRDefault="000B51B1" w:rsidP="003B3629">
      <w:pPr>
        <w:rPr>
          <w:rFonts w:ascii="Myriad Pro" w:hAnsi="Myriad Pro"/>
        </w:rPr>
      </w:pPr>
      <w:r w:rsidRPr="003B3629">
        <w:rPr>
          <w:rFonts w:ascii="Myriad Pro" w:hAnsi="Myriad Pro"/>
        </w:rPr>
        <w:t>Poskytovatel se zavazuje zprovoznit případnou poruchu na kamerových systémech do 6</w:t>
      </w:r>
      <w:r>
        <w:rPr>
          <w:rFonts w:ascii="Myriad Pro" w:hAnsi="Myriad Pro"/>
        </w:rPr>
        <w:t>-</w:t>
      </w:r>
      <w:r w:rsidRPr="003B3629">
        <w:rPr>
          <w:rFonts w:ascii="Myriad Pro" w:hAnsi="Myriad Pro"/>
        </w:rPr>
        <w:t>ti hodin od nahlášení závady a to v době od 8:00 do 17:00 v pracovních dnech. Tyto servisní zásahy poskytovatel hradí ze své režie.</w:t>
      </w:r>
    </w:p>
    <w:p w:rsidR="000B51B1" w:rsidRPr="00360735" w:rsidRDefault="000B51B1">
      <w:pPr>
        <w:rPr>
          <w:rFonts w:ascii="Myriad Pro" w:hAnsi="Myriad Pro"/>
        </w:rPr>
      </w:pPr>
    </w:p>
    <w:p w:rsidR="000B51B1" w:rsidRPr="00360735" w:rsidRDefault="000B51B1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</w:rPr>
        <w:t>O</w:t>
      </w:r>
      <w:r w:rsidRPr="00360735">
        <w:rPr>
          <w:rFonts w:ascii="Myriad Pro" w:hAnsi="Myriad Pro"/>
          <w:b/>
        </w:rPr>
        <w:t>dstavec III</w:t>
      </w:r>
      <w:r>
        <w:rPr>
          <w:rFonts w:ascii="Myriad Pro" w:hAnsi="Myriad Pro"/>
          <w:b/>
        </w:rPr>
        <w:t>.</w:t>
      </w:r>
      <w:r w:rsidRPr="00360735">
        <w:rPr>
          <w:rFonts w:ascii="Myriad Pro" w:hAnsi="Myriad Pro"/>
          <w:b/>
        </w:rPr>
        <w:t xml:space="preserve"> Smlouvy se nahrazuje textem:</w:t>
      </w:r>
    </w:p>
    <w:p w:rsidR="000B51B1" w:rsidRPr="003B3629" w:rsidRDefault="000B51B1" w:rsidP="003B3629">
      <w:pPr>
        <w:jc w:val="left"/>
        <w:rPr>
          <w:rFonts w:ascii="Myriad Pro" w:hAnsi="Myriad Pro"/>
        </w:rPr>
      </w:pPr>
      <w:r w:rsidRPr="003B3629">
        <w:rPr>
          <w:rFonts w:ascii="Myriad Pro" w:hAnsi="Myriad Pro"/>
        </w:rPr>
        <w:t xml:space="preserve">Smluvní cena za poskytované servisní služby je mezi účastníky dohodnuta částkou </w:t>
      </w:r>
      <w:r>
        <w:rPr>
          <w:rFonts w:ascii="Myriad Pro" w:hAnsi="Myriad Pro"/>
        </w:rPr>
        <w:t>1000</w:t>
      </w:r>
      <w:r w:rsidRPr="003B3629">
        <w:rPr>
          <w:rFonts w:ascii="Myriad Pro" w:hAnsi="Myriad Pro"/>
        </w:rPr>
        <w:t xml:space="preserve">,- Kč </w:t>
      </w:r>
      <w:r>
        <w:rPr>
          <w:rFonts w:ascii="Myriad Pro" w:hAnsi="Myriad Pro"/>
        </w:rPr>
        <w:t>bez</w:t>
      </w:r>
      <w:r w:rsidRPr="003B3629">
        <w:rPr>
          <w:rFonts w:ascii="Myriad Pro" w:hAnsi="Myriad Pro"/>
        </w:rPr>
        <w:t xml:space="preserve"> DPH měsíčně.</w:t>
      </w:r>
    </w:p>
    <w:p w:rsidR="000B51B1" w:rsidRPr="003B3629" w:rsidRDefault="000B51B1" w:rsidP="003B3629">
      <w:pPr>
        <w:jc w:val="left"/>
        <w:rPr>
          <w:rFonts w:ascii="Myriad Pro" w:hAnsi="Myriad Pro"/>
        </w:rPr>
      </w:pPr>
      <w:r w:rsidRPr="003B3629">
        <w:rPr>
          <w:rFonts w:ascii="Myriad Pro" w:hAnsi="Myriad Pro"/>
        </w:rPr>
        <w:t>Objednavatel se zavazuje zaplatit poskytovate</w:t>
      </w:r>
      <w:r>
        <w:rPr>
          <w:rFonts w:ascii="Myriad Pro" w:hAnsi="Myriad Pro"/>
        </w:rPr>
        <w:t xml:space="preserve">li smluvní cenu za poskytované </w:t>
      </w:r>
      <w:r w:rsidRPr="003B3629">
        <w:rPr>
          <w:rFonts w:ascii="Myriad Pro" w:hAnsi="Myriad Pro"/>
        </w:rPr>
        <w:t>služby vždy za uplynulý měsíc poskytované servisní služby nejpozději do 14 kalendářních dnů ode dne obdržení příslušného daňového dokladu (faktury), kterým byly objednavateli poskytnuté služby vyúčtovány.</w:t>
      </w:r>
    </w:p>
    <w:p w:rsidR="000B51B1" w:rsidRPr="003B3629" w:rsidRDefault="000B51B1" w:rsidP="003B3629">
      <w:pPr>
        <w:jc w:val="left"/>
        <w:rPr>
          <w:rFonts w:ascii="Myriad Pro" w:hAnsi="Myriad Pro"/>
        </w:rPr>
      </w:pPr>
      <w:r w:rsidRPr="003B3629">
        <w:rPr>
          <w:rFonts w:ascii="Myriad Pro" w:hAnsi="Myriad Pro"/>
        </w:rPr>
        <w:t>Pro případ prodlení objednavatele s úhradou vyúčtované ceny za poskytované služby sjednávají účastníci smlouvy úrok z prodlení ve výši 0,05 % denně z nesplacené částky s tím, že od 31. dne prodlení se sazba smluvního úroku z prodlení zvyšuje na 0,1 % denně z nesplacené částky.</w:t>
      </w:r>
    </w:p>
    <w:p w:rsidR="000B51B1" w:rsidRPr="00360735" w:rsidRDefault="000B51B1" w:rsidP="003B3629">
      <w:pPr>
        <w:jc w:val="left"/>
        <w:rPr>
          <w:rFonts w:ascii="Myriad Pro" w:hAnsi="Myriad Pro"/>
        </w:rPr>
      </w:pPr>
      <w:r w:rsidRPr="003B3629">
        <w:rPr>
          <w:rFonts w:ascii="Myriad Pro" w:hAnsi="Myriad Pro"/>
        </w:rPr>
        <w:t>V případě prodlení poskytovatele s odstraněním závad dle čl. I odst. 3 této smlouvy je poskytovatel povinen objednavateli zaplatit smluvní pokutu ve výši 50, -- Kč za každý započatý den prodlení se splněním této povinnosti.</w:t>
      </w:r>
    </w:p>
    <w:p w:rsidR="000B51B1" w:rsidRPr="00360735" w:rsidRDefault="000B51B1" w:rsidP="005F6637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Pr="00360735" w:rsidRDefault="000B51B1">
      <w:pPr>
        <w:rPr>
          <w:rFonts w:ascii="Myriad Pro" w:hAnsi="Myriad Pro"/>
        </w:rPr>
      </w:pPr>
    </w:p>
    <w:p w:rsidR="000B51B1" w:rsidRPr="00360735" w:rsidRDefault="000B51B1">
      <w:pPr>
        <w:rPr>
          <w:rFonts w:ascii="Myriad Pro" w:hAnsi="Myriad Pro"/>
        </w:rPr>
      </w:pPr>
      <w:r w:rsidRPr="00360735">
        <w:rPr>
          <w:rFonts w:ascii="Myriad Pro" w:hAnsi="Myriad Pro"/>
        </w:rPr>
        <w:t>Schváleno radou města dne</w:t>
      </w:r>
      <w:r w:rsidR="00544701">
        <w:rPr>
          <w:rFonts w:ascii="Myriad Pro" w:hAnsi="Myriad Pro"/>
        </w:rPr>
        <w:t xml:space="preserve"> 19.6.2017 </w:t>
      </w:r>
      <w:r w:rsidRPr="00360735">
        <w:rPr>
          <w:rFonts w:ascii="Myriad Pro" w:hAnsi="Myriad Pro"/>
        </w:rPr>
        <w:t>pod usnesením č.</w:t>
      </w:r>
      <w:r w:rsidR="00544701">
        <w:rPr>
          <w:rFonts w:ascii="Myriad Pro" w:hAnsi="Myriad Pro"/>
        </w:rPr>
        <w:t xml:space="preserve"> </w:t>
      </w:r>
      <w:bookmarkStart w:id="0" w:name="_GoBack"/>
      <w:bookmarkEnd w:id="0"/>
      <w:r w:rsidR="00544701">
        <w:rPr>
          <w:rFonts w:ascii="Myriad Pro" w:hAnsi="Myriad Pro"/>
        </w:rPr>
        <w:t>2164/90/RM/2017.</w:t>
      </w:r>
      <w:r w:rsidRPr="00360735">
        <w:rPr>
          <w:rFonts w:ascii="Myriad Pro" w:hAnsi="Myriad Pro"/>
        </w:rPr>
        <w:t xml:space="preserve">      </w:t>
      </w:r>
    </w:p>
    <w:p w:rsidR="000B51B1" w:rsidRDefault="000B51B1">
      <w:pPr>
        <w:rPr>
          <w:rFonts w:ascii="Myriad Pro" w:hAnsi="Myriad Pro"/>
        </w:rPr>
      </w:pPr>
    </w:p>
    <w:p w:rsidR="000B51B1" w:rsidRPr="00360735" w:rsidRDefault="000B51B1">
      <w:pPr>
        <w:rPr>
          <w:rFonts w:ascii="Myriad Pro" w:hAnsi="Myriad Pro"/>
        </w:rPr>
      </w:pPr>
    </w:p>
    <w:p w:rsidR="000B51B1" w:rsidRPr="00360735" w:rsidRDefault="000B51B1">
      <w:pPr>
        <w:pStyle w:val="Zhlav"/>
        <w:tabs>
          <w:tab w:val="clear" w:pos="4536"/>
          <w:tab w:val="clear" w:pos="9072"/>
        </w:tabs>
        <w:rPr>
          <w:rFonts w:ascii="Myriad Pro" w:hAnsi="Myriad Pro"/>
        </w:rPr>
      </w:pPr>
      <w:r>
        <w:rPr>
          <w:rFonts w:ascii="Myriad Pro" w:hAnsi="Myriad Pro"/>
        </w:rPr>
        <w:t>V Ústí nad Orlicí dne ……………………</w:t>
      </w:r>
    </w:p>
    <w:p w:rsidR="000B51B1" w:rsidRPr="00360735" w:rsidRDefault="000B51B1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Default="000B51B1">
      <w:pPr>
        <w:rPr>
          <w:rFonts w:ascii="Myriad Pro" w:hAnsi="Myriad Pro"/>
        </w:rPr>
      </w:pPr>
    </w:p>
    <w:p w:rsidR="000B51B1" w:rsidRPr="00360735" w:rsidRDefault="000B51B1">
      <w:pPr>
        <w:rPr>
          <w:rFonts w:ascii="Myriad Pro" w:hAnsi="Myriad Pro"/>
        </w:rPr>
      </w:pPr>
    </w:p>
    <w:p w:rsidR="000B51B1" w:rsidRPr="00360735" w:rsidRDefault="000B51B1">
      <w:pPr>
        <w:pStyle w:val="Nadpis2"/>
        <w:rPr>
          <w:rFonts w:ascii="Myriad Pro" w:hAnsi="Myriad Pro"/>
        </w:rPr>
      </w:pPr>
    </w:p>
    <w:p w:rsidR="000B51B1" w:rsidRPr="00360735" w:rsidRDefault="000B51B1" w:rsidP="00565797">
      <w:pPr>
        <w:jc w:val="left"/>
        <w:rPr>
          <w:rFonts w:ascii="Myriad Pro" w:hAnsi="Myriad Pro"/>
          <w:b/>
        </w:rPr>
      </w:pPr>
      <w:r w:rsidRPr="00360735">
        <w:rPr>
          <w:rFonts w:ascii="Myriad Pro" w:hAnsi="Myriad Pro"/>
          <w:b/>
        </w:rPr>
        <w:t>______________________</w:t>
      </w:r>
      <w:r>
        <w:rPr>
          <w:rFonts w:ascii="Myriad Pro" w:hAnsi="Myriad Pro"/>
          <w:b/>
        </w:rPr>
        <w:tab/>
      </w:r>
      <w:r>
        <w:rPr>
          <w:rFonts w:ascii="Myriad Pro" w:hAnsi="Myriad Pro"/>
          <w:b/>
        </w:rPr>
        <w:tab/>
      </w:r>
      <w:r>
        <w:rPr>
          <w:rFonts w:ascii="Myriad Pro" w:hAnsi="Myriad Pro"/>
          <w:b/>
        </w:rPr>
        <w:tab/>
      </w:r>
      <w:r>
        <w:rPr>
          <w:rFonts w:ascii="Myriad Pro" w:hAnsi="Myriad Pro"/>
          <w:b/>
        </w:rPr>
        <w:tab/>
      </w:r>
      <w:r w:rsidRPr="00360735">
        <w:rPr>
          <w:rFonts w:ascii="Myriad Pro" w:hAnsi="Myriad Pro"/>
          <w:b/>
        </w:rPr>
        <w:t>_____________________</w:t>
      </w:r>
    </w:p>
    <w:p w:rsidR="000B51B1" w:rsidRPr="00360735" w:rsidRDefault="000B51B1" w:rsidP="00565797">
      <w:pPr>
        <w:pStyle w:val="Zhlav"/>
        <w:tabs>
          <w:tab w:val="clear" w:pos="4536"/>
          <w:tab w:val="clear" w:pos="9072"/>
        </w:tabs>
        <w:rPr>
          <w:rFonts w:ascii="Myriad Pro" w:hAnsi="Myriad Pro"/>
        </w:rPr>
      </w:pPr>
      <w:r w:rsidRPr="00360735">
        <w:rPr>
          <w:rFonts w:ascii="Myriad Pro" w:hAnsi="Myriad Pro"/>
        </w:rPr>
        <w:t>objedna</w:t>
      </w:r>
      <w:r>
        <w:rPr>
          <w:rFonts w:ascii="Myriad Pro" w:hAnsi="Myriad Pro"/>
        </w:rPr>
        <w:t>va</w:t>
      </w:r>
      <w:r w:rsidRPr="00360735">
        <w:rPr>
          <w:rFonts w:ascii="Myriad Pro" w:hAnsi="Myriad Pro"/>
        </w:rPr>
        <w:t>tel</w:t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  <w:t>poskytovatel</w:t>
      </w:r>
    </w:p>
    <w:p w:rsidR="000B51B1" w:rsidRPr="00360735" w:rsidRDefault="000B51B1" w:rsidP="00565797">
      <w:pPr>
        <w:rPr>
          <w:rFonts w:ascii="Myriad Pro" w:hAnsi="Myriad Pro"/>
        </w:rPr>
      </w:pPr>
      <w:r>
        <w:rPr>
          <w:rFonts w:ascii="Myriad Pro" w:hAnsi="Myriad Pro"/>
        </w:rPr>
        <w:t>Petr Hájek</w:t>
      </w:r>
      <w:r w:rsidRPr="00360735">
        <w:rPr>
          <w:rFonts w:ascii="Myriad Pro" w:hAnsi="Myriad Pro"/>
        </w:rPr>
        <w:t>, starosta</w:t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Pr="00360735">
        <w:rPr>
          <w:rFonts w:ascii="Myriad Pro" w:hAnsi="Myriad Pro"/>
        </w:rPr>
        <w:t>Jaroslav Kopecký, jednatel</w:t>
      </w:r>
    </w:p>
    <w:p w:rsidR="000B51B1" w:rsidRPr="00360735" w:rsidRDefault="000B51B1" w:rsidP="00565797">
      <w:pPr>
        <w:rPr>
          <w:rFonts w:ascii="Myriad Pro" w:hAnsi="Myriad Pro"/>
        </w:rPr>
      </w:pPr>
      <w:r w:rsidRPr="00360735">
        <w:rPr>
          <w:rFonts w:ascii="Myriad Pro" w:hAnsi="Myriad Pro"/>
        </w:rPr>
        <w:t>Město Ústí nad Orlicí</w:t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 w:rsidRPr="00360735">
        <w:rPr>
          <w:rFonts w:ascii="Myriad Pro" w:hAnsi="Myriad Pro"/>
        </w:rPr>
        <w:tab/>
      </w:r>
      <w:r w:rsidRPr="003B3629">
        <w:rPr>
          <w:rFonts w:ascii="Myriad Pro" w:hAnsi="Myriad Pro"/>
        </w:rPr>
        <w:t>OG Soft s.r.o.</w:t>
      </w:r>
    </w:p>
    <w:sectPr w:rsidR="000B51B1" w:rsidRPr="00360735" w:rsidSect="00A26BDA">
      <w:footerReference w:type="even" r:id="rId8"/>
      <w:footerReference w:type="default" r:id="rId9"/>
      <w:pgSz w:w="11906" w:h="16838"/>
      <w:pgMar w:top="1560" w:right="1417" w:bottom="170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2A" w:rsidRDefault="00D5572A">
      <w:r>
        <w:separator/>
      </w:r>
    </w:p>
  </w:endnote>
  <w:endnote w:type="continuationSeparator" w:id="0">
    <w:p w:rsidR="00D5572A" w:rsidRDefault="00D5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1B1" w:rsidRDefault="000B51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B51B1" w:rsidRDefault="000B51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1B1" w:rsidRDefault="000B51B1">
    <w:pPr>
      <w:pStyle w:val="Zpat"/>
      <w:framePr w:w="1027" w:wrap="around" w:vAnchor="text" w:hAnchor="margin" w:xAlign="center" w:y="-12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4701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44701">
      <w:rPr>
        <w:rStyle w:val="slostrnky"/>
        <w:noProof/>
      </w:rPr>
      <w:t>3</w:t>
    </w:r>
    <w:r>
      <w:rPr>
        <w:rStyle w:val="slostrnky"/>
      </w:rPr>
      <w:fldChar w:fldCharType="end"/>
    </w:r>
  </w:p>
  <w:p w:rsidR="000B51B1" w:rsidRDefault="000B51B1">
    <w:pPr>
      <w:pStyle w:val="Zpat"/>
      <w:tabs>
        <w:tab w:val="clear" w:pos="4536"/>
        <w:tab w:val="clear" w:pos="9072"/>
        <w:tab w:val="left" w:pos="51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2A" w:rsidRDefault="00D5572A">
      <w:r>
        <w:separator/>
      </w:r>
    </w:p>
  </w:footnote>
  <w:footnote w:type="continuationSeparator" w:id="0">
    <w:p w:rsidR="00D5572A" w:rsidRDefault="00D5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152"/>
    <w:multiLevelType w:val="singleLevel"/>
    <w:tmpl w:val="063EE1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04D641E5"/>
    <w:multiLevelType w:val="singleLevel"/>
    <w:tmpl w:val="063EE1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">
    <w:nsid w:val="15EB1FA0"/>
    <w:multiLevelType w:val="hybridMultilevel"/>
    <w:tmpl w:val="E52A0D68"/>
    <w:lvl w:ilvl="0" w:tplc="26340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07564A"/>
    <w:multiLevelType w:val="hybridMultilevel"/>
    <w:tmpl w:val="426A4064"/>
    <w:lvl w:ilvl="0" w:tplc="26340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011DC1"/>
    <w:multiLevelType w:val="singleLevel"/>
    <w:tmpl w:val="063EE1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2EB20F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FAD4E22"/>
    <w:multiLevelType w:val="hybridMultilevel"/>
    <w:tmpl w:val="4D449ABA"/>
    <w:lvl w:ilvl="0" w:tplc="26340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11A34"/>
    <w:multiLevelType w:val="singleLevel"/>
    <w:tmpl w:val="FCC46FB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</w:abstractNum>
  <w:abstractNum w:abstractNumId="8">
    <w:nsid w:val="32830100"/>
    <w:multiLevelType w:val="singleLevel"/>
    <w:tmpl w:val="063EE1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339051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45B35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58571F7"/>
    <w:multiLevelType w:val="hybridMultilevel"/>
    <w:tmpl w:val="9D3CA6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1622DE"/>
    <w:multiLevelType w:val="hybridMultilevel"/>
    <w:tmpl w:val="A20C4C34"/>
    <w:lvl w:ilvl="0" w:tplc="26340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D904D3"/>
    <w:multiLevelType w:val="singleLevel"/>
    <w:tmpl w:val="6EF6646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</w:abstractNum>
  <w:abstractNum w:abstractNumId="14">
    <w:nsid w:val="540A5D2C"/>
    <w:multiLevelType w:val="singleLevel"/>
    <w:tmpl w:val="90463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5">
    <w:nsid w:val="5F0870E7"/>
    <w:multiLevelType w:val="hybridMultilevel"/>
    <w:tmpl w:val="21865B8E"/>
    <w:lvl w:ilvl="0" w:tplc="26340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FD955DF"/>
    <w:multiLevelType w:val="singleLevel"/>
    <w:tmpl w:val="263405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>
    <w:nsid w:val="5FDC4BE8"/>
    <w:multiLevelType w:val="singleLevel"/>
    <w:tmpl w:val="90463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8">
    <w:nsid w:val="5FEC35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0FC7D80"/>
    <w:multiLevelType w:val="singleLevel"/>
    <w:tmpl w:val="063EE1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>
    <w:nsid w:val="63EB0205"/>
    <w:multiLevelType w:val="singleLevel"/>
    <w:tmpl w:val="73588DCA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63FC12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6A604461"/>
    <w:multiLevelType w:val="hybridMultilevel"/>
    <w:tmpl w:val="04AEE3F8"/>
    <w:lvl w:ilvl="0" w:tplc="26340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0E424C4"/>
    <w:multiLevelType w:val="singleLevel"/>
    <w:tmpl w:val="72BAD9F8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</w:abstractNum>
  <w:abstractNum w:abstractNumId="24">
    <w:nsid w:val="74860540"/>
    <w:multiLevelType w:val="hybridMultilevel"/>
    <w:tmpl w:val="30488220"/>
    <w:lvl w:ilvl="0" w:tplc="26340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A167BB1"/>
    <w:multiLevelType w:val="singleLevel"/>
    <w:tmpl w:val="223252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6">
    <w:nsid w:val="7FB342F2"/>
    <w:multiLevelType w:val="singleLevel"/>
    <w:tmpl w:val="063EE1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7">
    <w:nsid w:val="7FFE7BAB"/>
    <w:multiLevelType w:val="singleLevel"/>
    <w:tmpl w:val="5EBCD6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4"/>
  </w:num>
  <w:num w:numId="5">
    <w:abstractNumId w:val="25"/>
  </w:num>
  <w:num w:numId="6">
    <w:abstractNumId w:val="20"/>
  </w:num>
  <w:num w:numId="7">
    <w:abstractNumId w:val="27"/>
  </w:num>
  <w:num w:numId="8">
    <w:abstractNumId w:val="26"/>
  </w:num>
  <w:num w:numId="9">
    <w:abstractNumId w:val="16"/>
  </w:num>
  <w:num w:numId="10">
    <w:abstractNumId w:val="7"/>
  </w:num>
  <w:num w:numId="11">
    <w:abstractNumId w:val="23"/>
  </w:num>
  <w:num w:numId="12">
    <w:abstractNumId w:val="13"/>
  </w:num>
  <w:num w:numId="13">
    <w:abstractNumId w:val="19"/>
  </w:num>
  <w:num w:numId="14">
    <w:abstractNumId w:val="1"/>
  </w:num>
  <w:num w:numId="15">
    <w:abstractNumId w:val="4"/>
  </w:num>
  <w:num w:numId="16">
    <w:abstractNumId w:val="5"/>
  </w:num>
  <w:num w:numId="17">
    <w:abstractNumId w:val="21"/>
  </w:num>
  <w:num w:numId="18">
    <w:abstractNumId w:val="8"/>
  </w:num>
  <w:num w:numId="19">
    <w:abstractNumId w:val="0"/>
  </w:num>
  <w:num w:numId="20">
    <w:abstractNumId w:val="10"/>
  </w:num>
  <w:num w:numId="21">
    <w:abstractNumId w:val="6"/>
  </w:num>
  <w:num w:numId="22">
    <w:abstractNumId w:val="12"/>
  </w:num>
  <w:num w:numId="23">
    <w:abstractNumId w:val="15"/>
  </w:num>
  <w:num w:numId="24">
    <w:abstractNumId w:val="24"/>
  </w:num>
  <w:num w:numId="25">
    <w:abstractNumId w:val="22"/>
  </w:num>
  <w:num w:numId="26">
    <w:abstractNumId w:val="3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A62"/>
    <w:rsid w:val="000374A1"/>
    <w:rsid w:val="00092E1B"/>
    <w:rsid w:val="000B51B1"/>
    <w:rsid w:val="001E767E"/>
    <w:rsid w:val="002109BE"/>
    <w:rsid w:val="00264EF1"/>
    <w:rsid w:val="00292806"/>
    <w:rsid w:val="003127D4"/>
    <w:rsid w:val="00333688"/>
    <w:rsid w:val="00360735"/>
    <w:rsid w:val="00374BF9"/>
    <w:rsid w:val="003B3629"/>
    <w:rsid w:val="003D4194"/>
    <w:rsid w:val="003F10C4"/>
    <w:rsid w:val="0046670E"/>
    <w:rsid w:val="004F254F"/>
    <w:rsid w:val="00515F8E"/>
    <w:rsid w:val="00544701"/>
    <w:rsid w:val="00555A67"/>
    <w:rsid w:val="00565797"/>
    <w:rsid w:val="005D2074"/>
    <w:rsid w:val="005F6637"/>
    <w:rsid w:val="00610EB9"/>
    <w:rsid w:val="00644D49"/>
    <w:rsid w:val="006F3571"/>
    <w:rsid w:val="00732557"/>
    <w:rsid w:val="00741575"/>
    <w:rsid w:val="00765F85"/>
    <w:rsid w:val="007731FB"/>
    <w:rsid w:val="00826E6F"/>
    <w:rsid w:val="008B1244"/>
    <w:rsid w:val="00913A62"/>
    <w:rsid w:val="00A26BDA"/>
    <w:rsid w:val="00A61F1C"/>
    <w:rsid w:val="00AB74DA"/>
    <w:rsid w:val="00AC01D1"/>
    <w:rsid w:val="00B643C4"/>
    <w:rsid w:val="00BD1F6F"/>
    <w:rsid w:val="00C27121"/>
    <w:rsid w:val="00C60500"/>
    <w:rsid w:val="00C75650"/>
    <w:rsid w:val="00CB71FE"/>
    <w:rsid w:val="00CC5D0E"/>
    <w:rsid w:val="00D37F0D"/>
    <w:rsid w:val="00D4637A"/>
    <w:rsid w:val="00D5572A"/>
    <w:rsid w:val="00DD5E3C"/>
    <w:rsid w:val="00E7191E"/>
    <w:rsid w:val="00EB157A"/>
    <w:rsid w:val="00F7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6BDA"/>
    <w:pPr>
      <w:spacing w:line="360" w:lineRule="auto"/>
      <w:jc w:val="both"/>
    </w:pPr>
    <w:rPr>
      <w:sz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26BDA"/>
    <w:pPr>
      <w:keepNext/>
      <w:outlineLvl w:val="0"/>
    </w:pPr>
    <w:rPr>
      <w:b/>
      <w:caps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A26BDA"/>
    <w:pPr>
      <w:keepNext/>
      <w:outlineLvl w:val="1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54AA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A54AA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rsid w:val="00A26BD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54AAA"/>
    <w:rPr>
      <w:sz w:val="24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A26BD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54AAA"/>
    <w:rPr>
      <w:sz w:val="24"/>
      <w:szCs w:val="20"/>
      <w:lang w:eastAsia="en-US"/>
    </w:rPr>
  </w:style>
  <w:style w:type="character" w:styleId="slostrnky">
    <w:name w:val="page number"/>
    <w:uiPriority w:val="99"/>
    <w:rsid w:val="00A26BDA"/>
    <w:rPr>
      <w:rFonts w:cs="Times New Roman"/>
    </w:rPr>
  </w:style>
  <w:style w:type="character" w:styleId="Hypertextovodkaz">
    <w:name w:val="Hyperlink"/>
    <w:uiPriority w:val="99"/>
    <w:rsid w:val="00A26BD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PROFYLAKTICKÉ SLUŽBY</vt:lpstr>
    </vt:vector>
  </TitlesOfParts>
  <Company>Orange &amp; Green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PROFYLAKTICKÉ SLUŽBY</dc:title>
  <dc:subject/>
  <dc:creator>petr langr</dc:creator>
  <cp:keywords/>
  <dc:description/>
  <cp:lastModifiedBy>Lucie Břízová</cp:lastModifiedBy>
  <cp:revision>3</cp:revision>
  <cp:lastPrinted>2017-08-24T05:49:00Z</cp:lastPrinted>
  <dcterms:created xsi:type="dcterms:W3CDTF">2017-08-24T05:49:00Z</dcterms:created>
  <dcterms:modified xsi:type="dcterms:W3CDTF">2017-09-13T12:03:00Z</dcterms:modified>
</cp:coreProperties>
</file>