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B6" w:rsidRDefault="005B0816">
      <w:pPr>
        <w:spacing w:line="360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1.35pt;width:87.85pt;height:43.15pt;z-index:251652608;mso-wrap-distance-left:5pt;mso-wrap-distance-right:5pt;mso-position-horizontal-relative:margin" filled="f" stroked="f">
            <v:textbox style="mso-fit-shape-to-text:t" inset="0,0,0,0">
              <w:txbxContent>
                <w:p w:rsidR="008F37B6" w:rsidRDefault="005B0816">
                  <w:pPr>
                    <w:pStyle w:val="Bodytext3"/>
                    <w:shd w:val="clear" w:color="auto" w:fill="auto"/>
                  </w:pPr>
                  <w:r>
                    <w:t xml:space="preserve">HDI </w:t>
                  </w:r>
                  <w:proofErr w:type="spellStart"/>
                  <w:r>
                    <w:t>Versicherung</w:t>
                  </w:r>
                  <w:proofErr w:type="spellEnd"/>
                  <w:r>
                    <w:t xml:space="preserve"> AG, organizační složka Jugoslávská 620/29 120 00 Praha 2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7.35pt;margin-top:0;width:84pt;height:32.15pt;z-index:-251662848;mso-wrap-distance-left:5pt;mso-wrap-distance-right:5pt;mso-position-horizontal-relative:margin" wrapcoords="0 0">
            <v:imagedata r:id="rId8" o:title="image1"/>
            <w10:wrap anchorx="margin"/>
          </v:shape>
        </w:pict>
      </w:r>
      <w:r>
        <w:pict>
          <v:shape id="_x0000_s1028" type="#_x0000_t202" style="position:absolute;margin-left:339.85pt;margin-top:2pt;width:86.15pt;height:32.8pt;z-index:251654656;mso-wrap-distance-left:5pt;mso-wrap-distance-right:5pt;mso-position-horizontal-relative:margin" filled="f" stroked="f">
            <v:textbox style="mso-fit-shape-to-text:t" inset="0,0,0,0">
              <w:txbxContent>
                <w:p w:rsidR="008F37B6" w:rsidRDefault="005B0816">
                  <w:pPr>
                    <w:pStyle w:val="Bodytext4"/>
                    <w:shd w:val="clear" w:color="auto" w:fill="auto"/>
                  </w:pPr>
                  <w:r>
                    <w:t xml:space="preserve">Tel.: +420-220 190 210 </w:t>
                  </w:r>
                  <w:r>
                    <w:rPr>
                      <w:lang w:val="en-US" w:eastAsia="en-US" w:bidi="en-US"/>
                    </w:rPr>
                    <w:t xml:space="preserve">Fax: </w:t>
                  </w:r>
                  <w:r>
                    <w:t xml:space="preserve">+420-220 190 298 </w:t>
                  </w:r>
                  <w:proofErr w:type="spellStart"/>
                  <w:r>
                    <w:t>info@hdiczech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cz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8F37B6" w:rsidRDefault="008F37B6">
      <w:pPr>
        <w:spacing w:line="486" w:lineRule="exact"/>
      </w:pPr>
    </w:p>
    <w:p w:rsidR="008F37B6" w:rsidRDefault="008F37B6">
      <w:pPr>
        <w:rPr>
          <w:sz w:val="2"/>
          <w:szCs w:val="2"/>
        </w:rPr>
        <w:sectPr w:rsidR="008F37B6">
          <w:headerReference w:type="even" r:id="rId9"/>
          <w:footerReference w:type="even" r:id="rId10"/>
          <w:footerReference w:type="default" r:id="rId11"/>
          <w:type w:val="continuous"/>
          <w:pgSz w:w="11900" w:h="16840"/>
          <w:pgMar w:top="1050" w:right="2280" w:bottom="932" w:left="898" w:header="0" w:footer="3" w:gutter="0"/>
          <w:cols w:space="720"/>
          <w:noEndnote/>
          <w:titlePg/>
          <w:docGrid w:linePitch="360"/>
        </w:sectPr>
      </w:pPr>
    </w:p>
    <w:p w:rsidR="008F37B6" w:rsidRDefault="008F37B6">
      <w:pPr>
        <w:spacing w:line="240" w:lineRule="exact"/>
        <w:rPr>
          <w:sz w:val="19"/>
          <w:szCs w:val="19"/>
        </w:rPr>
      </w:pPr>
    </w:p>
    <w:p w:rsidR="008F37B6" w:rsidRDefault="008F37B6">
      <w:pPr>
        <w:spacing w:line="240" w:lineRule="exact"/>
        <w:rPr>
          <w:sz w:val="19"/>
          <w:szCs w:val="19"/>
        </w:rPr>
      </w:pPr>
    </w:p>
    <w:p w:rsidR="008F37B6" w:rsidRDefault="008F37B6">
      <w:pPr>
        <w:spacing w:before="99" w:after="99" w:line="240" w:lineRule="exact"/>
        <w:rPr>
          <w:sz w:val="19"/>
          <w:szCs w:val="19"/>
        </w:rPr>
      </w:pPr>
    </w:p>
    <w:p w:rsidR="008F37B6" w:rsidRDefault="008F37B6">
      <w:pPr>
        <w:rPr>
          <w:sz w:val="2"/>
          <w:szCs w:val="2"/>
        </w:rPr>
        <w:sectPr w:rsidR="008F37B6">
          <w:type w:val="continuous"/>
          <w:pgSz w:w="11900" w:h="16840"/>
          <w:pgMar w:top="1267" w:right="0" w:bottom="685" w:left="0" w:header="0" w:footer="3" w:gutter="0"/>
          <w:cols w:space="720"/>
          <w:noEndnote/>
          <w:docGrid w:linePitch="360"/>
        </w:sectPr>
      </w:pPr>
    </w:p>
    <w:p w:rsidR="008F37B6" w:rsidRDefault="005B0816">
      <w:pPr>
        <w:pStyle w:val="Bodytext50"/>
        <w:shd w:val="clear" w:color="auto" w:fill="auto"/>
        <w:ind w:left="80"/>
      </w:pPr>
      <w:r>
        <w:lastRenderedPageBreak/>
        <w:t>Mezinárodní program pojištění odpovědnosti</w:t>
      </w:r>
    </w:p>
    <w:p w:rsidR="008F37B6" w:rsidRDefault="005B0816">
      <w:pPr>
        <w:pStyle w:val="Bodytext20"/>
        <w:shd w:val="clear" w:color="auto" w:fill="auto"/>
        <w:spacing w:before="0" w:after="377"/>
        <w:ind w:left="80" w:firstLine="0"/>
      </w:pPr>
      <w:r>
        <w:t>Číslo pojistné smlouvy 02003969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3672"/>
        <w:gridCol w:w="3605"/>
      </w:tblGrid>
      <w:tr w:rsidR="008F37B6">
        <w:tblPrEx>
          <w:tblCellMar>
            <w:top w:w="0" w:type="dxa"/>
            <w:bottom w:w="0" w:type="dxa"/>
          </w:tblCellMar>
        </w:tblPrEx>
        <w:trPr>
          <w:trHeight w:hRule="exact" w:val="2155"/>
          <w:jc w:val="center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Pojistitel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 w:line="192" w:lineRule="exact"/>
              <w:ind w:left="240" w:firstLine="0"/>
              <w:jc w:val="left"/>
            </w:pPr>
            <w:r>
              <w:rPr>
                <w:rStyle w:val="Bodytext2Bold"/>
              </w:rPr>
              <w:t xml:space="preserve">HDI </w:t>
            </w:r>
            <w:proofErr w:type="spellStart"/>
            <w:r>
              <w:rPr>
                <w:rStyle w:val="Bodytext2Bold"/>
              </w:rPr>
              <w:t>Versicherung</w:t>
            </w:r>
            <w:proofErr w:type="spellEnd"/>
            <w:r>
              <w:rPr>
                <w:rStyle w:val="Bodytext2Bold"/>
              </w:rPr>
              <w:t xml:space="preserve"> AG, </w:t>
            </w:r>
            <w:r>
              <w:rPr>
                <w:rStyle w:val="Bodytext21"/>
              </w:rPr>
              <w:t xml:space="preserve">se sídlem ve Vídni, </w:t>
            </w:r>
            <w:r>
              <w:rPr>
                <w:rStyle w:val="Bodytext21"/>
              </w:rPr>
              <w:t>Rakousko, jednající prostřednictvím</w:t>
            </w:r>
          </w:p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 w:line="192" w:lineRule="exact"/>
              <w:ind w:left="240" w:firstLine="0"/>
              <w:jc w:val="left"/>
            </w:pPr>
            <w:r>
              <w:rPr>
                <w:rStyle w:val="Bodytext2Bold"/>
              </w:rPr>
              <w:t xml:space="preserve">HDI </w:t>
            </w:r>
            <w:proofErr w:type="spellStart"/>
            <w:r>
              <w:rPr>
                <w:rStyle w:val="Bodytext2Bold"/>
              </w:rPr>
              <w:t>Versicherung</w:t>
            </w:r>
            <w:proofErr w:type="spellEnd"/>
            <w:r>
              <w:rPr>
                <w:rStyle w:val="Bodytext2Bold"/>
              </w:rPr>
              <w:t xml:space="preserve"> AG, organizační složka, </w:t>
            </w:r>
            <w:r>
              <w:rPr>
                <w:rStyle w:val="Bodytext21"/>
              </w:rPr>
              <w:t>se sídlem 120 00 Praha 2 Jugoslávská 29</w:t>
            </w:r>
          </w:p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 w:line="192" w:lineRule="exact"/>
              <w:ind w:left="240" w:firstLine="0"/>
              <w:jc w:val="left"/>
            </w:pPr>
            <w:r>
              <w:rPr>
                <w:rStyle w:val="Bodytext21"/>
              </w:rPr>
              <w:t>IČ 276 36 062</w:t>
            </w:r>
          </w:p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 w:line="192" w:lineRule="exact"/>
              <w:ind w:left="240" w:firstLine="0"/>
              <w:jc w:val="left"/>
            </w:pPr>
            <w:r>
              <w:rPr>
                <w:rStyle w:val="Bodytext21"/>
              </w:rPr>
              <w:t>zapsaná v obchodním rejstříku, vedeném Městským soudem v Praze, oddíl A, vložka 56166</w:t>
            </w:r>
          </w:p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 w:line="192" w:lineRule="exact"/>
              <w:ind w:left="240" w:firstLine="0"/>
              <w:jc w:val="left"/>
            </w:pPr>
            <w:r>
              <w:rPr>
                <w:rStyle w:val="Bodytext21"/>
              </w:rPr>
              <w:t xml:space="preserve">zastoupená Otokarem </w:t>
            </w:r>
            <w:proofErr w:type="spellStart"/>
            <w:r>
              <w:rPr>
                <w:rStyle w:val="Bodytext21"/>
              </w:rPr>
              <w:t>Cudlmanem</w:t>
            </w:r>
            <w:proofErr w:type="spellEnd"/>
            <w:r>
              <w:rPr>
                <w:rStyle w:val="Bodytext21"/>
              </w:rPr>
              <w:t>, vedoucím</w:t>
            </w:r>
            <w:r>
              <w:rPr>
                <w:rStyle w:val="Bodytext21"/>
              </w:rPr>
              <w:t xml:space="preserve"> </w:t>
            </w:r>
            <w:proofErr w:type="spellStart"/>
            <w:r>
              <w:rPr>
                <w:rStyle w:val="Bodytext21"/>
              </w:rPr>
              <w:t>org</w:t>
            </w:r>
            <w:proofErr w:type="spellEnd"/>
            <w:r>
              <w:rPr>
                <w:rStyle w:val="Bodytext21"/>
              </w:rPr>
              <w:t>. složky</w:t>
            </w:r>
          </w:p>
        </w:tc>
      </w:tr>
      <w:tr w:rsidR="008F37B6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Pojistník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 w:line="192" w:lineRule="exact"/>
              <w:ind w:firstLine="0"/>
              <w:jc w:val="both"/>
            </w:pPr>
            <w:r>
              <w:rPr>
                <w:rStyle w:val="Bodytext2Bold"/>
              </w:rPr>
              <w:t>EUROVIA CS, a.s.</w:t>
            </w:r>
          </w:p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 w:line="192" w:lineRule="exact"/>
              <w:ind w:firstLine="0"/>
              <w:jc w:val="both"/>
            </w:pPr>
            <w:r>
              <w:rPr>
                <w:rStyle w:val="Bodytext21"/>
              </w:rPr>
              <w:t>Národní 138/10</w:t>
            </w:r>
          </w:p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 w:line="192" w:lineRule="exact"/>
              <w:ind w:firstLine="0"/>
              <w:jc w:val="both"/>
            </w:pPr>
            <w:r>
              <w:rPr>
                <w:rStyle w:val="Bodytext21"/>
              </w:rPr>
              <w:t>CZ 110 00 Praha 1</w:t>
            </w:r>
          </w:p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 w:line="192" w:lineRule="exact"/>
              <w:ind w:firstLine="0"/>
              <w:jc w:val="both"/>
            </w:pPr>
            <w:r>
              <w:rPr>
                <w:rStyle w:val="Bodytext21"/>
              </w:rPr>
              <w:t>IČ 452 74 924</w:t>
            </w:r>
          </w:p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 w:line="192" w:lineRule="exact"/>
              <w:ind w:firstLine="0"/>
              <w:jc w:val="both"/>
            </w:pPr>
            <w:r>
              <w:rPr>
                <w:rStyle w:val="Bodytext21"/>
              </w:rPr>
              <w:t>zapsaná v obchodním rejstříku v Praze, oddíl B, vložka 1561, předsedou představenstva a Z.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 w:line="197" w:lineRule="exact"/>
              <w:ind w:firstLine="0"/>
              <w:jc w:val="left"/>
            </w:pPr>
            <w:r>
              <w:rPr>
                <w:rStyle w:val="Bodytext21"/>
              </w:rPr>
              <w:t xml:space="preserve">vedeném Městským soudem zastoupená </w:t>
            </w:r>
            <w:proofErr w:type="spellStart"/>
            <w:r>
              <w:rPr>
                <w:rStyle w:val="Bodytext21"/>
              </w:rPr>
              <w:t>Ingm</w:t>
            </w:r>
            <w:proofErr w:type="spellEnd"/>
            <w:r>
              <w:rPr>
                <w:rStyle w:val="Bodytext21"/>
              </w:rPr>
              <w:t xml:space="preserve"> M. Borovkou, </w:t>
            </w:r>
            <w:proofErr w:type="spellStart"/>
            <w:proofErr w:type="gramStart"/>
            <w:r>
              <w:rPr>
                <w:rStyle w:val="Bodytext21"/>
              </w:rPr>
              <w:t>Synáčkem,členem</w:t>
            </w:r>
            <w:proofErr w:type="spellEnd"/>
            <w:proofErr w:type="gramEnd"/>
            <w:r>
              <w:rPr>
                <w:rStyle w:val="Bodytext21"/>
              </w:rPr>
              <w:t xml:space="preserve"> </w:t>
            </w:r>
            <w:r>
              <w:rPr>
                <w:rStyle w:val="Bodytext21"/>
              </w:rPr>
              <w:t>představenstva</w:t>
            </w:r>
          </w:p>
        </w:tc>
      </w:tr>
      <w:tr w:rsidR="008F37B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:rsidR="008F37B6" w:rsidRDefault="008F37B6">
            <w:pPr>
              <w:framePr w:w="8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</w:tcPr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/>
              <w:ind w:firstLine="0"/>
              <w:jc w:val="right"/>
            </w:pPr>
            <w:r>
              <w:rPr>
                <w:rStyle w:val="Bodytext21"/>
              </w:rPr>
              <w:t>Pojistné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/>
              <w:ind w:firstLine="0"/>
              <w:jc w:val="right"/>
            </w:pPr>
            <w:r>
              <w:rPr>
                <w:rStyle w:val="Bodytext21"/>
              </w:rPr>
              <w:t xml:space="preserve">období </w:t>
            </w:r>
            <w:proofErr w:type="gramStart"/>
            <w:r>
              <w:rPr>
                <w:rStyle w:val="Bodytext21"/>
              </w:rPr>
              <w:t>od : 01.01.2016 00</w:t>
            </w:r>
            <w:proofErr w:type="gramEnd"/>
            <w:r>
              <w:rPr>
                <w:rStyle w:val="Bodytext21"/>
              </w:rPr>
              <w:t xml:space="preserve"> hod.</w:t>
            </w:r>
          </w:p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/>
              <w:ind w:firstLine="0"/>
              <w:jc w:val="right"/>
            </w:pPr>
            <w:proofErr w:type="gramStart"/>
            <w:r>
              <w:rPr>
                <w:rStyle w:val="Bodytext21"/>
              </w:rPr>
              <w:t>do : 01.01.2017 00</w:t>
            </w:r>
            <w:proofErr w:type="gramEnd"/>
            <w:r>
              <w:rPr>
                <w:rStyle w:val="Bodytext21"/>
              </w:rPr>
              <w:t xml:space="preserve"> hod.</w:t>
            </w:r>
          </w:p>
        </w:tc>
      </w:tr>
      <w:tr w:rsidR="008F37B6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4853" w:type="dxa"/>
            <w:gridSpan w:val="2"/>
            <w:shd w:val="clear" w:color="auto" w:fill="FFFFFF"/>
            <w:vAlign w:val="center"/>
          </w:tcPr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Nová smlouva</w:t>
            </w:r>
          </w:p>
        </w:tc>
        <w:tc>
          <w:tcPr>
            <w:tcW w:w="3605" w:type="dxa"/>
            <w:shd w:val="clear" w:color="auto" w:fill="FFFFFF"/>
            <w:vAlign w:val="center"/>
          </w:tcPr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/>
              <w:ind w:left="2920" w:firstLine="0"/>
              <w:jc w:val="left"/>
            </w:pPr>
            <w:r>
              <w:rPr>
                <w:rStyle w:val="Bodytext2Bold"/>
              </w:rPr>
              <w:t>■SÍ--</w:t>
            </w:r>
          </w:p>
        </w:tc>
      </w:tr>
      <w:tr w:rsidR="008F37B6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853" w:type="dxa"/>
            <w:gridSpan w:val="2"/>
            <w:shd w:val="clear" w:color="auto" w:fill="FFFFFF"/>
            <w:vAlign w:val="center"/>
          </w:tcPr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Rozsah pojištění:</w:t>
            </w:r>
          </w:p>
        </w:tc>
        <w:tc>
          <w:tcPr>
            <w:tcW w:w="3605" w:type="dxa"/>
            <w:shd w:val="clear" w:color="auto" w:fill="FFFFFF"/>
          </w:tcPr>
          <w:p w:rsidR="008F37B6" w:rsidRDefault="008F37B6">
            <w:pPr>
              <w:framePr w:w="84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F37B6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485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Bold"/>
              </w:rPr>
              <w:t>Druh pojištění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Bold"/>
              </w:rPr>
              <w:t>Pojistná částka Jednorázové</w:t>
            </w:r>
          </w:p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tabs>
                <w:tab w:val="left" w:pos="1262"/>
              </w:tabs>
              <w:spacing w:before="0" w:after="0"/>
              <w:ind w:firstLine="0"/>
              <w:jc w:val="both"/>
            </w:pPr>
            <w:r>
              <w:rPr>
                <w:rStyle w:val="Bodytext2Bold"/>
              </w:rPr>
              <w:t>v CZK</w:t>
            </w:r>
            <w:r>
              <w:rPr>
                <w:rStyle w:val="Bodytext2Bold"/>
              </w:rPr>
              <w:tab/>
              <w:t>pojistné v CZK</w:t>
            </w:r>
          </w:p>
        </w:tc>
      </w:tr>
      <w:tr w:rsidR="008F37B6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Pojištěni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>odpovědnosti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F37B6" w:rsidRDefault="005B0816">
            <w:pPr>
              <w:pStyle w:val="Bodytext20"/>
              <w:framePr w:w="8458" w:wrap="notBeside" w:vAnchor="text" w:hAnchor="text" w:xAlign="center" w:y="1"/>
              <w:shd w:val="clear" w:color="auto" w:fill="auto"/>
              <w:tabs>
                <w:tab w:val="left" w:pos="1613"/>
              </w:tabs>
              <w:spacing w:before="0" w:after="0"/>
              <w:ind w:firstLine="0"/>
              <w:jc w:val="both"/>
            </w:pPr>
            <w:r>
              <w:rPr>
                <w:rStyle w:val="Bodytext21"/>
              </w:rPr>
              <w:t>270.340.000</w:t>
            </w:r>
            <w:r>
              <w:rPr>
                <w:rStyle w:val="Bodytext21"/>
              </w:rPr>
              <w:tab/>
              <w:t>5.402.940,00</w:t>
            </w:r>
          </w:p>
        </w:tc>
      </w:tr>
    </w:tbl>
    <w:p w:rsidR="008F37B6" w:rsidRDefault="008F37B6">
      <w:pPr>
        <w:framePr w:w="8458" w:wrap="notBeside" w:vAnchor="text" w:hAnchor="text" w:xAlign="center" w:y="1"/>
        <w:rPr>
          <w:sz w:val="2"/>
          <w:szCs w:val="2"/>
        </w:rPr>
      </w:pPr>
    </w:p>
    <w:p w:rsidR="008F37B6" w:rsidRDefault="008F37B6">
      <w:pPr>
        <w:spacing w:line="28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2"/>
        <w:gridCol w:w="1632"/>
        <w:gridCol w:w="1555"/>
      </w:tblGrid>
      <w:tr w:rsidR="008F37B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232" w:type="dxa"/>
            <w:shd w:val="clear" w:color="auto" w:fill="FFFFFF"/>
          </w:tcPr>
          <w:p w:rsidR="008F37B6" w:rsidRDefault="005B0816">
            <w:pPr>
              <w:pStyle w:val="Bodytext20"/>
              <w:framePr w:w="841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lastRenderedPageBreak/>
              <w:t xml:space="preserve">Pojistné od </w:t>
            </w:r>
            <w:proofErr w:type="gramStart"/>
            <w:r>
              <w:rPr>
                <w:rStyle w:val="Bodytext21"/>
              </w:rPr>
              <w:t>01.01.2016</w:t>
            </w:r>
            <w:proofErr w:type="gramEnd"/>
            <w:r>
              <w:rPr>
                <w:rStyle w:val="Bodytext21"/>
              </w:rPr>
              <w:t xml:space="preserve"> do 01.01.2017</w:t>
            </w:r>
          </w:p>
        </w:tc>
        <w:tc>
          <w:tcPr>
            <w:tcW w:w="1632" w:type="dxa"/>
            <w:shd w:val="clear" w:color="auto" w:fill="FFFFFF"/>
          </w:tcPr>
          <w:p w:rsidR="008F37B6" w:rsidRDefault="005B0816">
            <w:pPr>
              <w:pStyle w:val="Bodytext20"/>
              <w:framePr w:w="8419" w:wrap="notBeside" w:vAnchor="text" w:hAnchor="text" w:xAlign="center" w:y="1"/>
              <w:shd w:val="clear" w:color="auto" w:fill="auto"/>
              <w:spacing w:before="0" w:after="0"/>
              <w:ind w:right="180" w:firstLine="0"/>
              <w:jc w:val="right"/>
            </w:pPr>
            <w:r>
              <w:rPr>
                <w:rStyle w:val="Bodytext21"/>
              </w:rPr>
              <w:t>CZK</w:t>
            </w:r>
          </w:p>
        </w:tc>
        <w:tc>
          <w:tcPr>
            <w:tcW w:w="1555" w:type="dxa"/>
            <w:shd w:val="clear" w:color="auto" w:fill="FFFFFF"/>
          </w:tcPr>
          <w:p w:rsidR="008F37B6" w:rsidRDefault="005B0816">
            <w:pPr>
              <w:pStyle w:val="Bodytext20"/>
              <w:framePr w:w="8419" w:wrap="notBeside" w:vAnchor="text" w:hAnchor="text" w:xAlign="center" w:y="1"/>
              <w:shd w:val="clear" w:color="auto" w:fill="auto"/>
              <w:spacing w:before="0" w:after="0"/>
              <w:ind w:firstLine="0"/>
              <w:jc w:val="right"/>
            </w:pPr>
            <w:r>
              <w:rPr>
                <w:rStyle w:val="Bodytext21"/>
              </w:rPr>
              <w:t>5.402.940,00</w:t>
            </w:r>
          </w:p>
        </w:tc>
      </w:tr>
      <w:tr w:rsidR="008F37B6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232" w:type="dxa"/>
            <w:shd w:val="clear" w:color="auto" w:fill="FFFFFF"/>
          </w:tcPr>
          <w:p w:rsidR="008F37B6" w:rsidRDefault="005B0816">
            <w:pPr>
              <w:pStyle w:val="Bodytext20"/>
              <w:framePr w:w="841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</w:rPr>
              <w:t xml:space="preserve">Ke dni </w:t>
            </w:r>
            <w:proofErr w:type="gramStart"/>
            <w:r>
              <w:rPr>
                <w:rStyle w:val="Bodytext21"/>
              </w:rPr>
              <w:t>01.01.2016</w:t>
            </w:r>
            <w:proofErr w:type="gramEnd"/>
            <w:r>
              <w:rPr>
                <w:rStyle w:val="Bodytext21"/>
              </w:rPr>
              <w:t xml:space="preserve"> k úhradě</w:t>
            </w:r>
          </w:p>
        </w:tc>
        <w:tc>
          <w:tcPr>
            <w:tcW w:w="1632" w:type="dxa"/>
            <w:shd w:val="clear" w:color="auto" w:fill="FFFFFF"/>
          </w:tcPr>
          <w:p w:rsidR="008F37B6" w:rsidRDefault="005B0816">
            <w:pPr>
              <w:pStyle w:val="Bodytext20"/>
              <w:framePr w:w="8419" w:wrap="notBeside" w:vAnchor="text" w:hAnchor="text" w:xAlign="center" w:y="1"/>
              <w:shd w:val="clear" w:color="auto" w:fill="auto"/>
              <w:spacing w:before="0" w:after="0"/>
              <w:ind w:right="180" w:firstLine="0"/>
              <w:jc w:val="right"/>
            </w:pPr>
            <w:r>
              <w:rPr>
                <w:rStyle w:val="Bodytext21"/>
              </w:rPr>
              <w:t>CZK</w:t>
            </w:r>
          </w:p>
        </w:tc>
        <w:tc>
          <w:tcPr>
            <w:tcW w:w="1555" w:type="dxa"/>
            <w:shd w:val="clear" w:color="auto" w:fill="FFFFFF"/>
          </w:tcPr>
          <w:p w:rsidR="008F37B6" w:rsidRDefault="005B0816">
            <w:pPr>
              <w:pStyle w:val="Bodytext20"/>
              <w:framePr w:w="8419" w:wrap="notBeside" w:vAnchor="text" w:hAnchor="text" w:xAlign="center" w:y="1"/>
              <w:shd w:val="clear" w:color="auto" w:fill="auto"/>
              <w:spacing w:before="0" w:after="0"/>
              <w:ind w:firstLine="0"/>
              <w:jc w:val="right"/>
            </w:pPr>
            <w:r>
              <w:rPr>
                <w:rStyle w:val="Bodytext21"/>
              </w:rPr>
              <w:t>5.402.940,00</w:t>
            </w:r>
          </w:p>
        </w:tc>
      </w:tr>
      <w:tr w:rsidR="008F37B6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F37B6" w:rsidRDefault="005B0816">
            <w:pPr>
              <w:pStyle w:val="Bodytext20"/>
              <w:framePr w:w="841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Bodytext21"/>
                <w:vertAlign w:val="superscript"/>
              </w:rPr>
              <w:t>17</w:t>
            </w:r>
            <w:r>
              <w:rPr>
                <w:rStyle w:val="Bodytext21"/>
              </w:rPr>
              <w:t xml:space="preserve"> •12.2015/02003969/BQRKOVCOVA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FFFFFF"/>
          </w:tcPr>
          <w:p w:rsidR="008F37B6" w:rsidRDefault="008F37B6">
            <w:pPr>
              <w:framePr w:w="84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F37B6" w:rsidRDefault="005B0816">
            <w:pPr>
              <w:pStyle w:val="Bodytext20"/>
              <w:framePr w:w="8419" w:wrap="notBeside" w:vAnchor="text" w:hAnchor="text" w:xAlign="center" w:y="1"/>
              <w:shd w:val="clear" w:color="auto" w:fill="auto"/>
              <w:spacing w:before="0" w:after="0"/>
              <w:ind w:firstLine="0"/>
              <w:jc w:val="right"/>
            </w:pPr>
            <w:r>
              <w:rPr>
                <w:rStyle w:val="Bodytext21"/>
              </w:rPr>
              <w:t>== = &gt;</w:t>
            </w:r>
          </w:p>
        </w:tc>
      </w:tr>
    </w:tbl>
    <w:p w:rsidR="008F37B6" w:rsidRDefault="005B0816">
      <w:pPr>
        <w:pStyle w:val="Tablecaption0"/>
        <w:framePr w:w="8419" w:wrap="notBeside" w:vAnchor="text" w:hAnchor="text" w:xAlign="center" w:y="1"/>
        <w:shd w:val="clear" w:color="auto" w:fill="auto"/>
        <w:tabs>
          <w:tab w:val="left" w:pos="7608"/>
        </w:tabs>
      </w:pPr>
      <w:r>
        <w:t>^</w:t>
      </w:r>
      <w:proofErr w:type="spellStart"/>
      <w:r>
        <w:t>Versicherung</w:t>
      </w:r>
      <w:proofErr w:type="spellEnd"/>
      <w:r>
        <w:t xml:space="preserve"> AG, organizační složka</w:t>
      </w:r>
      <w:r>
        <w:tab/>
        <w:t>IČ 276 36 062</w:t>
      </w:r>
    </w:p>
    <w:p w:rsidR="008F37B6" w:rsidRDefault="005B0816">
      <w:pPr>
        <w:pStyle w:val="Tablecaption0"/>
        <w:framePr w:w="8419" w:wrap="notBeside" w:vAnchor="text" w:hAnchor="text" w:xAlign="center" w:y="1"/>
        <w:shd w:val="clear" w:color="auto" w:fill="auto"/>
        <w:jc w:val="left"/>
      </w:pPr>
      <w:r>
        <w:t>Psaná v obchodním rejstříku vedeném Městským soudem v Praze, oddíl A, vložka</w:t>
      </w:r>
      <w:r>
        <w:t xml:space="preserve"> 56166</w:t>
      </w:r>
    </w:p>
    <w:p w:rsidR="008F37B6" w:rsidRDefault="008F37B6">
      <w:pPr>
        <w:framePr w:w="8419" w:wrap="notBeside" w:vAnchor="text" w:hAnchor="text" w:xAlign="center" w:y="1"/>
        <w:rPr>
          <w:sz w:val="2"/>
          <w:szCs w:val="2"/>
        </w:rPr>
      </w:pPr>
    </w:p>
    <w:p w:rsidR="008F37B6" w:rsidRDefault="005B0816">
      <w:pPr>
        <w:rPr>
          <w:sz w:val="2"/>
          <w:szCs w:val="2"/>
        </w:rPr>
      </w:pPr>
      <w:r>
        <w:br w:type="page"/>
      </w:r>
    </w:p>
    <w:p w:rsidR="008F37B6" w:rsidRDefault="005B0816">
      <w:pPr>
        <w:pStyle w:val="Heading10"/>
        <w:keepNext/>
        <w:keepLines/>
        <w:shd w:val="clear" w:color="auto" w:fill="auto"/>
        <w:ind w:right="1100"/>
      </w:pPr>
      <w:bookmarkStart w:id="1" w:name="bookmark0"/>
      <w:r>
        <w:rPr>
          <w:lang w:val="en-US" w:eastAsia="en-US" w:bidi="en-US"/>
        </w:rPr>
        <w:lastRenderedPageBreak/>
        <w:t>HD!</w:t>
      </w:r>
      <w:bookmarkEnd w:id="1"/>
    </w:p>
    <w:p w:rsidR="008F37B6" w:rsidRDefault="005B0816">
      <w:pPr>
        <w:pStyle w:val="Bodytext20"/>
        <w:shd w:val="clear" w:color="auto" w:fill="auto"/>
        <w:spacing w:before="0" w:after="440"/>
        <w:ind w:left="2840" w:firstLine="0"/>
        <w:jc w:val="left"/>
      </w:pPr>
      <w:r>
        <w:t>Číslo pojistné smlouvy 02003969</w:t>
      </w:r>
    </w:p>
    <w:p w:rsidR="008F37B6" w:rsidRDefault="005B0816">
      <w:pPr>
        <w:pStyle w:val="Heading20"/>
        <w:keepNext/>
        <w:keepLines/>
        <w:shd w:val="clear" w:color="auto" w:fill="auto"/>
        <w:spacing w:before="0"/>
        <w:ind w:left="660"/>
      </w:pPr>
      <w:bookmarkStart w:id="2" w:name="bookmark1"/>
      <w:r>
        <w:rPr>
          <w:rStyle w:val="Heading21"/>
          <w:b/>
          <w:bCs/>
        </w:rPr>
        <w:t>Druh pojištění: Pojištění odpovědnosti</w:t>
      </w:r>
      <w:bookmarkEnd w:id="2"/>
    </w:p>
    <w:p w:rsidR="008F37B6" w:rsidRDefault="005B0816">
      <w:pPr>
        <w:pStyle w:val="Heading20"/>
        <w:keepNext/>
        <w:keepLines/>
        <w:shd w:val="clear" w:color="auto" w:fill="auto"/>
        <w:spacing w:before="0" w:after="0"/>
        <w:ind w:left="3280"/>
      </w:pPr>
      <w:bookmarkStart w:id="3" w:name="bookmark2"/>
      <w:r>
        <w:t xml:space="preserve">Územní rozsah </w:t>
      </w:r>
      <w:proofErr w:type="gramStart"/>
      <w:r>
        <w:t>pojištění :</w:t>
      </w:r>
      <w:bookmarkEnd w:id="3"/>
      <w:proofErr w:type="gramEnd"/>
    </w:p>
    <w:p w:rsidR="008F37B6" w:rsidRDefault="005B0816">
      <w:pPr>
        <w:pStyle w:val="Bodytext20"/>
        <w:shd w:val="clear" w:color="auto" w:fill="auto"/>
        <w:spacing w:before="0" w:after="436"/>
        <w:ind w:left="3280" w:firstLine="0"/>
        <w:jc w:val="left"/>
      </w:pPr>
      <w:r>
        <w:t>Podle smluvních ujednání</w:t>
      </w:r>
    </w:p>
    <w:p w:rsidR="008F37B6" w:rsidRDefault="005B0816">
      <w:pPr>
        <w:pStyle w:val="Bodytext20"/>
        <w:shd w:val="clear" w:color="auto" w:fill="auto"/>
        <w:spacing w:before="0" w:after="224" w:line="221" w:lineRule="exact"/>
        <w:ind w:left="660" w:right="3320" w:firstLine="0"/>
        <w:jc w:val="left"/>
      </w:pPr>
      <w:r>
        <w:t>Číslo pojistná položky částka v CZK</w:t>
      </w:r>
    </w:p>
    <w:p w:rsidR="008F37B6" w:rsidRDefault="005B0816">
      <w:pPr>
        <w:pStyle w:val="Bodytext20"/>
        <w:shd w:val="clear" w:color="auto" w:fill="auto"/>
        <w:spacing w:before="0" w:after="0"/>
        <w:ind w:left="1800" w:firstLine="0"/>
        <w:jc w:val="left"/>
      </w:pPr>
      <w:r>
        <w:t>270.340.000 Paušální pojistná částka</w:t>
      </w:r>
    </w:p>
    <w:p w:rsidR="008F37B6" w:rsidRDefault="005B0816">
      <w:pPr>
        <w:pStyle w:val="Bodytext20"/>
        <w:shd w:val="clear" w:color="auto" w:fill="auto"/>
        <w:spacing w:before="0" w:after="220"/>
        <w:ind w:left="3280" w:right="540" w:firstLine="0"/>
        <w:jc w:val="left"/>
      </w:pPr>
      <w:r>
        <w:t xml:space="preserve">Pojištění odpovědnosti za újmu způsobenou </w:t>
      </w:r>
      <w:r>
        <w:t>provozní činností a pojištění odpovědnosti za újmu způsobenou vadou výrobku</w:t>
      </w:r>
    </w:p>
    <w:p w:rsidR="008F37B6" w:rsidRDefault="005B0816">
      <w:pPr>
        <w:pStyle w:val="Bodytext20"/>
        <w:shd w:val="clear" w:color="auto" w:fill="auto"/>
        <w:spacing w:before="0" w:after="440"/>
        <w:ind w:left="1800" w:firstLine="0"/>
        <w:jc w:val="left"/>
      </w:pPr>
      <w:r>
        <w:t>270.340.000</w:t>
      </w:r>
    </w:p>
    <w:p w:rsidR="008F37B6" w:rsidRDefault="005B0816">
      <w:pPr>
        <w:pStyle w:val="Bodytext20"/>
        <w:shd w:val="clear" w:color="auto" w:fill="auto"/>
        <w:spacing w:before="0" w:after="860"/>
        <w:ind w:left="880" w:firstLine="0"/>
        <w:jc w:val="left"/>
      </w:pPr>
      <w:r>
        <w:t xml:space="preserve">Jednorázové </w:t>
      </w:r>
      <w:proofErr w:type="gramStart"/>
      <w:r>
        <w:t>pojistné : CZK</w:t>
      </w:r>
      <w:proofErr w:type="gramEnd"/>
      <w:r>
        <w:t xml:space="preserve"> 5.402.940,00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440"/>
        <w:ind w:left="660"/>
      </w:pPr>
      <w:bookmarkStart w:id="4" w:name="bookmark3"/>
      <w:r>
        <w:t>Pojištěné společnosti:</w:t>
      </w:r>
      <w:bookmarkEnd w:id="4"/>
    </w:p>
    <w:p w:rsidR="008F37B6" w:rsidRDefault="005B0816">
      <w:pPr>
        <w:pStyle w:val="Heading20"/>
        <w:keepNext/>
        <w:keepLines/>
        <w:shd w:val="clear" w:color="auto" w:fill="auto"/>
        <w:spacing w:before="0" w:after="0"/>
        <w:ind w:left="660"/>
      </w:pPr>
      <w:bookmarkStart w:id="5" w:name="bookmark4"/>
      <w:r>
        <w:t>EUROVIA CS, a.s.</w:t>
      </w:r>
      <w:bookmarkEnd w:id="5"/>
    </w:p>
    <w:p w:rsidR="008F37B6" w:rsidRDefault="005B0816">
      <w:pPr>
        <w:pStyle w:val="Bodytext20"/>
        <w:shd w:val="clear" w:color="auto" w:fill="auto"/>
        <w:spacing w:before="0" w:after="220"/>
        <w:ind w:left="660" w:right="3320" w:firstLine="0"/>
        <w:jc w:val="left"/>
      </w:pPr>
      <w:r>
        <w:t>Národní 138/10, 110 00 Praha 1 1Č 452 74 924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/>
        <w:ind w:left="660"/>
      </w:pPr>
      <w:bookmarkStart w:id="6" w:name="bookmark5"/>
      <w:r>
        <w:t>EUROVIA Morava, s.r.o.</w:t>
      </w:r>
      <w:bookmarkEnd w:id="6"/>
    </w:p>
    <w:p w:rsidR="008F37B6" w:rsidRDefault="005B0816">
      <w:pPr>
        <w:pStyle w:val="Bodytext20"/>
        <w:shd w:val="clear" w:color="auto" w:fill="auto"/>
        <w:spacing w:before="0" w:after="220"/>
        <w:ind w:left="660" w:right="3320" w:firstLine="0"/>
        <w:jc w:val="left"/>
      </w:pPr>
      <w:r>
        <w:t xml:space="preserve">Národní 138/10, 110 </w:t>
      </w:r>
      <w:r>
        <w:t>00 Praha 1 IČ 036 45 045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/>
        <w:ind w:left="660"/>
      </w:pPr>
      <w:bookmarkStart w:id="7" w:name="bookmark6"/>
      <w:r>
        <w:t>EUROVIA Železniční stavby a mosty, s.r.o.</w:t>
      </w:r>
      <w:bookmarkEnd w:id="7"/>
    </w:p>
    <w:p w:rsidR="008F37B6" w:rsidRDefault="005B0816">
      <w:pPr>
        <w:pStyle w:val="Bodytext20"/>
        <w:shd w:val="clear" w:color="auto" w:fill="auto"/>
        <w:spacing w:before="0" w:after="220"/>
        <w:ind w:left="660" w:right="3320" w:firstLine="0"/>
        <w:jc w:val="left"/>
      </w:pPr>
      <w:r>
        <w:t>Národní 138/10, 110 00 Praha 1 IČ 036 42 976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/>
        <w:ind w:left="660"/>
      </w:pPr>
      <w:bookmarkStart w:id="8" w:name="bookmark7"/>
      <w:r>
        <w:t>EUROVIA Čechy západ, s.r.o.</w:t>
      </w:r>
      <w:bookmarkEnd w:id="8"/>
    </w:p>
    <w:p w:rsidR="008F37B6" w:rsidRDefault="005B0816">
      <w:pPr>
        <w:pStyle w:val="Bodytext20"/>
        <w:shd w:val="clear" w:color="auto" w:fill="auto"/>
        <w:spacing w:before="0" w:after="220"/>
        <w:ind w:left="660" w:right="3320" w:firstLine="0"/>
        <w:jc w:val="left"/>
      </w:pPr>
      <w:r>
        <w:t>Národní 138/10, 110 00 Praha 1 IČ 036 43 026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/>
        <w:ind w:left="660"/>
      </w:pPr>
      <w:bookmarkStart w:id="9" w:name="bookmark8"/>
      <w:r>
        <w:t>EUROVIA Čechy střed, s.r.o.</w:t>
      </w:r>
      <w:bookmarkEnd w:id="9"/>
    </w:p>
    <w:p w:rsidR="008F37B6" w:rsidRDefault="005B0816">
      <w:pPr>
        <w:pStyle w:val="Bodytext20"/>
        <w:shd w:val="clear" w:color="auto" w:fill="auto"/>
        <w:spacing w:before="0" w:after="220"/>
        <w:ind w:left="660" w:right="3320" w:firstLine="0"/>
        <w:jc w:val="left"/>
      </w:pPr>
      <w:r>
        <w:t>Národní 138/10, 110 00 Praha 1 IČ 036 42 85</w:t>
      </w:r>
      <w:r>
        <w:t>2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/>
        <w:ind w:left="660"/>
      </w:pPr>
      <w:bookmarkStart w:id="10" w:name="bookmark9"/>
      <w:r>
        <w:t>Národní 138/10, s.r.o.</w:t>
      </w:r>
      <w:bookmarkEnd w:id="10"/>
    </w:p>
    <w:p w:rsidR="008F37B6" w:rsidRDefault="005B0816">
      <w:pPr>
        <w:pStyle w:val="Bodytext20"/>
        <w:shd w:val="clear" w:color="auto" w:fill="auto"/>
        <w:spacing w:before="0" w:after="2160"/>
        <w:ind w:left="660" w:right="3320" w:firstLine="0"/>
        <w:jc w:val="left"/>
      </w:pPr>
      <w:r>
        <w:t>Národní 138/10, 110 00 Praha 1 IČ 283'57 931</w:t>
      </w:r>
    </w:p>
    <w:p w:rsidR="008F37B6" w:rsidRDefault="005B0816">
      <w:pPr>
        <w:pStyle w:val="Bodytext20"/>
        <w:shd w:val="clear" w:color="auto" w:fill="auto"/>
        <w:spacing w:before="0" w:after="0"/>
        <w:ind w:left="660" w:firstLine="0"/>
        <w:jc w:val="left"/>
        <w:sectPr w:rsidR="008F37B6">
          <w:type w:val="continuous"/>
          <w:pgSz w:w="11900" w:h="16840"/>
          <w:pgMar w:top="1267" w:right="2289" w:bottom="685" w:left="980" w:header="0" w:footer="3" w:gutter="0"/>
          <w:cols w:space="720"/>
          <w:noEndnote/>
          <w:docGrid w:linePitch="360"/>
        </w:sectPr>
      </w:pPr>
      <w:r>
        <w:t>17.12.2015/02003969/BORKOVCOVA</w:t>
      </w:r>
    </w:p>
    <w:p w:rsidR="008F37B6" w:rsidRDefault="005B0816">
      <w:pPr>
        <w:spacing w:line="360" w:lineRule="exact"/>
      </w:pPr>
      <w:r>
        <w:lastRenderedPageBreak/>
        <w:pict>
          <v:shape id="_x0000_s1032" type="#_x0000_t75" style="position:absolute;margin-left:172.8pt;margin-top:0;width:83.5pt;height:32.65pt;z-index:-251658752;mso-wrap-distance-left:5pt;mso-wrap-distance-right:5pt;mso-position-horizontal-relative:margin" wrapcoords="0 0">
            <v:imagedata r:id="rId12" o:title="image2"/>
            <w10:wrap anchorx="margin"/>
          </v:shape>
        </w:pict>
      </w:r>
      <w:r>
        <w:pict>
          <v:shape id="_x0000_s1033" type="#_x0000_t202" style="position:absolute;margin-left:110.9pt;margin-top:51.1pt;width:129.1pt;height:13.95pt;z-index:251655680;mso-wrap-distance-left:5pt;mso-wrap-distance-right:5pt;mso-position-horizontal-relative:margin" filled="f" stroked="f">
            <v:textbox style="mso-fit-shape-to-text:t" inset="0,0,0,0">
              <w:txbxContent>
                <w:p w:rsidR="008F37B6" w:rsidRDefault="005B0816">
                  <w:pPr>
                    <w:pStyle w:val="Bodytext20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Číslo pojistné smlouvy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55.1pt;margin-top:52.25pt;width:47.05pt;height:12.85pt;z-index:251656704;mso-wrap-distance-left:5pt;mso-wrap-distance-right:5pt;mso-position-horizontal-relative:margin" filled="f" stroked="f">
            <v:textbox style="mso-fit-shape-to-text:t" inset="0,0,0,0">
              <w:txbxContent>
                <w:p w:rsidR="008F37B6" w:rsidRDefault="005B0816">
                  <w:pPr>
                    <w:pStyle w:val="Heading22"/>
                    <w:keepNext/>
                    <w:keepLines/>
                    <w:shd w:val="clear" w:color="auto" w:fill="auto"/>
                  </w:pPr>
                  <w:bookmarkStart w:id="11" w:name="bookmark10"/>
                  <w:r>
                    <w:t>02003969</w:t>
                  </w:r>
                  <w:bookmarkEnd w:id="11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58.1pt;margin-top:52.3pt;width:36.7pt;height:13.7pt;z-index:251658752;mso-wrap-distance-left:5pt;mso-wrap-distance-right:5pt;mso-position-horizontal-relative:margin" filled="f" stroked="f">
            <v:textbox style="mso-fit-shape-to-text:t" inset="0,0,0,0">
              <w:txbxContent>
                <w:p w:rsidR="008F37B6" w:rsidRDefault="005B0816">
                  <w:pPr>
                    <w:pStyle w:val="Bodytext20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Strana</w:t>
                  </w:r>
                </w:p>
              </w:txbxContent>
            </v:textbox>
            <w10:wrap anchorx="margin"/>
          </v:shape>
        </w:pict>
      </w:r>
    </w:p>
    <w:p w:rsidR="008F37B6" w:rsidRDefault="008F37B6">
      <w:pPr>
        <w:spacing w:line="360" w:lineRule="exact"/>
      </w:pPr>
    </w:p>
    <w:p w:rsidR="008F37B6" w:rsidRDefault="008F37B6">
      <w:pPr>
        <w:spacing w:line="568" w:lineRule="exact"/>
      </w:pPr>
    </w:p>
    <w:p w:rsidR="008F37B6" w:rsidRDefault="008F37B6">
      <w:pPr>
        <w:rPr>
          <w:sz w:val="2"/>
          <w:szCs w:val="2"/>
        </w:rPr>
        <w:sectPr w:rsidR="008F37B6">
          <w:pgSz w:w="11900" w:h="16840"/>
          <w:pgMar w:top="955" w:right="2578" w:bottom="1006" w:left="1425" w:header="0" w:footer="3" w:gutter="0"/>
          <w:cols w:space="720"/>
          <w:noEndnote/>
          <w:docGrid w:linePitch="360"/>
        </w:sectPr>
      </w:pPr>
    </w:p>
    <w:p w:rsidR="008F37B6" w:rsidRDefault="008F37B6">
      <w:pPr>
        <w:spacing w:line="240" w:lineRule="exact"/>
        <w:rPr>
          <w:sz w:val="19"/>
          <w:szCs w:val="19"/>
        </w:rPr>
      </w:pPr>
    </w:p>
    <w:p w:rsidR="008F37B6" w:rsidRDefault="008F37B6">
      <w:pPr>
        <w:spacing w:line="240" w:lineRule="exact"/>
        <w:rPr>
          <w:sz w:val="19"/>
          <w:szCs w:val="19"/>
        </w:rPr>
      </w:pPr>
    </w:p>
    <w:p w:rsidR="008F37B6" w:rsidRDefault="008F37B6">
      <w:pPr>
        <w:spacing w:before="47" w:after="47" w:line="240" w:lineRule="exact"/>
        <w:rPr>
          <w:sz w:val="19"/>
          <w:szCs w:val="19"/>
        </w:rPr>
      </w:pPr>
    </w:p>
    <w:p w:rsidR="008F37B6" w:rsidRDefault="008F37B6">
      <w:pPr>
        <w:rPr>
          <w:sz w:val="2"/>
          <w:szCs w:val="2"/>
        </w:rPr>
        <w:sectPr w:rsidR="008F37B6">
          <w:type w:val="continuous"/>
          <w:pgSz w:w="11900" w:h="16840"/>
          <w:pgMar w:top="888" w:right="0" w:bottom="1365" w:left="0" w:header="0" w:footer="3" w:gutter="0"/>
          <w:cols w:space="720"/>
          <w:noEndnote/>
          <w:docGrid w:linePitch="360"/>
        </w:sectPr>
      </w:pPr>
    </w:p>
    <w:p w:rsidR="008F37B6" w:rsidRDefault="005B0816">
      <w:pPr>
        <w:pStyle w:val="Heading230"/>
        <w:keepNext/>
        <w:keepLines/>
        <w:shd w:val="clear" w:color="auto" w:fill="auto"/>
      </w:pPr>
      <w:bookmarkStart w:id="12" w:name="bookmark11"/>
      <w:r>
        <w:lastRenderedPageBreak/>
        <w:t xml:space="preserve">EUROVIA </w:t>
      </w:r>
      <w:proofErr w:type="spellStart"/>
      <w:r>
        <w:t>Services</w:t>
      </w:r>
      <w:proofErr w:type="spellEnd"/>
      <w:r>
        <w:t>, s.r.o.</w:t>
      </w:r>
      <w:bookmarkEnd w:id="12"/>
    </w:p>
    <w:p w:rsidR="008F37B6" w:rsidRDefault="005B0816">
      <w:pPr>
        <w:pStyle w:val="Bodytext20"/>
        <w:shd w:val="clear" w:color="auto" w:fill="auto"/>
        <w:spacing w:before="0" w:after="200" w:line="221" w:lineRule="exact"/>
        <w:ind w:right="1120" w:firstLine="0"/>
        <w:jc w:val="left"/>
      </w:pPr>
      <w:r>
        <w:t>Národní 138/10, 110 00 Praha 1 IČ 612 50 210</w:t>
      </w:r>
    </w:p>
    <w:p w:rsidR="008F37B6" w:rsidRDefault="005B0816">
      <w:pPr>
        <w:pStyle w:val="Heading230"/>
        <w:keepNext/>
        <w:keepLines/>
        <w:shd w:val="clear" w:color="auto" w:fill="auto"/>
      </w:pPr>
      <w:bookmarkStart w:id="13" w:name="bookmark12"/>
      <w:r>
        <w:t>EUROVIA Kamenolomy, a.s.</w:t>
      </w:r>
      <w:bookmarkEnd w:id="13"/>
    </w:p>
    <w:p w:rsidR="008F37B6" w:rsidRDefault="005B0816">
      <w:pPr>
        <w:pStyle w:val="Bodytext20"/>
        <w:shd w:val="clear" w:color="auto" w:fill="auto"/>
        <w:spacing w:before="0" w:after="196" w:line="221" w:lineRule="exact"/>
        <w:ind w:firstLine="0"/>
        <w:jc w:val="left"/>
      </w:pPr>
      <w:r>
        <w:rPr>
          <w:rStyle w:val="Bodytext2Bold0"/>
        </w:rPr>
        <w:t xml:space="preserve">Londýnská </w:t>
      </w:r>
      <w:r>
        <w:t>637/79a, 460 01 Liberec XI - Růžodol IČ 270 96 670</w:t>
      </w:r>
    </w:p>
    <w:p w:rsidR="008F37B6" w:rsidRDefault="005B0816">
      <w:pPr>
        <w:pStyle w:val="Heading230"/>
        <w:keepNext/>
        <w:keepLines/>
        <w:shd w:val="clear" w:color="auto" w:fill="auto"/>
        <w:spacing w:line="226" w:lineRule="exact"/>
      </w:pPr>
      <w:bookmarkStart w:id="14" w:name="bookmark13"/>
      <w:r>
        <w:t>VČO - východočeská obalovna, s.r.o.</w:t>
      </w:r>
      <w:bookmarkEnd w:id="14"/>
    </w:p>
    <w:p w:rsidR="008F37B6" w:rsidRDefault="005B0816">
      <w:pPr>
        <w:pStyle w:val="Bodytext20"/>
        <w:shd w:val="clear" w:color="auto" w:fill="auto"/>
        <w:spacing w:before="0" w:after="204" w:line="226" w:lineRule="exact"/>
        <w:ind w:firstLine="0"/>
        <w:jc w:val="left"/>
      </w:pPr>
      <w:r>
        <w:t>Kutnohorská 227, 500 04 Hradec Králové - Plačíce IČ 259 47 800</w:t>
      </w:r>
    </w:p>
    <w:p w:rsidR="008F37B6" w:rsidRDefault="005B0816">
      <w:pPr>
        <w:pStyle w:val="Bodytext60"/>
        <w:shd w:val="clear" w:color="auto" w:fill="auto"/>
        <w:spacing w:before="0"/>
      </w:pPr>
      <w:r>
        <w:t>Liberecká obalovna, s.r.o.</w:t>
      </w:r>
    </w:p>
    <w:p w:rsidR="008F37B6" w:rsidRDefault="005B0816">
      <w:pPr>
        <w:pStyle w:val="Bodytext20"/>
        <w:shd w:val="clear" w:color="auto" w:fill="auto"/>
        <w:spacing w:before="0" w:after="204" w:line="221" w:lineRule="exact"/>
        <w:ind w:firstLine="0"/>
        <w:jc w:val="left"/>
      </w:pPr>
      <w:r>
        <w:t xml:space="preserve">Hrádecká 247, 460 01 Liberec XXXIII - </w:t>
      </w:r>
      <w:proofErr w:type="spellStart"/>
      <w:r>
        <w:t>Machnín</w:t>
      </w:r>
      <w:proofErr w:type="spellEnd"/>
      <w:r>
        <w:t xml:space="preserve"> IČ 622 45 589</w:t>
      </w:r>
    </w:p>
    <w:p w:rsidR="008F37B6" w:rsidRDefault="005B0816">
      <w:pPr>
        <w:pStyle w:val="Heading230"/>
        <w:keepNext/>
        <w:keepLines/>
        <w:shd w:val="clear" w:color="auto" w:fill="auto"/>
        <w:spacing w:line="216" w:lineRule="exact"/>
      </w:pPr>
      <w:bookmarkStart w:id="15" w:name="bookmark14"/>
      <w:r>
        <w:t xml:space="preserve">EUROVIA </w:t>
      </w:r>
      <w:proofErr w:type="spellStart"/>
      <w:r>
        <w:t>Silba</w:t>
      </w:r>
      <w:proofErr w:type="spellEnd"/>
      <w:r>
        <w:t>, a.s.</w:t>
      </w:r>
      <w:bookmarkEnd w:id="15"/>
    </w:p>
    <w:p w:rsidR="008F37B6" w:rsidRDefault="005B0816">
      <w:pPr>
        <w:pStyle w:val="Bodytext20"/>
        <w:shd w:val="clear" w:color="auto" w:fill="auto"/>
        <w:spacing w:before="0" w:after="196"/>
        <w:ind w:firstLine="0"/>
        <w:jc w:val="left"/>
      </w:pPr>
      <w:r>
        <w:t xml:space="preserve">Lobezská 1191/74, 326 00 Plzeň - </w:t>
      </w:r>
      <w:proofErr w:type="spellStart"/>
      <w:r>
        <w:t>Lobzy</w:t>
      </w:r>
      <w:proofErr w:type="spellEnd"/>
      <w:r>
        <w:t xml:space="preserve"> IČ 648 30 551</w:t>
      </w:r>
    </w:p>
    <w:p w:rsidR="008F37B6" w:rsidRDefault="005B0816">
      <w:pPr>
        <w:pStyle w:val="Heading230"/>
        <w:keepNext/>
        <w:keepLines/>
        <w:shd w:val="clear" w:color="auto" w:fill="auto"/>
      </w:pPr>
      <w:bookmarkStart w:id="16" w:name="bookmark15"/>
      <w:r>
        <w:t>GJW Praha spol. s r.o.</w:t>
      </w:r>
      <w:bookmarkEnd w:id="16"/>
    </w:p>
    <w:p w:rsidR="008F37B6" w:rsidRDefault="005B0816">
      <w:pPr>
        <w:pStyle w:val="Bodytext20"/>
        <w:shd w:val="clear" w:color="auto" w:fill="auto"/>
        <w:spacing w:before="0" w:after="200" w:line="221" w:lineRule="exact"/>
        <w:ind w:firstLine="0"/>
        <w:jc w:val="left"/>
      </w:pPr>
      <w:proofErr w:type="spellStart"/>
      <w:r>
        <w:rPr>
          <w:rStyle w:val="Bodytext2Bold0"/>
        </w:rPr>
        <w:t>Mezitračová</w:t>
      </w:r>
      <w:proofErr w:type="spellEnd"/>
      <w:r>
        <w:rPr>
          <w:rStyle w:val="Bodytext2Bold0"/>
        </w:rPr>
        <w:t xml:space="preserve"> </w:t>
      </w:r>
      <w:r>
        <w:t>137, 198 21 Praha 9 - Hloubětín IČ 411 92 869</w:t>
      </w:r>
    </w:p>
    <w:p w:rsidR="008F37B6" w:rsidRDefault="005B0816">
      <w:pPr>
        <w:pStyle w:val="Heading230"/>
        <w:keepNext/>
        <w:keepLines/>
        <w:shd w:val="clear" w:color="auto" w:fill="auto"/>
      </w:pPr>
      <w:bookmarkStart w:id="17" w:name="bookmark16"/>
      <w:r>
        <w:t>SILASFALT s.r.o.</w:t>
      </w:r>
      <w:bookmarkEnd w:id="17"/>
    </w:p>
    <w:p w:rsidR="008F37B6" w:rsidRDefault="005B0816">
      <w:pPr>
        <w:pStyle w:val="Bodytext20"/>
        <w:shd w:val="clear" w:color="auto" w:fill="auto"/>
        <w:spacing w:before="0" w:after="200" w:line="221" w:lineRule="exact"/>
        <w:ind w:firstLine="0"/>
        <w:jc w:val="left"/>
      </w:pPr>
      <w:r>
        <w:t xml:space="preserve">Štěpaňákova 693/14, 719 </w:t>
      </w:r>
      <w:r>
        <w:t>00 Ostrava - Kunčice IČ 623 02 370</w:t>
      </w:r>
    </w:p>
    <w:p w:rsidR="008F37B6" w:rsidRDefault="005B0816">
      <w:pPr>
        <w:pStyle w:val="Heading230"/>
        <w:keepNext/>
        <w:keepLines/>
        <w:shd w:val="clear" w:color="auto" w:fill="auto"/>
      </w:pPr>
      <w:bookmarkStart w:id="18" w:name="bookmark17"/>
      <w:r>
        <w:t>Jihočeská obalovna, spol. s r.o.</w:t>
      </w:r>
      <w:bookmarkEnd w:id="18"/>
    </w:p>
    <w:p w:rsidR="008F37B6" w:rsidRDefault="005B0816">
      <w:pPr>
        <w:pStyle w:val="Bodytext20"/>
        <w:shd w:val="clear" w:color="auto" w:fill="auto"/>
        <w:spacing w:before="0" w:after="200" w:line="221" w:lineRule="exact"/>
        <w:ind w:firstLine="0"/>
        <w:jc w:val="left"/>
      </w:pPr>
      <w:r>
        <w:t>370 01 Planá 76, okres České Budějovice IČ 608 27 823</w:t>
      </w:r>
    </w:p>
    <w:p w:rsidR="008F37B6" w:rsidRDefault="005B0816">
      <w:pPr>
        <w:pStyle w:val="Heading230"/>
        <w:keepNext/>
        <w:keepLines/>
        <w:shd w:val="clear" w:color="auto" w:fill="auto"/>
      </w:pPr>
      <w:bookmarkStart w:id="19" w:name="bookmark18"/>
      <w:r>
        <w:t>OBALOVNA LETKOV, spol. s r.o.</w:t>
      </w:r>
      <w:bookmarkEnd w:id="19"/>
    </w:p>
    <w:p w:rsidR="008F37B6" w:rsidRDefault="005B0816">
      <w:pPr>
        <w:pStyle w:val="Bodytext20"/>
        <w:shd w:val="clear" w:color="auto" w:fill="auto"/>
        <w:spacing w:before="0" w:after="200" w:line="221" w:lineRule="exact"/>
        <w:ind w:firstLine="0"/>
        <w:jc w:val="left"/>
      </w:pPr>
      <w:r>
        <w:t>Letkov 171, 326 00 Plzeň IČ 497 90 633</w:t>
      </w:r>
    </w:p>
    <w:p w:rsidR="008F37B6" w:rsidRDefault="005B0816">
      <w:pPr>
        <w:pStyle w:val="Heading230"/>
        <w:keepNext/>
        <w:keepLines/>
        <w:shd w:val="clear" w:color="auto" w:fill="auto"/>
      </w:pPr>
      <w:bookmarkStart w:id="20" w:name="bookmark19"/>
      <w:r>
        <w:t>OMT - Obalovna Moravská Třebová, s.r.o.</w:t>
      </w:r>
      <w:bookmarkEnd w:id="20"/>
    </w:p>
    <w:p w:rsidR="008F37B6" w:rsidRDefault="005B0816">
      <w:pPr>
        <w:pStyle w:val="Bodytext20"/>
        <w:shd w:val="clear" w:color="auto" w:fill="auto"/>
        <w:spacing w:before="0" w:after="204" w:line="221" w:lineRule="exact"/>
        <w:ind w:firstLine="0"/>
        <w:jc w:val="left"/>
      </w:pPr>
      <w:r>
        <w:t xml:space="preserve">Borušov </w:t>
      </w:r>
      <w:proofErr w:type="gramStart"/>
      <w:r>
        <w:t>č.p.</w:t>
      </w:r>
      <w:proofErr w:type="gramEnd"/>
      <w:r>
        <w:t xml:space="preserve"> 1, 571 01 Mo</w:t>
      </w:r>
      <w:r>
        <w:t>ravská Třebová IČ 274 85 650</w:t>
      </w:r>
    </w:p>
    <w:p w:rsidR="008F37B6" w:rsidRDefault="005B0816">
      <w:pPr>
        <w:pStyle w:val="Heading230"/>
        <w:keepNext/>
        <w:keepLines/>
        <w:shd w:val="clear" w:color="auto" w:fill="auto"/>
        <w:spacing w:line="216" w:lineRule="exact"/>
      </w:pPr>
      <w:bookmarkStart w:id="21" w:name="bookmark20"/>
      <w:r>
        <w:t xml:space="preserve">VDZ </w:t>
      </w:r>
      <w:proofErr w:type="gramStart"/>
      <w:r>
        <w:t>S.A.</w:t>
      </w:r>
      <w:proofErr w:type="gramEnd"/>
      <w:r>
        <w:t>R., s.r.o.</w:t>
      </w:r>
      <w:bookmarkEnd w:id="21"/>
    </w:p>
    <w:p w:rsidR="008F37B6" w:rsidRDefault="005B0816">
      <w:pPr>
        <w:pStyle w:val="Bodytext20"/>
        <w:shd w:val="clear" w:color="auto" w:fill="auto"/>
        <w:spacing w:before="0" w:after="200"/>
        <w:ind w:firstLine="0"/>
        <w:jc w:val="left"/>
      </w:pPr>
      <w:r>
        <w:t>Národní 138/10, 110 00 Praha 1 IČ 257 41 829</w:t>
      </w:r>
    </w:p>
    <w:p w:rsidR="008F37B6" w:rsidRDefault="005B0816">
      <w:pPr>
        <w:pStyle w:val="Heading230"/>
        <w:keepNext/>
        <w:keepLines/>
        <w:shd w:val="clear" w:color="auto" w:fill="auto"/>
        <w:spacing w:line="216" w:lineRule="exact"/>
      </w:pPr>
      <w:bookmarkStart w:id="22" w:name="bookmark21"/>
      <w:r>
        <w:t>Pražská obalovna Herink, s.r.o.</w:t>
      </w:r>
      <w:bookmarkEnd w:id="22"/>
    </w:p>
    <w:p w:rsidR="008F37B6" w:rsidRDefault="005B0816">
      <w:pPr>
        <w:pStyle w:val="Bodytext20"/>
        <w:shd w:val="clear" w:color="auto" w:fill="auto"/>
        <w:spacing w:before="0" w:after="0"/>
        <w:ind w:firstLine="0"/>
        <w:jc w:val="left"/>
        <w:sectPr w:rsidR="008F37B6">
          <w:type w:val="continuous"/>
          <w:pgSz w:w="11900" w:h="16840"/>
          <w:pgMar w:top="888" w:right="4524" w:bottom="1365" w:left="1371" w:header="0" w:footer="3" w:gutter="0"/>
          <w:cols w:space="720"/>
          <w:noEndnote/>
          <w:docGrid w:linePitch="360"/>
        </w:sectPr>
      </w:pPr>
      <w:r>
        <w:t>Herink 26, 251 01 Říčany u Prahy IČ 288 88 995 17.12.2015/02003969/BORKOVCOVA</w:t>
      </w:r>
    </w:p>
    <w:p w:rsidR="008F37B6" w:rsidRDefault="005B0816">
      <w:pPr>
        <w:pStyle w:val="Heading10"/>
        <w:keepNext/>
        <w:keepLines/>
        <w:shd w:val="clear" w:color="auto" w:fill="auto"/>
        <w:ind w:right="900"/>
        <w:jc w:val="right"/>
      </w:pPr>
      <w:bookmarkStart w:id="23" w:name="bookmark22"/>
      <w:r>
        <w:lastRenderedPageBreak/>
        <w:t>■ BDI</w:t>
      </w:r>
      <w:bookmarkEnd w:id="23"/>
    </w:p>
    <w:p w:rsidR="008F37B6" w:rsidRDefault="005B0816">
      <w:pPr>
        <w:pStyle w:val="Bodytext20"/>
        <w:shd w:val="clear" w:color="auto" w:fill="auto"/>
        <w:spacing w:before="0" w:after="876"/>
        <w:ind w:firstLine="0"/>
        <w:jc w:val="right"/>
      </w:pPr>
      <w:r>
        <w:t xml:space="preserve">Číslo pojistné smlouvy </w:t>
      </w:r>
      <w:r>
        <w:t>02003969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 w:line="221" w:lineRule="exact"/>
      </w:pPr>
      <w:bookmarkStart w:id="24" w:name="bookmark23"/>
      <w:r>
        <w:t>SGJW Hradec Králové spol. s r.o.</w:t>
      </w:r>
      <w:bookmarkEnd w:id="24"/>
    </w:p>
    <w:p w:rsidR="008F37B6" w:rsidRDefault="005B0816">
      <w:pPr>
        <w:pStyle w:val="Bodytext20"/>
        <w:shd w:val="clear" w:color="auto" w:fill="auto"/>
        <w:spacing w:before="0" w:after="220" w:line="221" w:lineRule="exact"/>
        <w:ind w:right="700" w:firstLine="0"/>
        <w:jc w:val="left"/>
      </w:pPr>
      <w:r>
        <w:t>Na Důchodě čp. 1674, 500 02 Hradec Králové IČ 492 85 092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 w:line="221" w:lineRule="exact"/>
      </w:pPr>
      <w:bookmarkStart w:id="25" w:name="bookmark24"/>
      <w:r>
        <w:t>EUROVIA SK, a.s.</w:t>
      </w:r>
      <w:bookmarkEnd w:id="25"/>
    </w:p>
    <w:p w:rsidR="008F37B6" w:rsidRDefault="005B0816">
      <w:pPr>
        <w:pStyle w:val="Bodytext20"/>
        <w:shd w:val="clear" w:color="auto" w:fill="auto"/>
        <w:spacing w:before="0" w:after="220" w:line="221" w:lineRule="exact"/>
        <w:ind w:right="700" w:firstLine="0"/>
        <w:jc w:val="left"/>
      </w:pPr>
      <w:proofErr w:type="spellStart"/>
      <w:r>
        <w:t>Osloboditeíov</w:t>
      </w:r>
      <w:proofErr w:type="spellEnd"/>
      <w:r>
        <w:t xml:space="preserve"> 66, 040 17 Košice IČO 31 651 518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 w:line="221" w:lineRule="exact"/>
      </w:pPr>
      <w:bookmarkStart w:id="26" w:name="bookmark25"/>
      <w:r>
        <w:t>EUROVIA - Kamenolomy, s.r.o.</w:t>
      </w:r>
      <w:bookmarkEnd w:id="26"/>
    </w:p>
    <w:p w:rsidR="008F37B6" w:rsidRDefault="005B0816">
      <w:pPr>
        <w:pStyle w:val="Bodytext20"/>
        <w:shd w:val="clear" w:color="auto" w:fill="auto"/>
        <w:spacing w:before="0" w:after="224" w:line="221" w:lineRule="exact"/>
        <w:ind w:right="700" w:firstLine="0"/>
        <w:jc w:val="left"/>
      </w:pPr>
      <w:proofErr w:type="spellStart"/>
      <w:r>
        <w:t>Osloboditeíov</w:t>
      </w:r>
      <w:proofErr w:type="spellEnd"/>
      <w:r>
        <w:t xml:space="preserve"> 66, 040 17 Košice - </w:t>
      </w:r>
      <w:proofErr w:type="spellStart"/>
      <w:r>
        <w:rPr>
          <w:lang w:val="en-US" w:eastAsia="en-US" w:bidi="en-US"/>
        </w:rPr>
        <w:t>Barca</w:t>
      </w:r>
      <w:proofErr w:type="spellEnd"/>
      <w:r>
        <w:rPr>
          <w:lang w:val="en-US" w:eastAsia="en-US" w:bidi="en-US"/>
        </w:rPr>
        <w:t xml:space="preserve"> </w:t>
      </w:r>
      <w:r>
        <w:t>IČO 36 574 986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/>
      </w:pPr>
      <w:bookmarkStart w:id="27" w:name="bookmark26"/>
      <w:r>
        <w:t xml:space="preserve">EUROVIA </w:t>
      </w:r>
      <w:proofErr w:type="spellStart"/>
      <w:r>
        <w:t>S</w:t>
      </w:r>
      <w:r>
        <w:t>ervices</w:t>
      </w:r>
      <w:proofErr w:type="spellEnd"/>
      <w:r>
        <w:t>, s.r.o.</w:t>
      </w:r>
      <w:bookmarkEnd w:id="27"/>
    </w:p>
    <w:p w:rsidR="008F37B6" w:rsidRDefault="005B0816">
      <w:pPr>
        <w:pStyle w:val="Bodytext20"/>
        <w:shd w:val="clear" w:color="auto" w:fill="auto"/>
        <w:spacing w:before="0" w:after="220"/>
        <w:ind w:right="700" w:firstLine="0"/>
        <w:jc w:val="left"/>
      </w:pPr>
      <w:proofErr w:type="spellStart"/>
      <w:r>
        <w:t>Osloboditeíov</w:t>
      </w:r>
      <w:proofErr w:type="spellEnd"/>
      <w:r>
        <w:t xml:space="preserve"> 66, 040 17 Košice IČO 45 338 159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/>
      </w:pPr>
      <w:bookmarkStart w:id="28" w:name="bookmark27"/>
      <w:r>
        <w:t>Olomoucká obalovna Hněvotín, s.r.o.</w:t>
      </w:r>
      <w:bookmarkEnd w:id="28"/>
    </w:p>
    <w:p w:rsidR="008F37B6" w:rsidRDefault="005B0816">
      <w:pPr>
        <w:pStyle w:val="Bodytext20"/>
        <w:shd w:val="clear" w:color="auto" w:fill="auto"/>
        <w:spacing w:before="0" w:after="220"/>
        <w:ind w:right="700" w:firstLine="0"/>
        <w:jc w:val="left"/>
      </w:pPr>
      <w:r>
        <w:t>783 47 Hněvotín 431 IČ 283 40 710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/>
      </w:pPr>
      <w:bookmarkStart w:id="29" w:name="bookmark28"/>
      <w:r>
        <w:t xml:space="preserve">UNIASFALT </w:t>
      </w:r>
      <w:r>
        <w:rPr>
          <w:rStyle w:val="Heading29pt"/>
          <w:b/>
          <w:bCs/>
        </w:rPr>
        <w:t>S.r.o.</w:t>
      </w:r>
      <w:bookmarkEnd w:id="29"/>
    </w:p>
    <w:p w:rsidR="008F37B6" w:rsidRDefault="005B0816">
      <w:pPr>
        <w:pStyle w:val="Bodytext20"/>
        <w:shd w:val="clear" w:color="auto" w:fill="auto"/>
        <w:spacing w:before="0" w:after="216"/>
        <w:ind w:right="700" w:firstLine="0"/>
        <w:jc w:val="left"/>
      </w:pPr>
      <w:r>
        <w:t xml:space="preserve">919 09 </w:t>
      </w:r>
      <w:proofErr w:type="spellStart"/>
      <w:r>
        <w:t>Šelpice</w:t>
      </w:r>
      <w:proofErr w:type="spellEnd"/>
      <w:r>
        <w:t xml:space="preserve"> 136 IČ 44 557 051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 w:line="221" w:lineRule="exact"/>
      </w:pPr>
      <w:bookmarkStart w:id="30" w:name="bookmark29"/>
      <w:r>
        <w:t>PREFA PRO, a.s.</w:t>
      </w:r>
      <w:bookmarkEnd w:id="30"/>
    </w:p>
    <w:p w:rsidR="008F37B6" w:rsidRDefault="005B0816">
      <w:pPr>
        <w:pStyle w:val="Bodytext20"/>
        <w:shd w:val="clear" w:color="auto" w:fill="auto"/>
        <w:spacing w:before="0" w:after="224" w:line="221" w:lineRule="exact"/>
        <w:ind w:right="700" w:firstLine="0"/>
        <w:jc w:val="left"/>
      </w:pPr>
      <w:r>
        <w:t>Královická 267, 250 01 Zápy IČ 030 87 344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/>
      </w:pPr>
      <w:bookmarkStart w:id="31" w:name="bookmark30"/>
      <w:r>
        <w:t xml:space="preserve">Ředitelství </w:t>
      </w:r>
      <w:r>
        <w:t>silnic a dálnic ČR</w:t>
      </w:r>
      <w:bookmarkEnd w:id="31"/>
    </w:p>
    <w:p w:rsidR="008F37B6" w:rsidRDefault="005B0816">
      <w:pPr>
        <w:pStyle w:val="Bodytext20"/>
        <w:shd w:val="clear" w:color="auto" w:fill="auto"/>
        <w:spacing w:before="0" w:after="220"/>
        <w:ind w:firstLine="0"/>
        <w:jc w:val="left"/>
      </w:pPr>
      <w:r>
        <w:t>Na Pankráci 546/56, 140 00 Praha 4 - Nusle</w:t>
      </w:r>
    </w:p>
    <w:p w:rsidR="008F37B6" w:rsidRDefault="005B0816">
      <w:pPr>
        <w:pStyle w:val="Heading20"/>
        <w:keepNext/>
        <w:keepLines/>
        <w:shd w:val="clear" w:color="auto" w:fill="auto"/>
        <w:spacing w:before="0"/>
      </w:pPr>
      <w:bookmarkStart w:id="32" w:name="bookmark31"/>
      <w:r>
        <w:t>Hlavně město SR Bratislava</w:t>
      </w:r>
      <w:bookmarkEnd w:id="32"/>
    </w:p>
    <w:p w:rsidR="008F37B6" w:rsidRDefault="005B0816">
      <w:pPr>
        <w:pStyle w:val="Heading20"/>
        <w:keepNext/>
        <w:keepLines/>
        <w:shd w:val="clear" w:color="auto" w:fill="auto"/>
        <w:spacing w:before="0" w:after="0"/>
      </w:pPr>
      <w:bookmarkStart w:id="33" w:name="bookmark32"/>
      <w:r>
        <w:t xml:space="preserve">Slovenská správa </w:t>
      </w:r>
      <w:proofErr w:type="spellStart"/>
      <w:r>
        <w:t>ciest</w:t>
      </w:r>
      <w:proofErr w:type="spellEnd"/>
      <w:r>
        <w:t xml:space="preserve"> Bratislava</w:t>
      </w:r>
      <w:bookmarkEnd w:id="33"/>
    </w:p>
    <w:p w:rsidR="008F37B6" w:rsidRDefault="005B0816">
      <w:pPr>
        <w:pStyle w:val="Bodytext20"/>
        <w:shd w:val="clear" w:color="auto" w:fill="auto"/>
        <w:spacing w:before="0" w:after="220"/>
        <w:ind w:right="700" w:firstLine="0"/>
        <w:jc w:val="left"/>
      </w:pPr>
      <w:proofErr w:type="spellStart"/>
      <w:r>
        <w:t>Miletičova</w:t>
      </w:r>
      <w:proofErr w:type="spellEnd"/>
      <w:r>
        <w:t xml:space="preserve"> 19, 826 19 Bratislava IČO 000 03 328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/>
      </w:pPr>
      <w:bookmarkStart w:id="34" w:name="bookmark33"/>
      <w:proofErr w:type="spellStart"/>
      <w:r>
        <w:t>Národná</w:t>
      </w:r>
      <w:proofErr w:type="spellEnd"/>
      <w:r>
        <w:t xml:space="preserve"> </w:t>
      </w:r>
      <w:proofErr w:type="spellStart"/>
      <w:r>
        <w:t>dialničná</w:t>
      </w:r>
      <w:proofErr w:type="spellEnd"/>
      <w:r>
        <w:t xml:space="preserve"> </w:t>
      </w:r>
      <w:proofErr w:type="spellStart"/>
      <w:r>
        <w:t>spoločnosč</w:t>
      </w:r>
      <w:proofErr w:type="spellEnd"/>
      <w:r>
        <w:t>, a.s.</w:t>
      </w:r>
      <w:bookmarkEnd w:id="34"/>
    </w:p>
    <w:p w:rsidR="008F37B6" w:rsidRDefault="005B0816">
      <w:pPr>
        <w:pStyle w:val="Bodytext20"/>
        <w:shd w:val="clear" w:color="auto" w:fill="auto"/>
        <w:spacing w:before="0" w:after="220"/>
        <w:ind w:right="700" w:firstLine="0"/>
        <w:jc w:val="left"/>
      </w:pPr>
      <w:r>
        <w:t>Mlýnské Nivy 45, 821 09 Bratislava IČO 359 19 001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/>
      </w:pPr>
      <w:bookmarkStart w:id="35" w:name="bookmark34"/>
      <w:r>
        <w:t>Pardubický kraj</w:t>
      </w:r>
      <w:bookmarkEnd w:id="35"/>
    </w:p>
    <w:p w:rsidR="008F37B6" w:rsidRDefault="005B0816">
      <w:pPr>
        <w:pStyle w:val="Bodytext20"/>
        <w:shd w:val="clear" w:color="auto" w:fill="auto"/>
        <w:spacing w:before="0" w:after="220"/>
        <w:ind w:firstLine="0"/>
        <w:jc w:val="left"/>
      </w:pPr>
      <w:r>
        <w:t>Komenského náměstí 125, 532 01 Pardubice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0"/>
      </w:pPr>
      <w:bookmarkStart w:id="36" w:name="bookmark35"/>
      <w:r>
        <w:t>Královéhradecký kraj</w:t>
      </w:r>
      <w:bookmarkEnd w:id="36"/>
    </w:p>
    <w:p w:rsidR="008F37B6" w:rsidRDefault="005B0816">
      <w:pPr>
        <w:pStyle w:val="Bodytext20"/>
        <w:shd w:val="clear" w:color="auto" w:fill="auto"/>
        <w:spacing w:before="0" w:after="0"/>
        <w:ind w:firstLine="0"/>
        <w:jc w:val="left"/>
        <w:sectPr w:rsidR="008F37B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888" w:right="4524" w:bottom="1365" w:left="1371" w:header="0" w:footer="3" w:gutter="0"/>
          <w:cols w:space="720"/>
          <w:noEndnote/>
          <w:titlePg/>
          <w:docGrid w:linePitch="360"/>
        </w:sectPr>
      </w:pPr>
      <w:r>
        <w:t>Pivovarské náměstí 1245, 500 03 Hradec Králové 17.12.2015/02003969/BORKOVCOVA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440"/>
      </w:pPr>
      <w:bookmarkStart w:id="37" w:name="bookmark36"/>
      <w:r>
        <w:lastRenderedPageBreak/>
        <w:t>Pojištěná činnost:</w:t>
      </w:r>
      <w:bookmarkEnd w:id="37"/>
    </w:p>
    <w:p w:rsidR="008F37B6" w:rsidRDefault="005B0816">
      <w:pPr>
        <w:pStyle w:val="Bodytext20"/>
        <w:shd w:val="clear" w:color="auto" w:fill="auto"/>
        <w:spacing w:before="0" w:after="220"/>
        <w:ind w:firstLine="0"/>
        <w:jc w:val="left"/>
      </w:pPr>
      <w:r>
        <w:t>Dle výpisů z obchodního rejstříku. Kopie výpisů jsou nedílnou součástí</w:t>
      </w:r>
      <w:r>
        <w:t xml:space="preserve"> pojistné smlouvy.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440"/>
      </w:pPr>
      <w:bookmarkStart w:id="38" w:name="bookmark37"/>
      <w:r>
        <w:t>Pojištění odpovědnosti:</w:t>
      </w:r>
      <w:bookmarkEnd w:id="38"/>
    </w:p>
    <w:p w:rsidR="008F37B6" w:rsidRDefault="005B0816">
      <w:pPr>
        <w:pStyle w:val="Bodytext20"/>
        <w:shd w:val="clear" w:color="auto" w:fill="auto"/>
        <w:spacing w:before="0" w:after="440"/>
        <w:ind w:firstLine="0"/>
        <w:jc w:val="left"/>
      </w:pPr>
      <w:r>
        <w:t>Pojištění odpovědnosti za újmu z provozní činnosti a pojištění odpovědnosti za újmu způsobenou vadou výrobku dle Všeobecných pojistných podmínek pro pojištění odpovědnosti VPPO 2014-01.</w:t>
      </w:r>
    </w:p>
    <w:p w:rsidR="008F37B6" w:rsidRDefault="005B0816">
      <w:pPr>
        <w:pStyle w:val="Heading20"/>
        <w:keepNext/>
        <w:keepLines/>
        <w:shd w:val="clear" w:color="auto" w:fill="auto"/>
        <w:spacing w:before="0"/>
      </w:pPr>
      <w:bookmarkStart w:id="39" w:name="bookmark38"/>
      <w:r>
        <w:t xml:space="preserve">Náhrada regresních nároků </w:t>
      </w:r>
      <w:r>
        <w:t>zdravotních pojišťoven</w:t>
      </w:r>
      <w:bookmarkEnd w:id="39"/>
    </w:p>
    <w:p w:rsidR="008F37B6" w:rsidRDefault="005B0816">
      <w:pPr>
        <w:pStyle w:val="Bodytext20"/>
        <w:shd w:val="clear" w:color="auto" w:fill="auto"/>
        <w:spacing w:before="0" w:after="220"/>
        <w:ind w:firstLine="0"/>
        <w:jc w:val="left"/>
      </w:pPr>
      <w:r>
        <w:t xml:space="preserve">Odchylně od Článku 3 odst. 2 </w:t>
      </w:r>
      <w:proofErr w:type="spellStart"/>
      <w:r>
        <w:t>písrn</w:t>
      </w:r>
      <w:proofErr w:type="spellEnd"/>
      <w:r>
        <w:t xml:space="preserve">. d) a e) se pojištění vztahuje na náhradu nákladů léčení vynaložených zdravotní pojišťovnou, kterou je pojištěný povinen nahradit v příčinné souvislosti s újmou při ublížení na zdraví nebo usmrcení </w:t>
      </w:r>
      <w:r>
        <w:t>a dále na regresní náhradu dávek nemocenského pojištění vyplacených orgánem nemocenského pojištění, kterou je pojištěný povinen nahradit v příčinné souvislosti s újmou na zdraví nebo usmrcením a to v případě třetích osob v důsledku nedbalostního protiprávn</w:t>
      </w:r>
      <w:r>
        <w:t>ího jednání pojištěného a v případě zaměstnanců v důsledku nedbalostního protiprávní jednání pojištěného, pokud se na takový případ vztahuje zákonné pojištění odpovědnosti organizace za újmu při pracovním úrazu nebo nemoci z povolání.</w:t>
      </w:r>
    </w:p>
    <w:p w:rsidR="008F37B6" w:rsidRDefault="005B0816">
      <w:pPr>
        <w:pStyle w:val="Bodytext20"/>
        <w:shd w:val="clear" w:color="auto" w:fill="auto"/>
        <w:tabs>
          <w:tab w:val="left" w:pos="2981"/>
        </w:tabs>
        <w:spacing w:before="0" w:after="0"/>
        <w:ind w:firstLine="0"/>
        <w:jc w:val="both"/>
      </w:pPr>
      <w:r>
        <w:t>Limit pojistného plně</w:t>
      </w:r>
      <w:r>
        <w:t>ní:</w:t>
      </w:r>
      <w:r>
        <w:tab/>
        <w:t>Kč 21.627.200,- pro jednu a všechny</w:t>
      </w:r>
    </w:p>
    <w:p w:rsidR="008F37B6" w:rsidRDefault="005B0816">
      <w:pPr>
        <w:pStyle w:val="Bodytext20"/>
        <w:shd w:val="clear" w:color="auto" w:fill="auto"/>
        <w:spacing w:before="0" w:after="0"/>
        <w:ind w:firstLine="0"/>
        <w:jc w:val="both"/>
      </w:pPr>
      <w:r>
        <w:t>pojistné události během pojistného období</w:t>
      </w:r>
    </w:p>
    <w:p w:rsidR="008F37B6" w:rsidRDefault="005B0816">
      <w:pPr>
        <w:pStyle w:val="Bodytext20"/>
        <w:shd w:val="clear" w:color="auto" w:fill="auto"/>
        <w:spacing w:before="0" w:after="436" w:line="211" w:lineRule="exact"/>
        <w:ind w:firstLine="0"/>
        <w:jc w:val="left"/>
      </w:pPr>
      <w:r>
        <w:t>Pojištění v rozsahu této doložky se sjednává v rámci limitu pojistného plnění sjednaného u pojištění odpovědnosti za újmu v základním rozsahu.</w:t>
      </w:r>
    </w:p>
    <w:p w:rsidR="008F37B6" w:rsidRDefault="005B0816">
      <w:pPr>
        <w:pStyle w:val="Bodytext50"/>
        <w:shd w:val="clear" w:color="auto" w:fill="auto"/>
        <w:spacing w:after="224"/>
        <w:jc w:val="both"/>
      </w:pPr>
      <w:r>
        <w:t xml:space="preserve">Pojištění odpovědnosti za újmu </w:t>
      </w:r>
      <w:r>
        <w:t>na věcech užívaných</w:t>
      </w:r>
    </w:p>
    <w:p w:rsidR="008F37B6" w:rsidRDefault="005B0816">
      <w:pPr>
        <w:pStyle w:val="Bodytext20"/>
        <w:shd w:val="clear" w:color="auto" w:fill="auto"/>
        <w:spacing w:before="0" w:after="220" w:line="211" w:lineRule="exact"/>
        <w:ind w:firstLine="0"/>
        <w:jc w:val="left"/>
      </w:pPr>
      <w:r>
        <w:t>Odchylně od VPPO 2014-01 Článku 7 odst. 10, bodu 10.1 a 10.2 se pojištění vztahuje na povinnost k náhradě újmy na movitých hmotných věcech, které pojištěný užívá. Nevztahuje se na újmy vzniklé opotřebením, nadměrným mechanickým zatížení</w:t>
      </w:r>
      <w:r>
        <w:t>m a chybnou obsluhou. Pojištění se také nevztahuje na újmy vzniklé pohře</w:t>
      </w:r>
      <w:r>
        <w:softHyphen/>
        <w:t>šováním věci.</w:t>
      </w:r>
    </w:p>
    <w:p w:rsidR="008F37B6" w:rsidRDefault="005B0816">
      <w:pPr>
        <w:pStyle w:val="Bodytext20"/>
        <w:shd w:val="clear" w:color="auto" w:fill="auto"/>
        <w:spacing w:before="0" w:after="1736" w:line="211" w:lineRule="exact"/>
        <w:ind w:firstLine="0"/>
        <w:jc w:val="left"/>
      </w:pPr>
      <w:r>
        <w:t>Pojištění v rozsahu této doložky se sjednává v rámci limitu pojistného plnění sjednaného u pojištění odpovědnosti za újmu v základním rozsahu.</w:t>
      </w:r>
    </w:p>
    <w:p w:rsidR="008F37B6" w:rsidRDefault="005B0816">
      <w:pPr>
        <w:pStyle w:val="Bodytext20"/>
        <w:shd w:val="clear" w:color="auto" w:fill="auto"/>
        <w:spacing w:before="0" w:after="0"/>
        <w:ind w:firstLine="0"/>
        <w:jc w:val="both"/>
        <w:sectPr w:rsidR="008F37B6">
          <w:pgSz w:w="11900" w:h="16840"/>
          <w:pgMar w:top="3002" w:right="2753" w:bottom="1400" w:left="1650" w:header="0" w:footer="3" w:gutter="0"/>
          <w:cols w:space="720"/>
          <w:noEndnote/>
          <w:docGrid w:linePitch="360"/>
        </w:sectPr>
      </w:pPr>
      <w:r>
        <w:rPr>
          <w:vertAlign w:val="superscript"/>
        </w:rPr>
        <w:t>17</w:t>
      </w:r>
      <w:r>
        <w:t>-</w:t>
      </w:r>
      <w:r>
        <w:t>12.2015/02003969/BORKOVCOVA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224" w:line="221" w:lineRule="exact"/>
      </w:pPr>
      <w:bookmarkStart w:id="40" w:name="bookmark39"/>
      <w:r>
        <w:lastRenderedPageBreak/>
        <w:t>Pojištění odpovědnosti za újmu na pronajatých nemovitých hmotných věcech</w:t>
      </w:r>
      <w:bookmarkEnd w:id="40"/>
    </w:p>
    <w:p w:rsidR="008F37B6" w:rsidRDefault="005B0816">
      <w:pPr>
        <w:pStyle w:val="Bodytext20"/>
        <w:shd w:val="clear" w:color="auto" w:fill="auto"/>
        <w:spacing w:before="0" w:after="216"/>
        <w:ind w:firstLine="0"/>
        <w:jc w:val="left"/>
      </w:pPr>
      <w:r>
        <w:t>Odchylně od VPPO 2014-01 Článek 7 odst. 10.1 se pojištění vztahu</w:t>
      </w:r>
      <w:r>
        <w:softHyphen/>
        <w:t xml:space="preserve">je na vznik povinnosti k náhradě újmy (škody) na pronajatých nemovitých hmotných věcech, </w:t>
      </w:r>
      <w:r>
        <w:t>které pojištěný užívá na základě nájemní smlouvy, jakož i na povinnost k náhradě újmy na zaříze</w:t>
      </w:r>
      <w:r>
        <w:softHyphen/>
        <w:t xml:space="preserve">ních určených k otopu těchto nemovitých hmotných </w:t>
      </w:r>
      <w:proofErr w:type="gramStart"/>
      <w:r>
        <w:t>věcech</w:t>
      </w:r>
      <w:proofErr w:type="gramEnd"/>
      <w:r>
        <w:t xml:space="preserve">, pokud újma vznikla v důsledku požáru, výbuchu nebo v důsledku vody z vodovodu a odpadních vod a nebyla </w:t>
      </w:r>
      <w:r>
        <w:t>majiteli nemovité hmotné věci uhrazena z majetkového pojištění. Pojištěny nejsou újmy na pronajatých movitých součástech nemovité hmotné věci, zvláště ne na výrobních zařízeních apod.</w:t>
      </w:r>
    </w:p>
    <w:p w:rsidR="008F37B6" w:rsidRDefault="005B0816">
      <w:pPr>
        <w:pStyle w:val="Bodytext20"/>
        <w:shd w:val="clear" w:color="auto" w:fill="auto"/>
        <w:spacing w:before="0" w:after="424" w:line="221" w:lineRule="exact"/>
        <w:ind w:firstLine="0"/>
        <w:jc w:val="left"/>
      </w:pPr>
      <w:r>
        <w:t>Pojištění v rozsahu této doložky se sjednává v rámci limitu pojistného p</w:t>
      </w:r>
      <w:r>
        <w:t>lnění sjednaného u pojištění odpovědnosti za újmu v základním rozsahu.</w:t>
      </w:r>
    </w:p>
    <w:p w:rsidR="008F37B6" w:rsidRDefault="005B0816">
      <w:pPr>
        <w:pStyle w:val="Heading20"/>
        <w:keepNext/>
        <w:keepLines/>
        <w:shd w:val="clear" w:color="auto" w:fill="auto"/>
        <w:spacing w:before="0"/>
      </w:pPr>
      <w:bookmarkStart w:id="41" w:name="bookmark40"/>
      <w:r>
        <w:t>Pojištění odpovědnosti za újmu na věcech převzatých</w:t>
      </w:r>
      <w:bookmarkEnd w:id="41"/>
    </w:p>
    <w:p w:rsidR="008F37B6" w:rsidRDefault="005B0816">
      <w:pPr>
        <w:pStyle w:val="Bodytext20"/>
        <w:shd w:val="clear" w:color="auto" w:fill="auto"/>
        <w:spacing w:before="0" w:after="0"/>
        <w:ind w:firstLine="0"/>
        <w:jc w:val="left"/>
      </w:pPr>
      <w:r>
        <w:t>Odchylně od VPPO 2014-01 Článku7, bodu 10.3, 10.4 a 10.5 se pojištění vztahuje i na povinnost k náhradě újmy na movitých hmotných věc</w:t>
      </w:r>
      <w:r>
        <w:t>ech, které pojištěný převzal, za účelem zpracování, opracování nebo opravy.</w:t>
      </w:r>
    </w:p>
    <w:p w:rsidR="008F37B6" w:rsidRDefault="005B0816">
      <w:pPr>
        <w:pStyle w:val="Bodytext20"/>
        <w:shd w:val="clear" w:color="auto" w:fill="auto"/>
        <w:spacing w:before="0" w:after="0"/>
        <w:ind w:firstLine="0"/>
        <w:jc w:val="left"/>
      </w:pPr>
      <w:r>
        <w:t>Pojištění se nevztahuje na škody vzniklé opotřebením, nadměrným mechanickým zatížením.</w:t>
      </w:r>
    </w:p>
    <w:p w:rsidR="008F37B6" w:rsidRDefault="005B0816">
      <w:pPr>
        <w:pStyle w:val="Bodytext20"/>
        <w:shd w:val="clear" w:color="auto" w:fill="auto"/>
        <w:spacing w:before="0" w:after="216"/>
        <w:ind w:firstLine="0"/>
        <w:jc w:val="left"/>
      </w:pPr>
      <w:r>
        <w:t>Pojištění se nevztahuje na škody vzniklé pohřešováním věci.</w:t>
      </w:r>
    </w:p>
    <w:p w:rsidR="008F37B6" w:rsidRDefault="005B0816">
      <w:pPr>
        <w:pStyle w:val="Bodytext20"/>
        <w:shd w:val="clear" w:color="auto" w:fill="auto"/>
        <w:tabs>
          <w:tab w:val="left" w:pos="2981"/>
        </w:tabs>
        <w:spacing w:before="0" w:after="0" w:line="221" w:lineRule="exact"/>
        <w:ind w:firstLine="0"/>
        <w:jc w:val="both"/>
      </w:pPr>
      <w:r>
        <w:t>Limit pojistného plnění:</w:t>
      </w:r>
      <w:r>
        <w:tab/>
        <w:t>Kč 10.81</w:t>
      </w:r>
      <w:r>
        <w:t>3.600,- pro jednu a všechny</w:t>
      </w:r>
    </w:p>
    <w:p w:rsidR="008F37B6" w:rsidRDefault="005B0816">
      <w:pPr>
        <w:pStyle w:val="Bodytext20"/>
        <w:shd w:val="clear" w:color="auto" w:fill="auto"/>
        <w:spacing w:before="0" w:after="224" w:line="221" w:lineRule="exact"/>
        <w:ind w:firstLine="0"/>
        <w:jc w:val="both"/>
      </w:pPr>
      <w:r>
        <w:t>pojistné události během pojistného období</w:t>
      </w:r>
    </w:p>
    <w:p w:rsidR="008F37B6" w:rsidRDefault="005B0816">
      <w:pPr>
        <w:pStyle w:val="Bodytext20"/>
        <w:shd w:val="clear" w:color="auto" w:fill="auto"/>
        <w:spacing w:before="0"/>
        <w:ind w:firstLine="0"/>
        <w:jc w:val="left"/>
      </w:pPr>
      <w:r>
        <w:t>Pojištění v rozsahu této doložky se sjednává v rámci limitu pojistného plnění sjednaného u pojištění odpovědnosti za újmu v základním rozsahu.</w:t>
      </w:r>
    </w:p>
    <w:p w:rsidR="008F37B6" w:rsidRDefault="005B0816">
      <w:pPr>
        <w:pStyle w:val="Heading20"/>
        <w:keepNext/>
        <w:keepLines/>
        <w:shd w:val="clear" w:color="auto" w:fill="auto"/>
        <w:spacing w:before="0"/>
        <w:jc w:val="both"/>
      </w:pPr>
      <w:bookmarkStart w:id="42" w:name="bookmark41"/>
      <w:r>
        <w:t xml:space="preserve">Pojištění odpovědnosti z držby nemovitých </w:t>
      </w:r>
      <w:r>
        <w:t>hmotných věcí</w:t>
      </w:r>
      <w:bookmarkEnd w:id="42"/>
    </w:p>
    <w:p w:rsidR="008F37B6" w:rsidRDefault="005B0816">
      <w:pPr>
        <w:pStyle w:val="Bodytext20"/>
        <w:shd w:val="clear" w:color="auto" w:fill="auto"/>
        <w:spacing w:before="0" w:after="220"/>
        <w:ind w:firstLine="0"/>
        <w:jc w:val="left"/>
      </w:pPr>
      <w:r>
        <w:t xml:space="preserve">Pojištění se vztahuje rovněž na vznik povinnosti k náhradě újmy z držby pozemků, budov nebo prostorů, které jsou využívány výhradně pro pojištěný provoz nebo pojištěné povolání a/nebo výhradně pro </w:t>
      </w:r>
      <w:proofErr w:type="spellStart"/>
      <w:r>
        <w:t>pro</w:t>
      </w:r>
      <w:proofErr w:type="spellEnd"/>
      <w:r>
        <w:t xml:space="preserve"> účely bydlení pojistníka/pojištěného.</w:t>
      </w:r>
    </w:p>
    <w:p w:rsidR="008F37B6" w:rsidRDefault="005B0816">
      <w:pPr>
        <w:pStyle w:val="Bodytext20"/>
        <w:shd w:val="clear" w:color="auto" w:fill="auto"/>
        <w:spacing w:before="0" w:after="220"/>
        <w:ind w:firstLine="0"/>
        <w:jc w:val="left"/>
      </w:pPr>
      <w:r>
        <w:t>Poj</w:t>
      </w:r>
      <w:r>
        <w:t>ištění v rozsahu uvedeném ve VPPO 2014-01 platí pro povinnost k náhradě újmy vzniklé na základě:</w:t>
      </w:r>
    </w:p>
    <w:p w:rsidR="008F37B6" w:rsidRDefault="005B0816">
      <w:pPr>
        <w:pStyle w:val="Bodytext20"/>
        <w:shd w:val="clear" w:color="auto" w:fill="auto"/>
        <w:spacing w:before="0" w:after="0"/>
        <w:ind w:right="460" w:firstLine="0"/>
        <w:jc w:val="both"/>
        <w:sectPr w:rsidR="008F37B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3002" w:right="2753" w:bottom="1400" w:left="1650" w:header="0" w:footer="3" w:gutter="0"/>
          <w:cols w:space="720"/>
          <w:noEndnote/>
          <w:titlePg/>
          <w:docGrid w:linePitch="360"/>
        </w:sectPr>
      </w:pPr>
      <w:r>
        <w:t>držení, správy, dozorování, zásobování, úklidu, osvětlení a péče 17.12.2015/02003 969/BORKOVCOVA</w:t>
      </w:r>
    </w:p>
    <w:p w:rsidR="008F37B6" w:rsidRDefault="005B0816">
      <w:pPr>
        <w:pStyle w:val="Bodytext20"/>
        <w:shd w:val="clear" w:color="auto" w:fill="auto"/>
        <w:spacing w:before="0" w:after="220"/>
        <w:ind w:firstLine="0"/>
        <w:jc w:val="left"/>
      </w:pPr>
      <w:r>
        <w:lastRenderedPageBreak/>
        <w:t>o pojištěné nemovité hmotné věci, včetně staveb na nich či v nic</w:t>
      </w:r>
      <w:r>
        <w:t>h umístěných a včetně zařízení, jako jsou např. výtahy, topení, klimatizace, bazény, dětská hřiště a zahrady.</w:t>
      </w:r>
    </w:p>
    <w:p w:rsidR="008F37B6" w:rsidRDefault="005B0816">
      <w:pPr>
        <w:pStyle w:val="Bodytext20"/>
        <w:shd w:val="clear" w:color="auto" w:fill="auto"/>
        <w:spacing w:before="0" w:after="220"/>
        <w:ind w:firstLine="0"/>
        <w:jc w:val="left"/>
      </w:pPr>
      <w:r>
        <w:t xml:space="preserve">provádění demoličních, stavebních opravárenských a výkopových prací na pojištěné nemovité hmotné věci, pokud celkové náklady stavby se započtením </w:t>
      </w:r>
      <w:r>
        <w:t xml:space="preserve">eventuálních vlastních výkonů nepřesáhne Kč </w:t>
      </w:r>
      <w:proofErr w:type="gramStart"/>
      <w:r>
        <w:t>15.000.000,- . V případě</w:t>
      </w:r>
      <w:proofErr w:type="gramEnd"/>
      <w:r>
        <w:t xml:space="preserve"> těchto staveb je pojištěn vznik povinnosti k náhradě škody pojistníka jakožto stavebníka.</w:t>
      </w:r>
    </w:p>
    <w:p w:rsidR="008F37B6" w:rsidRDefault="005B0816">
      <w:pPr>
        <w:pStyle w:val="Bodytext20"/>
        <w:shd w:val="clear" w:color="auto" w:fill="auto"/>
        <w:spacing w:before="0" w:after="220"/>
        <w:ind w:firstLine="0"/>
        <w:jc w:val="left"/>
      </w:pPr>
      <w:r>
        <w:t>Pojistná ochrana se poskytuje jen tehdy, pokud je plánováním projektu, vedením a provedením stavb</w:t>
      </w:r>
      <w:r>
        <w:t>y pověřena třetí osoba, fyzická či právnická.</w:t>
      </w:r>
    </w:p>
    <w:p w:rsidR="008F37B6" w:rsidRDefault="005B0816">
      <w:pPr>
        <w:pStyle w:val="Bodytext20"/>
        <w:shd w:val="clear" w:color="auto" w:fill="auto"/>
        <w:spacing w:before="0" w:after="220"/>
        <w:ind w:firstLine="0"/>
        <w:jc w:val="left"/>
      </w:pPr>
      <w:r>
        <w:t>Pojištění se však nevztahuje na povinnost k náhradě újmy:</w:t>
      </w:r>
    </w:p>
    <w:p w:rsidR="008F37B6" w:rsidRDefault="005B0816">
      <w:pPr>
        <w:pStyle w:val="Bodytext20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/>
        <w:ind w:firstLine="0"/>
        <w:jc w:val="left"/>
      </w:pPr>
      <w:r>
        <w:t>vzniklou ve sporech o řešení sousedských práv</w:t>
      </w:r>
    </w:p>
    <w:p w:rsidR="008F37B6" w:rsidRDefault="005B0816">
      <w:pPr>
        <w:pStyle w:val="Bodytext20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/>
        <w:ind w:left="280"/>
        <w:jc w:val="left"/>
      </w:pPr>
      <w:r>
        <w:t>způsobenou činností, kterou nelze považovat za činnost související s pojištěným rizikem</w:t>
      </w:r>
    </w:p>
    <w:p w:rsidR="008F37B6" w:rsidRDefault="005B0816">
      <w:pPr>
        <w:pStyle w:val="Bodytext20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/>
        <w:ind w:left="280"/>
        <w:jc w:val="left"/>
      </w:pPr>
      <w:r>
        <w:t xml:space="preserve">vzniklou ze </w:t>
      </w:r>
      <w:r>
        <w:t>soukromě právních nebo veřejně právních nároků na vyrovnání</w:t>
      </w:r>
    </w:p>
    <w:p w:rsidR="008F37B6" w:rsidRDefault="005B0816">
      <w:pPr>
        <w:pStyle w:val="Bodytext20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220"/>
        <w:ind w:firstLine="0"/>
        <w:jc w:val="left"/>
      </w:pPr>
      <w:r>
        <w:t>způsobenou vyvlastněním nebo zákroky podobnými vyvlastněním</w:t>
      </w:r>
    </w:p>
    <w:p w:rsidR="008F37B6" w:rsidRDefault="005B0816">
      <w:pPr>
        <w:pStyle w:val="Bodytext20"/>
        <w:shd w:val="clear" w:color="auto" w:fill="auto"/>
        <w:spacing w:before="0" w:after="220"/>
        <w:ind w:firstLine="0"/>
        <w:jc w:val="left"/>
      </w:pPr>
      <w:r>
        <w:t>Pojištění se nevztahuje na vznik povinnosti k náhradě újmy osob z jejich činnosti, pro kterou je stanovena povinnost uzavření povinně sm</w:t>
      </w:r>
      <w:r>
        <w:t>luvního pojištění odpovědnosti za újmu.</w:t>
      </w:r>
    </w:p>
    <w:p w:rsidR="008F37B6" w:rsidRDefault="005B0816">
      <w:pPr>
        <w:pStyle w:val="Bodytext20"/>
        <w:shd w:val="clear" w:color="auto" w:fill="auto"/>
        <w:spacing w:before="0"/>
        <w:ind w:firstLine="0"/>
        <w:jc w:val="left"/>
      </w:pPr>
      <w:r>
        <w:t>Pojištění v rozsahu této doložky se sjednává v rámci limitu pojistného plnění sjednaného u pojištění odpovědnosti za újmu v základním rozsahu.</w:t>
      </w:r>
    </w:p>
    <w:p w:rsidR="008F37B6" w:rsidRDefault="005B0816">
      <w:pPr>
        <w:pStyle w:val="Heading20"/>
        <w:keepNext/>
        <w:keepLines/>
        <w:shd w:val="clear" w:color="auto" w:fill="auto"/>
        <w:spacing w:before="0"/>
      </w:pPr>
      <w:bookmarkStart w:id="43" w:name="bookmark42"/>
      <w:r>
        <w:t>Pojištění odpovědnosti za věci zaměstnanců</w:t>
      </w:r>
      <w:bookmarkEnd w:id="43"/>
    </w:p>
    <w:p w:rsidR="008F37B6" w:rsidRDefault="005B0816">
      <w:pPr>
        <w:pStyle w:val="Bodytext20"/>
        <w:shd w:val="clear" w:color="auto" w:fill="auto"/>
        <w:spacing w:before="0"/>
        <w:ind w:firstLine="0"/>
        <w:jc w:val="left"/>
      </w:pPr>
      <w:r>
        <w:t>Pojistná ochrana se vztahuje r</w:t>
      </w:r>
      <w:r>
        <w:t>ovněž na odpovědnost za újmu způsobenou poškozením, zničením, ztrátou nebo pohřešováním věci zaměstnanců a návštěvníků (tj. věci vnesené a odložené), které byly uloženy na místě k tomu určeném.</w:t>
      </w:r>
    </w:p>
    <w:p w:rsidR="008F37B6" w:rsidRDefault="005B0816">
      <w:pPr>
        <w:pStyle w:val="Heading20"/>
        <w:keepNext/>
        <w:keepLines/>
        <w:shd w:val="clear" w:color="auto" w:fill="auto"/>
        <w:spacing w:before="0"/>
      </w:pPr>
      <w:bookmarkStart w:id="44" w:name="bookmark43"/>
      <w:r>
        <w:t>Pojištění odpovědnosti za nemajetkovou újmu - duševní útrapy</w:t>
      </w:r>
      <w:bookmarkEnd w:id="44"/>
    </w:p>
    <w:p w:rsidR="008F37B6" w:rsidRDefault="005B0816">
      <w:pPr>
        <w:pStyle w:val="Bodytext20"/>
        <w:shd w:val="clear" w:color="auto" w:fill="auto"/>
        <w:spacing w:before="0" w:after="0"/>
        <w:ind w:firstLine="0"/>
        <w:jc w:val="left"/>
      </w:pPr>
      <w:r>
        <w:t>O</w:t>
      </w:r>
      <w:r>
        <w:t xml:space="preserve">dchylně od VPPO 2014-01, ČI. 7, bodu 22 se ujednává, že se pojištění vztahuje také na nemajetkovou újmu spočívající v duševních útrapách manžela, rodiče, dítěte nebo jiné osoby blízké poškozenému v případě usmrcení nebo </w:t>
      </w:r>
      <w:proofErr w:type="spellStart"/>
      <w:r>
        <w:t>zvlášé</w:t>
      </w:r>
      <w:proofErr w:type="spellEnd"/>
      <w:r>
        <w:t xml:space="preserve"> závažného ublížení na zdraví </w:t>
      </w:r>
      <w:r>
        <w:t>poškozeného.</w:t>
      </w:r>
    </w:p>
    <w:p w:rsidR="008F37B6" w:rsidRDefault="005B0816">
      <w:pPr>
        <w:pStyle w:val="Bodytext20"/>
        <w:shd w:val="clear" w:color="auto" w:fill="auto"/>
        <w:tabs>
          <w:tab w:val="left" w:pos="2942"/>
        </w:tabs>
        <w:spacing w:before="0" w:after="0"/>
        <w:ind w:firstLine="0"/>
        <w:jc w:val="both"/>
      </w:pPr>
      <w:r>
        <w:t>Limit pojistného plnění:</w:t>
      </w:r>
      <w:r>
        <w:tab/>
        <w:t>Kč 1.000.000,- pro jednu a všechny</w:t>
      </w:r>
    </w:p>
    <w:p w:rsidR="008F37B6" w:rsidRDefault="005B0816">
      <w:pPr>
        <w:pStyle w:val="Bodytext20"/>
        <w:shd w:val="clear" w:color="auto" w:fill="auto"/>
        <w:spacing w:before="0" w:after="377"/>
        <w:ind w:firstLine="0"/>
        <w:jc w:val="both"/>
      </w:pPr>
      <w:r>
        <w:t>Pojistné události během pojistného období.</w:t>
      </w:r>
    </w:p>
    <w:p w:rsidR="008F37B6" w:rsidRDefault="005B0816">
      <w:pPr>
        <w:framePr w:h="533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"C:\\Users\\kolar\\AppData\\Local\\Microsoft\\Windows\\Temporary Internet Files\\Content.Outlook\\S8HPTAYR\\media\\image3.jpeg"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5" type="#_x0000_t75" style="width:35.25pt;height:27pt">
            <v:imagedata r:id="rId25" r:href="rId26"/>
          </v:shape>
        </w:pict>
      </w:r>
      <w:r>
        <w:fldChar w:fldCharType="end"/>
      </w:r>
    </w:p>
    <w:p w:rsidR="008F37B6" w:rsidRDefault="008F37B6">
      <w:pPr>
        <w:rPr>
          <w:sz w:val="2"/>
          <w:szCs w:val="2"/>
        </w:rPr>
      </w:pPr>
    </w:p>
    <w:p w:rsidR="008F37B6" w:rsidRDefault="005B0816">
      <w:pPr>
        <w:pStyle w:val="Bodytext20"/>
        <w:shd w:val="clear" w:color="auto" w:fill="auto"/>
        <w:spacing w:before="864" w:after="315"/>
        <w:ind w:firstLine="0"/>
        <w:jc w:val="both"/>
      </w:pPr>
      <w:r>
        <w:rPr>
          <w:vertAlign w:val="superscript"/>
        </w:rPr>
        <w:t>17</w:t>
      </w:r>
      <w:r>
        <w:t xml:space="preserve"> •12.2015/02003969/BORKOVCOVA</w:t>
      </w:r>
    </w:p>
    <w:p w:rsidR="008F37B6" w:rsidRDefault="005B0816">
      <w:pPr>
        <w:pStyle w:val="Bodytext70"/>
        <w:shd w:val="clear" w:color="auto" w:fill="auto"/>
        <w:spacing w:before="0"/>
        <w:sectPr w:rsidR="008F37B6">
          <w:pgSz w:w="11900" w:h="16840"/>
          <w:pgMar w:top="2824" w:right="2923" w:bottom="810" w:left="1450" w:header="0" w:footer="3" w:gutter="0"/>
          <w:cols w:space="720"/>
          <w:noEndnote/>
          <w:docGrid w:linePitch="360"/>
        </w:sectPr>
      </w:pPr>
      <w:proofErr w:type="spellStart"/>
      <w:r>
        <w:t>HDlv</w:t>
      </w:r>
      <w:proofErr w:type="spellEnd"/>
    </w:p>
    <w:p w:rsidR="008F37B6" w:rsidRDefault="005B0816">
      <w:pPr>
        <w:pStyle w:val="Bodytext80"/>
        <w:shd w:val="clear" w:color="auto" w:fill="auto"/>
        <w:ind w:right="1020"/>
      </w:pPr>
      <w:r>
        <w:lastRenderedPageBreak/>
        <w:t>IIDI</w:t>
      </w:r>
    </w:p>
    <w:p w:rsidR="008F37B6" w:rsidRDefault="005B0816">
      <w:pPr>
        <w:pStyle w:val="Bodytext20"/>
        <w:shd w:val="clear" w:color="auto" w:fill="auto"/>
        <w:spacing w:before="0" w:after="880"/>
        <w:ind w:firstLine="0"/>
        <w:jc w:val="right"/>
      </w:pPr>
      <w:r>
        <w:pict>
          <v:shape id="_x0000_s1048" type="#_x0000_t202" style="position:absolute;left:0;text-align:left;margin-left:356.4pt;margin-top:1pt;width:36.25pt;height:13.7pt;z-index:-251656704;mso-wrap-distance-left:57.1pt;mso-wrap-distance-right:5pt;mso-position-horizontal-relative:margin" filled="f" stroked="f">
            <v:textbox style="mso-fit-shape-to-text:t" inset="0,0,0,0">
              <w:txbxContent>
                <w:p w:rsidR="008F37B6" w:rsidRDefault="005B0816">
                  <w:pPr>
                    <w:pStyle w:val="Bodytext20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Strana</w:t>
                  </w:r>
                </w:p>
              </w:txbxContent>
            </v:textbox>
            <w10:wrap type="square" side="left" anchorx="margin"/>
          </v:shape>
        </w:pict>
      </w:r>
      <w:r>
        <w:t>Číslo pojist</w:t>
      </w:r>
      <w:r>
        <w:t>né smlouvy 02003969</w:t>
      </w:r>
    </w:p>
    <w:p w:rsidR="008F37B6" w:rsidRDefault="005B0816">
      <w:pPr>
        <w:pStyle w:val="Heading20"/>
        <w:keepNext/>
        <w:keepLines/>
        <w:shd w:val="clear" w:color="auto" w:fill="auto"/>
        <w:spacing w:before="0"/>
      </w:pPr>
      <w:bookmarkStart w:id="45" w:name="bookmark44"/>
      <w:r>
        <w:t>Pojištění křížové odpovědnosti</w:t>
      </w:r>
      <w:bookmarkEnd w:id="45"/>
    </w:p>
    <w:p w:rsidR="008F37B6" w:rsidRDefault="005B0816">
      <w:pPr>
        <w:pStyle w:val="Bodytext20"/>
        <w:shd w:val="clear" w:color="auto" w:fill="auto"/>
        <w:spacing w:before="0" w:after="216"/>
        <w:ind w:firstLine="0"/>
        <w:jc w:val="left"/>
      </w:pPr>
      <w:r>
        <w:t xml:space="preserve">Odchylně od VPPO 2014-01 čl. 7, bodu 8 se pojistná ochrana vztahuje i na zákonnou odpovědnost za majetkovou újmu nebo újmu při ublížení na zdraví nebo usmrcení vzniklou navzájem mezi právně samostatnými </w:t>
      </w:r>
      <w:r>
        <w:t>podniky pojištěnými touto pojistnou smlouvou a dále vzniklou navzájem mezi subjekty, které jsou vlastnicky provázány.</w:t>
      </w:r>
    </w:p>
    <w:p w:rsidR="008F37B6" w:rsidRDefault="005B0816">
      <w:pPr>
        <w:pStyle w:val="Bodytext20"/>
        <w:shd w:val="clear" w:color="auto" w:fill="auto"/>
        <w:spacing w:before="0" w:after="224" w:line="221" w:lineRule="exact"/>
        <w:ind w:firstLine="0"/>
        <w:jc w:val="left"/>
      </w:pPr>
      <w:r>
        <w:t xml:space="preserve">Pojistná ochrana se však - i pokud je vůči jiným sjednáno v pojistné smlouvě - nevztahuje na odpovědnost </w:t>
      </w:r>
      <w:proofErr w:type="gramStart"/>
      <w:r>
        <w:t>za</w:t>
      </w:r>
      <w:proofErr w:type="gramEnd"/>
      <w:r>
        <w:t>:</w:t>
      </w:r>
    </w:p>
    <w:p w:rsidR="008F37B6" w:rsidRDefault="005B0816">
      <w:pPr>
        <w:pStyle w:val="Bodytext20"/>
        <w:numPr>
          <w:ilvl w:val="0"/>
          <w:numId w:val="1"/>
        </w:numPr>
        <w:shd w:val="clear" w:color="auto" w:fill="auto"/>
        <w:tabs>
          <w:tab w:val="left" w:pos="209"/>
        </w:tabs>
        <w:spacing w:before="0" w:after="0"/>
        <w:ind w:left="260" w:hanging="260"/>
        <w:jc w:val="left"/>
      </w:pPr>
      <w:r>
        <w:t>újmu z titulu rozšířeného kry</w:t>
      </w:r>
      <w:r>
        <w:t>tí odpovědnosti za újmu způsobenou vadou výrobku,</w:t>
      </w:r>
    </w:p>
    <w:p w:rsidR="008F37B6" w:rsidRDefault="005B0816">
      <w:pPr>
        <w:pStyle w:val="Bodytext20"/>
        <w:numPr>
          <w:ilvl w:val="0"/>
          <w:numId w:val="1"/>
        </w:numPr>
        <w:shd w:val="clear" w:color="auto" w:fill="auto"/>
        <w:tabs>
          <w:tab w:val="left" w:pos="209"/>
        </w:tabs>
        <w:spacing w:before="0" w:after="220"/>
        <w:ind w:firstLine="0"/>
        <w:jc w:val="left"/>
      </w:pPr>
      <w:r>
        <w:t>čisté finanční škody</w:t>
      </w:r>
    </w:p>
    <w:p w:rsidR="008F37B6" w:rsidRDefault="005B0816">
      <w:pPr>
        <w:pStyle w:val="Bodytext20"/>
        <w:shd w:val="clear" w:color="auto" w:fill="auto"/>
        <w:spacing w:before="0" w:after="440"/>
        <w:ind w:firstLine="0"/>
        <w:jc w:val="left"/>
      </w:pPr>
      <w:r>
        <w:t>Pojištění v rozsahu této doložky se sjednává v rámci limitu pojistného plnění sjednaného u pojištění odpovědnosti za újmu v základním rozsahu.</w:t>
      </w:r>
    </w:p>
    <w:p w:rsidR="008F37B6" w:rsidRDefault="005B0816">
      <w:pPr>
        <w:pStyle w:val="Heading20"/>
        <w:keepNext/>
        <w:keepLines/>
        <w:shd w:val="clear" w:color="auto" w:fill="auto"/>
        <w:spacing w:before="0"/>
      </w:pPr>
      <w:bookmarkStart w:id="46" w:name="bookmark45"/>
      <w:r>
        <w:t>Pojištění subdodavatelů pojištěného</w:t>
      </w:r>
      <w:bookmarkEnd w:id="46"/>
    </w:p>
    <w:p w:rsidR="008F37B6" w:rsidRDefault="005B0816">
      <w:pPr>
        <w:pStyle w:val="Bodytext20"/>
        <w:shd w:val="clear" w:color="auto" w:fill="auto"/>
        <w:spacing w:before="0" w:after="220"/>
        <w:ind w:firstLine="0"/>
        <w:jc w:val="left"/>
      </w:pPr>
      <w:r>
        <w:t>Ujedná</w:t>
      </w:r>
      <w:r>
        <w:t xml:space="preserve">vá se, že pojistitel odškodní právním předpisem stanovenou odpovědnost za újmu vzniklou jinému v souvislosti s činností, </w:t>
      </w:r>
      <w:proofErr w:type="spellStart"/>
      <w:r>
        <w:t>ikdyž</w:t>
      </w:r>
      <w:proofErr w:type="spellEnd"/>
      <w:r>
        <w:t xml:space="preserve"> újmu způsobil subdodavatel pojištěného. Pro zamezení pochybností se však ujednává, že právo pojistitele na regres vůči subdodavat</w:t>
      </w:r>
      <w:r>
        <w:t>eli zůstává nedotknuté a že subdodavatel se * nepovažuje za pojištěného v rozsahu této pojistné smlouvy.</w:t>
      </w:r>
    </w:p>
    <w:p w:rsidR="008F37B6" w:rsidRDefault="005B0816">
      <w:pPr>
        <w:pStyle w:val="Bodytext20"/>
        <w:shd w:val="clear" w:color="auto" w:fill="auto"/>
        <w:spacing w:before="0" w:after="440"/>
        <w:ind w:firstLine="0"/>
        <w:jc w:val="left"/>
      </w:pPr>
      <w:r>
        <w:t xml:space="preserve">Pojištění odpovědnosti za újmu Ředitelství silnic a dálnic ČR a Hlavní město SR Bratislava, Slovenská správa </w:t>
      </w:r>
      <w:proofErr w:type="spellStart"/>
      <w:r>
        <w:t>ciest</w:t>
      </w:r>
      <w:proofErr w:type="spellEnd"/>
      <w:r>
        <w:t xml:space="preserve"> Bratislava, Národní </w:t>
      </w:r>
      <w:proofErr w:type="spellStart"/>
      <w:r>
        <w:t>diaíničná</w:t>
      </w:r>
      <w:proofErr w:type="spellEnd"/>
      <w:r>
        <w:t xml:space="preserve"> </w:t>
      </w:r>
      <w:proofErr w:type="spellStart"/>
      <w:r>
        <w:t>spoloč</w:t>
      </w:r>
      <w:r>
        <w:t>nost</w:t>
      </w:r>
      <w:proofErr w:type="spellEnd"/>
      <w:r>
        <w:t>, a.s., Pardubický kraj, Králové</w:t>
      </w:r>
      <w:r>
        <w:softHyphen/>
        <w:t>hradecký kraj se týká jako dalšího pojištěného jen pro smlouvy uzavřené s EUROVIA.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440"/>
      </w:pPr>
      <w:bookmarkStart w:id="47" w:name="bookmark46"/>
      <w:r>
        <w:t xml:space="preserve">Princip pojistné události </w:t>
      </w:r>
      <w:r>
        <w:rPr>
          <w:lang w:val="en-US" w:eastAsia="en-US" w:bidi="en-US"/>
        </w:rPr>
        <w:t>"claims made:</w:t>
      </w:r>
      <w:bookmarkEnd w:id="47"/>
    </w:p>
    <w:p w:rsidR="008F37B6" w:rsidRDefault="005B0816">
      <w:pPr>
        <w:pStyle w:val="Bodytext20"/>
        <w:shd w:val="clear" w:color="auto" w:fill="auto"/>
        <w:spacing w:before="0" w:after="220"/>
        <w:ind w:firstLine="0"/>
        <w:jc w:val="left"/>
      </w:pPr>
      <w:r>
        <w:t xml:space="preserve">Odchylně od ustanovení Všeobecných pojistných podmínek jsou pojištěny pouze ty pojistné </w:t>
      </w:r>
      <w:r>
        <w:t>události, u nichž byl vůči pojištěnému vznesen písemný nárok na náhradu škody v době trvání této pojistné smlouvy.</w:t>
      </w:r>
    </w:p>
    <w:p w:rsidR="008F37B6" w:rsidRDefault="005B0816">
      <w:pPr>
        <w:pStyle w:val="Bodytext20"/>
        <w:shd w:val="clear" w:color="auto" w:fill="auto"/>
        <w:spacing w:before="0" w:after="1940"/>
        <w:ind w:firstLine="0"/>
        <w:jc w:val="left"/>
      </w:pPr>
      <w:r>
        <w:t>Nárok na plnění však nevznikne, jestliže příčina vzniku škody nastala před počátkem platnosti této pojistné smlouvy.</w:t>
      </w:r>
    </w:p>
    <w:p w:rsidR="008F37B6" w:rsidRDefault="005B0816">
      <w:pPr>
        <w:pStyle w:val="Bodytext20"/>
        <w:shd w:val="clear" w:color="auto" w:fill="auto"/>
        <w:spacing w:before="0" w:after="0"/>
        <w:ind w:firstLine="0"/>
        <w:jc w:val="left"/>
        <w:sectPr w:rsidR="008F37B6">
          <w:pgSz w:w="11900" w:h="16840"/>
          <w:pgMar w:top="773" w:right="2522" w:bottom="773" w:left="1865" w:header="0" w:footer="3" w:gutter="0"/>
          <w:cols w:space="720"/>
          <w:noEndnote/>
          <w:docGrid w:linePitch="360"/>
        </w:sectPr>
      </w:pPr>
      <w:r>
        <w:t>1</w:t>
      </w:r>
      <w:r>
        <w:t>7.12.2015/02003969/BORKOVCOVA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436"/>
        <w:jc w:val="both"/>
      </w:pPr>
      <w:bookmarkStart w:id="48" w:name="bookmark48"/>
      <w:r>
        <w:lastRenderedPageBreak/>
        <w:t>Územní rozsah pojistného krytí:</w:t>
      </w:r>
      <w:bookmarkEnd w:id="48"/>
    </w:p>
    <w:p w:rsidR="008F37B6" w:rsidRDefault="005B0816">
      <w:pPr>
        <w:pStyle w:val="Bodytext20"/>
        <w:shd w:val="clear" w:color="auto" w:fill="auto"/>
        <w:spacing w:before="0" w:after="440" w:line="221" w:lineRule="exact"/>
        <w:ind w:right="720" w:firstLine="0"/>
        <w:jc w:val="left"/>
      </w:pPr>
      <w:r>
        <w:t>Pojistné krytí se vztahuje na území celého světa s výjimkou území USA a Kanady.</w:t>
      </w:r>
    </w:p>
    <w:p w:rsidR="008F37B6" w:rsidRDefault="005B0816">
      <w:pPr>
        <w:pStyle w:val="Bodytext50"/>
        <w:shd w:val="clear" w:color="auto" w:fill="auto"/>
        <w:tabs>
          <w:tab w:val="left" w:pos="2927"/>
        </w:tabs>
        <w:spacing w:after="0" w:line="221" w:lineRule="exact"/>
        <w:jc w:val="both"/>
      </w:pPr>
      <w:r>
        <w:t>Pojistná částka:</w:t>
      </w:r>
      <w:r>
        <w:tab/>
      </w:r>
      <w:r>
        <w:rPr>
          <w:rStyle w:val="Bodytext5NotBold"/>
        </w:rPr>
        <w:t>Kč 270.340.000,-</w:t>
      </w:r>
    </w:p>
    <w:p w:rsidR="008F37B6" w:rsidRDefault="005B0816">
      <w:pPr>
        <w:pStyle w:val="Bodytext20"/>
        <w:shd w:val="clear" w:color="auto" w:fill="auto"/>
        <w:tabs>
          <w:tab w:val="left" w:leader="hyphen" w:pos="2011"/>
          <w:tab w:val="left" w:pos="2927"/>
          <w:tab w:val="center" w:pos="5350"/>
          <w:tab w:val="left" w:pos="6373"/>
        </w:tabs>
        <w:spacing w:before="0" w:after="0" w:line="221" w:lineRule="exact"/>
        <w:ind w:firstLine="0"/>
        <w:jc w:val="both"/>
      </w:pPr>
      <w:r>
        <w:rPr>
          <w:rStyle w:val="Bodytext2Bold0"/>
        </w:rPr>
        <w:tab/>
      </w:r>
      <w:r>
        <w:rPr>
          <w:rStyle w:val="Bodytext2Bold0"/>
        </w:rPr>
        <w:tab/>
        <w:t>p</w:t>
      </w:r>
      <w:r>
        <w:rPr>
          <w:rStyle w:val="Bodytext2Bold0"/>
          <w:vertAlign w:val="subscript"/>
        </w:rPr>
        <w:t>ro</w:t>
      </w:r>
      <w:r>
        <w:rPr>
          <w:rStyle w:val="Bodytext2Bold0"/>
        </w:rPr>
        <w:t xml:space="preserve"> </w:t>
      </w:r>
      <w:r>
        <w:t>jednu a všechny</w:t>
      </w:r>
      <w:r>
        <w:tab/>
        <w:t>pojistné</w:t>
      </w:r>
      <w:r>
        <w:tab/>
        <w:t>události</w:t>
      </w:r>
    </w:p>
    <w:p w:rsidR="008F37B6" w:rsidRDefault="005B0816">
      <w:pPr>
        <w:pStyle w:val="Bodytext20"/>
        <w:shd w:val="clear" w:color="auto" w:fill="auto"/>
        <w:spacing w:before="0" w:after="220" w:line="221" w:lineRule="exact"/>
        <w:ind w:left="3020" w:firstLine="0"/>
        <w:jc w:val="left"/>
      </w:pPr>
      <w:r>
        <w:t>během pojistného období</w:t>
      </w:r>
    </w:p>
    <w:p w:rsidR="008F37B6" w:rsidRDefault="005B0816">
      <w:pPr>
        <w:pStyle w:val="Bodytext20"/>
        <w:shd w:val="clear" w:color="auto" w:fill="auto"/>
        <w:spacing w:before="0" w:after="220" w:line="221" w:lineRule="exact"/>
        <w:ind w:firstLine="0"/>
        <w:jc w:val="left"/>
      </w:pPr>
      <w:r>
        <w:t>Plnění vyplacená</w:t>
      </w:r>
      <w:r>
        <w:t xml:space="preserve"> z pojistných událostí během jednoho pojistného období nesmí přesáhnout výši pojistné částky.</w:t>
      </w:r>
    </w:p>
    <w:p w:rsidR="008F37B6" w:rsidRDefault="005B0816">
      <w:pPr>
        <w:pStyle w:val="Bodytext20"/>
        <w:shd w:val="clear" w:color="auto" w:fill="auto"/>
        <w:tabs>
          <w:tab w:val="left" w:pos="2927"/>
        </w:tabs>
        <w:spacing w:before="0" w:after="0" w:line="221" w:lineRule="exact"/>
        <w:ind w:firstLine="0"/>
        <w:jc w:val="both"/>
      </w:pPr>
      <w:r>
        <w:rPr>
          <w:rStyle w:val="Bodytext2Bold0"/>
        </w:rPr>
        <w:t>Spoluúčast:</w:t>
      </w:r>
      <w:r>
        <w:rPr>
          <w:rStyle w:val="Bodytext2Bold0"/>
        </w:rPr>
        <w:tab/>
      </w:r>
      <w:r>
        <w:t>Kč 270.340,-</w:t>
      </w:r>
    </w:p>
    <w:p w:rsidR="008F37B6" w:rsidRDefault="005B0816">
      <w:pPr>
        <w:pStyle w:val="Bodytext20"/>
        <w:shd w:val="clear" w:color="auto" w:fill="auto"/>
        <w:tabs>
          <w:tab w:val="left" w:leader="hyphen" w:pos="1445"/>
          <w:tab w:val="left" w:pos="2927"/>
          <w:tab w:val="center" w:pos="5770"/>
          <w:tab w:val="left" w:pos="6370"/>
          <w:tab w:val="right" w:pos="7440"/>
        </w:tabs>
        <w:spacing w:before="0" w:after="0" w:line="221" w:lineRule="exact"/>
        <w:ind w:firstLine="0"/>
        <w:jc w:val="both"/>
      </w:pPr>
      <w:r>
        <w:tab/>
      </w:r>
      <w:r>
        <w:tab/>
        <w:t>pro každou pojistnou</w:t>
      </w:r>
      <w:r>
        <w:tab/>
        <w:t>událost</w:t>
      </w:r>
      <w:r>
        <w:tab/>
        <w:t>na</w:t>
      </w:r>
      <w:r>
        <w:tab/>
        <w:t>majetku</w:t>
      </w:r>
    </w:p>
    <w:p w:rsidR="008F37B6" w:rsidRDefault="005B0816">
      <w:pPr>
        <w:pStyle w:val="Bodytext20"/>
        <w:shd w:val="clear" w:color="auto" w:fill="auto"/>
        <w:spacing w:before="0" w:after="224" w:line="221" w:lineRule="exact"/>
        <w:ind w:left="3020" w:firstLine="0"/>
        <w:jc w:val="left"/>
      </w:pPr>
      <w:r>
        <w:t>újma na zdraví se plní bez spoluúčasti</w:t>
      </w:r>
    </w:p>
    <w:p w:rsidR="008F37B6" w:rsidRDefault="005B0816">
      <w:pPr>
        <w:pStyle w:val="Bodytext20"/>
        <w:shd w:val="clear" w:color="auto" w:fill="auto"/>
        <w:tabs>
          <w:tab w:val="left" w:pos="2927"/>
        </w:tabs>
        <w:spacing w:before="0" w:after="640"/>
        <w:ind w:firstLine="0"/>
        <w:jc w:val="both"/>
      </w:pPr>
      <w:r>
        <w:rPr>
          <w:rStyle w:val="Bodytext2Bold0"/>
        </w:rPr>
        <w:t>Roční příjmy:</w:t>
      </w:r>
      <w:r>
        <w:rPr>
          <w:rStyle w:val="Bodytext2Bold0"/>
        </w:rPr>
        <w:tab/>
      </w:r>
      <w:r>
        <w:t>Kč 15.139.040.000,-</w:t>
      </w:r>
    </w:p>
    <w:p w:rsidR="008F37B6" w:rsidRDefault="005B0816">
      <w:pPr>
        <w:pStyle w:val="Bodytext20"/>
        <w:numPr>
          <w:ilvl w:val="0"/>
          <w:numId w:val="2"/>
        </w:numPr>
        <w:shd w:val="clear" w:color="auto" w:fill="auto"/>
        <w:spacing w:before="0" w:after="0"/>
        <w:ind w:firstLine="0"/>
        <w:jc w:val="both"/>
      </w:pPr>
      <w:r>
        <w:pict>
          <v:shape id="_x0000_s1049" type="#_x0000_t202" style="position:absolute;left:0;text-align:left;margin-left:4.7pt;margin-top:-1.95pt;width:86.9pt;height:13.7pt;z-index:-251655680;mso-wrap-distance-left:5pt;mso-wrap-distance-right:64.55pt;mso-position-horizontal-relative:margin" filled="f" stroked="f">
            <v:textbox style="mso-fit-shape-to-text:t" inset="0,0,0,0">
              <w:txbxContent>
                <w:p w:rsidR="008F37B6" w:rsidRDefault="005B0816">
                  <w:pPr>
                    <w:pStyle w:val="Bodytext50"/>
                    <w:shd w:val="clear" w:color="auto" w:fill="auto"/>
                    <w:spacing w:after="0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>Pojistná sazba: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50" type="#_x0000_t202" style="position:absolute;left:0;text-align:left;margin-left:4.7pt;margin-top:29pt;width:86.9pt;height:13.9pt;z-index:-251654656;mso-wrap-distance-left:5pt;mso-wrap-distance-right:288.95pt;mso-position-horizontal-relative:margin" filled="f" stroked="f">
            <v:textbox style="mso-fit-shape-to-text:t" inset="0,0,0,0">
              <w:txbxContent>
                <w:p w:rsidR="008F37B6" w:rsidRDefault="005B0816">
                  <w:pPr>
                    <w:pStyle w:val="Heading20"/>
                    <w:keepNext/>
                    <w:keepLines/>
                    <w:shd w:val="clear" w:color="auto" w:fill="auto"/>
                    <w:spacing w:before="0" w:after="0"/>
                  </w:pPr>
                  <w:bookmarkStart w:id="49" w:name="bookmark47"/>
                  <w:r>
                    <w:rPr>
                      <w:rStyle w:val="Heading2Exact"/>
                      <w:b/>
                      <w:bCs/>
                    </w:rPr>
                    <w:t>Roční pojistné:</w:t>
                  </w:r>
                  <w:bookmarkEnd w:id="49"/>
                </w:p>
              </w:txbxContent>
            </v:textbox>
            <w10:wrap type="topAndBottom" anchorx="margin"/>
          </v:shape>
        </w:pict>
      </w:r>
      <w:r>
        <w:pict>
          <v:shape id="_x0000_s1051" type="#_x0000_t202" style="position:absolute;left:0;text-align:left;margin-left:154.2pt;margin-top:29.5pt;width:81.6pt;height:13.7pt;z-index:-251653632;mso-wrap-distance-left:150pt;mso-wrap-distance-right:144.7pt;mso-position-horizontal-relative:margin" filled="f" stroked="f">
            <v:textbox style="mso-fit-shape-to-text:t" inset="0,0,0,0">
              <w:txbxContent>
                <w:p w:rsidR="008F37B6" w:rsidRDefault="005B0816">
                  <w:pPr>
                    <w:pStyle w:val="Bodytext20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Kč 5.402.940,-</w:t>
                  </w:r>
                </w:p>
              </w:txbxContent>
            </v:textbox>
            <w10:wrap type="topAndBottom" anchorx="margin"/>
          </v:shape>
        </w:pict>
      </w:r>
      <w:proofErr w:type="gramStart"/>
      <w:r>
        <w:t>04 %o z ročních</w:t>
      </w:r>
      <w:proofErr w:type="gramEnd"/>
      <w:r>
        <w:t xml:space="preserve"> příjmů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440"/>
      </w:pPr>
      <w:bookmarkStart w:id="50" w:name="bookmark49"/>
      <w:r>
        <w:t>Splatnost pojistného:</w:t>
      </w:r>
      <w:bookmarkEnd w:id="50"/>
    </w:p>
    <w:p w:rsidR="008F37B6" w:rsidRDefault="005B0816">
      <w:pPr>
        <w:pStyle w:val="Bodytext20"/>
        <w:shd w:val="clear" w:color="auto" w:fill="auto"/>
        <w:spacing w:before="0" w:after="440"/>
        <w:ind w:firstLine="0"/>
        <w:jc w:val="left"/>
      </w:pPr>
      <w:r>
        <w:t>Jednorázové pojistné bude uhrazeno dle přiložené faktury.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440"/>
      </w:pPr>
      <w:bookmarkStart w:id="51" w:name="bookmark50"/>
      <w:r>
        <w:t>Mezinárodní pojistný program:</w:t>
      </w:r>
      <w:bookmarkEnd w:id="51"/>
    </w:p>
    <w:p w:rsidR="008F37B6" w:rsidRDefault="005B0816">
      <w:pPr>
        <w:pStyle w:val="Bodytext20"/>
        <w:shd w:val="clear" w:color="auto" w:fill="auto"/>
        <w:spacing w:before="0" w:after="0"/>
        <w:ind w:firstLine="0"/>
        <w:jc w:val="left"/>
      </w:pPr>
      <w:r>
        <w:t>Tato pojistná smlouva je integrální součástí mezinárodního pojistného programu, uzavřenéh</w:t>
      </w:r>
      <w:r>
        <w:t xml:space="preserve">o mezi mateřskou společností pojistníka a pojistitelem HDI - </w:t>
      </w:r>
      <w:proofErr w:type="spellStart"/>
      <w:r>
        <w:t>Gerling</w:t>
      </w:r>
      <w:proofErr w:type="spellEnd"/>
      <w:r>
        <w:t xml:space="preserve"> Industrie </w:t>
      </w:r>
      <w:proofErr w:type="spellStart"/>
      <w:r>
        <w:t>Versicherung</w:t>
      </w:r>
      <w:proofErr w:type="spellEnd"/>
      <w:r>
        <w:t xml:space="preserve"> AG Francie. V případě rozdílů mezi rozsahem pojistného krytí podle mezinárodního pojistného programu budou aplikovány podmínky mezinárodního pojistného programu.</w:t>
      </w:r>
    </w:p>
    <w:p w:rsidR="008F37B6" w:rsidRDefault="005B0816">
      <w:pPr>
        <w:pStyle w:val="Bodytext20"/>
        <w:shd w:val="clear" w:color="auto" w:fill="auto"/>
        <w:spacing w:before="0" w:after="1940"/>
        <w:ind w:firstLine="0"/>
        <w:jc w:val="left"/>
      </w:pPr>
      <w:r>
        <w:t>Pl</w:t>
      </w:r>
      <w:r>
        <w:t>atnost této pojistné smlouvy závisí na platnosti výše uvedeného mezinárodního programu pojištění odpovědnosti.</w:t>
      </w:r>
    </w:p>
    <w:p w:rsidR="008F37B6" w:rsidRDefault="005B0816">
      <w:pPr>
        <w:pStyle w:val="Bodytext20"/>
        <w:shd w:val="clear" w:color="auto" w:fill="auto"/>
        <w:spacing w:before="0" w:after="0"/>
        <w:ind w:firstLine="0"/>
        <w:jc w:val="left"/>
      </w:pPr>
      <w:r>
        <w:rPr>
          <w:vertAlign w:val="superscript"/>
        </w:rPr>
        <w:t>17</w:t>
      </w:r>
      <w:r>
        <w:t>•12.2015/02003969/BORKQVCOVA</w:t>
      </w:r>
      <w:r>
        <w:br w:type="page"/>
      </w:r>
    </w:p>
    <w:p w:rsidR="008F37B6" w:rsidRDefault="005B0816">
      <w:pPr>
        <w:pStyle w:val="Bodytext50"/>
        <w:shd w:val="clear" w:color="auto" w:fill="auto"/>
        <w:spacing w:after="440"/>
        <w:jc w:val="left"/>
      </w:pPr>
      <w:r>
        <w:lastRenderedPageBreak/>
        <w:t>Makléřská doložka:</w:t>
      </w:r>
    </w:p>
    <w:p w:rsidR="008F37B6" w:rsidRDefault="005B0816">
      <w:pPr>
        <w:pStyle w:val="Bodytext20"/>
        <w:shd w:val="clear" w:color="auto" w:fill="auto"/>
        <w:spacing w:before="0" w:after="860"/>
        <w:ind w:firstLine="0"/>
        <w:jc w:val="left"/>
      </w:pPr>
      <w:r>
        <w:t xml:space="preserve">Pojištěný pověřuje výhradně </w:t>
      </w:r>
      <w:proofErr w:type="spellStart"/>
      <w:r>
        <w:t>pojišůovací</w:t>
      </w:r>
      <w:proofErr w:type="spellEnd"/>
      <w:r>
        <w:t xml:space="preserve"> makléřskou společnost RENOMIA, a. s., se sídlem </w:t>
      </w:r>
      <w:r>
        <w:t>Holandská 8, 639 00 Brno, IČ:48391301 (dále jen "makléř"), vedením (řízením) a zpracováním jeho po</w:t>
      </w:r>
      <w:r>
        <w:softHyphen/>
        <w:t>jistného zájmu. Veškerý styk, který se bude týkat této pojistné smlouvy, včetně hlášení pojistných událostí, bude prováděn vý</w:t>
      </w:r>
      <w:r>
        <w:softHyphen/>
        <w:t>hradně prostřednictvím makléře.</w:t>
      </w:r>
      <w:r>
        <w:t xml:space="preserve"> Prohlášení a jiné úkony pojiště</w:t>
      </w:r>
      <w:r>
        <w:softHyphen/>
        <w:t>ného směřované pojistiteli jsou vůči pojistiteli účinné doručením makléři. Makléř je povinen o těchto úkonech pojistitele informo</w:t>
      </w:r>
      <w:r>
        <w:softHyphen/>
        <w:t>vat bez zbytečného prodlení."</w:t>
      </w:r>
    </w:p>
    <w:p w:rsidR="008F37B6" w:rsidRDefault="005B0816">
      <w:pPr>
        <w:pStyle w:val="Bodytext60"/>
        <w:shd w:val="clear" w:color="auto" w:fill="auto"/>
        <w:spacing w:before="0" w:after="220" w:line="216" w:lineRule="exact"/>
        <w:ind w:left="160"/>
      </w:pPr>
      <w:r>
        <w:rPr>
          <w:rStyle w:val="Bodytext61"/>
          <w:b/>
          <w:bCs/>
        </w:rPr>
        <w:t>Smluvní ujednání</w:t>
      </w:r>
    </w:p>
    <w:p w:rsidR="008F37B6" w:rsidRDefault="005B0816">
      <w:pPr>
        <w:pStyle w:val="Bodytext20"/>
        <w:shd w:val="clear" w:color="auto" w:fill="auto"/>
        <w:spacing w:before="0" w:after="440"/>
        <w:ind w:left="520" w:firstLine="0"/>
        <w:jc w:val="left"/>
      </w:pPr>
      <w:r>
        <w:t>Všeobecné pojistné podmínky pro pojištění odpo</w:t>
      </w:r>
      <w:r>
        <w:t>vědnosti (VPPO 2014-01)</w:t>
      </w:r>
    </w:p>
    <w:p w:rsidR="008F37B6" w:rsidRDefault="005B0816">
      <w:pPr>
        <w:pStyle w:val="Bodytext20"/>
        <w:shd w:val="clear" w:color="auto" w:fill="auto"/>
        <w:spacing w:before="0" w:after="440"/>
        <w:ind w:left="520" w:firstLine="0"/>
        <w:jc w:val="left"/>
      </w:pPr>
      <w:r>
        <w:t>Seznámení s významem Všeobecných pojistných podmínek pro pojištění odpovědnosti (VPPO 2014-01)</w:t>
      </w:r>
    </w:p>
    <w:p w:rsidR="008F37B6" w:rsidRDefault="005B0816">
      <w:pPr>
        <w:pStyle w:val="Bodytext20"/>
        <w:shd w:val="clear" w:color="auto" w:fill="auto"/>
        <w:spacing w:before="0" w:after="440"/>
        <w:ind w:left="740" w:hanging="220"/>
        <w:jc w:val="left"/>
      </w:pPr>
      <w:r>
        <w:t>Sankční doložka</w:t>
      </w:r>
    </w:p>
    <w:p w:rsidR="008F37B6" w:rsidRDefault="005B0816">
      <w:pPr>
        <w:pStyle w:val="Bodytext20"/>
        <w:shd w:val="clear" w:color="auto" w:fill="auto"/>
        <w:spacing w:before="0" w:after="220"/>
        <w:ind w:left="520" w:firstLine="0"/>
        <w:jc w:val="left"/>
      </w:pPr>
      <w:r>
        <w:t xml:space="preserve">Bez ohledu na jakákoliv jiná ustanovení pojistných podmínek nebo této pojistné smlouvy není poskytnuta pojistná ochrana, </w:t>
      </w:r>
      <w:r>
        <w:t>pokud je pojistiteli na základě platných právních předpisů zakázáno uzavřít pojištění nebo poskytovat pojistné plnění.</w:t>
      </w:r>
    </w:p>
    <w:p w:rsidR="008F37B6" w:rsidRDefault="005B0816">
      <w:pPr>
        <w:pStyle w:val="Bodytext20"/>
        <w:shd w:val="clear" w:color="auto" w:fill="auto"/>
        <w:spacing w:before="0" w:after="220"/>
        <w:ind w:left="740" w:hanging="220"/>
        <w:jc w:val="left"/>
      </w:pPr>
      <w:r>
        <w:t>Za právní předpisy pro účely této sankční doložky se považují:</w:t>
      </w:r>
    </w:p>
    <w:p w:rsidR="008F37B6" w:rsidRDefault="005B0816">
      <w:pPr>
        <w:pStyle w:val="Bodytext20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0"/>
        <w:ind w:left="740" w:hanging="220"/>
        <w:jc w:val="left"/>
      </w:pPr>
      <w:r>
        <w:t>Nařízení Rady (EU) číslo 961/2010 ze dne 25. října 2010</w:t>
      </w:r>
    </w:p>
    <w:p w:rsidR="008F37B6" w:rsidRDefault="005B0816">
      <w:pPr>
        <w:pStyle w:val="Bodytext20"/>
        <w:shd w:val="clear" w:color="auto" w:fill="auto"/>
        <w:spacing w:before="0" w:after="0"/>
        <w:ind w:left="740" w:firstLine="0"/>
        <w:jc w:val="both"/>
      </w:pPr>
      <w:r>
        <w:t xml:space="preserve">o omezujících </w:t>
      </w:r>
      <w:r>
        <w:t>opatřeních vůči Íránu a o zrušení nařízení (ES) číslo 423/2007</w:t>
      </w:r>
    </w:p>
    <w:p w:rsidR="008F37B6" w:rsidRDefault="005B0816">
      <w:pPr>
        <w:pStyle w:val="Bodytext20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0"/>
        <w:ind w:left="740" w:hanging="220"/>
        <w:jc w:val="left"/>
      </w:pPr>
      <w:r>
        <w:t>Všeobecně závazné právní předpisy platné v České republice</w:t>
      </w:r>
    </w:p>
    <w:p w:rsidR="008F37B6" w:rsidRDefault="005B0816">
      <w:pPr>
        <w:pStyle w:val="Bodytext20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2600"/>
        <w:ind w:left="740" w:hanging="220"/>
        <w:jc w:val="left"/>
      </w:pPr>
      <w:r>
        <w:t>Jiné, v České republice přímo aplikovatelné předpisy práva Evropské unie</w:t>
      </w:r>
    </w:p>
    <w:p w:rsidR="008F37B6" w:rsidRDefault="005B0816">
      <w:pPr>
        <w:pStyle w:val="Bodytext20"/>
        <w:shd w:val="clear" w:color="auto" w:fill="auto"/>
        <w:spacing w:before="0" w:after="0"/>
        <w:ind w:firstLine="0"/>
        <w:jc w:val="left"/>
        <w:sectPr w:rsidR="008F37B6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0" w:h="16840"/>
          <w:pgMar w:top="3209" w:right="3203" w:bottom="1400" w:left="1003" w:header="0" w:footer="3" w:gutter="0"/>
          <w:cols w:space="720"/>
          <w:noEndnote/>
          <w:titlePg/>
          <w:docGrid w:linePitch="360"/>
        </w:sectPr>
      </w:pPr>
      <w:r>
        <w:t>17.12.2015/02003969/BORKOVCQVA</w:t>
      </w:r>
    </w:p>
    <w:p w:rsidR="008F37B6" w:rsidRDefault="005B0816">
      <w:pPr>
        <w:pStyle w:val="Bodytext90"/>
        <w:shd w:val="clear" w:color="auto" w:fill="auto"/>
        <w:ind w:right="140"/>
      </w:pPr>
      <w:proofErr w:type="spellStart"/>
      <w:proofErr w:type="gramStart"/>
      <w:r>
        <w:lastRenderedPageBreak/>
        <w:t>ilDI</w:t>
      </w:r>
      <w:proofErr w:type="spellEnd"/>
      <w:proofErr w:type="gramEnd"/>
    </w:p>
    <w:p w:rsidR="008F37B6" w:rsidRDefault="005B0816">
      <w:pPr>
        <w:pStyle w:val="Bodytext20"/>
        <w:shd w:val="clear" w:color="auto" w:fill="auto"/>
        <w:tabs>
          <w:tab w:val="left" w:pos="7084"/>
        </w:tabs>
        <w:spacing w:before="0" w:after="440"/>
        <w:ind w:left="2140" w:firstLine="0"/>
        <w:jc w:val="both"/>
      </w:pPr>
      <w:r>
        <w:t xml:space="preserve">Číslo pojistné </w:t>
      </w:r>
      <w:r>
        <w:t>smlouvy 02003969</w:t>
      </w:r>
      <w:r>
        <w:tab/>
        <w:t>Strana: 11</w:t>
      </w:r>
    </w:p>
    <w:p w:rsidR="008F37B6" w:rsidRDefault="005B0816">
      <w:pPr>
        <w:pStyle w:val="Heading230"/>
        <w:keepNext/>
        <w:keepLines/>
        <w:shd w:val="clear" w:color="auto" w:fill="auto"/>
        <w:spacing w:after="440" w:line="216" w:lineRule="exact"/>
        <w:ind w:left="420"/>
      </w:pPr>
      <w:bookmarkStart w:id="52" w:name="bookmark51"/>
      <w:r>
        <w:t>Prohlášeni pojistníka:</w:t>
      </w:r>
      <w:bookmarkEnd w:id="52"/>
    </w:p>
    <w:p w:rsidR="008F37B6" w:rsidRDefault="005B0816">
      <w:pPr>
        <w:pStyle w:val="Bodytext20"/>
        <w:numPr>
          <w:ilvl w:val="0"/>
          <w:numId w:val="3"/>
        </w:numPr>
        <w:shd w:val="clear" w:color="auto" w:fill="auto"/>
        <w:tabs>
          <w:tab w:val="left" w:pos="776"/>
        </w:tabs>
        <w:spacing w:before="0" w:after="220"/>
        <w:ind w:left="420" w:right="380" w:firstLine="0"/>
        <w:jc w:val="left"/>
      </w:pPr>
      <w:r>
        <w:t>Pojistník potvrzuje, že před uzavřením pojistné smlouvy převzal v listinné nebo, s jeho souhlasem, v jiné textové podobě (např. na trvalém nosiči dat) Seznámení s významem Všeobecných pojistných podmínek a</w:t>
      </w:r>
      <w:r>
        <w:t xml:space="preserve"> seznámil se s ním.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8F37B6" w:rsidRDefault="005B0816">
      <w:pPr>
        <w:pStyle w:val="Bodytext20"/>
        <w:numPr>
          <w:ilvl w:val="0"/>
          <w:numId w:val="3"/>
        </w:numPr>
        <w:shd w:val="clear" w:color="auto" w:fill="auto"/>
        <w:tabs>
          <w:tab w:val="left" w:pos="776"/>
        </w:tabs>
        <w:spacing w:before="0" w:after="220"/>
        <w:ind w:left="420" w:right="380" w:firstLine="0"/>
        <w:jc w:val="left"/>
      </w:pPr>
      <w:r>
        <w:t>Pojistník potvrzuje, že</w:t>
      </w:r>
      <w:r>
        <w:t xml:space="preserve"> před uzavřením pojistné smlouvy převzal v listinné nebo jiné textové podobě (např. na trvalém nosiči dat) dokumenty uvedené v části "Smluvní ujednání" této pojistné smlouvy a seznámil se s nimi. Pojistník si je vědom, že tyto dokumenty tvoří nedílnou souč</w:t>
      </w:r>
      <w:r>
        <w:t>ást pojistné smlouvy a upravují rozsah pojištění, jeho omezení (včetně výluk), práva a povinnosti účastníků pojištění a následky jejich porušení a další podmínky pojištění a pojistník je jimi vázán stejně jako pojistnou smlouvou.</w:t>
      </w:r>
    </w:p>
    <w:p w:rsidR="008F37B6" w:rsidRDefault="005B0816">
      <w:pPr>
        <w:pStyle w:val="Bodytext20"/>
        <w:numPr>
          <w:ilvl w:val="0"/>
          <w:numId w:val="3"/>
        </w:numPr>
        <w:shd w:val="clear" w:color="auto" w:fill="auto"/>
        <w:tabs>
          <w:tab w:val="left" w:pos="776"/>
        </w:tabs>
        <w:spacing w:before="0" w:after="220"/>
        <w:ind w:left="420" w:right="380" w:firstLine="0"/>
        <w:jc w:val="left"/>
      </w:pPr>
      <w:r>
        <w:t>Pojistník prohlašuje, že m</w:t>
      </w:r>
      <w:r>
        <w:t>á oprávněnou potřebu ochrany před následky pojistné události (pojistný zájem).</w:t>
      </w:r>
    </w:p>
    <w:p w:rsidR="008F37B6" w:rsidRDefault="005B0816">
      <w:pPr>
        <w:pStyle w:val="Bodytext20"/>
        <w:numPr>
          <w:ilvl w:val="0"/>
          <w:numId w:val="3"/>
        </w:numPr>
        <w:shd w:val="clear" w:color="auto" w:fill="auto"/>
        <w:tabs>
          <w:tab w:val="left" w:pos="776"/>
        </w:tabs>
        <w:spacing w:before="0" w:after="440"/>
        <w:ind w:left="420" w:right="380" w:firstLine="0"/>
        <w:jc w:val="left"/>
      </w:pPr>
      <w:r>
        <w:t xml:space="preserve">Pojistník potvrzuje, že adresa jeho sídla/bydliště/trvalého pobytu/místa podnikání a kontakty elektronické komunikace uvedené v této pojistné smlouvě jsou aktuální, a souhlasí, </w:t>
      </w:r>
      <w:r>
        <w:t>aby tyto údaje byly v případě jejich rozporu s jinými údaji uvedenými v dříve uzavřených pojistných smlouvách, ve kterých je pojistníkem nebo pojištěným, využívány i pro účely takových pojistných smluv. S tímto postupem pojistník souhlasí i pro případ, kdy</w:t>
      </w:r>
      <w:r>
        <w:t xml:space="preserve"> pojistiteli oznámí změnu jeho sídla/bydliště/trvalého pobytu/místa podnikání nebo </w:t>
      </w:r>
      <w:proofErr w:type="spellStart"/>
      <w:r>
        <w:t>koíitaktů</w:t>
      </w:r>
      <w:proofErr w:type="spellEnd"/>
      <w:r>
        <w:t xml:space="preserve"> elektronické komunikace v době trvání této pojistné smlouvy. Tím není dotčena možnost používání jiných údajů uvedených v dříve uzavřených pojistných smlouvách.</w:t>
      </w:r>
    </w:p>
    <w:p w:rsidR="008F37B6" w:rsidRDefault="005B0816">
      <w:pPr>
        <w:pStyle w:val="Heading20"/>
        <w:keepNext/>
        <w:keepLines/>
        <w:shd w:val="clear" w:color="auto" w:fill="auto"/>
        <w:spacing w:before="0" w:after="440"/>
        <w:ind w:left="420"/>
      </w:pPr>
      <w:bookmarkStart w:id="53" w:name="bookmark52"/>
      <w:r>
        <w:t>Och</w:t>
      </w:r>
      <w:r>
        <w:t>rana osobních údajů</w:t>
      </w:r>
      <w:bookmarkEnd w:id="53"/>
    </w:p>
    <w:p w:rsidR="008F37B6" w:rsidRDefault="005B0816">
      <w:pPr>
        <w:pStyle w:val="Bodytext20"/>
        <w:shd w:val="clear" w:color="auto" w:fill="auto"/>
        <w:spacing w:before="0" w:after="440"/>
        <w:ind w:left="420" w:right="380" w:firstLine="0"/>
        <w:jc w:val="left"/>
      </w:pPr>
      <w:r>
        <w:t xml:space="preserve">Pojistník souhlasí s tím, aby pojistitel sděloval veškeré informace, tedy i osobní údaje týkající se pojištění sjednaného touto smlouvou koncernu TALANX a/nebo jednotlivým členům tohoto koncernu. V tomto rozsahu </w:t>
      </w:r>
      <w:proofErr w:type="spellStart"/>
      <w:r>
        <w:t>zproštuje</w:t>
      </w:r>
      <w:proofErr w:type="spellEnd"/>
      <w:r>
        <w:t xml:space="preserve"> pojistník poji</w:t>
      </w:r>
      <w:r>
        <w:t>stitele, své zaměstnance a jiné osoby pro něj činné povinnosti mlčenlivosti.</w:t>
      </w:r>
    </w:p>
    <w:p w:rsidR="008F37B6" w:rsidRDefault="005B0816">
      <w:pPr>
        <w:pStyle w:val="Bodytext20"/>
        <w:shd w:val="clear" w:color="auto" w:fill="auto"/>
        <w:spacing w:before="0" w:after="1940"/>
        <w:ind w:left="420" w:firstLine="0"/>
        <w:jc w:val="left"/>
      </w:pPr>
      <w:r>
        <w:t>Pojistník prohlašuje, že je pojištěným zmocněn k udělení tohoto souhlasu a tento souhlas tudíž uděluje i za pojištěného.</w:t>
      </w:r>
    </w:p>
    <w:p w:rsidR="008F37B6" w:rsidRDefault="005B0816">
      <w:pPr>
        <w:pStyle w:val="Bodytext100"/>
        <w:shd w:val="clear" w:color="auto" w:fill="auto"/>
        <w:spacing w:before="0"/>
      </w:pPr>
      <w:r>
        <w:rPr>
          <w:vertAlign w:val="superscript"/>
        </w:rPr>
        <w:t>17</w:t>
      </w:r>
      <w:r>
        <w:t>-12.2015/02003969/BORKOVCOVA</w:t>
      </w:r>
    </w:p>
    <w:sectPr w:rsidR="008F37B6">
      <w:pgSz w:w="11900" w:h="16840"/>
      <w:pgMar w:top="946" w:right="3098" w:bottom="946" w:left="5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0816">
      <w:r>
        <w:separator/>
      </w:r>
    </w:p>
  </w:endnote>
  <w:endnote w:type="continuationSeparator" w:id="0">
    <w:p w:rsidR="00000000" w:rsidRDefault="005B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77.1pt;margin-top:779.6pt;width:140.9pt;height:7.4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HDI </w:t>
                </w:r>
                <w:proofErr w:type="spellStart"/>
                <w:r>
                  <w:rPr>
                    <w:rStyle w:val="Headerorfooter1"/>
                  </w:rPr>
                  <w:t>Versicherung</w:t>
                </w:r>
                <w:proofErr w:type="spellEnd"/>
                <w:r>
                  <w:rPr>
                    <w:rStyle w:val="Headerorfooter1"/>
                  </w:rPr>
                  <w:t xml:space="preserve"> </w:t>
                </w:r>
                <w:r>
                  <w:rPr>
                    <w:rStyle w:val="Headerorfooter1"/>
                  </w:rPr>
                  <w:t>AG, organizační složka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3.7pt;margin-top:795.4pt;width:138.95pt;height:11.3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Headerorfooter1"/>
                  </w:rPr>
                  <w:t>HDl</w:t>
                </w:r>
                <w:proofErr w:type="spellEnd"/>
                <w:r>
                  <w:rPr>
                    <w:rStyle w:val="Headerorfooter1"/>
                  </w:rPr>
                  <w:t xml:space="preserve"> </w:t>
                </w:r>
                <w:proofErr w:type="spellStart"/>
                <w:r>
                  <w:rPr>
                    <w:rStyle w:val="Headerorfooter1"/>
                  </w:rPr>
                  <w:t>Versicherung</w:t>
                </w:r>
                <w:proofErr w:type="spellEnd"/>
                <w:r>
                  <w:rPr>
                    <w:rStyle w:val="Headerorfooter1"/>
                  </w:rPr>
                  <w:t xml:space="preserve"> AG, organizační složka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.35pt;margin-top:788.8pt;width:138pt;height:12.2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vertAlign w:val="superscript"/>
                  </w:rPr>
                  <w:t>HD|</w:t>
                </w:r>
                <w:r>
                  <w:rPr>
                    <w:rStyle w:val="Headerorfooter1"/>
                  </w:rPr>
                  <w:t xml:space="preserve"> </w:t>
                </w:r>
                <w:proofErr w:type="spellStart"/>
                <w:r>
                  <w:rPr>
                    <w:rStyle w:val="Headerorfooter1"/>
                  </w:rPr>
                  <w:t>Versicherung</w:t>
                </w:r>
                <w:proofErr w:type="spellEnd"/>
                <w:r>
                  <w:rPr>
                    <w:rStyle w:val="Headerorfooter1"/>
                  </w:rPr>
                  <w:t xml:space="preserve"> AG, organizační složka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71.25pt;margin-top:795.4pt;width:136.3pt;height:10.8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HDI </w:t>
                </w:r>
                <w:proofErr w:type="spellStart"/>
                <w:r>
                  <w:rPr>
                    <w:rStyle w:val="Headerorfooter1"/>
                  </w:rPr>
                  <w:t>Versicherung</w:t>
                </w:r>
                <w:proofErr w:type="spellEnd"/>
                <w:r>
                  <w:rPr>
                    <w:rStyle w:val="Headerorfooter1"/>
                  </w:rPr>
                  <w:t xml:space="preserve"> AG, organizační složka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99.15pt;margin-top:790.9pt;width:123.85pt;height:10.5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Headerorfooter1"/>
                  </w:rPr>
                  <w:t>Versicherung</w:t>
                </w:r>
                <w:proofErr w:type="spellEnd"/>
                <w:r>
                  <w:rPr>
                    <w:rStyle w:val="Headerorfooter1"/>
                  </w:rPr>
                  <w:t xml:space="preserve"> </w:t>
                </w:r>
                <w:r>
                  <w:rPr>
                    <w:rStyle w:val="HeaderorfooterCourierNew95pt"/>
                  </w:rPr>
                  <w:t xml:space="preserve">AG, </w:t>
                </w:r>
                <w:r>
                  <w:rPr>
                    <w:rStyle w:val="Headerorfooter1"/>
                  </w:rPr>
                  <w:t>organizační složka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99.15pt;margin-top:790.9pt;width:123.85pt;height:10.5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Headerorfooter1"/>
                  </w:rPr>
                  <w:t>Versicherung</w:t>
                </w:r>
                <w:proofErr w:type="spellEnd"/>
                <w:r>
                  <w:rPr>
                    <w:rStyle w:val="Headerorfooter1"/>
                  </w:rPr>
                  <w:t xml:space="preserve"> </w:t>
                </w:r>
                <w:r>
                  <w:rPr>
                    <w:rStyle w:val="HeaderorfooterCourierNew95pt"/>
                  </w:rPr>
                  <w:t xml:space="preserve">AG, </w:t>
                </w:r>
                <w:r>
                  <w:rPr>
                    <w:rStyle w:val="Headerorfooter1"/>
                  </w:rPr>
                  <w:t xml:space="preserve">organizační </w:t>
                </w:r>
                <w:r>
                  <w:rPr>
                    <w:rStyle w:val="Headerorfooter1"/>
                  </w:rPr>
                  <w:t>složka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6.15pt;margin-top:795.35pt;width:140.15pt;height:7.7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HDI </w:t>
                </w:r>
                <w:proofErr w:type="spellStart"/>
                <w:r>
                  <w:rPr>
                    <w:rStyle w:val="Headerorfooter1"/>
                  </w:rPr>
                  <w:t>Versicherung</w:t>
                </w:r>
                <w:proofErr w:type="spellEnd"/>
                <w:r>
                  <w:rPr>
                    <w:rStyle w:val="Headerorfooter1"/>
                  </w:rPr>
                  <w:t xml:space="preserve"> AG, organizační složka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91.35pt;margin-top:795.6pt;width:140.15pt;height:7.7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HDI </w:t>
                </w:r>
                <w:proofErr w:type="spellStart"/>
                <w:r>
                  <w:rPr>
                    <w:rStyle w:val="Headerorfooter1"/>
                  </w:rPr>
                  <w:t>Versícherung</w:t>
                </w:r>
                <w:proofErr w:type="spellEnd"/>
                <w:r>
                  <w:rPr>
                    <w:rStyle w:val="Headerorfooter1"/>
                  </w:rPr>
                  <w:t xml:space="preserve"> AG, organizační složka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90.25pt;margin-top:793.3pt;width:120.25pt;height:10.5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'</w:t>
                </w:r>
                <w:proofErr w:type="spellStart"/>
                <w:r>
                  <w:rPr>
                    <w:rStyle w:val="Headerorfooter1"/>
                  </w:rPr>
                  <w:t>ersicherung</w:t>
                </w:r>
                <w:proofErr w:type="spellEnd"/>
                <w:r>
                  <w:rPr>
                    <w:rStyle w:val="Headerorfooter1"/>
                  </w:rPr>
                  <w:t xml:space="preserve"> AG, organizační složka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2.25pt;margin-top:793.8pt;width:140.15pt;height:7.4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HDI </w:t>
                </w:r>
                <w:proofErr w:type="spellStart"/>
                <w:r>
                  <w:rPr>
                    <w:rStyle w:val="Headerorfooter1"/>
                  </w:rPr>
                  <w:t>Versicherung</w:t>
                </w:r>
                <w:proofErr w:type="spellEnd"/>
                <w:r>
                  <w:rPr>
                    <w:rStyle w:val="Headerorfooter1"/>
                  </w:rPr>
                  <w:t xml:space="preserve"> AG, organizační složka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.2pt;margin-top:793.1pt;width:140.15pt;height:7.7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HDI</w:t>
                </w:r>
                <w:r>
                  <w:rPr>
                    <w:rStyle w:val="Headerorfooter1"/>
                  </w:rPr>
                  <w:t xml:space="preserve"> </w:t>
                </w:r>
                <w:proofErr w:type="spellStart"/>
                <w:r>
                  <w:rPr>
                    <w:rStyle w:val="Headerorfooter1"/>
                  </w:rPr>
                  <w:t>Versicherung</w:t>
                </w:r>
                <w:proofErr w:type="spellEnd"/>
                <w:r>
                  <w:rPr>
                    <w:rStyle w:val="Headerorfooter1"/>
                  </w:rPr>
                  <w:t xml:space="preserve"> AG, organizační složka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7B6" w:rsidRDefault="008F37B6"/>
  </w:footnote>
  <w:footnote w:type="continuationSeparator" w:id="0">
    <w:p w:rsidR="008F37B6" w:rsidRDefault="008F37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37.1pt;margin-top:85.5pt;width:56.15pt;height:6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tabs>
                    <w:tab w:val="right" w:pos="1123"/>
                  </w:tabs>
                  <w:spacing w:line="240" w:lineRule="auto"/>
                </w:pPr>
                <w:r>
                  <w:rPr>
                    <w:rStyle w:val="HeaderorfooterCourierNew95pt"/>
                  </w:rPr>
                  <w:t>Strana:</w:t>
                </w:r>
                <w:r>
                  <w:rPr>
                    <w:rStyle w:val="HeaderorfooterCourierNew95pt"/>
                  </w:rPr>
                  <w:tab/>
                </w:r>
                <w:r>
                  <w:rPr>
                    <w:rStyle w:val="Headerorfooter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9.7pt;margin-top:98.3pt;width:136.55pt;height:6.5pt;z-index:-18874404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44pt"/>
                    <w:lang w:val="en-US" w:eastAsia="en-US" w:bidi="en-US"/>
                  </w:rPr>
                  <w:t>1</w:t>
                </w:r>
                <w:r>
                  <w:rPr>
                    <w:rStyle w:val="Headerorfooter44pt"/>
                  </w:rPr>
                  <w:t>1 Dl</w:t>
                </w:r>
              </w:p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95pt"/>
                  </w:rPr>
                  <w:t>Číslo pojistné smlouvy</w:t>
                </w:r>
              </w:p>
              <w:p w:rsidR="008F37B6" w:rsidRDefault="005B0816">
                <w:pPr>
                  <w:pStyle w:val="Headerorfooter0"/>
                  <w:shd w:val="clear" w:color="auto" w:fill="auto"/>
                  <w:tabs>
                    <w:tab w:val="right" w:pos="2731"/>
                  </w:tabs>
                  <w:spacing w:line="240" w:lineRule="auto"/>
                </w:pPr>
                <w:r>
                  <w:rPr>
                    <w:rStyle w:val="HeaderorfooterCourierNew95pt"/>
                  </w:rPr>
                  <w:t>02003969</w:t>
                </w:r>
                <w:r>
                  <w:rPr>
                    <w:rStyle w:val="HeaderorfooterCourierNew95pt"/>
                  </w:rPr>
                  <w:tab/>
                  <w:t>Strana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42.6pt;margin-top:98.3pt;width:34.3pt;height:6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46pt"/>
                    <w:lang w:val="en-US" w:eastAsia="en-US" w:bidi="en-US"/>
                  </w:rPr>
                  <w:t>1</w:t>
                </w:r>
                <w:r>
                  <w:rPr>
                    <w:rStyle w:val="Headerorfooter46pt"/>
                  </w:rPr>
                  <w:t>1 Dl</w:t>
                </w:r>
              </w:p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95pt"/>
                  </w:rPr>
                  <w:t>Číslo pojistné smlouvy 02003969</w:t>
                </w:r>
              </w:p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95pt"/>
                  </w:rPr>
                  <w:t>Strana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42.6pt;margin-top:98.3pt;width:34.3pt;height:6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46pt"/>
                    <w:lang w:val="en-US" w:eastAsia="en-US" w:bidi="en-US"/>
                  </w:rPr>
                  <w:t>1</w:t>
                </w:r>
                <w:r>
                  <w:rPr>
                    <w:rStyle w:val="Headerorfooter46pt"/>
                  </w:rPr>
                  <w:t>1 Dl</w:t>
                </w:r>
              </w:p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95pt"/>
                  </w:rPr>
                  <w:t>Číslo pojistné smlouvy 02003969</w:t>
                </w:r>
              </w:p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95pt"/>
                  </w:rPr>
                  <w:t>Strana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25.65pt;margin-top:101.05pt;width:33.85pt;height:5.7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95pt"/>
                  </w:rPr>
                  <w:t>Strana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8F37B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31.05pt;margin-top:101.65pt;width:33.6pt;height:6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52ptBold"/>
                  </w:rPr>
                  <w:t>IIDI</w:t>
                </w:r>
              </w:p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95pt"/>
                  </w:rPr>
                  <w:t>Číslo pojistné smlouvy 02003969</w:t>
                </w:r>
              </w:p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95pt"/>
                  </w:rPr>
                  <w:t>Strana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40.3pt;margin-top:98.75pt;width:33.6pt;height:5.7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52ptBold"/>
                    <w:lang w:val="en-US" w:eastAsia="en-US" w:bidi="en-US"/>
                  </w:rPr>
                  <w:t>EIDI</w:t>
                </w:r>
              </w:p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95pt"/>
                  </w:rPr>
                  <w:t>Číslo pojistné</w:t>
                </w:r>
                <w:r>
                  <w:rPr>
                    <w:rStyle w:val="HeaderorfooterCourierNew95pt"/>
                  </w:rPr>
                  <w:t xml:space="preserve"> smlouvy 02003969</w:t>
                </w:r>
              </w:p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95pt"/>
                  </w:rPr>
                  <w:t>Strana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5B081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1pt;margin-top:44.05pt;width:143.3pt;height:62.4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7B6" w:rsidRDefault="005B0816">
                <w:pPr>
                  <w:pStyle w:val="Headerorfooter0"/>
                  <w:shd w:val="clear" w:color="auto" w:fill="auto"/>
                  <w:tabs>
                    <w:tab w:val="right" w:pos="3173"/>
                  </w:tabs>
                  <w:spacing w:line="240" w:lineRule="auto"/>
                </w:pPr>
                <w:r>
                  <w:rPr>
                    <w:rStyle w:val="HeaderorfooterCourierNew95pt"/>
                  </w:rPr>
                  <w:t>02003969</w:t>
                </w:r>
                <w:r>
                  <w:rPr>
                    <w:rStyle w:val="HeaderorfooterCourierNew95pt"/>
                  </w:rPr>
                  <w:tab/>
                  <w:t>Strana: 10</w:t>
                </w:r>
              </w:p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52ptBold"/>
                  </w:rPr>
                  <w:t>IIDI</w:t>
                </w:r>
              </w:p>
              <w:p w:rsidR="008F37B6" w:rsidRDefault="005B081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ourierNew95pt"/>
                  </w:rPr>
                  <w:t>Číslo pojistné smlouvy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B6" w:rsidRDefault="008F37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91E89"/>
    <w:multiLevelType w:val="multilevel"/>
    <w:tmpl w:val="4502C2E6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AE7184"/>
    <w:multiLevelType w:val="multilevel"/>
    <w:tmpl w:val="5EC0655C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840B6A"/>
    <w:multiLevelType w:val="multilevel"/>
    <w:tmpl w:val="1CA89DC8"/>
    <w:lvl w:ilvl="0">
      <w:numFmt w:val="decimal"/>
      <w:lvlText w:val="%1,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F37B6"/>
    <w:rsid w:val="005B0816"/>
    <w:rsid w:val="008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Exact">
    <w:name w:val="Body text (3) Exact"/>
    <w:basedOn w:val="Standardnpsmoodstavce"/>
    <w:link w:val="Bodytext3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Exact">
    <w:name w:val="Body text (4) Exact"/>
    <w:basedOn w:val="Standardnpsmoodstavce"/>
    <w:link w:val="Bodytext4"/>
    <w:rPr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">
    <w:name w:val="Heading #1_"/>
    <w:basedOn w:val="Standardnpsmoodstavce"/>
    <w:link w:val="Heading10"/>
    <w:rPr>
      <w:rFonts w:ascii="Courier New" w:eastAsia="Courier New" w:hAnsi="Courier New" w:cs="Courier New"/>
      <w:b/>
      <w:bCs/>
      <w:i w:val="0"/>
      <w:iCs w:val="0"/>
      <w:smallCaps w:val="0"/>
      <w:strike w:val="0"/>
      <w:sz w:val="104"/>
      <w:szCs w:val="104"/>
      <w:u w:val="none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CourierNew95pt">
    <w:name w:val="Header or footer + Courier New;9.5 pt"/>
    <w:basedOn w:val="Headerorfooter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"/>
    <w:basedOn w:val="Heading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2Exact">
    <w:name w:val="Heading #2 (2) Exact"/>
    <w:basedOn w:val="Standardnpsmoodstavce"/>
    <w:link w:val="Heading2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3">
    <w:name w:val="Heading #2 (3)_"/>
    <w:basedOn w:val="Standardnpsmoodstavce"/>
    <w:link w:val="Heading23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0">
    <w:name w:val="Body text (2) + Bold"/>
    <w:basedOn w:val="Body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9pt">
    <w:name w:val="Heading #2 + 9 pt"/>
    <w:basedOn w:val="Heading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46pt">
    <w:name w:val="Header or footer + 46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2"/>
      <w:szCs w:val="92"/>
      <w:u w:val="none"/>
      <w:lang w:val="cs-CZ" w:eastAsia="cs-CZ" w:bidi="cs-CZ"/>
    </w:rPr>
  </w:style>
  <w:style w:type="character" w:customStyle="1" w:styleId="HeaderorfooterCourierNew52ptBold">
    <w:name w:val="Header or footer + Courier New;52 pt;Bold"/>
    <w:basedOn w:val="Headerorfooter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04"/>
      <w:szCs w:val="104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Courier New" w:eastAsia="Courier New" w:hAnsi="Courier New" w:cs="Courier New"/>
      <w:b/>
      <w:bCs/>
      <w:i w:val="0"/>
      <w:iCs w:val="0"/>
      <w:smallCaps w:val="0"/>
      <w:strike w:val="0"/>
      <w:sz w:val="92"/>
      <w:szCs w:val="92"/>
      <w:u w:val="none"/>
    </w:rPr>
  </w:style>
  <w:style w:type="character" w:customStyle="1" w:styleId="Bodytext5Exact">
    <w:name w:val="Body text (5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Exact">
    <w:name w:val="Heading #2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44pt">
    <w:name w:val="Header or footer + 44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8"/>
      <w:szCs w:val="88"/>
      <w:u w:val="none"/>
      <w:lang w:val="cs-CZ" w:eastAsia="cs-CZ" w:bidi="cs-CZ"/>
    </w:rPr>
  </w:style>
  <w:style w:type="character" w:customStyle="1" w:styleId="Bodytext5NotBold">
    <w:name w:val="Body text (5) + Not Bold"/>
    <w:basedOn w:val="Bodytext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1">
    <w:name w:val="Body text (6)"/>
    <w:basedOn w:val="Bodytext6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b w:val="0"/>
      <w:bCs w:val="0"/>
      <w:i w:val="0"/>
      <w:iCs w:val="0"/>
      <w:smallCaps w:val="0"/>
      <w:strike w:val="0"/>
      <w:spacing w:val="90"/>
      <w:sz w:val="92"/>
      <w:szCs w:val="92"/>
      <w:u w:val="none"/>
      <w:lang w:val="en-US" w:eastAsia="en-US" w:bidi="en-US"/>
    </w:rPr>
  </w:style>
  <w:style w:type="character" w:customStyle="1" w:styleId="Bodytext10">
    <w:name w:val="Body text (10)_"/>
    <w:basedOn w:val="Standardnpsmoodstavce"/>
    <w:link w:val="Bodytext10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202" w:lineRule="exact"/>
    </w:pPr>
    <w:rPr>
      <w:sz w:val="18"/>
      <w:szCs w:val="18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197" w:lineRule="exact"/>
      <w:jc w:val="both"/>
    </w:pPr>
    <w:rPr>
      <w:i/>
      <w:iCs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180" w:line="216" w:lineRule="exact"/>
      <w:jc w:val="center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after="420" w:line="216" w:lineRule="exact"/>
      <w:ind w:hanging="280"/>
      <w:jc w:val="center"/>
    </w:pPr>
    <w:rPr>
      <w:rFonts w:ascii="Courier New" w:eastAsia="Courier New" w:hAnsi="Courier New" w:cs="Courier New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3" w:lineRule="exact"/>
      <w:jc w:val="both"/>
    </w:pPr>
    <w:rPr>
      <w:sz w:val="16"/>
      <w:szCs w:val="16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178" w:lineRule="exact"/>
      <w:jc w:val="center"/>
      <w:outlineLvl w:val="0"/>
    </w:pPr>
    <w:rPr>
      <w:rFonts w:ascii="Courier New" w:eastAsia="Courier New" w:hAnsi="Courier New" w:cs="Courier New"/>
      <w:b/>
      <w:bCs/>
      <w:sz w:val="104"/>
      <w:szCs w:val="104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40" w:after="220" w:line="216" w:lineRule="exact"/>
      <w:outlineLvl w:val="1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Heading22">
    <w:name w:val="Heading #2 (2)"/>
    <w:basedOn w:val="Normln"/>
    <w:link w:val="Heading22Exact"/>
    <w:pPr>
      <w:shd w:val="clear" w:color="auto" w:fill="FFFFFF"/>
      <w:spacing w:line="200" w:lineRule="exact"/>
      <w:outlineLvl w:val="1"/>
    </w:pPr>
    <w:rPr>
      <w:sz w:val="18"/>
      <w:szCs w:val="18"/>
    </w:rPr>
  </w:style>
  <w:style w:type="paragraph" w:customStyle="1" w:styleId="Heading230">
    <w:name w:val="Heading #2 (3)"/>
    <w:basedOn w:val="Normln"/>
    <w:link w:val="Heading23"/>
    <w:pPr>
      <w:shd w:val="clear" w:color="auto" w:fill="FFFFFF"/>
      <w:spacing w:line="221" w:lineRule="exact"/>
      <w:outlineLvl w:val="1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200" w:line="221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320" w:line="222" w:lineRule="exact"/>
      <w:jc w:val="both"/>
    </w:pPr>
    <w:rPr>
      <w:sz w:val="20"/>
      <w:szCs w:val="2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042" w:lineRule="exact"/>
      <w:jc w:val="center"/>
    </w:pPr>
    <w:rPr>
      <w:rFonts w:ascii="Courier New" w:eastAsia="Courier New" w:hAnsi="Courier New" w:cs="Courier New"/>
      <w:b/>
      <w:bCs/>
      <w:sz w:val="92"/>
      <w:szCs w:val="92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1018" w:lineRule="exact"/>
      <w:jc w:val="center"/>
    </w:pPr>
    <w:rPr>
      <w:spacing w:val="90"/>
      <w:sz w:val="92"/>
      <w:szCs w:val="92"/>
      <w:lang w:val="en-US" w:eastAsia="en-US" w:bidi="en-US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1940" w:line="216" w:lineRule="exact"/>
    </w:pPr>
    <w:rPr>
      <w:rFonts w:ascii="Courier New" w:eastAsia="Courier New" w:hAnsi="Courier New" w:cs="Courier New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image" Target="file:///C:\Users\kolar\AppData\Local\Microsoft\Windows\Temporary%20Internet%20Files\Content.Outlook\S8HPTAYR\media\image3.jpeg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4.xml"/><Relationship Id="rId25" Type="http://schemas.openxmlformats.org/officeDocument/2006/relationships/image" Target="media/image3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header" Target="header8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2394</Words>
  <Characters>14130</Characters>
  <Application>Microsoft Office Word</Application>
  <DocSecurity>4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Michal Kolář</dc:creator>
  <cp:lastModifiedBy>Michal Kolář</cp:lastModifiedBy>
  <cp:revision>2</cp:revision>
  <dcterms:created xsi:type="dcterms:W3CDTF">2016-09-14T07:53:00Z</dcterms:created>
  <dcterms:modified xsi:type="dcterms:W3CDTF">2016-09-14T07:53:00Z</dcterms:modified>
</cp:coreProperties>
</file>