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rPr>
          <w:rFonts w:ascii="Times New Roman" w:hAnsi="Times New Roman" w:cs="Times New Roman"/>
          <w:color w:val="010302"/>
        </w:rPr>
        <w:spacing w:before="116" w:after="0" w:line="320" w:lineRule="exact"/>
        <w:ind w:left="3416" w:right="0" w:firstLine="0"/>
      </w:pPr>
      <w:r/>
      <w:r>
        <w:rPr lang="cs-CZ" sz="32" baseline="0" dirty="0">
          <w:jc w:val="left"/>
          <w:rFonts w:ascii="Arial" w:hAnsi="Arial" w:cs="Arial"/>
          <w:b/>
          <w:bCs/>
          <w:color w:val="000000"/>
          <w:sz w:val="32"/>
          <w:szCs w:val="32"/>
        </w:rPr>
        <w:t>Objednávka č.JH356302</w:t>
      </w:r>
      <w:r>
        <w:rPr>
          <w:rFonts w:ascii="Times New Roman" w:hAnsi="Times New Roman" w:cs="Times New Roman"/>
          <w:sz w:val="32"/>
          <w:szCs w:val="3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65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24848</wp:posOffset>
            </wp:positionV>
            <wp:extent cx="6840001" cy="18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1" cy="180"/>
                    </a:xfrm>
                    <a:custGeom>
                      <a:rect l="l" t="t" r="r" b="b"/>
                      <a:pathLst>
                        <a:path w="6840001" h="180">
                          <a:moveTo>
                            <a:pt x="0" y="0"/>
                          </a:moveTo>
                          <a:lnTo>
                            <a:pt x="6840001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772"/>
        </w:tabs>
        <w:spacing w:before="0" w:after="0" w:line="255" w:lineRule="exact"/>
        <w:ind w:left="103" w:right="4064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Odběratel:	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Dodavatel:</w:t>
      </w:r>
      <w:r>
        <w:rPr>
          <w:rFonts w:ascii="Times New Roman" w:hAnsi="Times New Roman" w:cs="Times New Roman"/>
          <w:sz w:val="20"/>
          <w:szCs w:val="20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3996004</wp:posOffset>
            </wp:positionH>
            <wp:positionV relativeFrom="line">
              <wp:posOffset>20320</wp:posOffset>
            </wp:positionV>
            <wp:extent cx="2857500" cy="558800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996004" y="20320"/>
                      <a:ext cx="2743200" cy="4445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TestLine Clinical Diagnostics s.r.o.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Křižíkova 188/68 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40" w:after="0" w:line="20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61200 Brno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Nemocnice Jindřichův Hradec, a.s.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>
        <w:drawing>
          <wp:anchor simplePos="0" relativeHeight="251658242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4" name="Freeform 104">
              <a:hlinkClick r:id="rId103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5" name="Freeform 105">
              <a:hlinkClick r:id="rId103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4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6" name="Freeform 1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3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7" name="Freeform 1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U Nemocnice 380/III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377 38 Jindřichův Hradec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26095157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CZ699005400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0" w:lineRule="exact"/>
        <w:ind w:left="103" w:right="1655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+420 384 376 156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+420 384 321 534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3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obchodni@nemjh.cz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84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172820</wp:posOffset>
            </wp:positionV>
            <wp:extent cx="6840006" cy="180"/>
            <wp:effectExtent l="0" t="0" r="0" b="0"/>
            <wp:wrapNone/>
            <wp:docPr id="108" name="Freeform 1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pacing w:before="0" w:after="0" w:line="143" w:lineRule="exact"/>
        <w:ind w:left="46" w:right="0" w:firstLine="0"/>
      </w:pPr>
      <w:r/>
      <w:r>
        <w:rPr lang="cs-CZ" sz="14" baseline="0" dirty="0">
          <w:jc w:val="left"/>
          <w:rFonts w:ascii="Arial" w:hAnsi="Arial" w:cs="Arial"/>
          <w:b/>
          <w:bCs/>
          <w:color w:val="000000"/>
          <w:sz w:val="14"/>
          <w:szCs w:val="14"/>
        </w:rPr>
        <w:t>PROSÍME O ZASÍLÁNÍ FAKTUR NA E-MAIL: </w:t>
      </w:r>
      <w:hyperlink r:id="rId109" w:history="1">
        <w:r>
          <w:rPr lang="cs-CZ" sz="14" baseline="0" dirty="0">
            <w:jc w:val="left"/>
            <w:rFonts w:ascii="Arial" w:hAnsi="Arial" w:cs="Arial"/>
            <w:b/>
            <w:bCs/>
            <w:color w:val="000000"/>
            <w:sz w:val="14"/>
            <w:szCs w:val="14"/>
          </w:rPr>
          <w:t>fakturace@nemjh.cz</w:t>
        </w:r>
      </w:hyperlink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180" w:lineRule="exact"/>
        <w:ind w:left="102" w:right="0" w:firstLine="0"/>
      </w:pPr>
      <w:r>
        <w:drawing>
          <wp:anchor simplePos="0" relativeHeight="251658287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14677</wp:posOffset>
            </wp:positionV>
            <wp:extent cx="6840006" cy="180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8" baseline="0" dirty="0">
          <w:jc w:val="left"/>
          <w:rFonts w:ascii="Arial" w:hAnsi="Arial" w:cs="Arial"/>
          <w:b/>
          <w:bCs/>
          <w:color w:val="FF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258" w:after="0" w:line="250" w:lineRule="exact"/>
        <w:ind w:left="0" w:right="-4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47913240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CZ47913240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858" w:space="933"/>
            <w:col w:w="1840" w:space="0"/>
          </w:cols>
          <w:docGrid w:linePitch="360"/>
        </w:sect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 </w:t>
      </w:r>
      <w:r/>
    </w:p>
    <w:p>
      <w:pPr>
        <w:spacing w:after="20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0"/>
        <w:tblOverlap w:val="never"/>
        "
        <w:tblW w:w="11020" w:type="dxa"/>
        <w:tblLook w:val="04A0" w:firstRow="1" w:lastRow="0" w:firstColumn="1" w:lastColumn="0" w:noHBand="0" w:noVBand="1"/>
      </w:tblPr>
      <w:tblGrid>
        <w:gridCol w:w="1440"/>
        <w:gridCol w:w="1280"/>
        <w:gridCol w:w="2080"/>
        <w:gridCol w:w="960"/>
        <w:gridCol w:w="480"/>
        <w:gridCol w:w="960"/>
        <w:gridCol w:w="960"/>
        <w:gridCol w:w="640"/>
        <w:gridCol w:w="1119"/>
        <w:gridCol w:w="1120"/>
      </w:tblGrid>
      <w:tr>
        <w:trPr>
          <w:trHeight w:hRule="exact" w:val="46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6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9"/>
                <w:sz w:val="16"/>
                <w:szCs w:val="16"/>
              </w:rPr>
              <w:t>Středisko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Kód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Název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395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1"/>
                <w:sz w:val="16"/>
                <w:szCs w:val="16"/>
              </w:rPr>
              <w:t>J. cena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2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23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2"/>
                <w:sz w:val="16"/>
                <w:szCs w:val="16"/>
              </w:rPr>
              <w:t>J. cena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4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Množství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109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MJ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615" w:right="64" w:hanging="447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Celkem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6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Celkem s 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BD-CAL024_JH	</w:t>
      </w:r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BlueBLOT-LINE Chlamydia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786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IgA 1 bal = 24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030" w:space="2444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BD-CGL024_JH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BlueBLOT-LINE Chlamydia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92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IgG 1 bal = 24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20" w:lineRule="exact"/>
        <w:ind w:left="7065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Celkem vč. DPH: 59 223,36 Kč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5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Vystavil: , 2026-09-01 09:03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9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14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1/1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16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7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8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9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0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1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2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3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4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5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6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7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8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4" name="Freeform 1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9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5" name="Freeform 1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0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6" name="Freeform 1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1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7" name="Freeform 1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2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8" name="Freeform 1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3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9" name="Freeform 1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4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30" name="Freeform 1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5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31" name="Freeform 1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6" behindDoc="0" locked="0" layoutInCell="1" allowOverlap="1">
            <wp:simplePos x="0" y="0"/>
            <wp:positionH relativeFrom="page">
              <wp:posOffset>5664340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32" name="Freeform 1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7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8" behindDoc="0" locked="0" layoutInCell="1" allowOverlap="1">
            <wp:simplePos x="0" y="0"/>
            <wp:positionH relativeFrom="page">
              <wp:posOffset>5865739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9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35" name="Freeform 1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0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1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37" name="Freeform 1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2" behindDoc="0" locked="0" layoutInCell="1" allowOverlap="1">
            <wp:simplePos x="0" y="0"/>
            <wp:positionH relativeFrom="page">
              <wp:posOffset>6293711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8" name="Freeform 1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3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39" name="Freeform 1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4" behindDoc="0" locked="0" layoutInCell="1" allowOverlap="1">
            <wp:simplePos x="0" y="0"/>
            <wp:positionH relativeFrom="page">
              <wp:posOffset>6444760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40" name="Freeform 1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5" behindDoc="0" locked="0" layoutInCell="1" allowOverlap="1">
            <wp:simplePos x="0" y="0"/>
            <wp:positionH relativeFrom="page">
              <wp:posOffset>6520284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41" name="Freeform 1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6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42" name="Freeform 1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7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43" name="Freeform 1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8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44" name="Freeform 1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9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45" name="Freeform 1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1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6" name="Freeform 1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0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7" name="Freeform 1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>
        <w:drawing>
          <wp:anchor simplePos="0" relativeHeight="251658240" behindDoc="0" locked="0" layoutInCell="1" allowOverlap="1">
            <wp:simplePos x="0" y="0"/>
            <wp:positionH relativeFrom="page">
              <wp:posOffset>36004</wp:posOffset>
            </wp:positionH>
            <wp:positionV relativeFrom="line">
              <wp:posOffset>93612</wp:posOffset>
            </wp:positionV>
            <wp:extent cx="319659" cy="126046"/>
            <wp:effectExtent l="0" t="0" r="0" b="0"/>
            <wp:wrapNone/>
            <wp:docPr id="148" name="Freeform 14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6004" y="93612"/>
                      <a:ext cx="205359" cy="1174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8" w:lineRule="exact"/>
                          <w:ind w:left="0" w:right="0" w:firstLine="0"/>
                        </w:pPr>
                        <w:hyperlink r:id="rId100" w:history="1">
                          <w:r>
                            <w:rPr lang="cs-CZ" sz="2" baseline="0" dirty="0">
                              <w:jc w:val="left"/>
                              <w:rFonts w:ascii="Arial" w:hAnsi="Arial" w:cs="Arial"/>
                              <w:color w:val="000000"/>
                              <w:spacing w:val="-1"/>
                              <w:sz w:val="2"/>
                              <w:szCs w:val="2"/>
                            </w:rPr>
                            <w:t>Powered by TCPDF (www.tcpdf.org)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"/>
                            <w:szCs w:val="2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6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0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2</w:t>
      </w:r>
      <w:r>
        <w:rPr>
          <w:rFonts w:ascii="Times New Roman" w:hAnsi="Times New Roman" w:cs="Times New Roman"/>
          <w:sz w:val="12"/>
          <w:szCs w:val="12"/>
        </w:rPr>
        <w:t> </w:t>
      </w:r>
      <w:r/>
    </w:p>
    <w:p>
      <w:r/>
    </w:p>
    <w:sectPr>
      <w:type w:val="continuous"/>
      <w:pgSz w:w="11915" w:h="16847"/>
      <w:pgMar w:top="500" w:right="278" w:bottom="78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hyperlink" TargetMode="External" Target="http://www.tcpdf.org/"/><Relationship Id="rId103" Type="http://schemas.openxmlformats.org/officeDocument/2006/relationships/hyperlink" TargetMode="External" Target="mailto:obchodni@nemjh.cz"/><Relationship Id="rId109" Type="http://schemas.openxmlformats.org/officeDocument/2006/relationships/hyperlink" TargetMode="External" Target="mailto:fakturace@nemjh.cz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2026-09-01T08:31:35Z</dcterms:created>
  <dcterms:modified xsi:type="dcterms:W3CDTF">2026-09-01T08:31:35Z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