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1CE" w:rsidRDefault="00E0714D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bCs/>
          <w:color w:val="000000"/>
          <w:sz w:val="32"/>
          <w:szCs w:val="28"/>
        </w:rPr>
        <w:t xml:space="preserve">SMLOUVA  O  DÍLO  </w:t>
      </w:r>
      <w:r>
        <w:rPr>
          <w:rFonts w:ascii="Times New Roman" w:hAnsi="Times New Roman"/>
          <w:b/>
          <w:bCs/>
          <w:color w:val="FFFFFF"/>
          <w:sz w:val="32"/>
          <w:szCs w:val="28"/>
        </w:rPr>
        <w:t>V</w:t>
      </w:r>
      <w:r>
        <w:rPr>
          <w:rFonts w:ascii="Times New Roman" w:hAnsi="Times New Roman"/>
          <w:b/>
          <w:bCs/>
          <w:i/>
          <w:iCs/>
          <w:color w:val="FFFFFF"/>
          <w:sz w:val="32"/>
          <w:szCs w:val="28"/>
        </w:rPr>
        <w:t>ZO</w:t>
      </w:r>
    </w:p>
    <w:p w:rsidR="00AD61CE" w:rsidRDefault="00E0714D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i/>
          <w:iCs/>
          <w:color w:val="0000FF"/>
          <w:sz w:val="20"/>
          <w:szCs w:val="24"/>
        </w:rPr>
        <w:t> </w:t>
      </w:r>
    </w:p>
    <w:p w:rsidR="00AD61CE" w:rsidRDefault="00E071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4"/>
        </w:rPr>
        <w:t xml:space="preserve">uzavřená dle </w:t>
      </w:r>
      <w:r>
        <w:rPr>
          <w:rFonts w:ascii="Times New Roman" w:hAnsi="Times New Roman"/>
          <w:sz w:val="20"/>
          <w:szCs w:val="20"/>
        </w:rPr>
        <w:t xml:space="preserve">§ 2586 zákona č. 89/2012 Sb., občanského zákoníku v platném znění </w:t>
      </w:r>
    </w:p>
    <w:p w:rsidR="00AD61CE" w:rsidRDefault="00E0714D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iCs/>
          <w:sz w:val="24"/>
          <w:szCs w:val="24"/>
          <w:u w:val="single"/>
        </w:rPr>
        <w:t>Smluvní strany :</w:t>
      </w:r>
    </w:p>
    <w:p w:rsidR="00AD61CE" w:rsidRDefault="00E0714D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bCs/>
          <w:iCs/>
          <w:color w:val="000000"/>
          <w:szCs w:val="24"/>
        </w:rPr>
      </w:pPr>
      <w:r>
        <w:rPr>
          <w:rFonts w:ascii="Times New Roman" w:hAnsi="Times New Roman"/>
          <w:b/>
          <w:bCs/>
          <w:iCs/>
          <w:color w:val="000000"/>
          <w:szCs w:val="24"/>
        </w:rPr>
        <w:t xml:space="preserve">na straně jedné  </w:t>
      </w:r>
    </w:p>
    <w:p w:rsidR="00AD61CE" w:rsidRDefault="00E0714D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iCs/>
          <w:color w:val="000000"/>
          <w:szCs w:val="24"/>
        </w:rPr>
      </w:pPr>
      <w:r>
        <w:rPr>
          <w:rFonts w:ascii="Times New Roman" w:hAnsi="Times New Roman"/>
          <w:iCs/>
          <w:color w:val="000000"/>
          <w:szCs w:val="24"/>
        </w:rPr>
        <w:t xml:space="preserve">    </w:t>
      </w:r>
    </w:p>
    <w:p w:rsidR="00AD61CE" w:rsidRDefault="00E0714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Statutární město Brno</w:t>
      </w:r>
      <w:r>
        <w:rPr>
          <w:rFonts w:ascii="Times New Roman" w:hAnsi="Times New Roman"/>
        </w:rPr>
        <w:t xml:space="preserve">, </w:t>
      </w:r>
    </w:p>
    <w:p w:rsidR="00AD61CE" w:rsidRDefault="00E0714D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Dominikánské nám. 1, 601 67 Brno</w:t>
      </w:r>
    </w:p>
    <w:p w:rsidR="00AD61CE" w:rsidRDefault="00E0714D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Městská část Brno-střed, Dominikánská 2, Brno 60169</w:t>
      </w:r>
    </w:p>
    <w:p w:rsidR="00AD61CE" w:rsidRDefault="00E0714D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Správa nemovitostí MČBS</w:t>
      </w:r>
    </w:p>
    <w:p w:rsidR="00AD61CE" w:rsidRDefault="00E0714D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Zastoupen: Bc. Marie Pešáková </w:t>
      </w:r>
    </w:p>
    <w:p w:rsidR="00AD61CE" w:rsidRDefault="0016501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="00E0714D">
        <w:rPr>
          <w:rFonts w:ascii="Times New Roman" w:hAnsi="Times New Roman"/>
          <w:i/>
          <w:sz w:val="24"/>
          <w:szCs w:val="24"/>
        </w:rPr>
        <w:t xml:space="preserve">(dále jen </w:t>
      </w:r>
      <w:r w:rsidR="00E0714D">
        <w:rPr>
          <w:rFonts w:ascii="Times New Roman" w:hAnsi="Times New Roman"/>
          <w:b/>
          <w:i/>
          <w:sz w:val="24"/>
          <w:szCs w:val="24"/>
        </w:rPr>
        <w:t>„objednatel“</w:t>
      </w:r>
      <w:r w:rsidR="00E0714D">
        <w:rPr>
          <w:rFonts w:ascii="Times New Roman" w:hAnsi="Times New Roman"/>
          <w:i/>
          <w:sz w:val="24"/>
          <w:szCs w:val="24"/>
        </w:rPr>
        <w:t>)</w:t>
      </w:r>
    </w:p>
    <w:p w:rsidR="00AD61CE" w:rsidRDefault="00E071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AD61CE" w:rsidRDefault="00E0714D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na straně druhé </w:t>
      </w:r>
    </w:p>
    <w:p w:rsidR="00AD61CE" w:rsidRDefault="00AD61CE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</w:p>
    <w:p w:rsidR="00AD61CE" w:rsidRDefault="00E0714D">
      <w:pPr>
        <w:spacing w:after="0" w:line="240" w:lineRule="auto"/>
        <w:rPr>
          <w:rFonts w:ascii="Times New Roman" w:hAnsi="Times New Roman"/>
          <w:b/>
          <w:iCs/>
          <w:sz w:val="28"/>
          <w:szCs w:val="24"/>
        </w:rPr>
      </w:pPr>
      <w:r>
        <w:rPr>
          <w:rFonts w:ascii="Times New Roman" w:hAnsi="Times New Roman"/>
          <w:iCs/>
          <w:szCs w:val="24"/>
        </w:rPr>
        <w:t xml:space="preserve">společnost: </w:t>
      </w:r>
      <w:r w:rsidR="0084657F">
        <w:rPr>
          <w:rFonts w:ascii="Times New Roman" w:hAnsi="Times New Roman"/>
          <w:iCs/>
          <w:szCs w:val="24"/>
        </w:rPr>
        <w:t>Profiteam Topení voda plyn s.r.o.</w:t>
      </w:r>
    </w:p>
    <w:p w:rsidR="00AD61CE" w:rsidRDefault="00E0714D">
      <w:pPr>
        <w:spacing w:after="0" w:line="240" w:lineRule="auto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 xml:space="preserve">se sídlem: </w:t>
      </w:r>
      <w:r w:rsidR="0084657F">
        <w:rPr>
          <w:rFonts w:ascii="Times New Roman" w:hAnsi="Times New Roman"/>
          <w:iCs/>
          <w:szCs w:val="24"/>
        </w:rPr>
        <w:t>Rajhrad Tovární 807.</w:t>
      </w:r>
    </w:p>
    <w:p w:rsidR="00AD61CE" w:rsidRDefault="00E0714D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IČ:      </w:t>
      </w:r>
      <w:r w:rsidR="0084657F">
        <w:rPr>
          <w:rFonts w:ascii="Times New Roman" w:hAnsi="Times New Roman"/>
          <w:szCs w:val="24"/>
        </w:rPr>
        <w:t>28287967</w:t>
      </w:r>
      <w:r>
        <w:rPr>
          <w:rFonts w:ascii="Times New Roman" w:hAnsi="Times New Roman"/>
          <w:szCs w:val="24"/>
        </w:rPr>
        <w:t xml:space="preserve">                                DIČ: CZ </w:t>
      </w:r>
      <w:r w:rsidR="0084657F">
        <w:rPr>
          <w:rFonts w:ascii="Times New Roman" w:hAnsi="Times New Roman"/>
          <w:szCs w:val="24"/>
        </w:rPr>
        <w:t>28287967</w:t>
      </w:r>
    </w:p>
    <w:p w:rsidR="00AD61CE" w:rsidRDefault="00E0714D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Zastoupen:      </w:t>
      </w:r>
      <w:r w:rsidR="0084657F">
        <w:rPr>
          <w:rFonts w:ascii="Times New Roman" w:hAnsi="Times New Roman"/>
          <w:szCs w:val="24"/>
        </w:rPr>
        <w:t>Kopeček Vlastimil</w:t>
      </w:r>
      <w:r>
        <w:rPr>
          <w:rFonts w:ascii="Times New Roman" w:hAnsi="Times New Roman"/>
          <w:szCs w:val="24"/>
        </w:rPr>
        <w:t xml:space="preserve">                              – jednatelem společnosti</w:t>
      </w:r>
    </w:p>
    <w:p w:rsidR="00AD61CE" w:rsidRDefault="00E0714D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Kontaktní osoba:</w:t>
      </w:r>
      <w:r w:rsidR="0084657F">
        <w:rPr>
          <w:rFonts w:ascii="Times New Roman" w:hAnsi="Times New Roman"/>
          <w:szCs w:val="24"/>
        </w:rPr>
        <w:t>777 11 33 72</w:t>
      </w:r>
    </w:p>
    <w:p w:rsidR="00AD61CE" w:rsidRDefault="00E0714D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</w:t>
      </w:r>
    </w:p>
    <w:p w:rsidR="00AD61CE" w:rsidRDefault="00E0714D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zapsaná v obchodním rejstříku vedeném Krajským soudem v Brně, </w:t>
      </w:r>
      <w:r>
        <w:rPr>
          <w:rFonts w:ascii="Times New Roman" w:hAnsi="Times New Roman"/>
          <w:color w:val="FF0000"/>
          <w:sz w:val="20"/>
          <w:szCs w:val="20"/>
        </w:rPr>
        <w:t>v</w:t>
      </w:r>
      <w:r w:rsidR="0084657F">
        <w:rPr>
          <w:rFonts w:ascii="Times New Roman" w:hAnsi="Times New Roman"/>
          <w:color w:val="FF0000"/>
          <w:sz w:val="20"/>
          <w:szCs w:val="20"/>
        </w:rPr>
        <w:t> </w:t>
      </w:r>
      <w:proofErr w:type="spellStart"/>
      <w:r w:rsidR="0084657F">
        <w:rPr>
          <w:rFonts w:ascii="Times New Roman" w:hAnsi="Times New Roman"/>
          <w:color w:val="FF0000"/>
          <w:sz w:val="20"/>
          <w:szCs w:val="20"/>
        </w:rPr>
        <w:t>odd</w:t>
      </w:r>
      <w:proofErr w:type="spellEnd"/>
      <w:r w:rsidR="0084657F">
        <w:rPr>
          <w:rFonts w:ascii="Times New Roman" w:hAnsi="Times New Roman"/>
          <w:color w:val="FF0000"/>
          <w:sz w:val="20"/>
          <w:szCs w:val="20"/>
        </w:rPr>
        <w:t xml:space="preserve"> </w:t>
      </w:r>
      <w:r w:rsidR="00771257">
        <w:rPr>
          <w:rFonts w:ascii="Times New Roman" w:hAnsi="Times New Roman"/>
          <w:color w:val="FF0000"/>
          <w:sz w:val="20"/>
          <w:szCs w:val="20"/>
        </w:rPr>
        <w:t xml:space="preserve"> </w:t>
      </w:r>
      <w:r w:rsidR="0084657F">
        <w:rPr>
          <w:rFonts w:ascii="Times New Roman" w:hAnsi="Times New Roman"/>
          <w:color w:val="FF0000"/>
          <w:sz w:val="20"/>
          <w:szCs w:val="20"/>
        </w:rPr>
        <w:t>C</w:t>
      </w:r>
      <w:r w:rsidR="00771257">
        <w:rPr>
          <w:rFonts w:ascii="Times New Roman" w:hAnsi="Times New Roman"/>
          <w:color w:val="FF0000"/>
          <w:sz w:val="20"/>
          <w:szCs w:val="20"/>
        </w:rPr>
        <w:t>58792</w:t>
      </w:r>
    </w:p>
    <w:p w:rsidR="00AD61CE" w:rsidRDefault="00E0714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(dále jen </w:t>
      </w:r>
      <w:r>
        <w:rPr>
          <w:rFonts w:ascii="Times New Roman" w:hAnsi="Times New Roman"/>
          <w:b/>
          <w:i/>
          <w:sz w:val="24"/>
          <w:szCs w:val="24"/>
        </w:rPr>
        <w:t>„zhotovitel“</w:t>
      </w:r>
      <w:r>
        <w:rPr>
          <w:rFonts w:ascii="Times New Roman" w:hAnsi="Times New Roman"/>
          <w:i/>
          <w:sz w:val="24"/>
          <w:szCs w:val="24"/>
        </w:rPr>
        <w:t>)</w:t>
      </w:r>
    </w:p>
    <w:p w:rsidR="00AD61CE" w:rsidRDefault="00E0714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AD61CE" w:rsidRDefault="00E0714D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uzavřely níže uvedeného dne, měsíce a roku podle </w:t>
      </w:r>
      <w:proofErr w:type="spellStart"/>
      <w:r>
        <w:rPr>
          <w:rFonts w:ascii="Times New Roman" w:hAnsi="Times New Roman"/>
          <w:i/>
          <w:sz w:val="20"/>
          <w:szCs w:val="20"/>
        </w:rPr>
        <w:t>ust</w:t>
      </w:r>
      <w:proofErr w:type="spellEnd"/>
      <w:r>
        <w:rPr>
          <w:rFonts w:ascii="Times New Roman" w:hAnsi="Times New Roman"/>
          <w:i/>
          <w:sz w:val="20"/>
          <w:szCs w:val="20"/>
        </w:rPr>
        <w:t>. § 2586 a násl. občanského zákoníku tuto smlouvu o dílo:</w:t>
      </w:r>
    </w:p>
    <w:p w:rsidR="00AD61CE" w:rsidRDefault="00AD61CE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AD61CE" w:rsidRDefault="00E0714D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Předmět plnění</w:t>
      </w:r>
    </w:p>
    <w:p w:rsidR="00AD61CE" w:rsidRDefault="00AD61CE">
      <w:pPr>
        <w:pStyle w:val="Odstavecseseznamem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AD61CE" w:rsidRDefault="00E071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Zhotovitel se  zavazuje provést  na svůj náklad a nebezpečí pro objednatele </w:t>
      </w:r>
      <w:r w:rsidR="00065B2F">
        <w:rPr>
          <w:rFonts w:ascii="Times New Roman" w:hAnsi="Times New Roman"/>
          <w:color w:val="000000"/>
          <w:szCs w:val="24"/>
        </w:rPr>
        <w:t xml:space="preserve">dílo, které spočívá v zřízení etážového vytápění </w:t>
      </w:r>
      <w:r w:rsidR="00771257">
        <w:rPr>
          <w:rFonts w:ascii="Times New Roman" w:hAnsi="Times New Roman"/>
          <w:color w:val="000000"/>
          <w:szCs w:val="24"/>
        </w:rPr>
        <w:t>v</w:t>
      </w:r>
      <w:r w:rsidR="00065B2F">
        <w:rPr>
          <w:rFonts w:ascii="Times New Roman" w:hAnsi="Times New Roman"/>
          <w:color w:val="000000"/>
          <w:szCs w:val="24"/>
        </w:rPr>
        <w:t> </w:t>
      </w:r>
      <w:r w:rsidR="00771257">
        <w:rPr>
          <w:rFonts w:ascii="Times New Roman" w:hAnsi="Times New Roman"/>
          <w:color w:val="000000"/>
          <w:szCs w:val="24"/>
        </w:rPr>
        <w:t>bytě</w:t>
      </w:r>
      <w:r w:rsidR="00065B2F">
        <w:rPr>
          <w:rFonts w:ascii="Times New Roman" w:hAnsi="Times New Roman"/>
          <w:color w:val="000000"/>
          <w:szCs w:val="24"/>
        </w:rPr>
        <w:t xml:space="preserve"> č. </w:t>
      </w:r>
      <w:proofErr w:type="spellStart"/>
      <w:r w:rsidR="0016501D">
        <w:rPr>
          <w:rFonts w:ascii="Times New Roman" w:hAnsi="Times New Roman"/>
          <w:color w:val="000000"/>
          <w:szCs w:val="24"/>
        </w:rPr>
        <w:t>xx</w:t>
      </w:r>
      <w:proofErr w:type="spellEnd"/>
      <w:r w:rsidR="00065B2F">
        <w:rPr>
          <w:rFonts w:ascii="Times New Roman" w:hAnsi="Times New Roman"/>
          <w:color w:val="000000"/>
          <w:szCs w:val="24"/>
        </w:rPr>
        <w:t>,</w:t>
      </w:r>
      <w:r w:rsidR="00771257">
        <w:rPr>
          <w:rFonts w:ascii="Times New Roman" w:hAnsi="Times New Roman"/>
          <w:color w:val="000000"/>
          <w:szCs w:val="24"/>
        </w:rPr>
        <w:t xml:space="preserve"> Pekařská 38,Brno </w:t>
      </w:r>
      <w:r>
        <w:rPr>
          <w:rFonts w:ascii="Times New Roman" w:hAnsi="Times New Roman"/>
          <w:color w:val="000000"/>
          <w:szCs w:val="24"/>
        </w:rPr>
        <w:t xml:space="preserve"> (dále jen „dílo“) v rozsahu specifikovaném rozpočtem zhotovitele, který tvoří přílohu č. 1 této Smlouvy o dílo, a objednatel se zavazuje dílo převzít a zaplatit níže sjednanou cenu díla.</w:t>
      </w:r>
    </w:p>
    <w:p w:rsidR="00AD61CE" w:rsidRDefault="00AD61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4"/>
        </w:rPr>
      </w:pPr>
    </w:p>
    <w:p w:rsidR="00AD61CE" w:rsidRDefault="00E0714D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Místo a čas plnění</w:t>
      </w:r>
    </w:p>
    <w:p w:rsidR="00AD61CE" w:rsidRDefault="00AD61CE">
      <w:pPr>
        <w:pStyle w:val="Odstavecseseznamem"/>
        <w:spacing w:after="0" w:line="240" w:lineRule="auto"/>
        <w:ind w:left="1080"/>
        <w:rPr>
          <w:rFonts w:ascii="Times New Roman" w:hAnsi="Times New Roman"/>
          <w:b/>
          <w:i/>
          <w:color w:val="000000"/>
          <w:sz w:val="28"/>
          <w:szCs w:val="24"/>
        </w:rPr>
      </w:pPr>
    </w:p>
    <w:p w:rsidR="00AD61CE" w:rsidRDefault="00E0714D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Místem plnění:</w:t>
      </w:r>
    </w:p>
    <w:p w:rsidR="00AD61CE" w:rsidRDefault="00AD61CE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AD61CE" w:rsidRDefault="00065B2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je byt </w:t>
      </w:r>
      <w:proofErr w:type="spellStart"/>
      <w:r>
        <w:rPr>
          <w:rFonts w:ascii="Times New Roman" w:hAnsi="Times New Roman"/>
        </w:rPr>
        <w:t>č.</w:t>
      </w:r>
      <w:r w:rsidR="0016501D">
        <w:rPr>
          <w:rFonts w:ascii="Times New Roman" w:hAnsi="Times New Roman"/>
        </w:rPr>
        <w:t>xx</w:t>
      </w:r>
      <w:proofErr w:type="spellEnd"/>
      <w:r>
        <w:rPr>
          <w:rFonts w:ascii="Times New Roman" w:hAnsi="Times New Roman"/>
        </w:rPr>
        <w:t xml:space="preserve"> </w:t>
      </w:r>
      <w:r w:rsidR="00E0714D">
        <w:rPr>
          <w:rFonts w:ascii="Times New Roman" w:hAnsi="Times New Roman"/>
        </w:rPr>
        <w:t xml:space="preserve">v domě </w:t>
      </w:r>
      <w:r w:rsidR="00771257">
        <w:rPr>
          <w:rFonts w:ascii="Times New Roman" w:hAnsi="Times New Roman"/>
        </w:rPr>
        <w:t xml:space="preserve">Pekařská 38. </w:t>
      </w:r>
      <w:r w:rsidR="00E0714D">
        <w:rPr>
          <w:rFonts w:ascii="Times New Roman" w:hAnsi="Times New Roman"/>
        </w:rPr>
        <w:t xml:space="preserve"> v Brně.</w:t>
      </w:r>
    </w:p>
    <w:p w:rsidR="00AD61CE" w:rsidRDefault="00AD61CE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AD61CE" w:rsidRDefault="00AD61CE">
      <w:pPr>
        <w:spacing w:after="0" w:line="240" w:lineRule="auto"/>
        <w:jc w:val="both"/>
        <w:rPr>
          <w:rFonts w:ascii="Times New Roman" w:hAnsi="Times New Roman"/>
        </w:rPr>
      </w:pPr>
    </w:p>
    <w:p w:rsidR="00AD61CE" w:rsidRDefault="00E0714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Čas plnění: </w:t>
      </w:r>
    </w:p>
    <w:p w:rsidR="00AD61CE" w:rsidRDefault="00AD61CE">
      <w:pPr>
        <w:spacing w:after="0" w:line="240" w:lineRule="auto"/>
        <w:jc w:val="both"/>
        <w:rPr>
          <w:rFonts w:ascii="Times New Roman" w:hAnsi="Times New Roman"/>
        </w:rPr>
      </w:pPr>
    </w:p>
    <w:p w:rsidR="00AD61CE" w:rsidRDefault="00E0714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termín zahájení prací na díle:</w:t>
      </w:r>
      <w:r w:rsidR="00771257">
        <w:rPr>
          <w:rFonts w:ascii="Times New Roman" w:hAnsi="Times New Roman"/>
        </w:rPr>
        <w:t>2.10.2017</w:t>
      </w:r>
    </w:p>
    <w:p w:rsidR="00AD61CE" w:rsidRDefault="00E0714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termín ukončení prací na díle a jeho předání:</w:t>
      </w:r>
      <w:r w:rsidR="00771257">
        <w:rPr>
          <w:rFonts w:ascii="Times New Roman" w:hAnsi="Times New Roman"/>
        </w:rPr>
        <w:t>31.10.2017</w:t>
      </w:r>
    </w:p>
    <w:p w:rsidR="00AD61CE" w:rsidRDefault="00AD61CE">
      <w:pPr>
        <w:spacing w:after="0" w:line="240" w:lineRule="auto"/>
        <w:jc w:val="both"/>
        <w:rPr>
          <w:rFonts w:ascii="Times New Roman" w:hAnsi="Times New Roman"/>
        </w:rPr>
      </w:pPr>
    </w:p>
    <w:p w:rsidR="00AD61CE" w:rsidRDefault="00AD61CE">
      <w:pPr>
        <w:spacing w:after="0" w:line="240" w:lineRule="auto"/>
        <w:jc w:val="both"/>
        <w:rPr>
          <w:rFonts w:ascii="Times New Roman" w:hAnsi="Times New Roman"/>
        </w:rPr>
      </w:pPr>
    </w:p>
    <w:p w:rsidR="00AD61CE" w:rsidRDefault="00E0714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Cena díla</w:t>
      </w:r>
    </w:p>
    <w:p w:rsidR="00AD61CE" w:rsidRDefault="00AD61CE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rPr>
          <w:rFonts w:ascii="Times New Roman" w:hAnsi="Times New Roman"/>
          <w:b/>
          <w:color w:val="000000"/>
          <w:szCs w:val="20"/>
        </w:rPr>
      </w:pPr>
    </w:p>
    <w:p w:rsidR="00AD61CE" w:rsidRDefault="00E071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Smluvní strany se dohodly, že cena za provedení díla je stanovena dohodou obou smluvních stran, na základě rozpočtu zhotovitele (Přílo</w:t>
      </w:r>
      <w:r w:rsidR="00771257">
        <w:rPr>
          <w:rFonts w:ascii="Times New Roman" w:hAnsi="Times New Roman"/>
          <w:color w:val="000000"/>
        </w:rPr>
        <w:t>ha č.1) a činí    134 088</w:t>
      </w:r>
      <w:r>
        <w:rPr>
          <w:rFonts w:ascii="Times New Roman" w:hAnsi="Times New Roman"/>
          <w:color w:val="000000"/>
        </w:rPr>
        <w:t xml:space="preserve">  </w:t>
      </w:r>
      <w:r>
        <w:rPr>
          <w:rFonts w:ascii="Times New Roman" w:hAnsi="Times New Roman"/>
          <w:b/>
          <w:i/>
          <w:iCs/>
          <w:color w:val="000000"/>
        </w:rPr>
        <w:t xml:space="preserve">,- </w:t>
      </w:r>
      <w:r>
        <w:rPr>
          <w:rFonts w:ascii="Times New Roman" w:hAnsi="Times New Roman"/>
          <w:b/>
          <w:bCs/>
          <w:iCs/>
          <w:color w:val="000000"/>
        </w:rPr>
        <w:t>Kč bez DPH.</w:t>
      </w:r>
      <w:r>
        <w:rPr>
          <w:rFonts w:ascii="Times New Roman" w:hAnsi="Times New Roman"/>
        </w:rPr>
        <w:t xml:space="preserve"> </w:t>
      </w:r>
    </w:p>
    <w:p w:rsidR="00AD61CE" w:rsidRDefault="00AD6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AD61CE" w:rsidRDefault="00E0714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>Platební podmínky</w:t>
      </w:r>
    </w:p>
    <w:p w:rsidR="00AD61CE" w:rsidRDefault="00AD61CE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color w:val="000000"/>
        </w:rPr>
      </w:pPr>
    </w:p>
    <w:p w:rsidR="00AD61CE" w:rsidRDefault="00E071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Cena díla je splatná ve lhůtě 30 dnů od doručení daňového dokladu (faktury) objednateli.</w:t>
      </w:r>
    </w:p>
    <w:p w:rsidR="00AD61CE" w:rsidRDefault="00AD6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AD61CE" w:rsidRDefault="00E071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Zhotovitel je oprávněn vystavit doklad (fakturu) ke dni protokolárního předání a převzetí díla objednatelem. </w:t>
      </w:r>
    </w:p>
    <w:p w:rsidR="00AD61CE" w:rsidRDefault="00AD6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AD61CE" w:rsidRDefault="00E071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Cena díla bude zaplacena formou bankovního převodu na účet zhotovitele uvedený v záhlaví této smlouvy. </w:t>
      </w:r>
    </w:p>
    <w:p w:rsidR="00AD61CE" w:rsidRDefault="00AD6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AD61CE" w:rsidRDefault="00E0714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Práva a povinnosti smluvních stran</w:t>
      </w:r>
    </w:p>
    <w:p w:rsidR="00AD61CE" w:rsidRDefault="00AD61CE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bCs/>
          <w:color w:val="000000"/>
          <w:sz w:val="24"/>
          <w:szCs w:val="20"/>
        </w:rPr>
      </w:pPr>
    </w:p>
    <w:p w:rsidR="00AD61CE" w:rsidRDefault="00E071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odpovídá za pořádek a čistotu na pracovišti. Je povinen odstraňovat  na svoje náklady odpady  a nečistoty způsobené jeho pracemi.</w:t>
      </w:r>
    </w:p>
    <w:p w:rsidR="00AD61CE" w:rsidRDefault="00AD6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AD61CE" w:rsidRDefault="00E071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Objednatel se zavazuje poskytovat Zhotoviteli součinnost k provedení Díla, a to ve lhůtě, jíž mu Zhotovitel určí.</w:t>
      </w:r>
    </w:p>
    <w:p w:rsidR="00AD61CE" w:rsidRDefault="00AD61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AD61CE" w:rsidRDefault="00E071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Zhotovitel postupuje při provádění Díla samostatně.</w:t>
      </w:r>
    </w:p>
    <w:p w:rsidR="00AD61CE" w:rsidRDefault="00E0714D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Zjistí-li objednatel, že zhotovitel  provádí dílo v rozporu se svými povinnostmi, je objednatel  oprávněn dožadovat se toho, aby zhotovitel  odstranil nedostatky  vzniklé vadným  plněním a  dílo prováděl  řádným způsobem.  Jestliže zhotovitel  díla tak neučiní ani v přiměřené lhůtě mu k tomu poskytnuté a postup zhotovitele by vedl nepochybně k podstatnému porušení smlouvy, je objednatel oprávněn od smlouvy odstoupit.</w:t>
      </w:r>
    </w:p>
    <w:p w:rsidR="00AD61CE" w:rsidRDefault="00E0714D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Zjistí-li zhotovitel při provádění díla skryté překážky, které znemožňují provedení díla vhodným způsobem, je povinen oznámit to bez zbytečného odkladu objednateli a  navrhnout mu změnu díla. Do dosažení dohody o změně díla je zhotovitel oprávněn provádění díla přerušit. </w:t>
      </w:r>
    </w:p>
    <w:p w:rsidR="00AD61CE" w:rsidRDefault="00AD61CE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AD61CE" w:rsidRDefault="00E0714D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je povinen dodržet při provádění Díla všechny právní předpisy, týkající se předmětné činnosti.</w:t>
      </w:r>
    </w:p>
    <w:p w:rsidR="00AD61CE" w:rsidRDefault="00AD61CE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AD61CE" w:rsidRDefault="00E0714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Předání a převzetí díla</w:t>
      </w:r>
    </w:p>
    <w:p w:rsidR="00AD61CE" w:rsidRDefault="00AD61CE">
      <w:pPr>
        <w:pStyle w:val="Odstavecseseznamem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AD61CE" w:rsidRDefault="00E071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Zhotovite</w:t>
      </w:r>
      <w:r w:rsidR="00771257">
        <w:rPr>
          <w:rFonts w:ascii="Times New Roman" w:hAnsi="Times New Roman"/>
          <w:color w:val="000000"/>
          <w:szCs w:val="20"/>
        </w:rPr>
        <w:t>l předmět díla předá do 31.10.2017</w:t>
      </w:r>
      <w:r>
        <w:rPr>
          <w:rFonts w:ascii="Times New Roman" w:hAnsi="Times New Roman"/>
          <w:color w:val="000000"/>
          <w:szCs w:val="20"/>
        </w:rPr>
        <w:t>..  formou písemného předávacího protokolu, přičemž k převzetí předmětu díla poskytne objednatel nezbytnou součinnost.</w:t>
      </w:r>
    </w:p>
    <w:p w:rsidR="00AD61CE" w:rsidRDefault="00AD6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AD61CE" w:rsidRDefault="00E071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Po zhotovení díla vyzve zhotovitel objednatele (nebo jimi pověřené zástupce) k jeho předání a převzetí v místě plnění. O průběhu a výsledku vlastního předání sepíší strany předávací protokol, v němž objednatel výslovně uvede, zda dílo přejímá nebo ne a pokud ne, z jakých důvodů. Pokud dílo nebude vykazovat zjevné vady, je objednatel povinen dílo převzít.  </w:t>
      </w:r>
    </w:p>
    <w:p w:rsidR="00AD61CE" w:rsidRDefault="00AD6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AD61CE" w:rsidRDefault="00E0714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Odpovědnost za vady, reklamační řízení</w:t>
      </w:r>
    </w:p>
    <w:p w:rsidR="00AD61CE" w:rsidRDefault="00AD61CE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/>
          <w:b/>
          <w:bCs/>
          <w:color w:val="000000"/>
          <w:sz w:val="24"/>
          <w:szCs w:val="20"/>
        </w:rPr>
      </w:pPr>
    </w:p>
    <w:p w:rsidR="00AD61CE" w:rsidRDefault="00E0714D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Na výše uvedený předmět díla dle bodu I. poskytuje zhotovitel záruku po dobu dvaceti čtyř měsíců od předání objednateli. </w:t>
      </w:r>
    </w:p>
    <w:p w:rsidR="00AD61CE" w:rsidRDefault="00AD61CE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</w:p>
    <w:p w:rsidR="00AD61CE" w:rsidRDefault="00E0714D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Záruka se nevztahuje na závady způsobené špatnou obsluhou a na závady na původní díly.</w:t>
      </w:r>
    </w:p>
    <w:p w:rsidR="00AD61CE" w:rsidRDefault="00AD61CE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</w:p>
    <w:p w:rsidR="00AD61CE" w:rsidRDefault="00E0714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/>
          <w:color w:val="000000"/>
          <w:sz w:val="24"/>
          <w:szCs w:val="20"/>
        </w:rPr>
      </w:pPr>
      <w:r>
        <w:rPr>
          <w:rFonts w:ascii="Times New Roman" w:hAnsi="Times New Roman"/>
          <w:b/>
          <w:color w:val="000000"/>
          <w:sz w:val="24"/>
          <w:szCs w:val="20"/>
        </w:rPr>
        <w:t xml:space="preserve">Smluvní sankce </w:t>
      </w:r>
    </w:p>
    <w:p w:rsidR="00AD61CE" w:rsidRDefault="00AD61CE">
      <w:pPr>
        <w:pStyle w:val="Odstavecseseznamem"/>
        <w:autoSpaceDE w:val="0"/>
        <w:autoSpaceDN w:val="0"/>
        <w:adjustRightInd w:val="0"/>
        <w:spacing w:after="0" w:line="0" w:lineRule="atLeast"/>
        <w:ind w:left="1080"/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:rsidR="00AD61CE" w:rsidRDefault="00E0714D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Pro případ prodlení objednatele se zaplacením ceny díla sjednávají smluvní strany smluvní pokutu ve výši 0,025% denně za prvých 30 dnů prodlení, dále pak 0,05% za každý další den prodlení.</w:t>
      </w:r>
    </w:p>
    <w:p w:rsidR="00AD61CE" w:rsidRDefault="00AD61CE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AD61CE" w:rsidRDefault="00E0714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Doložka uveřejnění, informační doložka</w:t>
      </w:r>
    </w:p>
    <w:p w:rsidR="00AD61CE" w:rsidRDefault="00AD61CE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AD61CE" w:rsidRDefault="00E0714D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 obchodní tajemství.</w:t>
      </w:r>
    </w:p>
    <w:p w:rsidR="00AD61CE" w:rsidRDefault="00AD61CE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AD61CE" w:rsidRDefault="00E0714D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lastRenderedPageBreak/>
        <w:t xml:space="preserve">Smluvní strany berou na vědomí a souhlasí s tím, že tato smlouva, včetně jejích případných změn, bude zveřejněna na základě zákona č. 106/1999 Sb., o svobodném přístupu k informacím, ve znění pozdějších předpisů, vyjma informací uvedených v § 7 – § 11 zákona. Veškeré údaje, které požívají ochrany dle zvláštních zákonů, zejména osobní a citlivé údaje, obchodní tajemství, aj. budou anonymizovány. </w:t>
      </w:r>
    </w:p>
    <w:p w:rsidR="00AD61CE" w:rsidRDefault="00AD61CE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AD61CE" w:rsidRDefault="00AD61CE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AD61CE" w:rsidRDefault="00E0714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0"/>
        </w:rPr>
      </w:pPr>
      <w:r>
        <w:rPr>
          <w:rFonts w:ascii="Times New Roman" w:hAnsi="Times New Roman"/>
          <w:b/>
          <w:color w:val="000000"/>
          <w:sz w:val="24"/>
          <w:szCs w:val="20"/>
        </w:rPr>
        <w:t>Závěrečná ustanovení</w:t>
      </w:r>
    </w:p>
    <w:p w:rsidR="00AD61CE" w:rsidRDefault="00AD61CE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:rsidR="00AD61CE" w:rsidRDefault="00E071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Tato Smlouva nabývá platnosti a účinnosti dnem jejího podpisu oběma Smluvními stranami.</w:t>
      </w:r>
    </w:p>
    <w:p w:rsidR="00AD61CE" w:rsidRDefault="00AD6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AD61CE" w:rsidRDefault="00E071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:rsidR="00AD61CE" w:rsidRDefault="00AD6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AD61CE" w:rsidRDefault="00E071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Smlouva byla vyhotovena ve třech stejnopisech s platností originálu. </w:t>
      </w:r>
    </w:p>
    <w:p w:rsidR="00AD61CE" w:rsidRDefault="00E071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:rsidR="00AD61CE" w:rsidRDefault="00AD6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D61CE" w:rsidRDefault="00E071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Případné změny této smlouvy budou provedeny písemně formou dodatků.</w:t>
      </w:r>
    </w:p>
    <w:p w:rsidR="00AD61CE" w:rsidRDefault="00AD61C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Cs w:val="20"/>
        </w:rPr>
      </w:pPr>
    </w:p>
    <w:p w:rsidR="00AD61CE" w:rsidRDefault="00AD61C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AD61CE" w:rsidRDefault="00AD61C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AD61CE" w:rsidRDefault="00AD61C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:rsidR="00AD61CE" w:rsidRDefault="00E0714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Příloha:</w:t>
      </w:r>
    </w:p>
    <w:p w:rsidR="00AD61CE" w:rsidRDefault="00AD61CE">
      <w:pPr>
        <w:spacing w:after="0" w:line="240" w:lineRule="auto"/>
        <w:jc w:val="both"/>
        <w:rPr>
          <w:rFonts w:ascii="Times New Roman" w:hAnsi="Times New Roman"/>
        </w:rPr>
      </w:pPr>
    </w:p>
    <w:p w:rsidR="00AD61CE" w:rsidRDefault="00E0714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Příloha č.1 - položkový rozpočet </w:t>
      </w:r>
    </w:p>
    <w:p w:rsidR="00AD61CE" w:rsidRDefault="00AD61C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AD61CE" w:rsidRDefault="00AD61C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AD61CE" w:rsidRDefault="00E0714D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color w:val="000000"/>
        </w:rPr>
        <w:t>V </w:t>
      </w:r>
      <w:r>
        <w:rPr>
          <w:rFonts w:ascii="Times New Roman" w:hAnsi="Times New Roman"/>
          <w:iCs/>
          <w:color w:val="000000"/>
        </w:rPr>
        <w:t>Brně dne:</w:t>
      </w:r>
      <w:r w:rsidR="00771257">
        <w:rPr>
          <w:rFonts w:ascii="Times New Roman" w:hAnsi="Times New Roman"/>
          <w:iCs/>
          <w:color w:val="000000"/>
        </w:rPr>
        <w:t>14.9.2017</w:t>
      </w:r>
    </w:p>
    <w:p w:rsidR="00AD61CE" w:rsidRDefault="00AD61CE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</w:p>
    <w:p w:rsidR="00AD61CE" w:rsidRDefault="00AD61CE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</w:p>
    <w:p w:rsidR="00AD61CE" w:rsidRDefault="0077125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</w:t>
      </w:r>
      <w:r w:rsidR="00E0714D">
        <w:rPr>
          <w:rFonts w:ascii="Times New Roman" w:hAnsi="Times New Roman"/>
          <w:color w:val="000000"/>
        </w:rPr>
        <w:t>Objednatel                                                             </w:t>
      </w:r>
      <w:r>
        <w:rPr>
          <w:rFonts w:ascii="Times New Roman" w:hAnsi="Times New Roman"/>
          <w:color w:val="000000"/>
        </w:rPr>
        <w:t xml:space="preserve">                     </w:t>
      </w:r>
      <w:r w:rsidR="00E0714D">
        <w:rPr>
          <w:rFonts w:ascii="Times New Roman" w:hAnsi="Times New Roman"/>
          <w:color w:val="000000"/>
        </w:rPr>
        <w:t>  Zhotovitel</w:t>
      </w:r>
      <w:r>
        <w:rPr>
          <w:rFonts w:ascii="Times New Roman" w:hAnsi="Times New Roman"/>
          <w:color w:val="000000"/>
        </w:rPr>
        <w:t xml:space="preserve">  </w:t>
      </w:r>
    </w:p>
    <w:p w:rsidR="00AD61CE" w:rsidRDefault="00AD61C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AD61CE" w:rsidRDefault="00E0714D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.................................                                                .................................</w:t>
      </w:r>
    </w:p>
    <w:p w:rsidR="00AD61CE" w:rsidRDefault="00E0714D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Bc. Marie Pešáková                                                  </w:t>
      </w:r>
    </w:p>
    <w:p w:rsidR="00AD61CE" w:rsidRDefault="00E0714D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</w:t>
      </w:r>
      <w:r w:rsidR="00AC35B0">
        <w:rPr>
          <w:rFonts w:ascii="Times New Roman" w:hAnsi="Times New Roman"/>
          <w:color w:val="000000"/>
        </w:rPr>
        <w:tab/>
      </w:r>
      <w:r w:rsidR="00AC35B0">
        <w:rPr>
          <w:rFonts w:ascii="Times New Roman" w:hAnsi="Times New Roman"/>
          <w:color w:val="000000"/>
        </w:rPr>
        <w:tab/>
      </w:r>
      <w:r w:rsidR="00AC35B0">
        <w:rPr>
          <w:rFonts w:ascii="Times New Roman" w:hAnsi="Times New Roman"/>
          <w:color w:val="000000"/>
        </w:rPr>
        <w:tab/>
      </w:r>
      <w:r w:rsidR="00AC35B0">
        <w:rPr>
          <w:rFonts w:ascii="Times New Roman" w:hAnsi="Times New Roman"/>
          <w:color w:val="000000"/>
        </w:rPr>
        <w:tab/>
      </w:r>
      <w:r w:rsidR="00AC35B0">
        <w:rPr>
          <w:rFonts w:ascii="Times New Roman" w:hAnsi="Times New Roman"/>
          <w:color w:val="000000"/>
        </w:rPr>
        <w:tab/>
      </w:r>
      <w:r w:rsidR="00AC35B0">
        <w:rPr>
          <w:rFonts w:ascii="Times New Roman" w:hAnsi="Times New Roman"/>
          <w:color w:val="000000"/>
        </w:rPr>
        <w:tab/>
      </w:r>
      <w:r w:rsidR="00AC35B0">
        <w:rPr>
          <w:rFonts w:ascii="Times New Roman" w:hAnsi="Times New Roman"/>
          <w:color w:val="000000"/>
        </w:rPr>
        <w:tab/>
      </w:r>
      <w:bookmarkStart w:id="0" w:name="_GoBack"/>
      <w:bookmarkEnd w:id="0"/>
      <w:r>
        <w:rPr>
          <w:rFonts w:ascii="Times New Roman" w:hAnsi="Times New Roman"/>
          <w:color w:val="000000"/>
        </w:rPr>
        <w:t xml:space="preserve">jednatel společnosti </w:t>
      </w:r>
    </w:p>
    <w:p w:rsidR="00AD61CE" w:rsidRDefault="00AD61CE">
      <w:pPr>
        <w:spacing w:after="0" w:line="240" w:lineRule="auto"/>
        <w:ind w:firstLine="703"/>
        <w:jc w:val="both"/>
        <w:rPr>
          <w:rFonts w:cs="Calibri"/>
          <w:color w:val="000000"/>
        </w:rPr>
      </w:pPr>
    </w:p>
    <w:sectPr w:rsidR="00AD61CE" w:rsidSect="00F76D07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D61CE"/>
    <w:rsid w:val="00065B2F"/>
    <w:rsid w:val="0016501D"/>
    <w:rsid w:val="00771257"/>
    <w:rsid w:val="0084657F"/>
    <w:rsid w:val="00AC35B0"/>
    <w:rsid w:val="00AD61CE"/>
    <w:rsid w:val="00E0714D"/>
    <w:rsid w:val="00F7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1FD2652-8162-486C-8170-95A20B37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6D07"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rsid w:val="00F76D07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F76D07"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sid w:val="00F76D07"/>
    <w:rPr>
      <w:rFonts w:cs="Times New Roman"/>
      <w:b/>
      <w:bCs/>
    </w:rPr>
  </w:style>
  <w:style w:type="character" w:styleId="Zdraznn">
    <w:name w:val="Emphasis"/>
    <w:basedOn w:val="Standardnpsmoodstavce"/>
    <w:uiPriority w:val="99"/>
    <w:qFormat/>
    <w:rsid w:val="00F76D07"/>
    <w:rPr>
      <w:rFonts w:cs="Times New Roman"/>
      <w:i/>
      <w:iCs/>
    </w:rPr>
  </w:style>
  <w:style w:type="character" w:styleId="Hypertextovodkaz">
    <w:name w:val="Hyperlink"/>
    <w:basedOn w:val="Standardnpsmoodstavce"/>
    <w:uiPriority w:val="99"/>
    <w:semiHidden/>
    <w:rsid w:val="00F76D07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F76D07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rsid w:val="00F76D07"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76D07"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F76D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76D07"/>
    <w:rPr>
      <w:rFonts w:ascii="Times New Roman" w:hAnsi="Times New Roman"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F76D07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F76D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87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34C2FD-C399-482A-ADBE-5B0D13714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894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VZOR</vt:lpstr>
    </vt:vector>
  </TitlesOfParts>
  <Company>UMC Brno-stred</Company>
  <LinksUpToDate>false</LinksUpToDate>
  <CharactersWithSpaces>6162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creator>David</dc:creator>
  <cp:lastModifiedBy>Ing. Olga Křížová</cp:lastModifiedBy>
  <cp:revision>5</cp:revision>
  <cp:lastPrinted>2014-02-27T09:51:00Z</cp:lastPrinted>
  <dcterms:created xsi:type="dcterms:W3CDTF">2017-09-14T09:15:00Z</dcterms:created>
  <dcterms:modified xsi:type="dcterms:W3CDTF">2017-10-11T11:07:00Z</dcterms:modified>
</cp:coreProperties>
</file>