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4A237" w14:textId="1A3B6B2E" w:rsidR="00730264" w:rsidRPr="00233DB7" w:rsidRDefault="00730264" w:rsidP="00233DB7">
      <w:pPr>
        <w:spacing w:after="120" w:line="280" w:lineRule="atLeast"/>
        <w:jc w:val="center"/>
        <w:rPr>
          <w:rFonts w:cs="Arial"/>
          <w:b/>
          <w:bCs/>
          <w:sz w:val="28"/>
          <w:szCs w:val="28"/>
        </w:rPr>
      </w:pPr>
      <w:r w:rsidRPr="00233DB7">
        <w:rPr>
          <w:rFonts w:cs="Arial"/>
          <w:b/>
          <w:bCs/>
          <w:sz w:val="28"/>
          <w:szCs w:val="28"/>
        </w:rPr>
        <w:t>D</w:t>
      </w:r>
      <w:r w:rsidR="00102310" w:rsidRPr="00233DB7">
        <w:rPr>
          <w:rFonts w:cs="Arial"/>
          <w:b/>
          <w:bCs/>
          <w:sz w:val="28"/>
          <w:szCs w:val="28"/>
        </w:rPr>
        <w:t>odatek</w:t>
      </w:r>
      <w:r w:rsidRPr="00233DB7">
        <w:rPr>
          <w:rFonts w:cs="Arial"/>
          <w:b/>
          <w:bCs/>
          <w:sz w:val="28"/>
          <w:szCs w:val="28"/>
        </w:rPr>
        <w:t xml:space="preserve"> č. </w:t>
      </w:r>
      <w:r w:rsidR="00102310" w:rsidRPr="00233DB7">
        <w:rPr>
          <w:rFonts w:cs="Arial"/>
          <w:b/>
          <w:bCs/>
          <w:sz w:val="28"/>
          <w:szCs w:val="28"/>
        </w:rPr>
        <w:t>1</w:t>
      </w:r>
    </w:p>
    <w:p w14:paraId="239004EE" w14:textId="1F49964D" w:rsidR="00730264" w:rsidRPr="00233DB7" w:rsidRDefault="00102310" w:rsidP="00730264">
      <w:pPr>
        <w:spacing w:line="280" w:lineRule="atLeast"/>
        <w:jc w:val="center"/>
        <w:rPr>
          <w:rFonts w:cs="Arial"/>
          <w:sz w:val="28"/>
          <w:szCs w:val="28"/>
        </w:rPr>
      </w:pPr>
      <w:r w:rsidRPr="00233DB7">
        <w:rPr>
          <w:rFonts w:cs="Arial"/>
          <w:b/>
          <w:bCs/>
          <w:sz w:val="28"/>
          <w:szCs w:val="28"/>
        </w:rPr>
        <w:t>ke Smlouvě o poskytování služeb</w:t>
      </w:r>
      <w:r w:rsidR="00823402">
        <w:rPr>
          <w:rFonts w:cs="Arial"/>
          <w:b/>
          <w:bCs/>
          <w:sz w:val="28"/>
          <w:szCs w:val="28"/>
        </w:rPr>
        <w:t xml:space="preserve"> komunikační agentury pro potřeby informační kampaně </w:t>
      </w:r>
      <w:r w:rsidR="00046477">
        <w:rPr>
          <w:rFonts w:cs="Arial"/>
          <w:b/>
          <w:bCs/>
          <w:sz w:val="28"/>
          <w:szCs w:val="28"/>
        </w:rPr>
        <w:t xml:space="preserve">k </w:t>
      </w:r>
      <w:r w:rsidR="00823402">
        <w:rPr>
          <w:rFonts w:cs="Arial"/>
          <w:b/>
          <w:bCs/>
          <w:sz w:val="28"/>
          <w:szCs w:val="28"/>
        </w:rPr>
        <w:t>JMHZ</w:t>
      </w:r>
    </w:p>
    <w:p w14:paraId="6719D5FB" w14:textId="77777777" w:rsidR="00730264" w:rsidRPr="00102310" w:rsidRDefault="00730264" w:rsidP="00730264">
      <w:pPr>
        <w:spacing w:line="280" w:lineRule="atLeast"/>
        <w:rPr>
          <w:rFonts w:cs="Arial"/>
        </w:rPr>
      </w:pPr>
    </w:p>
    <w:p w14:paraId="6532EEE0" w14:textId="77777777" w:rsidR="00730264" w:rsidRPr="00102310" w:rsidRDefault="00730264" w:rsidP="00730264">
      <w:pPr>
        <w:spacing w:line="276" w:lineRule="auto"/>
        <w:ind w:firstLine="360"/>
        <w:rPr>
          <w:rFonts w:cs="Arial"/>
        </w:rPr>
      </w:pPr>
    </w:p>
    <w:p w14:paraId="6E02E868" w14:textId="77777777" w:rsidR="00730264" w:rsidRPr="00102310" w:rsidRDefault="00730264" w:rsidP="00730264">
      <w:pPr>
        <w:spacing w:line="276" w:lineRule="auto"/>
        <w:ind w:firstLine="360"/>
        <w:rPr>
          <w:rFonts w:cs="Arial"/>
        </w:rPr>
      </w:pPr>
      <w:r w:rsidRPr="00102310">
        <w:rPr>
          <w:rFonts w:cs="Arial"/>
        </w:rPr>
        <w:t>Smluvní strany:</w:t>
      </w:r>
    </w:p>
    <w:p w14:paraId="009AC03E" w14:textId="77777777" w:rsidR="00730264" w:rsidRPr="00102310" w:rsidRDefault="00730264" w:rsidP="00730264">
      <w:pPr>
        <w:spacing w:line="276" w:lineRule="auto"/>
        <w:ind w:firstLine="360"/>
        <w:rPr>
          <w:rFonts w:cs="Arial"/>
        </w:rPr>
      </w:pPr>
    </w:p>
    <w:p w14:paraId="4BCDB1B6" w14:textId="7ED39072" w:rsidR="00730264" w:rsidRPr="00102310" w:rsidRDefault="00730264" w:rsidP="00730264">
      <w:pPr>
        <w:ind w:firstLine="360"/>
        <w:rPr>
          <w:rFonts w:cs="Arial"/>
        </w:rPr>
      </w:pPr>
      <w:r w:rsidRPr="00102310">
        <w:rPr>
          <w:rFonts w:cs="Arial"/>
          <w:b/>
          <w:bCs/>
        </w:rPr>
        <w:t>Česká republika – Ministerstvo práce a sociálních věcí</w:t>
      </w:r>
    </w:p>
    <w:p w14:paraId="2D276CE2" w14:textId="77777777" w:rsidR="00730264" w:rsidRPr="00102310" w:rsidRDefault="00730264" w:rsidP="00D3709B">
      <w:pPr>
        <w:numPr>
          <w:ilvl w:val="12"/>
          <w:numId w:val="0"/>
        </w:numPr>
        <w:tabs>
          <w:tab w:val="left" w:pos="2160"/>
        </w:tabs>
        <w:spacing w:before="60" w:after="60" w:line="276" w:lineRule="auto"/>
        <w:ind w:left="360"/>
        <w:jc w:val="both"/>
        <w:rPr>
          <w:rFonts w:cs="Arial"/>
        </w:rPr>
      </w:pPr>
      <w:r w:rsidRPr="00102310">
        <w:rPr>
          <w:rFonts w:cs="Arial"/>
        </w:rPr>
        <w:t xml:space="preserve">se sídlem: </w:t>
      </w:r>
      <w:r w:rsidRPr="00102310">
        <w:rPr>
          <w:rFonts w:cs="Arial"/>
        </w:rPr>
        <w:tab/>
      </w:r>
      <w:r w:rsidRPr="00102310">
        <w:rPr>
          <w:rFonts w:cs="Arial"/>
        </w:rPr>
        <w:tab/>
        <w:t>Na Poříčním právu 376/1, 128 00 Praha 2</w:t>
      </w:r>
    </w:p>
    <w:p w14:paraId="5C88F045" w14:textId="17680878" w:rsidR="00730264" w:rsidRPr="00102310" w:rsidRDefault="00730264" w:rsidP="00D3709B">
      <w:pPr>
        <w:numPr>
          <w:ilvl w:val="12"/>
          <w:numId w:val="0"/>
        </w:numPr>
        <w:spacing w:before="60" w:after="60" w:line="276" w:lineRule="auto"/>
        <w:ind w:left="2835" w:hanging="2475"/>
        <w:jc w:val="both"/>
        <w:rPr>
          <w:rFonts w:cs="Arial"/>
        </w:rPr>
      </w:pPr>
      <w:r w:rsidRPr="00102310">
        <w:rPr>
          <w:rFonts w:cs="Arial"/>
        </w:rPr>
        <w:t>zastoupena:</w:t>
      </w:r>
      <w:r w:rsidRPr="00102310">
        <w:rPr>
          <w:rFonts w:cs="Arial"/>
        </w:rPr>
        <w:tab/>
      </w:r>
      <w:r w:rsidR="00DB08EB" w:rsidRPr="00DB08EB">
        <w:rPr>
          <w:rFonts w:cs="Arial"/>
        </w:rPr>
        <w:t>Ing. Karlem Trpkošem, vrchním ředitelem sekce informačních technologií</w:t>
      </w:r>
    </w:p>
    <w:p w14:paraId="0C765C90" w14:textId="77777777" w:rsidR="00730264" w:rsidRPr="00102310" w:rsidRDefault="00730264" w:rsidP="00D3709B">
      <w:pPr>
        <w:numPr>
          <w:ilvl w:val="12"/>
          <w:numId w:val="0"/>
        </w:numPr>
        <w:spacing w:before="60" w:after="60" w:line="276" w:lineRule="auto"/>
        <w:ind w:left="360"/>
        <w:jc w:val="both"/>
        <w:rPr>
          <w:rFonts w:cs="Arial"/>
        </w:rPr>
      </w:pPr>
      <w:r w:rsidRPr="00102310">
        <w:rPr>
          <w:rFonts w:cs="Arial"/>
        </w:rPr>
        <w:t>IČO:</w:t>
      </w:r>
      <w:r w:rsidRPr="00102310">
        <w:rPr>
          <w:rFonts w:cs="Arial"/>
        </w:rPr>
        <w:tab/>
      </w:r>
      <w:r w:rsidRPr="00102310">
        <w:rPr>
          <w:rFonts w:cs="Arial"/>
        </w:rPr>
        <w:tab/>
      </w:r>
      <w:r w:rsidRPr="00102310">
        <w:rPr>
          <w:rFonts w:cs="Arial"/>
        </w:rPr>
        <w:tab/>
      </w:r>
      <w:r w:rsidRPr="00102310">
        <w:rPr>
          <w:rFonts w:cs="Arial"/>
          <w:bCs/>
        </w:rPr>
        <w:t>00551023</w:t>
      </w:r>
    </w:p>
    <w:p w14:paraId="33C9BD74" w14:textId="0432040C" w:rsidR="00730264" w:rsidRPr="00102310" w:rsidRDefault="00D3709B" w:rsidP="00D3709B">
      <w:pPr>
        <w:pStyle w:val="Zkladntext"/>
        <w:numPr>
          <w:ilvl w:val="12"/>
          <w:numId w:val="0"/>
        </w:numPr>
        <w:spacing w:before="60" w:after="60" w:line="276" w:lineRule="auto"/>
        <w:ind w:firstLine="360"/>
        <w:rPr>
          <w:rFonts w:cs="Arial"/>
          <w:b w:val="0"/>
          <w:bCs w:val="0"/>
          <w:sz w:val="20"/>
          <w:szCs w:val="20"/>
          <w:lang w:val="cs-CZ"/>
        </w:rPr>
      </w:pPr>
      <w:r>
        <w:rPr>
          <w:rFonts w:cs="Arial"/>
          <w:b w:val="0"/>
          <w:bCs w:val="0"/>
          <w:sz w:val="20"/>
          <w:szCs w:val="20"/>
        </w:rPr>
        <w:t>č</w:t>
      </w:r>
      <w:r w:rsidR="00730264" w:rsidRPr="00102310">
        <w:rPr>
          <w:rFonts w:cs="Arial"/>
          <w:b w:val="0"/>
          <w:bCs w:val="0"/>
          <w:sz w:val="20"/>
          <w:szCs w:val="20"/>
        </w:rPr>
        <w:t xml:space="preserve">íslo účtu: </w:t>
      </w:r>
      <w:r w:rsidR="00730264" w:rsidRPr="00102310">
        <w:rPr>
          <w:rFonts w:cs="Arial"/>
          <w:b w:val="0"/>
          <w:bCs w:val="0"/>
          <w:sz w:val="20"/>
          <w:szCs w:val="20"/>
        </w:rPr>
        <w:tab/>
      </w:r>
      <w:r w:rsidR="00730264" w:rsidRPr="00102310">
        <w:rPr>
          <w:rFonts w:cs="Arial"/>
          <w:b w:val="0"/>
          <w:bCs w:val="0"/>
          <w:sz w:val="20"/>
          <w:szCs w:val="20"/>
        </w:rPr>
        <w:tab/>
      </w:r>
      <w:r w:rsidR="00102310">
        <w:rPr>
          <w:rFonts w:cs="Arial"/>
          <w:b w:val="0"/>
          <w:bCs w:val="0"/>
          <w:sz w:val="20"/>
          <w:szCs w:val="20"/>
        </w:rPr>
        <w:tab/>
      </w:r>
      <w:r w:rsidR="00E23039" w:rsidRPr="00E23039">
        <w:rPr>
          <w:rFonts w:cs="Arial"/>
          <w:b w:val="0"/>
          <w:bCs w:val="0"/>
          <w:i/>
          <w:iCs/>
          <w:sz w:val="20"/>
          <w:szCs w:val="20"/>
        </w:rPr>
        <w:t>neveřejný údaj</w:t>
      </w:r>
    </w:p>
    <w:p w14:paraId="5D75ED5F" w14:textId="243E230E" w:rsidR="00730264" w:rsidRPr="00102310" w:rsidRDefault="00730264" w:rsidP="00D3709B">
      <w:pPr>
        <w:pStyle w:val="Zkladntext"/>
        <w:numPr>
          <w:ilvl w:val="12"/>
          <w:numId w:val="0"/>
        </w:numPr>
        <w:spacing w:before="60" w:after="60" w:line="276" w:lineRule="auto"/>
        <w:ind w:firstLine="360"/>
        <w:rPr>
          <w:rFonts w:cs="Arial"/>
          <w:b w:val="0"/>
          <w:bCs w:val="0"/>
          <w:sz w:val="20"/>
          <w:szCs w:val="20"/>
          <w:lang w:val="cs-CZ"/>
        </w:rPr>
      </w:pPr>
      <w:r w:rsidRPr="00102310">
        <w:rPr>
          <w:rFonts w:cs="Arial"/>
          <w:b w:val="0"/>
          <w:bCs w:val="0"/>
          <w:sz w:val="20"/>
          <w:szCs w:val="20"/>
          <w:lang w:val="cs-CZ"/>
        </w:rPr>
        <w:t>ID datové schránky:</w:t>
      </w:r>
      <w:r w:rsidRPr="00102310">
        <w:rPr>
          <w:rFonts w:cs="Arial"/>
          <w:b w:val="0"/>
          <w:bCs w:val="0"/>
          <w:sz w:val="20"/>
          <w:szCs w:val="20"/>
          <w:lang w:val="cs-CZ"/>
        </w:rPr>
        <w:tab/>
        <w:t>sc9aavg</w:t>
      </w:r>
    </w:p>
    <w:p w14:paraId="10203460" w14:textId="5446F989" w:rsidR="00730264" w:rsidRPr="00102310" w:rsidRDefault="00730264" w:rsidP="00233DB7">
      <w:pPr>
        <w:pStyle w:val="Zkladntext"/>
        <w:numPr>
          <w:ilvl w:val="12"/>
          <w:numId w:val="0"/>
        </w:numPr>
        <w:spacing w:before="120" w:line="276" w:lineRule="auto"/>
        <w:ind w:firstLine="357"/>
        <w:rPr>
          <w:rFonts w:cs="Arial"/>
          <w:iCs/>
          <w:sz w:val="20"/>
          <w:szCs w:val="20"/>
        </w:rPr>
      </w:pPr>
      <w:r w:rsidRPr="00233DB7">
        <w:rPr>
          <w:rFonts w:cs="Arial"/>
          <w:b w:val="0"/>
          <w:bCs w:val="0"/>
          <w:iCs/>
          <w:sz w:val="20"/>
          <w:szCs w:val="20"/>
        </w:rPr>
        <w:t>(</w:t>
      </w:r>
      <w:r w:rsidRPr="00102310">
        <w:rPr>
          <w:rFonts w:cs="Arial"/>
          <w:b w:val="0"/>
          <w:bCs w:val="0"/>
          <w:iCs/>
          <w:sz w:val="20"/>
          <w:szCs w:val="20"/>
        </w:rPr>
        <w:t>dále jen</w:t>
      </w:r>
      <w:r w:rsidRPr="00102310">
        <w:rPr>
          <w:rFonts w:cs="Arial"/>
          <w:iCs/>
          <w:sz w:val="20"/>
          <w:szCs w:val="20"/>
        </w:rPr>
        <w:t xml:space="preserve"> </w:t>
      </w:r>
      <w:r w:rsidRPr="00102310">
        <w:rPr>
          <w:rFonts w:cs="Arial"/>
          <w:b w:val="0"/>
          <w:bCs w:val="0"/>
          <w:iCs/>
          <w:sz w:val="20"/>
          <w:szCs w:val="20"/>
        </w:rPr>
        <w:t>„</w:t>
      </w:r>
      <w:r w:rsidRPr="00102310">
        <w:rPr>
          <w:rFonts w:cs="Arial"/>
          <w:bCs w:val="0"/>
          <w:i/>
          <w:iCs/>
          <w:sz w:val="20"/>
          <w:szCs w:val="20"/>
        </w:rPr>
        <w:t>Objednatel</w:t>
      </w:r>
      <w:r w:rsidRPr="00102310">
        <w:rPr>
          <w:rFonts w:cs="Arial"/>
          <w:b w:val="0"/>
          <w:bCs w:val="0"/>
          <w:iCs/>
          <w:sz w:val="20"/>
          <w:szCs w:val="20"/>
        </w:rPr>
        <w:t>“</w:t>
      </w:r>
      <w:r w:rsidRPr="00233DB7">
        <w:rPr>
          <w:rFonts w:cs="Arial"/>
          <w:b w:val="0"/>
          <w:bCs w:val="0"/>
          <w:iCs/>
          <w:sz w:val="20"/>
          <w:szCs w:val="20"/>
        </w:rPr>
        <w:t>)</w:t>
      </w:r>
    </w:p>
    <w:p w14:paraId="3E85F8B4" w14:textId="77777777" w:rsidR="00730264" w:rsidRPr="00102310" w:rsidRDefault="00730264" w:rsidP="00730264">
      <w:pPr>
        <w:spacing w:line="280" w:lineRule="atLeast"/>
        <w:jc w:val="both"/>
        <w:rPr>
          <w:rFonts w:cs="Arial"/>
          <w:iCs/>
        </w:rPr>
      </w:pPr>
    </w:p>
    <w:p w14:paraId="34A2E337" w14:textId="77777777" w:rsidR="00730264" w:rsidRPr="00102310" w:rsidRDefault="00730264" w:rsidP="00730264">
      <w:pPr>
        <w:spacing w:line="280" w:lineRule="atLeast"/>
        <w:ind w:firstLine="360"/>
        <w:jc w:val="both"/>
        <w:rPr>
          <w:rFonts w:cs="Arial"/>
          <w:iCs/>
        </w:rPr>
      </w:pPr>
      <w:r w:rsidRPr="00102310">
        <w:rPr>
          <w:rFonts w:cs="Arial"/>
          <w:iCs/>
        </w:rPr>
        <w:t>a</w:t>
      </w:r>
    </w:p>
    <w:p w14:paraId="67F375F1" w14:textId="77777777" w:rsidR="00730264" w:rsidRPr="00102310" w:rsidRDefault="00730264" w:rsidP="00730264">
      <w:pPr>
        <w:spacing w:line="280" w:lineRule="atLeast"/>
        <w:jc w:val="both"/>
        <w:rPr>
          <w:rFonts w:cs="Arial"/>
          <w:iCs/>
        </w:rPr>
      </w:pPr>
    </w:p>
    <w:p w14:paraId="02008AE7" w14:textId="6F0B16A9" w:rsidR="00730264" w:rsidRPr="00102310" w:rsidRDefault="00DB08EB" w:rsidP="00730264">
      <w:pPr>
        <w:spacing w:line="276" w:lineRule="auto"/>
        <w:ind w:firstLine="360"/>
        <w:rPr>
          <w:rFonts w:cs="Arial"/>
          <w:b/>
        </w:rPr>
      </w:pPr>
      <w:proofErr w:type="spellStart"/>
      <w:r w:rsidRPr="00DB08EB">
        <w:rPr>
          <w:rFonts w:cs="Arial"/>
          <w:b/>
        </w:rPr>
        <w:t>Boomerang</w:t>
      </w:r>
      <w:proofErr w:type="spellEnd"/>
      <w:r w:rsidRPr="00DB08EB">
        <w:rPr>
          <w:rFonts w:cs="Arial"/>
          <w:b/>
        </w:rPr>
        <w:t xml:space="preserve"> </w:t>
      </w:r>
      <w:proofErr w:type="spellStart"/>
      <w:r w:rsidRPr="00DB08EB">
        <w:rPr>
          <w:rFonts w:cs="Arial"/>
          <w:b/>
        </w:rPr>
        <w:t>Communication</w:t>
      </w:r>
      <w:proofErr w:type="spellEnd"/>
      <w:r w:rsidRPr="00DB08EB">
        <w:rPr>
          <w:rFonts w:cs="Arial"/>
          <w:b/>
        </w:rPr>
        <w:t xml:space="preserve"> s.r.o.</w:t>
      </w:r>
    </w:p>
    <w:p w14:paraId="69DD660E" w14:textId="28CA9D65" w:rsidR="00730264" w:rsidRPr="00102310" w:rsidRDefault="00730264" w:rsidP="00D3709B">
      <w:pPr>
        <w:spacing w:before="60" w:after="60" w:line="276" w:lineRule="auto"/>
        <w:ind w:firstLine="360"/>
        <w:rPr>
          <w:rFonts w:cs="Arial"/>
          <w:b/>
        </w:rPr>
      </w:pPr>
      <w:r w:rsidRPr="00102310">
        <w:rPr>
          <w:rFonts w:cs="Arial"/>
        </w:rPr>
        <w:t>se sídlem:</w:t>
      </w:r>
      <w:r w:rsidRPr="00102310">
        <w:rPr>
          <w:rFonts w:cs="Arial"/>
        </w:rPr>
        <w:tab/>
      </w:r>
      <w:r w:rsidR="00102310">
        <w:rPr>
          <w:rFonts w:cs="Arial"/>
        </w:rPr>
        <w:tab/>
      </w:r>
      <w:r w:rsidR="00D3709B">
        <w:rPr>
          <w:rFonts w:cs="Arial"/>
        </w:rPr>
        <w:tab/>
      </w:r>
      <w:r w:rsidR="00DB08EB" w:rsidRPr="00DB08EB">
        <w:rPr>
          <w:rFonts w:cs="Arial"/>
        </w:rPr>
        <w:t xml:space="preserve">Nad </w:t>
      </w:r>
      <w:proofErr w:type="spellStart"/>
      <w:r w:rsidR="00DB08EB" w:rsidRPr="00DB08EB">
        <w:rPr>
          <w:rFonts w:cs="Arial"/>
        </w:rPr>
        <w:t>Kazankou</w:t>
      </w:r>
      <w:proofErr w:type="spellEnd"/>
      <w:r w:rsidR="00DB08EB" w:rsidRPr="00DB08EB">
        <w:rPr>
          <w:rFonts w:cs="Arial"/>
        </w:rPr>
        <w:t xml:space="preserve"> 708/37, 171 00 Praha 7 – </w:t>
      </w:r>
      <w:proofErr w:type="spellStart"/>
      <w:r w:rsidR="00DB08EB" w:rsidRPr="00DB08EB">
        <w:rPr>
          <w:rFonts w:cs="Arial"/>
        </w:rPr>
        <w:t>Trója</w:t>
      </w:r>
      <w:proofErr w:type="spellEnd"/>
    </w:p>
    <w:p w14:paraId="5A9226FD" w14:textId="6F73D9B0" w:rsidR="00102310" w:rsidRDefault="00730264" w:rsidP="00D3709B">
      <w:pPr>
        <w:spacing w:before="60" w:after="60" w:line="276" w:lineRule="auto"/>
        <w:ind w:firstLine="360"/>
        <w:rPr>
          <w:rFonts w:cs="Arial"/>
        </w:rPr>
      </w:pPr>
      <w:r w:rsidRPr="00102310">
        <w:rPr>
          <w:rFonts w:cs="Arial"/>
        </w:rPr>
        <w:t>zastoupena:</w:t>
      </w:r>
      <w:r w:rsidRPr="00102310">
        <w:rPr>
          <w:rFonts w:cs="Arial"/>
        </w:rPr>
        <w:tab/>
      </w:r>
      <w:r w:rsidRPr="00102310">
        <w:rPr>
          <w:rFonts w:cs="Arial"/>
        </w:rPr>
        <w:tab/>
      </w:r>
      <w:r w:rsidR="00DB08EB">
        <w:rPr>
          <w:rFonts w:cs="Arial"/>
        </w:rPr>
        <w:t>Markem Slezákem</w:t>
      </w:r>
      <w:r w:rsidR="00102310" w:rsidRPr="00102310">
        <w:rPr>
          <w:rFonts w:cs="Arial"/>
        </w:rPr>
        <w:t>, jednatel</w:t>
      </w:r>
      <w:r w:rsidR="00102310">
        <w:rPr>
          <w:rFonts w:cs="Arial"/>
        </w:rPr>
        <w:t>em</w:t>
      </w:r>
    </w:p>
    <w:p w14:paraId="5F9C6750" w14:textId="2C1DEE40" w:rsidR="00D3709B" w:rsidRPr="00102310" w:rsidRDefault="00D3709B" w:rsidP="00D3709B">
      <w:pPr>
        <w:spacing w:before="60" w:after="60" w:line="276" w:lineRule="auto"/>
        <w:ind w:left="360"/>
        <w:rPr>
          <w:rFonts w:cs="Arial"/>
          <w:b/>
        </w:rPr>
      </w:pPr>
      <w:r>
        <w:rPr>
          <w:rFonts w:cs="Arial"/>
        </w:rPr>
        <w:t>s</w:t>
      </w:r>
      <w:r w:rsidRPr="00102310">
        <w:rPr>
          <w:rFonts w:cs="Arial"/>
        </w:rPr>
        <w:t xml:space="preserve">pisová značka v obchodním rejstříku: </w:t>
      </w:r>
      <w:r w:rsidR="00DB08EB" w:rsidRPr="00DB08EB">
        <w:rPr>
          <w:rFonts w:cs="Arial"/>
        </w:rPr>
        <w:t>C 82867 vedená u Městského soudu v Praze</w:t>
      </w:r>
    </w:p>
    <w:p w14:paraId="574B2EA3" w14:textId="1AD71821" w:rsidR="00730264" w:rsidRPr="00D3709B" w:rsidRDefault="00730264" w:rsidP="00D3709B">
      <w:pPr>
        <w:spacing w:before="60" w:after="60" w:line="276" w:lineRule="auto"/>
        <w:ind w:firstLine="360"/>
        <w:rPr>
          <w:rFonts w:cs="Arial"/>
        </w:rPr>
      </w:pPr>
      <w:r w:rsidRPr="00102310">
        <w:rPr>
          <w:rFonts w:cs="Arial"/>
        </w:rPr>
        <w:t>IČO:</w:t>
      </w:r>
      <w:r w:rsidRPr="00102310">
        <w:rPr>
          <w:rFonts w:cs="Arial"/>
        </w:rPr>
        <w:tab/>
      </w:r>
      <w:r w:rsidRPr="00102310">
        <w:rPr>
          <w:rFonts w:cs="Arial"/>
        </w:rPr>
        <w:tab/>
      </w:r>
      <w:r w:rsidRPr="00102310">
        <w:rPr>
          <w:rFonts w:cs="Arial"/>
        </w:rPr>
        <w:tab/>
      </w:r>
      <w:r w:rsidR="00DB08EB" w:rsidRPr="00DB08EB">
        <w:rPr>
          <w:rFonts w:cs="Arial"/>
        </w:rPr>
        <w:t>26447657</w:t>
      </w:r>
    </w:p>
    <w:p w14:paraId="7A4918ED" w14:textId="6274DEB6" w:rsidR="00730264" w:rsidRPr="00102310" w:rsidRDefault="00730264" w:rsidP="00D3709B">
      <w:pPr>
        <w:spacing w:before="60" w:after="60" w:line="276" w:lineRule="auto"/>
        <w:ind w:firstLine="360"/>
        <w:rPr>
          <w:rFonts w:cs="Arial"/>
          <w:b/>
        </w:rPr>
      </w:pPr>
      <w:r w:rsidRPr="00102310">
        <w:rPr>
          <w:rFonts w:cs="Arial"/>
        </w:rPr>
        <w:t>DIČ:</w:t>
      </w:r>
      <w:r w:rsidRPr="00102310">
        <w:rPr>
          <w:rFonts w:cs="Arial"/>
        </w:rPr>
        <w:tab/>
      </w:r>
      <w:r w:rsidRPr="00102310">
        <w:rPr>
          <w:rFonts w:cs="Arial"/>
        </w:rPr>
        <w:tab/>
      </w:r>
      <w:r w:rsidRPr="00102310">
        <w:rPr>
          <w:rFonts w:cs="Arial"/>
        </w:rPr>
        <w:tab/>
      </w:r>
      <w:r w:rsidR="00CA68B0" w:rsidRPr="007B6D8E">
        <w:rPr>
          <w:rFonts w:eastAsia="Times New Roman" w:cs="Arial"/>
        </w:rPr>
        <w:t>CZ</w:t>
      </w:r>
      <w:r w:rsidR="00DB08EB" w:rsidRPr="00DB08EB">
        <w:rPr>
          <w:rFonts w:eastAsia="Times New Roman" w:cs="Arial"/>
        </w:rPr>
        <w:t>26447657</w:t>
      </w:r>
    </w:p>
    <w:p w14:paraId="614E23A6" w14:textId="60B9212B" w:rsidR="00730264" w:rsidRPr="00102310" w:rsidRDefault="00D3709B" w:rsidP="00D3709B">
      <w:pPr>
        <w:spacing w:before="60" w:after="60" w:line="276" w:lineRule="auto"/>
        <w:ind w:firstLine="360"/>
        <w:rPr>
          <w:rFonts w:cs="Arial"/>
          <w:b/>
        </w:rPr>
      </w:pPr>
      <w:r>
        <w:rPr>
          <w:rFonts w:cs="Arial"/>
        </w:rPr>
        <w:t>č</w:t>
      </w:r>
      <w:r w:rsidR="00730264" w:rsidRPr="00102310">
        <w:rPr>
          <w:rFonts w:cs="Arial"/>
        </w:rPr>
        <w:t>íslo účtu:</w:t>
      </w:r>
      <w:r w:rsidR="00730264" w:rsidRPr="00102310">
        <w:rPr>
          <w:rFonts w:cs="Arial"/>
        </w:rPr>
        <w:tab/>
      </w:r>
      <w:r w:rsidR="00730264" w:rsidRPr="00102310">
        <w:rPr>
          <w:rFonts w:cs="Arial"/>
        </w:rPr>
        <w:tab/>
      </w:r>
      <w:r w:rsidR="00730264" w:rsidRPr="00102310">
        <w:rPr>
          <w:rFonts w:cs="Arial"/>
        </w:rPr>
        <w:tab/>
      </w:r>
      <w:r w:rsidR="00E23039" w:rsidRPr="00E23039">
        <w:rPr>
          <w:rFonts w:cs="Arial"/>
          <w:i/>
          <w:iCs/>
        </w:rPr>
        <w:t>neveřejný údaj</w:t>
      </w:r>
    </w:p>
    <w:p w14:paraId="0DBA7259" w14:textId="36168791" w:rsidR="00730264" w:rsidRPr="00102310" w:rsidRDefault="00730264" w:rsidP="00D3709B">
      <w:pPr>
        <w:pStyle w:val="Zkladntext"/>
        <w:numPr>
          <w:ilvl w:val="12"/>
          <w:numId w:val="0"/>
        </w:numPr>
        <w:spacing w:before="60" w:after="60" w:line="276" w:lineRule="auto"/>
        <w:ind w:firstLine="360"/>
        <w:rPr>
          <w:rFonts w:cs="Arial"/>
          <w:b w:val="0"/>
          <w:bCs w:val="0"/>
          <w:sz w:val="20"/>
          <w:szCs w:val="20"/>
          <w:lang w:val="cs-CZ"/>
        </w:rPr>
      </w:pPr>
      <w:r w:rsidRPr="00102310">
        <w:rPr>
          <w:rFonts w:cs="Arial"/>
          <w:b w:val="0"/>
          <w:bCs w:val="0"/>
          <w:sz w:val="20"/>
          <w:szCs w:val="20"/>
          <w:lang w:val="cs-CZ"/>
        </w:rPr>
        <w:t>ID datové schránky:</w:t>
      </w:r>
      <w:r w:rsidRPr="00102310">
        <w:rPr>
          <w:rFonts w:cs="Arial"/>
          <w:b w:val="0"/>
          <w:bCs w:val="0"/>
          <w:sz w:val="20"/>
          <w:szCs w:val="20"/>
          <w:lang w:val="cs-CZ"/>
        </w:rPr>
        <w:tab/>
      </w:r>
      <w:r w:rsidR="00CA625C" w:rsidRPr="00CA625C">
        <w:rPr>
          <w:rFonts w:cs="Arial"/>
          <w:b w:val="0"/>
          <w:bCs w:val="0"/>
          <w:sz w:val="20"/>
          <w:szCs w:val="20"/>
          <w:lang w:val="cs-CZ"/>
        </w:rPr>
        <w:t>thcsg2h</w:t>
      </w:r>
    </w:p>
    <w:p w14:paraId="4AC1522D" w14:textId="32C37E46" w:rsidR="00730264" w:rsidRPr="00102310" w:rsidRDefault="00730264" w:rsidP="00233DB7">
      <w:pPr>
        <w:numPr>
          <w:ilvl w:val="12"/>
          <w:numId w:val="0"/>
        </w:numPr>
        <w:spacing w:before="120" w:after="120" w:line="276" w:lineRule="auto"/>
        <w:ind w:firstLine="357"/>
        <w:jc w:val="both"/>
        <w:rPr>
          <w:rFonts w:cs="Arial"/>
        </w:rPr>
      </w:pPr>
      <w:r w:rsidRPr="00102310">
        <w:rPr>
          <w:rFonts w:cs="Arial"/>
        </w:rPr>
        <w:t>(dále jen „</w:t>
      </w:r>
      <w:r w:rsidR="003242BD">
        <w:rPr>
          <w:rFonts w:cs="Arial"/>
          <w:b/>
          <w:i/>
        </w:rPr>
        <w:t>Poskyto</w:t>
      </w:r>
      <w:r w:rsidRPr="00102310">
        <w:rPr>
          <w:rFonts w:cs="Arial"/>
          <w:b/>
          <w:i/>
        </w:rPr>
        <w:t>vatel</w:t>
      </w:r>
      <w:r w:rsidRPr="00102310">
        <w:rPr>
          <w:rFonts w:cs="Arial"/>
        </w:rPr>
        <w:t>“)</w:t>
      </w:r>
    </w:p>
    <w:p w14:paraId="757A5C90" w14:textId="5D1ADDBE" w:rsidR="00730264" w:rsidRPr="00102310" w:rsidRDefault="00730264" w:rsidP="00730264">
      <w:pPr>
        <w:numPr>
          <w:ilvl w:val="12"/>
          <w:numId w:val="0"/>
        </w:numPr>
        <w:spacing w:after="120" w:line="276" w:lineRule="auto"/>
        <w:ind w:left="360"/>
        <w:jc w:val="both"/>
        <w:rPr>
          <w:rFonts w:cs="Arial"/>
        </w:rPr>
      </w:pPr>
      <w:r w:rsidRPr="00102310">
        <w:rPr>
          <w:rFonts w:cs="Arial"/>
        </w:rPr>
        <w:t xml:space="preserve">(Objednatel a </w:t>
      </w:r>
      <w:r w:rsidR="000D1EA9">
        <w:rPr>
          <w:rFonts w:cs="Arial"/>
        </w:rPr>
        <w:t>Poskytovatel</w:t>
      </w:r>
      <w:r w:rsidRPr="00102310">
        <w:rPr>
          <w:rFonts w:cs="Arial"/>
        </w:rPr>
        <w:t xml:space="preserve"> dále jednotlivě též jen „</w:t>
      </w:r>
      <w:r w:rsidRPr="00102310">
        <w:rPr>
          <w:rFonts w:cs="Arial"/>
          <w:b/>
          <w:i/>
        </w:rPr>
        <w:t>Smluvní strana</w:t>
      </w:r>
      <w:r w:rsidRPr="00102310">
        <w:rPr>
          <w:rFonts w:cs="Arial"/>
        </w:rPr>
        <w:t>“ nebo společně „</w:t>
      </w:r>
      <w:r w:rsidRPr="00102310">
        <w:rPr>
          <w:rFonts w:cs="Arial"/>
          <w:b/>
          <w:i/>
        </w:rPr>
        <w:t>Smluvní strany</w:t>
      </w:r>
      <w:r w:rsidRPr="00102310">
        <w:rPr>
          <w:rFonts w:cs="Arial"/>
        </w:rPr>
        <w:t>“)</w:t>
      </w:r>
    </w:p>
    <w:p w14:paraId="723E06CE" w14:textId="77777777" w:rsidR="00730264" w:rsidRPr="00102310" w:rsidRDefault="00730264" w:rsidP="00730264">
      <w:pPr>
        <w:numPr>
          <w:ilvl w:val="12"/>
          <w:numId w:val="0"/>
        </w:numPr>
        <w:spacing w:after="120" w:line="276" w:lineRule="auto"/>
        <w:ind w:left="360"/>
        <w:jc w:val="both"/>
        <w:rPr>
          <w:rFonts w:cs="Arial"/>
        </w:rPr>
      </w:pPr>
    </w:p>
    <w:p w14:paraId="50980ED6" w14:textId="4435606A" w:rsidR="00730264" w:rsidRPr="00102310" w:rsidRDefault="00730264" w:rsidP="00730264">
      <w:pPr>
        <w:pStyle w:val="RLdajeosmluvnstran"/>
        <w:rPr>
          <w:rFonts w:ascii="Arial" w:hAnsi="Arial" w:cs="Arial"/>
          <w:lang w:val="cs-CZ"/>
        </w:rPr>
      </w:pPr>
      <w:r w:rsidRPr="00102310">
        <w:rPr>
          <w:rFonts w:ascii="Arial" w:hAnsi="Arial" w:cs="Arial"/>
        </w:rPr>
        <w:t>uzavírají v souladu s ustanovením § 1746 odst. 2 zákona č. 89/2012 Sb., občanský zákoník, ve znění pozdějších předpisů (dále jen „</w:t>
      </w:r>
      <w:r w:rsidRPr="00102310">
        <w:rPr>
          <w:rFonts w:ascii="Arial" w:hAnsi="Arial" w:cs="Arial"/>
          <w:b/>
          <w:i/>
        </w:rPr>
        <w:t>Občanský zákoník</w:t>
      </w:r>
      <w:r w:rsidRPr="00102310">
        <w:rPr>
          <w:rFonts w:ascii="Arial" w:hAnsi="Arial" w:cs="Arial"/>
        </w:rPr>
        <w:t xml:space="preserve">“) </w:t>
      </w:r>
      <w:r w:rsidRPr="00102310">
        <w:rPr>
          <w:rFonts w:ascii="Arial" w:hAnsi="Arial" w:cs="Arial"/>
          <w:bCs/>
          <w:lang w:val="cs-CZ"/>
        </w:rPr>
        <w:t>tento</w:t>
      </w:r>
    </w:p>
    <w:p w14:paraId="747E0746" w14:textId="77777777" w:rsidR="00730264" w:rsidRPr="00102310" w:rsidRDefault="00730264" w:rsidP="00730264">
      <w:pPr>
        <w:pStyle w:val="RLdajeosmluvnstran"/>
        <w:rPr>
          <w:rFonts w:ascii="Arial" w:hAnsi="Arial" w:cs="Arial"/>
          <w:highlight w:val="yellow"/>
        </w:rPr>
      </w:pPr>
    </w:p>
    <w:p w14:paraId="1AA1836D" w14:textId="33DCF594" w:rsidR="00233DB7" w:rsidRDefault="00730264" w:rsidP="00730264">
      <w:pPr>
        <w:pStyle w:val="RLdajeosmluvnstran"/>
        <w:rPr>
          <w:rFonts w:ascii="Arial" w:hAnsi="Arial" w:cs="Arial"/>
          <w:b/>
        </w:rPr>
      </w:pPr>
      <w:r w:rsidRPr="00102310">
        <w:rPr>
          <w:rFonts w:ascii="Arial" w:hAnsi="Arial" w:cs="Arial"/>
          <w:b/>
          <w:lang w:val="cs-CZ"/>
        </w:rPr>
        <w:t xml:space="preserve">Dodatek č. </w:t>
      </w:r>
      <w:r w:rsidR="00102310">
        <w:rPr>
          <w:rFonts w:ascii="Arial" w:hAnsi="Arial" w:cs="Arial"/>
          <w:b/>
          <w:lang w:val="cs-CZ"/>
        </w:rPr>
        <w:t>1</w:t>
      </w:r>
      <w:r w:rsidRPr="00102310">
        <w:rPr>
          <w:rFonts w:ascii="Arial" w:hAnsi="Arial" w:cs="Arial"/>
          <w:b/>
          <w:lang w:val="cs-CZ"/>
        </w:rPr>
        <w:t xml:space="preserve"> ke </w:t>
      </w:r>
      <w:bookmarkStart w:id="0" w:name="_Hlk164249424"/>
      <w:r w:rsidRPr="00102310">
        <w:rPr>
          <w:rFonts w:ascii="Arial" w:hAnsi="Arial" w:cs="Arial"/>
          <w:b/>
        </w:rPr>
        <w:t>Smlouv</w:t>
      </w:r>
      <w:r w:rsidRPr="00102310">
        <w:rPr>
          <w:rFonts w:ascii="Arial" w:hAnsi="Arial" w:cs="Arial"/>
          <w:b/>
          <w:lang w:val="cs-CZ"/>
        </w:rPr>
        <w:t>ě</w:t>
      </w:r>
      <w:r w:rsidRPr="00102310">
        <w:rPr>
          <w:rFonts w:ascii="Arial" w:hAnsi="Arial" w:cs="Arial"/>
          <w:b/>
        </w:rPr>
        <w:t xml:space="preserve"> o </w:t>
      </w:r>
      <w:r w:rsidR="00046477" w:rsidRPr="00046477">
        <w:rPr>
          <w:rFonts w:ascii="Arial" w:hAnsi="Arial" w:cs="Arial"/>
          <w:b/>
        </w:rPr>
        <w:t>poskytování služeb komunikační agentury pro potřeby informační kampaně k JMHZ</w:t>
      </w:r>
      <w:bookmarkEnd w:id="0"/>
    </w:p>
    <w:p w14:paraId="21E9F8F9" w14:textId="6C4127D2" w:rsidR="00730264" w:rsidRPr="00102310" w:rsidRDefault="00730264" w:rsidP="00730264">
      <w:pPr>
        <w:pStyle w:val="RLdajeosmluvnstran"/>
        <w:rPr>
          <w:rFonts w:ascii="Arial" w:hAnsi="Arial" w:cs="Arial"/>
        </w:rPr>
      </w:pPr>
      <w:r w:rsidRPr="00102310">
        <w:rPr>
          <w:rFonts w:ascii="Arial" w:hAnsi="Arial" w:cs="Arial"/>
        </w:rPr>
        <w:t>(dále jen</w:t>
      </w:r>
      <w:r w:rsidRPr="00233DB7">
        <w:rPr>
          <w:rFonts w:ascii="Arial" w:hAnsi="Arial" w:cs="Arial"/>
          <w:bCs/>
        </w:rPr>
        <w:t xml:space="preserve"> „</w:t>
      </w:r>
      <w:r w:rsidRPr="00102310">
        <w:rPr>
          <w:rFonts w:ascii="Arial" w:hAnsi="Arial" w:cs="Arial"/>
          <w:b/>
          <w:i/>
          <w:lang w:val="cs-CZ"/>
        </w:rPr>
        <w:t xml:space="preserve">Dodatek č. </w:t>
      </w:r>
      <w:r w:rsidR="00102310">
        <w:rPr>
          <w:rFonts w:ascii="Arial" w:hAnsi="Arial" w:cs="Arial"/>
          <w:b/>
          <w:i/>
          <w:lang w:val="cs-CZ"/>
        </w:rPr>
        <w:t>1</w:t>
      </w:r>
      <w:r w:rsidRPr="00233DB7">
        <w:rPr>
          <w:rFonts w:ascii="Arial" w:hAnsi="Arial" w:cs="Arial"/>
          <w:bCs/>
          <w:i/>
        </w:rPr>
        <w:t>“</w:t>
      </w:r>
      <w:r w:rsidRPr="00233DB7">
        <w:rPr>
          <w:rFonts w:ascii="Arial" w:hAnsi="Arial" w:cs="Arial"/>
          <w:bCs/>
        </w:rPr>
        <w:t>)</w:t>
      </w:r>
    </w:p>
    <w:p w14:paraId="2C67553E" w14:textId="74DE5B54" w:rsidR="00730264" w:rsidRPr="00102310" w:rsidRDefault="00233DB7" w:rsidP="00D3709B">
      <w:pPr>
        <w:spacing w:before="360" w:line="280" w:lineRule="atLeast"/>
        <w:jc w:val="center"/>
        <w:rPr>
          <w:rFonts w:cs="Arial"/>
          <w:b/>
          <w:bCs/>
        </w:rPr>
      </w:pPr>
      <w:r>
        <w:rPr>
          <w:b/>
          <w:bCs/>
        </w:rPr>
        <w:t xml:space="preserve">Smluvní strany, vědomy si svých závazků v tomto Dodatku č. 1 obsažených a s úmyslem být tímto Dodatkem č. 1 vázány, dohodly se na následujícím znění tohoto Dodatku č. 1: </w:t>
      </w:r>
      <w:r w:rsidR="00730264" w:rsidRPr="00102310">
        <w:rPr>
          <w:rFonts w:cs="Arial"/>
          <w:iCs/>
        </w:rPr>
        <w:br w:type="page"/>
      </w:r>
      <w:r w:rsidR="00331653">
        <w:rPr>
          <w:rFonts w:cs="Arial"/>
          <w:b/>
        </w:rPr>
        <w:lastRenderedPageBreak/>
        <w:t>Preambule</w:t>
      </w:r>
    </w:p>
    <w:p w14:paraId="3EBAA292" w14:textId="77777777" w:rsidR="007769F9" w:rsidRDefault="00F026CD" w:rsidP="007769F9">
      <w:pPr>
        <w:pStyle w:val="Odstavecseseznamem"/>
        <w:numPr>
          <w:ilvl w:val="0"/>
          <w:numId w:val="1"/>
        </w:numPr>
        <w:tabs>
          <w:tab w:val="left" w:pos="0"/>
        </w:tabs>
        <w:spacing w:before="120" w:line="280" w:lineRule="atLeast"/>
        <w:ind w:left="426" w:hanging="426"/>
        <w:jc w:val="both"/>
        <w:rPr>
          <w:rFonts w:cs="Arial"/>
        </w:rPr>
      </w:pPr>
      <w:r w:rsidRPr="00F026CD">
        <w:rPr>
          <w:rFonts w:cs="Arial"/>
          <w:lang w:val="cs-CZ"/>
        </w:rPr>
        <w:t xml:space="preserve">Na základě zadávacího řízení na veřejnou zakázku malého rozsahu zadávanou pod názvem </w:t>
      </w:r>
      <w:r w:rsidRPr="00F026CD">
        <w:rPr>
          <w:rFonts w:cs="Arial"/>
          <w:i/>
          <w:iCs/>
          <w:lang w:val="cs-CZ"/>
        </w:rPr>
        <w:t>„JMHZ – adopční informační kampaň – kreativa“</w:t>
      </w:r>
      <w:r w:rsidRPr="00F026CD">
        <w:rPr>
          <w:rFonts w:cs="Arial"/>
          <w:lang w:val="cs-CZ"/>
        </w:rPr>
        <w:t>, systémové číslo NEN: N006/26/V00002966</w:t>
      </w:r>
      <w:r w:rsidR="00CC6A8D" w:rsidRPr="00CC6A8D">
        <w:rPr>
          <w:rFonts w:cs="Arial"/>
          <w:lang w:val="cs-CZ"/>
        </w:rPr>
        <w:t xml:space="preserve"> </w:t>
      </w:r>
      <w:r w:rsidR="003C39BA" w:rsidRPr="00102310">
        <w:rPr>
          <w:rFonts w:cs="Arial"/>
          <w:lang w:val="cs-CZ"/>
        </w:rPr>
        <w:t xml:space="preserve">(dále jen </w:t>
      </w:r>
      <w:r w:rsidR="003C39BA" w:rsidRPr="00102310">
        <w:rPr>
          <w:rFonts w:cs="Arial"/>
          <w:i/>
          <w:iCs/>
          <w:lang w:val="cs-CZ"/>
        </w:rPr>
        <w:t>„</w:t>
      </w:r>
      <w:r w:rsidR="003C39BA" w:rsidRPr="00102310">
        <w:rPr>
          <w:rFonts w:cs="Arial"/>
          <w:b/>
          <w:bCs/>
          <w:i/>
          <w:iCs/>
          <w:lang w:val="cs-CZ"/>
        </w:rPr>
        <w:t>Veřejná zakázka</w:t>
      </w:r>
      <w:r w:rsidR="003C39BA" w:rsidRPr="00102310">
        <w:rPr>
          <w:rFonts w:cs="Arial"/>
          <w:i/>
          <w:iCs/>
          <w:lang w:val="cs-CZ"/>
        </w:rPr>
        <w:t>“</w:t>
      </w:r>
      <w:r w:rsidR="003C39BA" w:rsidRPr="00102310">
        <w:rPr>
          <w:rFonts w:cs="Arial"/>
          <w:lang w:val="cs-CZ"/>
        </w:rPr>
        <w:t>)</w:t>
      </w:r>
      <w:r w:rsidR="00CC6A8D">
        <w:rPr>
          <w:rFonts w:cs="Arial"/>
          <w:lang w:val="cs-CZ"/>
        </w:rPr>
        <w:t>,</w:t>
      </w:r>
      <w:r w:rsidR="003C39BA" w:rsidRPr="00102310">
        <w:rPr>
          <w:rFonts w:cs="Arial"/>
          <w:lang w:val="cs-CZ"/>
        </w:rPr>
        <w:t xml:space="preserve"> </w:t>
      </w:r>
      <w:r w:rsidRPr="00F026CD">
        <w:rPr>
          <w:rFonts w:cs="Arial"/>
          <w:lang w:val="cs-CZ"/>
        </w:rPr>
        <w:t xml:space="preserve">uzavřely Smluvní strany dne </w:t>
      </w:r>
      <w:r>
        <w:rPr>
          <w:rFonts w:cs="Arial"/>
          <w:lang w:val="cs-CZ"/>
        </w:rPr>
        <w:t>4</w:t>
      </w:r>
      <w:r w:rsidRPr="00F026CD">
        <w:rPr>
          <w:rFonts w:cs="Arial"/>
          <w:lang w:val="cs-CZ"/>
        </w:rPr>
        <w:t xml:space="preserve">. </w:t>
      </w:r>
      <w:r>
        <w:rPr>
          <w:rFonts w:cs="Arial"/>
          <w:lang w:val="cs-CZ"/>
        </w:rPr>
        <w:t>3</w:t>
      </w:r>
      <w:r w:rsidRPr="00F026CD">
        <w:rPr>
          <w:rFonts w:cs="Arial"/>
          <w:lang w:val="cs-CZ"/>
        </w:rPr>
        <w:t>. 202</w:t>
      </w:r>
      <w:r>
        <w:rPr>
          <w:rFonts w:cs="Arial"/>
          <w:lang w:val="cs-CZ"/>
        </w:rPr>
        <w:t>6</w:t>
      </w:r>
      <w:r w:rsidRPr="00F026CD">
        <w:rPr>
          <w:rFonts w:cs="Arial"/>
          <w:lang w:val="cs-CZ"/>
        </w:rPr>
        <w:t xml:space="preserve"> Smlouvu o poskytování služeb komunikační agentury pro potřeby informační kampaně k JMHZ</w:t>
      </w:r>
      <w:r w:rsidR="00730264" w:rsidRPr="00102310">
        <w:rPr>
          <w:rFonts w:cs="Arial"/>
          <w:lang w:val="cs-CZ"/>
        </w:rPr>
        <w:t xml:space="preserve"> (dále jen „</w:t>
      </w:r>
      <w:r w:rsidR="008C46D1">
        <w:rPr>
          <w:rFonts w:cs="Arial"/>
          <w:b/>
          <w:bCs/>
          <w:i/>
          <w:iCs/>
          <w:lang w:val="cs-CZ"/>
        </w:rPr>
        <w:t>Dohoda</w:t>
      </w:r>
      <w:r w:rsidR="00730264" w:rsidRPr="00102310">
        <w:rPr>
          <w:rFonts w:cs="Arial"/>
          <w:lang w:val="cs-CZ"/>
        </w:rPr>
        <w:t>“)</w:t>
      </w:r>
      <w:r w:rsidR="00A7107C">
        <w:rPr>
          <w:rFonts w:cs="Arial"/>
          <w:lang w:val="cs-CZ"/>
        </w:rPr>
        <w:t>,</w:t>
      </w:r>
      <w:r w:rsidR="00233DB7">
        <w:rPr>
          <w:rFonts w:cs="Arial"/>
          <w:lang w:val="cs-CZ"/>
        </w:rPr>
        <w:t xml:space="preserve"> </w:t>
      </w:r>
      <w:r w:rsidR="00A7107C" w:rsidRPr="00A7107C">
        <w:rPr>
          <w:rFonts w:cs="Arial"/>
          <w:lang w:val="cs-CZ"/>
        </w:rPr>
        <w:t xml:space="preserve">a tato nabyla účinnosti dne </w:t>
      </w:r>
      <w:r w:rsidR="00A7107C">
        <w:rPr>
          <w:rFonts w:cs="Arial"/>
          <w:lang w:val="cs-CZ"/>
        </w:rPr>
        <w:t>9</w:t>
      </w:r>
      <w:r w:rsidR="00A7107C" w:rsidRPr="00A7107C">
        <w:rPr>
          <w:rFonts w:cs="Arial"/>
          <w:lang w:val="cs-CZ"/>
        </w:rPr>
        <w:t xml:space="preserve">. </w:t>
      </w:r>
      <w:r w:rsidR="00A7107C">
        <w:rPr>
          <w:rFonts w:cs="Arial"/>
          <w:lang w:val="cs-CZ"/>
        </w:rPr>
        <w:t>3</w:t>
      </w:r>
      <w:r w:rsidR="00A7107C" w:rsidRPr="00A7107C">
        <w:rPr>
          <w:rFonts w:cs="Arial"/>
          <w:lang w:val="cs-CZ"/>
        </w:rPr>
        <w:t>. 202</w:t>
      </w:r>
      <w:r w:rsidR="00A7107C">
        <w:rPr>
          <w:rFonts w:cs="Arial"/>
          <w:lang w:val="cs-CZ"/>
        </w:rPr>
        <w:t>6</w:t>
      </w:r>
      <w:r w:rsidR="00A7107C" w:rsidRPr="00A7107C">
        <w:rPr>
          <w:rFonts w:cs="Arial"/>
          <w:lang w:val="cs-CZ"/>
        </w:rPr>
        <w:t xml:space="preserve"> uveřejněním v registru smluv v souladu se zákonem č. 340/2015 Sb.,  o zvláštních podmínkách účinnosti smluv, uveřejňování těchto smluv a o registru smluv, ve znění pozdějších předpisů (dále jen „</w:t>
      </w:r>
      <w:r w:rsidR="00A7107C" w:rsidRPr="00A7107C">
        <w:rPr>
          <w:rFonts w:cs="Arial"/>
          <w:b/>
          <w:bCs/>
          <w:i/>
          <w:iCs/>
          <w:lang w:val="cs-CZ"/>
        </w:rPr>
        <w:t>Zákon</w:t>
      </w:r>
      <w:r w:rsidR="00A7107C">
        <w:rPr>
          <w:rFonts w:cs="Arial"/>
          <w:b/>
          <w:bCs/>
          <w:i/>
          <w:iCs/>
          <w:lang w:val="cs-CZ"/>
        </w:rPr>
        <w:br/>
      </w:r>
      <w:r w:rsidR="00A7107C" w:rsidRPr="00A7107C">
        <w:rPr>
          <w:rFonts w:cs="Arial"/>
          <w:b/>
          <w:bCs/>
          <w:i/>
          <w:iCs/>
          <w:lang w:val="cs-CZ"/>
        </w:rPr>
        <w:t>o registru smluv</w:t>
      </w:r>
      <w:r w:rsidR="00A7107C" w:rsidRPr="00A7107C">
        <w:rPr>
          <w:rFonts w:cs="Arial"/>
          <w:lang w:val="cs-CZ"/>
        </w:rPr>
        <w:t>“)</w:t>
      </w:r>
      <w:r>
        <w:rPr>
          <w:rFonts w:cs="Arial"/>
          <w:lang w:val="cs-CZ"/>
        </w:rPr>
        <w:t>.</w:t>
      </w:r>
      <w:r w:rsidR="007769F9" w:rsidRPr="007769F9">
        <w:t xml:space="preserve"> </w:t>
      </w:r>
      <w:r w:rsidR="007769F9" w:rsidRPr="00106DE0">
        <w:rPr>
          <w:rFonts w:cs="Arial"/>
        </w:rPr>
        <w:t xml:space="preserve">Veškeré pojmy uvedené v tomto Dodatku č. </w:t>
      </w:r>
      <w:r w:rsidR="007769F9">
        <w:rPr>
          <w:rFonts w:cs="Arial"/>
        </w:rPr>
        <w:t>1</w:t>
      </w:r>
      <w:r w:rsidR="007769F9" w:rsidRPr="00106DE0">
        <w:rPr>
          <w:rFonts w:cs="Arial"/>
        </w:rPr>
        <w:t xml:space="preserve"> budou vykládány v souladu s jejich významem uvedeným v </w:t>
      </w:r>
      <w:r w:rsidR="007769F9">
        <w:rPr>
          <w:rFonts w:cs="Arial"/>
        </w:rPr>
        <w:t>Dohodě.</w:t>
      </w:r>
    </w:p>
    <w:p w14:paraId="7876C179" w14:textId="13373151" w:rsidR="00F302BC" w:rsidRDefault="007769F9" w:rsidP="00201C77">
      <w:pPr>
        <w:pStyle w:val="Odstavecseseznamem"/>
        <w:numPr>
          <w:ilvl w:val="0"/>
          <w:numId w:val="1"/>
        </w:numPr>
        <w:tabs>
          <w:tab w:val="left" w:pos="0"/>
        </w:tabs>
        <w:spacing w:before="120" w:line="280" w:lineRule="atLeast"/>
        <w:ind w:left="426" w:hanging="426"/>
        <w:jc w:val="both"/>
        <w:rPr>
          <w:rFonts w:cs="Arial"/>
        </w:rPr>
      </w:pPr>
      <w:r>
        <w:rPr>
          <w:rFonts w:cs="Arial"/>
        </w:rPr>
        <w:t xml:space="preserve">Smluvní strany konstatují, že důvodem uzavření tohoto Dodatku č. 1 jsou následující skutečnosti: </w:t>
      </w:r>
    </w:p>
    <w:p w14:paraId="769BE44F" w14:textId="476BB296" w:rsidR="00F302BC" w:rsidRPr="00F302BC" w:rsidRDefault="00F302BC" w:rsidP="004E6772">
      <w:pPr>
        <w:pStyle w:val="Odstavecseseznamem"/>
        <w:numPr>
          <w:ilvl w:val="0"/>
          <w:numId w:val="36"/>
        </w:numPr>
        <w:tabs>
          <w:tab w:val="left" w:pos="0"/>
        </w:tabs>
        <w:spacing w:before="120" w:line="280" w:lineRule="atLeast"/>
        <w:ind w:left="1276" w:hanging="567"/>
        <w:jc w:val="both"/>
        <w:rPr>
          <w:rFonts w:cs="Arial"/>
        </w:rPr>
      </w:pPr>
      <w:r>
        <w:rPr>
          <w:rFonts w:cs="Arial"/>
        </w:rPr>
        <w:t>V</w:t>
      </w:r>
      <w:r w:rsidRPr="00F302BC">
        <w:rPr>
          <w:rFonts w:cs="Arial"/>
        </w:rPr>
        <w:t>ýrazně vyšší komunikační náročnost spojen</w:t>
      </w:r>
      <w:r>
        <w:rPr>
          <w:rFonts w:cs="Arial"/>
        </w:rPr>
        <w:t>á</w:t>
      </w:r>
      <w:r w:rsidRPr="00F302BC">
        <w:rPr>
          <w:rFonts w:cs="Arial"/>
        </w:rPr>
        <w:t xml:space="preserve"> se zaváděním systému JMHZ, než bylo možné v době uzavření </w:t>
      </w:r>
      <w:r w:rsidR="008C46D1">
        <w:rPr>
          <w:rFonts w:cs="Arial"/>
        </w:rPr>
        <w:t>Dohody</w:t>
      </w:r>
      <w:r w:rsidRPr="00F302BC">
        <w:rPr>
          <w:rFonts w:cs="Arial"/>
        </w:rPr>
        <w:t xml:space="preserve"> </w:t>
      </w:r>
      <w:r w:rsidR="007769F9">
        <w:rPr>
          <w:rFonts w:cs="Arial"/>
        </w:rPr>
        <w:t xml:space="preserve">objektivně </w:t>
      </w:r>
      <w:r w:rsidRPr="00F302BC">
        <w:rPr>
          <w:rFonts w:cs="Arial"/>
        </w:rPr>
        <w:t xml:space="preserve">předvídat. V průběhu realizace </w:t>
      </w:r>
      <w:r w:rsidR="007769F9">
        <w:rPr>
          <w:rFonts w:cs="Arial"/>
        </w:rPr>
        <w:t>plnění dle Dohody se stalo zjevným,</w:t>
      </w:r>
      <w:r w:rsidRPr="00F302BC">
        <w:rPr>
          <w:rFonts w:cs="Arial"/>
        </w:rPr>
        <w:t xml:space="preserve"> že pro zajištění řádného přijetí nového systému ze strany dotčených subjektů je nezbytné významně posílit průběžnou informační a podpůrnou komunikační kampaň vůči cílové skupině samostatných účetních, mzdových účetních a menších zaměstnavatelů, kteří budou změnou administrativních procesů zasaženi nejvýrazněji.</w:t>
      </w:r>
    </w:p>
    <w:p w14:paraId="55929911" w14:textId="1B9BDAD1" w:rsidR="00F302BC" w:rsidRPr="00F302BC" w:rsidRDefault="00F302BC" w:rsidP="004E6772">
      <w:pPr>
        <w:pStyle w:val="Odstavecseseznamem"/>
        <w:tabs>
          <w:tab w:val="left" w:pos="0"/>
        </w:tabs>
        <w:spacing w:before="120" w:line="280" w:lineRule="atLeast"/>
        <w:ind w:left="1276"/>
        <w:jc w:val="both"/>
        <w:rPr>
          <w:rFonts w:cs="Arial"/>
        </w:rPr>
      </w:pPr>
      <w:r w:rsidRPr="00F302BC">
        <w:rPr>
          <w:rFonts w:cs="Arial"/>
        </w:rPr>
        <w:t>Nově vzniklá potřeba spočívá zejména v rozšíření a intenzifikaci podpory na sociálních sítích</w:t>
      </w:r>
      <w:r w:rsidR="004E6772">
        <w:rPr>
          <w:rFonts w:cs="Arial"/>
        </w:rPr>
        <w:br/>
      </w:r>
      <w:r w:rsidRPr="00F302BC">
        <w:rPr>
          <w:rFonts w:cs="Arial"/>
        </w:rPr>
        <w:t xml:space="preserve">a v online prostředí, včetně tvorby dodatečných vysvětlujících formátů, praktických návodů, reakční komunikace, moderace diskusí a průběžného zodpovídání opakujících se dotazů veřejnosti. V průběhu přípravy implementace JMHZ </w:t>
      </w:r>
      <w:r w:rsidR="007769F9">
        <w:rPr>
          <w:rFonts w:cs="Arial"/>
        </w:rPr>
        <w:t>rovněž vyšlo najevo</w:t>
      </w:r>
      <w:r w:rsidRPr="00F302BC">
        <w:rPr>
          <w:rFonts w:cs="Arial"/>
        </w:rPr>
        <w:t xml:space="preserve">, že cílové skupiny očekávají výrazně vyšší míru praktické podpory a individuálně srozumitelné komunikace, než bylo možné při uzavření </w:t>
      </w:r>
      <w:r w:rsidR="00EE770D">
        <w:rPr>
          <w:rFonts w:cs="Arial"/>
        </w:rPr>
        <w:t xml:space="preserve">Dohody </w:t>
      </w:r>
      <w:r w:rsidR="007769F9">
        <w:rPr>
          <w:rFonts w:cs="Arial"/>
        </w:rPr>
        <w:t xml:space="preserve">důvodně </w:t>
      </w:r>
      <w:r w:rsidRPr="00F302BC">
        <w:rPr>
          <w:rFonts w:cs="Arial"/>
        </w:rPr>
        <w:t>předpokládat.</w:t>
      </w:r>
    </w:p>
    <w:p w14:paraId="6621C103" w14:textId="1167D815" w:rsidR="00F302BC" w:rsidRDefault="00F302BC" w:rsidP="004E6772">
      <w:pPr>
        <w:pStyle w:val="Odstavecseseznamem"/>
        <w:tabs>
          <w:tab w:val="left" w:pos="0"/>
        </w:tabs>
        <w:spacing w:before="120" w:line="280" w:lineRule="atLeast"/>
        <w:ind w:left="1276"/>
        <w:jc w:val="both"/>
        <w:rPr>
          <w:rFonts w:cs="Arial"/>
        </w:rPr>
      </w:pPr>
      <w:r w:rsidRPr="00F302BC">
        <w:rPr>
          <w:rFonts w:cs="Arial"/>
        </w:rPr>
        <w:t xml:space="preserve">Cílem rozšíření komunikačních aktivit je minimalizace rizika nesprávného pochopení nových povinností, snížení nejistoty u dotčených subjektů a zajištění co nejhladšího přechodu na nový systém hlášení. Objednatel při uzavření </w:t>
      </w:r>
      <w:r w:rsidR="00EE770D">
        <w:rPr>
          <w:rFonts w:cs="Arial"/>
        </w:rPr>
        <w:t>Dohody</w:t>
      </w:r>
      <w:r w:rsidRPr="00F302BC">
        <w:rPr>
          <w:rFonts w:cs="Arial"/>
        </w:rPr>
        <w:t xml:space="preserve"> </w:t>
      </w:r>
      <w:r w:rsidR="007769F9" w:rsidRPr="00F302BC">
        <w:rPr>
          <w:rFonts w:cs="Arial"/>
        </w:rPr>
        <w:t>ne</w:t>
      </w:r>
      <w:r w:rsidR="007769F9">
        <w:rPr>
          <w:rFonts w:cs="Arial"/>
        </w:rPr>
        <w:t xml:space="preserve">byl, ani při vynaložení </w:t>
      </w:r>
      <w:r w:rsidRPr="00F302BC">
        <w:rPr>
          <w:rFonts w:cs="Arial"/>
        </w:rPr>
        <w:t>náležit</w:t>
      </w:r>
      <w:r w:rsidR="007769F9">
        <w:rPr>
          <w:rFonts w:cs="Arial"/>
        </w:rPr>
        <w:t>é</w:t>
      </w:r>
      <w:r w:rsidRPr="00F302BC">
        <w:rPr>
          <w:rFonts w:cs="Arial"/>
        </w:rPr>
        <w:t xml:space="preserve"> péč</w:t>
      </w:r>
      <w:r w:rsidR="007769F9">
        <w:rPr>
          <w:rFonts w:cs="Arial"/>
        </w:rPr>
        <w:t>e, schopen</w:t>
      </w:r>
      <w:r w:rsidRPr="00F302BC">
        <w:rPr>
          <w:rFonts w:cs="Arial"/>
        </w:rPr>
        <w:t xml:space="preserve"> předvídat rozsah dodatečných komunikačních potřeb ani intenzitu očekávané podpory ze strany odborné veřejnosti a uživatelů systému.</w:t>
      </w:r>
    </w:p>
    <w:p w14:paraId="6C088B50" w14:textId="3AAA0795" w:rsidR="00201C77" w:rsidRDefault="00CD7CD1" w:rsidP="004E6772">
      <w:pPr>
        <w:pStyle w:val="Odstavecseseznamem"/>
        <w:numPr>
          <w:ilvl w:val="0"/>
          <w:numId w:val="36"/>
        </w:numPr>
        <w:tabs>
          <w:tab w:val="left" w:pos="0"/>
        </w:tabs>
        <w:spacing w:before="120" w:line="280" w:lineRule="atLeast"/>
        <w:ind w:left="1276" w:hanging="567"/>
        <w:jc w:val="both"/>
        <w:rPr>
          <w:rFonts w:cs="Arial"/>
        </w:rPr>
      </w:pPr>
      <w:r>
        <w:rPr>
          <w:rFonts w:cs="Arial"/>
        </w:rPr>
        <w:t>N</w:t>
      </w:r>
      <w:r w:rsidR="00D215C3">
        <w:rPr>
          <w:rFonts w:cs="Arial"/>
        </w:rPr>
        <w:t>aplnění dodatečné potřeby Objednatele spočívající</w:t>
      </w:r>
      <w:r w:rsidR="00F302BC">
        <w:rPr>
          <w:rFonts w:cs="Arial"/>
        </w:rPr>
        <w:t xml:space="preserve"> </w:t>
      </w:r>
      <w:r w:rsidR="00D215C3">
        <w:rPr>
          <w:rFonts w:cs="Arial"/>
        </w:rPr>
        <w:t xml:space="preserve">v poskytování Služeb rovněž pro </w:t>
      </w:r>
      <w:r w:rsidR="00D215C3" w:rsidRPr="00D215C3">
        <w:rPr>
          <w:rFonts w:cs="Arial"/>
        </w:rPr>
        <w:t>systém Dávky státní sociální pomoci (dále jen „</w:t>
      </w:r>
      <w:r w:rsidR="00D215C3" w:rsidRPr="00D215C3">
        <w:rPr>
          <w:rFonts w:cs="Arial"/>
          <w:b/>
          <w:bCs/>
          <w:i/>
          <w:iCs/>
        </w:rPr>
        <w:t>DSSP</w:t>
      </w:r>
      <w:r w:rsidR="00D215C3" w:rsidRPr="00D215C3">
        <w:rPr>
          <w:rFonts w:cs="Arial"/>
        </w:rPr>
        <w:t>"), jenž konsoliduje nepojistné sociální dávky do jedné dávky a poskytuje jejich komplexní digitalizaci</w:t>
      </w:r>
      <w:r w:rsidR="00FF37B0">
        <w:rPr>
          <w:rFonts w:cs="Arial"/>
        </w:rPr>
        <w:t>.</w:t>
      </w:r>
      <w:r w:rsidR="007165A9">
        <w:rPr>
          <w:rFonts w:cs="Arial"/>
        </w:rPr>
        <w:t xml:space="preserve"> Tato dodatečná potřeba Objednatele vznikla až po uzavření </w:t>
      </w:r>
      <w:r w:rsidR="00EE770D">
        <w:rPr>
          <w:rFonts w:cs="Arial"/>
        </w:rPr>
        <w:t>Dohody</w:t>
      </w:r>
      <w:r w:rsidR="007165A9">
        <w:rPr>
          <w:rFonts w:cs="Arial"/>
        </w:rPr>
        <w:t>, a to v návaznosti na změny postupně prováděné v systému DSSP.</w:t>
      </w:r>
    </w:p>
    <w:p w14:paraId="79769C81" w14:textId="49D5EEC9" w:rsidR="007A7CF5" w:rsidRDefault="007A7CF5" w:rsidP="00201C77">
      <w:pPr>
        <w:pStyle w:val="Odstavecseseznamem"/>
        <w:numPr>
          <w:ilvl w:val="0"/>
          <w:numId w:val="1"/>
        </w:numPr>
        <w:tabs>
          <w:tab w:val="left" w:pos="0"/>
        </w:tabs>
        <w:spacing w:before="120" w:line="280" w:lineRule="atLeast"/>
        <w:ind w:left="426" w:hanging="426"/>
        <w:jc w:val="both"/>
        <w:rPr>
          <w:rFonts w:cs="Arial"/>
        </w:rPr>
      </w:pPr>
      <w:r>
        <w:rPr>
          <w:rFonts w:cs="Arial"/>
        </w:rPr>
        <w:t xml:space="preserve">Účelem uzavření </w:t>
      </w:r>
      <w:r w:rsidR="007769F9">
        <w:rPr>
          <w:rFonts w:cs="Arial"/>
        </w:rPr>
        <w:t xml:space="preserve">tohoto </w:t>
      </w:r>
      <w:r>
        <w:rPr>
          <w:rFonts w:cs="Arial"/>
        </w:rPr>
        <w:t xml:space="preserve">Dodatku č. 1 je </w:t>
      </w:r>
      <w:r w:rsidR="00174D3B">
        <w:rPr>
          <w:rFonts w:cs="Arial"/>
        </w:rPr>
        <w:t xml:space="preserve">primárně </w:t>
      </w:r>
      <w:r>
        <w:rPr>
          <w:rFonts w:cs="Arial"/>
        </w:rPr>
        <w:t>prodloužení doby trvání smluvního vztahu založeného Dohod</w:t>
      </w:r>
      <w:r w:rsidR="007769F9">
        <w:rPr>
          <w:rFonts w:cs="Arial"/>
        </w:rPr>
        <w:t>o</w:t>
      </w:r>
      <w:r>
        <w:rPr>
          <w:rFonts w:cs="Arial"/>
        </w:rPr>
        <w:t>u,</w:t>
      </w:r>
      <w:r w:rsidR="00174D3B">
        <w:rPr>
          <w:rFonts w:cs="Arial"/>
        </w:rPr>
        <w:t xml:space="preserve"> </w:t>
      </w:r>
      <w:r>
        <w:rPr>
          <w:rFonts w:cs="Arial"/>
        </w:rPr>
        <w:t>tj. prodloužení doby trvání Dohody</w:t>
      </w:r>
      <w:r w:rsidR="007769F9">
        <w:rPr>
          <w:rFonts w:cs="Arial"/>
        </w:rPr>
        <w:t xml:space="preserve"> a dále odpovídající </w:t>
      </w:r>
      <w:r>
        <w:rPr>
          <w:rFonts w:cs="Arial"/>
        </w:rPr>
        <w:t>navýšení finančního limitu Dohody</w:t>
      </w:r>
      <w:r w:rsidR="00892D5F">
        <w:rPr>
          <w:rFonts w:cs="Arial"/>
        </w:rPr>
        <w:br/>
      </w:r>
      <w:r>
        <w:rPr>
          <w:rFonts w:cs="Arial"/>
        </w:rPr>
        <w:t>ve smyslu</w:t>
      </w:r>
      <w:r w:rsidR="007769F9">
        <w:rPr>
          <w:rFonts w:cs="Arial"/>
        </w:rPr>
        <w:t xml:space="preserve"> </w:t>
      </w:r>
      <w:r>
        <w:rPr>
          <w:rFonts w:cs="Arial"/>
        </w:rPr>
        <w:t>čl. 16. odst.</w:t>
      </w:r>
      <w:r w:rsidR="00174D3B">
        <w:rPr>
          <w:rFonts w:cs="Arial"/>
        </w:rPr>
        <w:t xml:space="preserve"> </w:t>
      </w:r>
      <w:r w:rsidRPr="00611C6E">
        <w:rPr>
          <w:rFonts w:cs="Arial"/>
          <w:lang w:val="cs-CZ"/>
        </w:rPr>
        <w:t>16.1 Dohody</w:t>
      </w:r>
      <w:r>
        <w:rPr>
          <w:rFonts w:cs="Arial"/>
          <w:lang w:val="cs-CZ"/>
        </w:rPr>
        <w:t>.</w:t>
      </w:r>
    </w:p>
    <w:p w14:paraId="18CD019A" w14:textId="1C3A08F7" w:rsidR="00201C77" w:rsidRPr="00201C77" w:rsidRDefault="00201C77" w:rsidP="00201C77">
      <w:pPr>
        <w:pStyle w:val="Odstavecseseznamem"/>
        <w:numPr>
          <w:ilvl w:val="0"/>
          <w:numId w:val="1"/>
        </w:numPr>
        <w:tabs>
          <w:tab w:val="left" w:pos="0"/>
        </w:tabs>
        <w:spacing w:before="120" w:line="280" w:lineRule="atLeast"/>
        <w:ind w:left="426" w:hanging="426"/>
        <w:jc w:val="both"/>
        <w:rPr>
          <w:rFonts w:cs="Arial"/>
        </w:rPr>
      </w:pPr>
      <w:r w:rsidRPr="00201C77">
        <w:rPr>
          <w:rFonts w:cs="Arial"/>
        </w:rPr>
        <w:t xml:space="preserve">Vzhledem ke skutečnostem uvedeným v odst. </w:t>
      </w:r>
      <w:r w:rsidR="00EC08F6">
        <w:rPr>
          <w:rFonts w:cs="Arial"/>
        </w:rPr>
        <w:t>2</w:t>
      </w:r>
      <w:r w:rsidRPr="00201C77">
        <w:rPr>
          <w:rFonts w:cs="Arial"/>
        </w:rPr>
        <w:t xml:space="preserve"> tohoto článku Dodatku č. 1 se Smluvní strany dohodly na </w:t>
      </w:r>
      <w:r w:rsidR="000677A2">
        <w:rPr>
          <w:rFonts w:cs="Arial"/>
        </w:rPr>
        <w:t>změně</w:t>
      </w:r>
      <w:r w:rsidRPr="00201C77">
        <w:rPr>
          <w:rFonts w:cs="Arial"/>
        </w:rPr>
        <w:t xml:space="preserve"> </w:t>
      </w:r>
      <w:r w:rsidR="00A119A0">
        <w:rPr>
          <w:rFonts w:cs="Arial"/>
        </w:rPr>
        <w:t>Dohody</w:t>
      </w:r>
      <w:r w:rsidRPr="00201C77">
        <w:rPr>
          <w:rFonts w:cs="Arial"/>
        </w:rPr>
        <w:t>, a to způsobem uvedeným v čl</w:t>
      </w:r>
      <w:r w:rsidR="00331653">
        <w:rPr>
          <w:rFonts w:cs="Arial"/>
        </w:rPr>
        <w:t>. I.</w:t>
      </w:r>
      <w:r w:rsidRPr="00201C77">
        <w:rPr>
          <w:rFonts w:cs="Arial"/>
        </w:rPr>
        <w:t xml:space="preserve"> </w:t>
      </w:r>
      <w:r>
        <w:rPr>
          <w:rFonts w:cs="Arial"/>
        </w:rPr>
        <w:t xml:space="preserve">tohoto </w:t>
      </w:r>
      <w:r w:rsidRPr="00201C77">
        <w:rPr>
          <w:rFonts w:cs="Arial"/>
        </w:rPr>
        <w:t>Dodatku č. 1.</w:t>
      </w:r>
    </w:p>
    <w:p w14:paraId="1B5971E2" w14:textId="40D5DE7D" w:rsidR="00FF37B0" w:rsidRDefault="00A40E69" w:rsidP="00201C77">
      <w:pPr>
        <w:pStyle w:val="Odstavecseseznamem"/>
        <w:numPr>
          <w:ilvl w:val="0"/>
          <w:numId w:val="1"/>
        </w:numPr>
        <w:tabs>
          <w:tab w:val="left" w:pos="0"/>
        </w:tabs>
        <w:spacing w:before="120" w:line="280" w:lineRule="atLeast"/>
        <w:ind w:left="426" w:hanging="426"/>
        <w:jc w:val="both"/>
        <w:rPr>
          <w:rFonts w:cs="Arial"/>
        </w:rPr>
      </w:pPr>
      <w:r>
        <w:rPr>
          <w:rFonts w:cs="Arial"/>
        </w:rPr>
        <w:t xml:space="preserve">Smluvní strany v případě tohoto </w:t>
      </w:r>
      <w:r w:rsidR="002807E1" w:rsidRPr="00201C77">
        <w:rPr>
          <w:rFonts w:cs="Arial"/>
        </w:rPr>
        <w:t>D</w:t>
      </w:r>
      <w:r w:rsidR="005E4148" w:rsidRPr="00201C77">
        <w:rPr>
          <w:rFonts w:cs="Arial"/>
        </w:rPr>
        <w:t>odatk</w:t>
      </w:r>
      <w:r>
        <w:rPr>
          <w:rFonts w:cs="Arial"/>
        </w:rPr>
        <w:t>u</w:t>
      </w:r>
      <w:r w:rsidR="005E4148" w:rsidRPr="00201C77">
        <w:rPr>
          <w:rFonts w:cs="Arial"/>
        </w:rPr>
        <w:t xml:space="preserve"> </w:t>
      </w:r>
      <w:r w:rsidR="002807E1" w:rsidRPr="00201C77">
        <w:rPr>
          <w:rFonts w:cs="Arial"/>
        </w:rPr>
        <w:t xml:space="preserve">č. </w:t>
      </w:r>
      <w:r w:rsidR="00E332A4" w:rsidRPr="00201C77">
        <w:rPr>
          <w:rFonts w:cs="Arial"/>
        </w:rPr>
        <w:t>1</w:t>
      </w:r>
      <w:r w:rsidR="002807E1" w:rsidRPr="00201C77">
        <w:rPr>
          <w:rFonts w:cs="Arial"/>
        </w:rPr>
        <w:t xml:space="preserve"> </w:t>
      </w:r>
      <w:r>
        <w:rPr>
          <w:rFonts w:cs="Arial"/>
        </w:rPr>
        <w:t xml:space="preserve">postupují </w:t>
      </w:r>
      <w:r w:rsidR="00AC644C">
        <w:rPr>
          <w:rFonts w:cs="Arial"/>
        </w:rPr>
        <w:t xml:space="preserve">analogicky </w:t>
      </w:r>
      <w:r>
        <w:rPr>
          <w:rFonts w:cs="Arial"/>
        </w:rPr>
        <w:t>dle</w:t>
      </w:r>
      <w:r w:rsidR="00AC644C">
        <w:rPr>
          <w:rFonts w:cs="Arial"/>
        </w:rPr>
        <w:t xml:space="preserve"> </w:t>
      </w:r>
      <w:r w:rsidR="005E4148" w:rsidRPr="00201C77">
        <w:rPr>
          <w:rFonts w:cs="Arial"/>
        </w:rPr>
        <w:t>zákona</w:t>
      </w:r>
      <w:r w:rsidR="00333F40" w:rsidRPr="00201C77">
        <w:rPr>
          <w:rFonts w:cs="Arial"/>
        </w:rPr>
        <w:t xml:space="preserve"> </w:t>
      </w:r>
      <w:r w:rsidR="005E4148" w:rsidRPr="00201C77">
        <w:rPr>
          <w:rFonts w:cs="Arial"/>
        </w:rPr>
        <w:t>č. 134/2016 Sb.,</w:t>
      </w:r>
      <w:r>
        <w:rPr>
          <w:rFonts w:cs="Arial"/>
        </w:rPr>
        <w:br/>
      </w:r>
      <w:r w:rsidR="005E4148" w:rsidRPr="00201C77">
        <w:rPr>
          <w:rFonts w:cs="Arial"/>
        </w:rPr>
        <w:t xml:space="preserve">o zadávání veřejných zakázek, ve znění pozdějších předpisů </w:t>
      </w:r>
      <w:r w:rsidR="00952E9B" w:rsidRPr="00201C77">
        <w:rPr>
          <w:rFonts w:cs="Arial"/>
        </w:rPr>
        <w:t xml:space="preserve">(dále jen </w:t>
      </w:r>
      <w:r w:rsidR="00952E9B" w:rsidRPr="00201C77">
        <w:rPr>
          <w:rFonts w:cs="Arial"/>
          <w:i/>
          <w:iCs/>
        </w:rPr>
        <w:t>„</w:t>
      </w:r>
      <w:r w:rsidR="00E61901" w:rsidRPr="00201C77">
        <w:rPr>
          <w:rFonts w:cs="Arial"/>
          <w:b/>
          <w:bCs/>
          <w:i/>
          <w:iCs/>
        </w:rPr>
        <w:t>Z</w:t>
      </w:r>
      <w:r w:rsidR="00FF37B0">
        <w:rPr>
          <w:rFonts w:cs="Arial"/>
          <w:b/>
          <w:bCs/>
          <w:i/>
          <w:iCs/>
        </w:rPr>
        <w:t>ZVZ</w:t>
      </w:r>
      <w:r w:rsidR="00952E9B" w:rsidRPr="00201C77">
        <w:rPr>
          <w:rFonts w:cs="Arial"/>
          <w:i/>
          <w:iCs/>
        </w:rPr>
        <w:t>“</w:t>
      </w:r>
      <w:r w:rsidR="00952E9B" w:rsidRPr="00201C77">
        <w:rPr>
          <w:rFonts w:cs="Arial"/>
        </w:rPr>
        <w:t>)</w:t>
      </w:r>
      <w:r w:rsidR="00201C77">
        <w:rPr>
          <w:rFonts w:cs="Arial"/>
        </w:rPr>
        <w:t>.</w:t>
      </w:r>
      <w:r>
        <w:rPr>
          <w:rFonts w:cs="Arial"/>
        </w:rPr>
        <w:t xml:space="preserve"> </w:t>
      </w:r>
      <w:r w:rsidR="00FF37B0" w:rsidRPr="00FF37B0">
        <w:rPr>
          <w:rFonts w:cs="Arial"/>
        </w:rPr>
        <w:t xml:space="preserve">Smluvní strany konstatují, že změna </w:t>
      </w:r>
      <w:r w:rsidR="00A119A0">
        <w:rPr>
          <w:rFonts w:cs="Arial"/>
        </w:rPr>
        <w:t>Dohody</w:t>
      </w:r>
      <w:r w:rsidR="00FF37B0">
        <w:rPr>
          <w:rFonts w:cs="Arial"/>
        </w:rPr>
        <w:t xml:space="preserve"> </w:t>
      </w:r>
      <w:r w:rsidR="00FF37B0" w:rsidRPr="00FF37B0">
        <w:rPr>
          <w:rFonts w:cs="Arial"/>
        </w:rPr>
        <w:t xml:space="preserve">na základě tohoto Dodatku č. 1 </w:t>
      </w:r>
      <w:r w:rsidR="007769F9">
        <w:rPr>
          <w:rFonts w:cs="Arial"/>
        </w:rPr>
        <w:t>je v souladu s</w:t>
      </w:r>
      <w:r>
        <w:rPr>
          <w:rFonts w:cs="Arial"/>
        </w:rPr>
        <w:t xml:space="preserve"> § 222 odst. 1 ZZVZ a </w:t>
      </w:r>
      <w:r w:rsidR="00FF37B0" w:rsidRPr="00FF37B0">
        <w:rPr>
          <w:rFonts w:cs="Arial"/>
        </w:rPr>
        <w:t xml:space="preserve">není podstatnou změnou závazku ze smlouvy </w:t>
      </w:r>
      <w:r>
        <w:rPr>
          <w:rFonts w:cs="Arial"/>
        </w:rPr>
        <w:t>ve smyslu</w:t>
      </w:r>
      <w:r w:rsidR="00FF37B0" w:rsidRPr="00FF37B0">
        <w:rPr>
          <w:rFonts w:cs="Arial"/>
        </w:rPr>
        <w:t xml:space="preserve"> § 222 odst. 3 </w:t>
      </w:r>
      <w:r w:rsidR="00FF37B0">
        <w:rPr>
          <w:rFonts w:cs="Arial"/>
        </w:rPr>
        <w:t>ZZVZ</w:t>
      </w:r>
      <w:r w:rsidR="00FF37B0" w:rsidRPr="00FF37B0">
        <w:rPr>
          <w:rFonts w:cs="Arial"/>
        </w:rPr>
        <w:t xml:space="preserve">, neboť </w:t>
      </w:r>
      <w:r w:rsidR="00B908C3">
        <w:rPr>
          <w:rFonts w:cs="Arial"/>
        </w:rPr>
        <w:t xml:space="preserve">byly </w:t>
      </w:r>
      <w:r w:rsidR="00B06934">
        <w:rPr>
          <w:rFonts w:cs="Arial"/>
        </w:rPr>
        <w:t xml:space="preserve">v plném rozsahu </w:t>
      </w:r>
      <w:r w:rsidR="00B908C3">
        <w:rPr>
          <w:rFonts w:cs="Arial"/>
        </w:rPr>
        <w:t>naplněny podmínky dle § 222 odst. 6 a 9 ZZVZ</w:t>
      </w:r>
      <w:r w:rsidR="00FF37B0" w:rsidRPr="00FF37B0">
        <w:rPr>
          <w:rFonts w:cs="Arial"/>
        </w:rPr>
        <w:t>.</w:t>
      </w:r>
    </w:p>
    <w:p w14:paraId="07429804" w14:textId="52878D47" w:rsidR="00730264" w:rsidRPr="00102310" w:rsidRDefault="00331653" w:rsidP="00730264">
      <w:pPr>
        <w:pStyle w:val="Nadpis1"/>
        <w:numPr>
          <w:ilvl w:val="0"/>
          <w:numId w:val="0"/>
        </w:numPr>
        <w:spacing w:before="360" w:line="280" w:lineRule="atLeast"/>
        <w:ind w:left="357" w:hanging="357"/>
        <w:rPr>
          <w:rFonts w:cs="Arial"/>
          <w:szCs w:val="20"/>
        </w:rPr>
      </w:pPr>
      <w:r>
        <w:rPr>
          <w:rFonts w:cs="Arial"/>
          <w:szCs w:val="20"/>
          <w:lang w:val="cs-CZ"/>
        </w:rPr>
        <w:lastRenderedPageBreak/>
        <w:t>I.</w:t>
      </w:r>
    </w:p>
    <w:p w14:paraId="20CE89F4" w14:textId="3151916B" w:rsidR="00730264" w:rsidRPr="00102310" w:rsidRDefault="00730264" w:rsidP="00730264">
      <w:pPr>
        <w:pStyle w:val="Nadpis1"/>
        <w:numPr>
          <w:ilvl w:val="0"/>
          <w:numId w:val="0"/>
        </w:numPr>
        <w:spacing w:line="280" w:lineRule="atLeast"/>
        <w:ind w:left="360" w:hanging="360"/>
        <w:rPr>
          <w:rFonts w:cs="Arial"/>
          <w:szCs w:val="20"/>
        </w:rPr>
      </w:pPr>
      <w:r w:rsidRPr="00102310">
        <w:rPr>
          <w:rFonts w:cs="Arial"/>
          <w:szCs w:val="20"/>
          <w:lang w:val="cs-CZ"/>
        </w:rPr>
        <w:t xml:space="preserve">Předmět Dodatku č. </w:t>
      </w:r>
      <w:r w:rsidR="00822464">
        <w:rPr>
          <w:rFonts w:cs="Arial"/>
          <w:szCs w:val="20"/>
          <w:lang w:val="cs-CZ"/>
        </w:rPr>
        <w:t>1</w:t>
      </w:r>
    </w:p>
    <w:p w14:paraId="406B594E" w14:textId="166C0F7E" w:rsidR="008C46D1" w:rsidRPr="00944221" w:rsidRDefault="008C46D1" w:rsidP="008C46D1">
      <w:pPr>
        <w:pStyle w:val="Odstavecseseznamem"/>
        <w:numPr>
          <w:ilvl w:val="0"/>
          <w:numId w:val="4"/>
        </w:numPr>
        <w:tabs>
          <w:tab w:val="left" w:pos="0"/>
        </w:tabs>
        <w:spacing w:before="120" w:line="280" w:lineRule="atLeast"/>
        <w:ind w:left="426" w:hanging="426"/>
        <w:jc w:val="both"/>
        <w:rPr>
          <w:rFonts w:cs="Arial"/>
        </w:rPr>
      </w:pPr>
      <w:r>
        <w:rPr>
          <w:rFonts w:cs="Arial"/>
        </w:rPr>
        <w:t xml:space="preserve">Smluvní strany sjednávají, že ustanovení </w:t>
      </w:r>
      <w:r w:rsidRPr="00102310">
        <w:rPr>
          <w:rFonts w:cs="Arial"/>
          <w:lang w:val="cs-CZ"/>
        </w:rPr>
        <w:t xml:space="preserve">čl. </w:t>
      </w:r>
      <w:r>
        <w:rPr>
          <w:rFonts w:cs="Arial"/>
          <w:lang w:val="cs-CZ"/>
        </w:rPr>
        <w:t>2</w:t>
      </w:r>
      <w:r w:rsidRPr="00102310">
        <w:rPr>
          <w:rFonts w:cs="Arial"/>
          <w:lang w:val="cs-CZ"/>
        </w:rPr>
        <w:t xml:space="preserve"> odst. </w:t>
      </w:r>
      <w:r>
        <w:rPr>
          <w:rFonts w:cs="Arial"/>
          <w:lang w:val="cs-CZ"/>
        </w:rPr>
        <w:t xml:space="preserve">2.1 </w:t>
      </w:r>
      <w:r w:rsidR="00A119A0">
        <w:rPr>
          <w:rFonts w:cs="Arial"/>
          <w:lang w:val="cs-CZ"/>
        </w:rPr>
        <w:t>Dohody</w:t>
      </w:r>
      <w:r>
        <w:rPr>
          <w:rFonts w:cs="Arial"/>
          <w:lang w:val="cs-CZ"/>
        </w:rPr>
        <w:t xml:space="preserve"> se upravuje následovně:</w:t>
      </w:r>
    </w:p>
    <w:p w14:paraId="0A6041FC" w14:textId="13652969" w:rsidR="00D53D50" w:rsidRPr="00E332A4" w:rsidRDefault="008C46D1" w:rsidP="008C46D1">
      <w:pPr>
        <w:pStyle w:val="Odstavecseseznamem"/>
        <w:tabs>
          <w:tab w:val="left" w:pos="0"/>
        </w:tabs>
        <w:spacing w:before="120" w:line="280" w:lineRule="atLeast"/>
        <w:ind w:left="426"/>
        <w:jc w:val="both"/>
        <w:rPr>
          <w:rFonts w:cs="Arial"/>
        </w:rPr>
      </w:pPr>
      <w:r w:rsidRPr="00102310">
        <w:rPr>
          <w:rFonts w:cs="Arial"/>
          <w:i/>
          <w:iCs/>
          <w:lang w:val="cs-CZ"/>
        </w:rPr>
        <w:t>„</w:t>
      </w:r>
      <w:r w:rsidRPr="008C46D1">
        <w:rPr>
          <w:rFonts w:cs="Arial"/>
          <w:i/>
          <w:iCs/>
        </w:rPr>
        <w:t>Účelem této Dohody je poskytování služeb komunikační agentury, jejichž cílem je primárně kreativní zpracování podkladů, které budou následně využity v rámci adopční informační kampaně, jejíž cílem je komunikovat podstatné informace k Jednotnému měsíčnímu hlášení zaměstnavatelů (dále jen „</w:t>
      </w:r>
      <w:r w:rsidRPr="002B2706">
        <w:rPr>
          <w:rFonts w:cs="Arial"/>
          <w:b/>
          <w:bCs/>
          <w:i/>
          <w:iCs/>
        </w:rPr>
        <w:t>JMHZ</w:t>
      </w:r>
      <w:r w:rsidRPr="008C46D1">
        <w:rPr>
          <w:rFonts w:cs="Arial"/>
          <w:i/>
          <w:iCs/>
        </w:rPr>
        <w:t>") tak, aby byly srozumitelné jak pro odbornou, tak i laickou veřejnost. Zejména se jedná o potřebu informovat zaměstnavatele a další cílové skupiny, aby si připravili data a procesy na spuštění JMHZ</w:t>
      </w:r>
      <w:r w:rsidR="00292F4B">
        <w:rPr>
          <w:rFonts w:cs="Arial"/>
          <w:i/>
          <w:iCs/>
        </w:rPr>
        <w:br/>
      </w:r>
      <w:r w:rsidRPr="008C46D1">
        <w:rPr>
          <w:rFonts w:cs="Arial"/>
          <w:i/>
          <w:iCs/>
        </w:rPr>
        <w:t>k 1. dubnu 2026. Součástí poskytovaných služeb je rovněž kreativní zpracování podkladů pro využití informační kampaně k adopci systému Dávky státní sociální pomoci (dále jen „</w:t>
      </w:r>
      <w:r w:rsidRPr="002B2706">
        <w:rPr>
          <w:rFonts w:cs="Arial"/>
          <w:b/>
          <w:bCs/>
          <w:i/>
          <w:iCs/>
        </w:rPr>
        <w:t>DSSP</w:t>
      </w:r>
      <w:r w:rsidRPr="008C46D1">
        <w:rPr>
          <w:rFonts w:cs="Arial"/>
          <w:i/>
          <w:iCs/>
        </w:rPr>
        <w:t>"), jenž konsoliduje nepojistné sociální dávky do jedné dávky a poskytuje jejich komplexní digitalizaci. Podklady musí reflektovat dvě klíčové cílové skupiny – žadatele a příjemce dávek, pro něž musí být sdělení srozumitelná a empatická, a zaměstnance Úřadu práce ČR, kteří jako první kontaktní místo potřebují věcné a prakticky orientované informace</w:t>
      </w:r>
      <w:r>
        <w:rPr>
          <w:rFonts w:cs="Arial"/>
          <w:i/>
          <w:iCs/>
        </w:rPr>
        <w:t>.</w:t>
      </w:r>
      <w:r w:rsidRPr="000506EE">
        <w:rPr>
          <w:rFonts w:cs="Arial"/>
          <w:i/>
          <w:iCs/>
        </w:rPr>
        <w:t>”</w:t>
      </w:r>
    </w:p>
    <w:p w14:paraId="5613014A" w14:textId="4A9B01A8" w:rsidR="00E332A4" w:rsidRPr="00944221" w:rsidRDefault="00E332A4" w:rsidP="00730264">
      <w:pPr>
        <w:pStyle w:val="Odstavecseseznamem"/>
        <w:numPr>
          <w:ilvl w:val="0"/>
          <w:numId w:val="4"/>
        </w:numPr>
        <w:tabs>
          <w:tab w:val="left" w:pos="0"/>
        </w:tabs>
        <w:spacing w:before="120" w:line="280" w:lineRule="atLeast"/>
        <w:ind w:left="426" w:hanging="426"/>
        <w:jc w:val="both"/>
        <w:rPr>
          <w:rFonts w:cs="Arial"/>
        </w:rPr>
      </w:pPr>
      <w:r>
        <w:rPr>
          <w:rFonts w:cs="Arial"/>
        </w:rPr>
        <w:t xml:space="preserve">Smluvní strany sjednávají, že </w:t>
      </w:r>
      <w:r w:rsidR="00944221">
        <w:rPr>
          <w:rFonts w:cs="Arial"/>
        </w:rPr>
        <w:t>ustanovení</w:t>
      </w:r>
      <w:r w:rsidR="00611C6E">
        <w:rPr>
          <w:rFonts w:cs="Arial"/>
        </w:rPr>
        <w:t xml:space="preserve"> č</w:t>
      </w:r>
      <w:r w:rsidR="00611C6E" w:rsidRPr="00611C6E">
        <w:rPr>
          <w:rFonts w:cs="Arial"/>
          <w:lang w:val="cs-CZ"/>
        </w:rPr>
        <w:t>l. 16 odst. 16.1 Dohody se v plném rozsahu ruší a nahrazuje se novým zněním, které zní</w:t>
      </w:r>
      <w:r w:rsidR="00944221">
        <w:rPr>
          <w:rFonts w:cs="Arial"/>
          <w:lang w:val="cs-CZ"/>
        </w:rPr>
        <w:t>:</w:t>
      </w:r>
    </w:p>
    <w:p w14:paraId="609862DC" w14:textId="699958D2" w:rsidR="00944221" w:rsidRPr="000506EE" w:rsidRDefault="00331653" w:rsidP="00944221">
      <w:pPr>
        <w:pStyle w:val="Odstavecseseznamem"/>
        <w:tabs>
          <w:tab w:val="left" w:pos="0"/>
        </w:tabs>
        <w:spacing w:before="120" w:line="280" w:lineRule="atLeast"/>
        <w:ind w:left="426"/>
        <w:jc w:val="both"/>
        <w:rPr>
          <w:rFonts w:cs="Arial"/>
          <w:i/>
          <w:iCs/>
        </w:rPr>
      </w:pPr>
      <w:r w:rsidRPr="00102310">
        <w:rPr>
          <w:rFonts w:cs="Arial"/>
          <w:i/>
          <w:iCs/>
          <w:lang w:val="cs-CZ"/>
        </w:rPr>
        <w:t>„</w:t>
      </w:r>
      <w:r w:rsidR="00611C6E" w:rsidRPr="00611C6E">
        <w:rPr>
          <w:rFonts w:cs="Arial"/>
          <w:i/>
          <w:iCs/>
        </w:rPr>
        <w:t>Tato Dohoda se uzavírá na dobu určitou, a to do 30. 7. 2026, nebo do dosažení finančního limitu ve výši 1 950 000 Kč bez DPH. Poskytovatel se zavazuje informovat Objednatele s dostatečným předstihem před dosažením finančního limitu této Dohody dle předchozí věty, nejpozději v okamžiku dosažení 1 650 000 Kč bez DPH.</w:t>
      </w:r>
      <w:r w:rsidRPr="000506EE">
        <w:rPr>
          <w:rFonts w:cs="Arial"/>
          <w:i/>
          <w:iCs/>
        </w:rPr>
        <w:t>”</w:t>
      </w:r>
    </w:p>
    <w:p w14:paraId="509AA90C" w14:textId="2A50278F" w:rsidR="00331653" w:rsidRPr="000A6FD3" w:rsidRDefault="00331653" w:rsidP="000A6FD3">
      <w:pPr>
        <w:pStyle w:val="Odstavecseseznamem"/>
        <w:numPr>
          <w:ilvl w:val="0"/>
          <w:numId w:val="4"/>
        </w:numPr>
        <w:tabs>
          <w:tab w:val="left" w:pos="0"/>
        </w:tabs>
        <w:spacing w:before="120" w:after="120" w:line="280" w:lineRule="atLeast"/>
        <w:ind w:left="425" w:hanging="425"/>
        <w:jc w:val="both"/>
        <w:rPr>
          <w:rFonts w:cs="Arial"/>
        </w:rPr>
      </w:pPr>
      <w:r w:rsidRPr="000A6FD3">
        <w:rPr>
          <w:rFonts w:cs="Arial"/>
        </w:rPr>
        <w:t xml:space="preserve">Smluvní strany potvrzují, že ostatní ustanovení </w:t>
      </w:r>
      <w:r w:rsidR="009E2AA5">
        <w:rPr>
          <w:rFonts w:cs="Arial"/>
        </w:rPr>
        <w:t>Dohody</w:t>
      </w:r>
      <w:r w:rsidRPr="000A6FD3">
        <w:rPr>
          <w:rFonts w:cs="Arial"/>
        </w:rPr>
        <w:t xml:space="preserve"> zůstávají tímto Dodatkem č. 1 nedotčena.</w:t>
      </w:r>
    </w:p>
    <w:p w14:paraId="3157D88F" w14:textId="2323A1C7" w:rsidR="00730264" w:rsidRPr="00102310" w:rsidRDefault="00331653" w:rsidP="00730264">
      <w:pPr>
        <w:pStyle w:val="Nadpis1"/>
        <w:numPr>
          <w:ilvl w:val="0"/>
          <w:numId w:val="0"/>
        </w:numPr>
        <w:spacing w:before="360" w:line="280" w:lineRule="atLeast"/>
        <w:ind w:left="357" w:hanging="357"/>
        <w:rPr>
          <w:rFonts w:cs="Arial"/>
          <w:szCs w:val="20"/>
          <w:lang w:val="cs-CZ"/>
        </w:rPr>
      </w:pPr>
      <w:r>
        <w:rPr>
          <w:rFonts w:cs="Arial"/>
          <w:szCs w:val="20"/>
        </w:rPr>
        <w:t>II.</w:t>
      </w:r>
    </w:p>
    <w:p w14:paraId="121BA4AB" w14:textId="77777777" w:rsidR="00730264" w:rsidRPr="00102310" w:rsidRDefault="00730264" w:rsidP="00730264">
      <w:pPr>
        <w:pStyle w:val="Nadpis1"/>
        <w:numPr>
          <w:ilvl w:val="0"/>
          <w:numId w:val="0"/>
        </w:numPr>
        <w:spacing w:line="280" w:lineRule="atLeast"/>
        <w:ind w:left="360" w:hanging="360"/>
        <w:rPr>
          <w:rFonts w:cs="Arial"/>
          <w:szCs w:val="20"/>
        </w:rPr>
      </w:pPr>
      <w:r w:rsidRPr="00102310">
        <w:rPr>
          <w:rFonts w:cs="Arial"/>
          <w:szCs w:val="20"/>
        </w:rPr>
        <w:t>Závěrečná ustanovení</w:t>
      </w:r>
    </w:p>
    <w:p w14:paraId="245A880F" w14:textId="52D83C98" w:rsidR="00730264" w:rsidRPr="00102310" w:rsidRDefault="00730264" w:rsidP="00331653">
      <w:pPr>
        <w:pStyle w:val="Odstavecseseznamem"/>
        <w:numPr>
          <w:ilvl w:val="0"/>
          <w:numId w:val="7"/>
        </w:numPr>
        <w:tabs>
          <w:tab w:val="left" w:pos="0"/>
        </w:tabs>
        <w:spacing w:before="120" w:line="280" w:lineRule="atLeast"/>
        <w:ind w:left="425" w:hanging="425"/>
        <w:jc w:val="both"/>
        <w:rPr>
          <w:rFonts w:cs="Arial"/>
        </w:rPr>
      </w:pPr>
      <w:r w:rsidRPr="00102310">
        <w:rPr>
          <w:rFonts w:cs="Arial"/>
          <w:lang w:val="cs-CZ"/>
        </w:rPr>
        <w:t xml:space="preserve">Tento </w:t>
      </w:r>
      <w:r w:rsidRPr="00102310">
        <w:rPr>
          <w:rFonts w:cs="Arial"/>
        </w:rPr>
        <w:t>Dodatek</w:t>
      </w:r>
      <w:r w:rsidRPr="00102310">
        <w:rPr>
          <w:rFonts w:cs="Arial"/>
          <w:lang w:val="cs-CZ"/>
        </w:rPr>
        <w:t xml:space="preserve"> č. </w:t>
      </w:r>
      <w:r w:rsidR="002E36A8">
        <w:rPr>
          <w:rFonts w:cs="Arial"/>
          <w:lang w:val="cs-CZ"/>
        </w:rPr>
        <w:t>1</w:t>
      </w:r>
      <w:r w:rsidRPr="00102310">
        <w:rPr>
          <w:rFonts w:cs="Arial"/>
        </w:rPr>
        <w:t xml:space="preserve"> nabývá platnosti dnem jeho podpisu oběma </w:t>
      </w:r>
      <w:r w:rsidRPr="00102310">
        <w:rPr>
          <w:rFonts w:cs="Arial"/>
          <w:lang w:val="cs-CZ"/>
        </w:rPr>
        <w:t>S</w:t>
      </w:r>
      <w:r w:rsidRPr="00102310">
        <w:rPr>
          <w:rFonts w:cs="Arial"/>
        </w:rPr>
        <w:t>mluvními</w:t>
      </w:r>
      <w:r w:rsidR="00331653">
        <w:rPr>
          <w:rFonts w:cs="Arial"/>
        </w:rPr>
        <w:t xml:space="preserve"> </w:t>
      </w:r>
      <w:r w:rsidRPr="00102310">
        <w:rPr>
          <w:rFonts w:cs="Arial"/>
        </w:rPr>
        <w:t>stranami</w:t>
      </w:r>
      <w:r w:rsidR="00331653">
        <w:rPr>
          <w:rFonts w:cs="Arial"/>
        </w:rPr>
        <w:t xml:space="preserve"> a </w:t>
      </w:r>
      <w:r w:rsidR="00331653" w:rsidRPr="00331653">
        <w:rPr>
          <w:rFonts w:cs="Arial"/>
        </w:rPr>
        <w:t xml:space="preserve">účinnosti dnem uveřejnění v registru smluv dle </w:t>
      </w:r>
      <w:r w:rsidR="004577BF">
        <w:rPr>
          <w:rFonts w:cs="Arial"/>
        </w:rPr>
        <w:t>Z</w:t>
      </w:r>
      <w:r w:rsidR="00331653" w:rsidRPr="00331653">
        <w:rPr>
          <w:rFonts w:cs="Arial"/>
        </w:rPr>
        <w:t>ákona o registru smluv</w:t>
      </w:r>
      <w:r w:rsidRPr="00102310">
        <w:rPr>
          <w:rFonts w:cs="Arial"/>
        </w:rPr>
        <w:t>. Uveřejnění</w:t>
      </w:r>
      <w:r w:rsidRPr="00102310">
        <w:rPr>
          <w:rFonts w:cs="Arial"/>
          <w:lang w:val="cs-CZ"/>
        </w:rPr>
        <w:t xml:space="preserve"> tohoto Dodatku č. </w:t>
      </w:r>
      <w:r w:rsidR="00EF1D2A">
        <w:rPr>
          <w:rFonts w:cs="Arial"/>
          <w:lang w:val="cs-CZ"/>
        </w:rPr>
        <w:t>1</w:t>
      </w:r>
      <w:r w:rsidRPr="00102310">
        <w:rPr>
          <w:rFonts w:cs="Arial"/>
          <w:lang w:val="cs-CZ"/>
        </w:rPr>
        <w:t xml:space="preserve"> </w:t>
      </w:r>
      <w:r w:rsidRPr="00102310">
        <w:rPr>
          <w:rFonts w:cs="Arial"/>
        </w:rPr>
        <w:t xml:space="preserve">v registru smluv </w:t>
      </w:r>
      <w:r w:rsidR="006F531B" w:rsidRPr="00102310">
        <w:rPr>
          <w:rFonts w:cs="Arial"/>
          <w:lang w:val="cs-CZ"/>
        </w:rPr>
        <w:t xml:space="preserve">zajistí </w:t>
      </w:r>
      <w:r w:rsidR="00331653" w:rsidRPr="00102310">
        <w:rPr>
          <w:rFonts w:cs="Arial"/>
          <w:lang w:val="cs-CZ"/>
        </w:rPr>
        <w:t xml:space="preserve">bez zbytečného odkladu </w:t>
      </w:r>
      <w:r w:rsidRPr="00102310">
        <w:rPr>
          <w:rFonts w:cs="Arial"/>
          <w:lang w:val="cs-CZ"/>
        </w:rPr>
        <w:t>Objednatel</w:t>
      </w:r>
      <w:r w:rsidRPr="00102310">
        <w:rPr>
          <w:rFonts w:cs="Arial"/>
        </w:rPr>
        <w:t>.</w:t>
      </w:r>
    </w:p>
    <w:p w14:paraId="40226125" w14:textId="3109F10C" w:rsidR="00730264" w:rsidRPr="00102310" w:rsidRDefault="004577BF" w:rsidP="00D3709B">
      <w:pPr>
        <w:numPr>
          <w:ilvl w:val="0"/>
          <w:numId w:val="7"/>
        </w:numPr>
        <w:spacing w:before="120" w:line="280" w:lineRule="atLeast"/>
        <w:ind w:left="425" w:hanging="425"/>
        <w:jc w:val="both"/>
        <w:rPr>
          <w:rFonts w:cs="Arial"/>
          <w:lang w:val="x-none"/>
        </w:rPr>
      </w:pPr>
      <w:r w:rsidRPr="004577BF">
        <w:rPr>
          <w:rFonts w:cs="Arial"/>
        </w:rPr>
        <w:t xml:space="preserve">Tento Dodatek č. </w:t>
      </w:r>
      <w:r>
        <w:rPr>
          <w:rFonts w:cs="Arial"/>
        </w:rPr>
        <w:t>1</w:t>
      </w:r>
      <w:r w:rsidRPr="004577BF">
        <w:rPr>
          <w:rFonts w:cs="Arial"/>
        </w:rPr>
        <w:t xml:space="preserve"> je uzavírán v elektronické podobě, tj. prostřednictvím uznávaného elektronického podpisu ve smyslu zákona č. 297/2016 Sb., o službách vytvářejících důvěru pro elektronické transakce, ve znění pozdějších předpisů, opatřeného časovým razítkem min. ze strany poslední podepisující Smluvní strany</w:t>
      </w:r>
      <w:r w:rsidR="00730264" w:rsidRPr="00102310">
        <w:rPr>
          <w:rFonts w:cs="Arial"/>
          <w:lang w:val="x-none"/>
        </w:rPr>
        <w:t>.</w:t>
      </w:r>
    </w:p>
    <w:p w14:paraId="46963EE1" w14:textId="394156D7" w:rsidR="00730264" w:rsidRDefault="00730264" w:rsidP="00331653">
      <w:pPr>
        <w:pStyle w:val="RLProhlensmluvnchstran"/>
        <w:spacing w:before="240" w:line="280" w:lineRule="atLeast"/>
        <w:rPr>
          <w:rFonts w:cs="Arial"/>
          <w:szCs w:val="20"/>
        </w:rPr>
      </w:pPr>
      <w:r w:rsidRPr="00102310">
        <w:rPr>
          <w:rFonts w:cs="Arial"/>
          <w:szCs w:val="20"/>
        </w:rPr>
        <w:t xml:space="preserve">Smluvní strany prohlašují, že si tento Dodatek č. </w:t>
      </w:r>
      <w:r w:rsidR="00EF1D2A">
        <w:rPr>
          <w:rFonts w:cs="Arial"/>
          <w:szCs w:val="20"/>
        </w:rPr>
        <w:t>1</w:t>
      </w:r>
      <w:r w:rsidRPr="00102310">
        <w:rPr>
          <w:rFonts w:cs="Arial"/>
          <w:szCs w:val="20"/>
        </w:rPr>
        <w:t xml:space="preserve"> přečetly, že s jeho obsahem souhlasí </w:t>
      </w:r>
      <w:r w:rsidRPr="00102310">
        <w:rPr>
          <w:rFonts w:cs="Arial"/>
          <w:szCs w:val="20"/>
        </w:rPr>
        <w:br/>
        <w:t>a na důkaz toho k němu připojují svoje podpisy.</w:t>
      </w:r>
    </w:p>
    <w:p w14:paraId="0CF72B10" w14:textId="77777777" w:rsidR="00730264" w:rsidRPr="00102310" w:rsidRDefault="00730264" w:rsidP="00730264">
      <w:pPr>
        <w:tabs>
          <w:tab w:val="left" w:pos="567"/>
          <w:tab w:val="left" w:pos="1701"/>
        </w:tabs>
        <w:spacing w:line="280" w:lineRule="atLeast"/>
        <w:rPr>
          <w:rFonts w:cs="Arial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75"/>
        <w:gridCol w:w="4797"/>
      </w:tblGrid>
      <w:tr w:rsidR="00730264" w:rsidRPr="00102310" w14:paraId="6A813EEE" w14:textId="77777777" w:rsidTr="00410DD2">
        <w:tc>
          <w:tcPr>
            <w:tcW w:w="4275" w:type="dxa"/>
            <w:vAlign w:val="center"/>
          </w:tcPr>
          <w:p w14:paraId="013BCFD2" w14:textId="6662B594" w:rsidR="00730264" w:rsidRPr="00102310" w:rsidRDefault="00730264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</w:rPr>
            </w:pPr>
            <w:r w:rsidRPr="00102310">
              <w:rPr>
                <w:rFonts w:cs="Arial"/>
              </w:rPr>
              <w:t xml:space="preserve">Za </w:t>
            </w:r>
            <w:r w:rsidR="00DA07E7" w:rsidRPr="00102310">
              <w:rPr>
                <w:rFonts w:cs="Arial"/>
              </w:rPr>
              <w:t>Objednatele</w:t>
            </w:r>
            <w:r w:rsidRPr="00102310">
              <w:rPr>
                <w:rFonts w:cs="Arial"/>
              </w:rPr>
              <w:t>:</w:t>
            </w:r>
          </w:p>
          <w:p w14:paraId="6EA057F2" w14:textId="77777777" w:rsidR="00730264" w:rsidRPr="00102310" w:rsidRDefault="00730264" w:rsidP="00410DD2">
            <w:pPr>
              <w:tabs>
                <w:tab w:val="left" w:pos="5103"/>
              </w:tabs>
              <w:spacing w:line="280" w:lineRule="atLeast"/>
              <w:rPr>
                <w:rFonts w:cs="Arial"/>
              </w:rPr>
            </w:pPr>
          </w:p>
        </w:tc>
        <w:tc>
          <w:tcPr>
            <w:tcW w:w="4797" w:type="dxa"/>
            <w:vAlign w:val="center"/>
          </w:tcPr>
          <w:p w14:paraId="185AC2A6" w14:textId="6D5E01CD" w:rsidR="00730264" w:rsidRPr="00102310" w:rsidRDefault="00730264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</w:rPr>
            </w:pPr>
            <w:r w:rsidRPr="00102310">
              <w:rPr>
                <w:rFonts w:cs="Arial"/>
              </w:rPr>
              <w:t xml:space="preserve">Za </w:t>
            </w:r>
            <w:r w:rsidR="000D1EA9">
              <w:rPr>
                <w:rFonts w:cs="Arial"/>
              </w:rPr>
              <w:t>Poskytovatel</w:t>
            </w:r>
            <w:r w:rsidRPr="00102310">
              <w:rPr>
                <w:rFonts w:cs="Arial"/>
              </w:rPr>
              <w:t>e:</w:t>
            </w:r>
          </w:p>
          <w:p w14:paraId="6CEA1053" w14:textId="77777777" w:rsidR="00730264" w:rsidRPr="00102310" w:rsidRDefault="00730264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</w:rPr>
            </w:pPr>
          </w:p>
        </w:tc>
      </w:tr>
      <w:tr w:rsidR="00730264" w:rsidRPr="00102310" w14:paraId="7551A1AC" w14:textId="77777777" w:rsidTr="00410DD2">
        <w:tc>
          <w:tcPr>
            <w:tcW w:w="4275" w:type="dxa"/>
            <w:vAlign w:val="bottom"/>
          </w:tcPr>
          <w:p w14:paraId="7B58172F" w14:textId="50F59347" w:rsidR="00730264" w:rsidRPr="00E23039" w:rsidRDefault="00E23039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  <w:i/>
                <w:iCs/>
              </w:rPr>
            </w:pPr>
            <w:r w:rsidRPr="00E23039">
              <w:rPr>
                <w:rFonts w:cs="Arial"/>
                <w:i/>
                <w:iCs/>
              </w:rPr>
              <w:t>elektronicky podepsáno dne 2. 6. 2026</w:t>
            </w:r>
          </w:p>
        </w:tc>
        <w:tc>
          <w:tcPr>
            <w:tcW w:w="4797" w:type="dxa"/>
            <w:vAlign w:val="bottom"/>
          </w:tcPr>
          <w:p w14:paraId="7D7E6766" w14:textId="7E6B3F2F" w:rsidR="00730264" w:rsidRPr="00102310" w:rsidRDefault="00E23039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</w:rPr>
            </w:pPr>
            <w:r w:rsidRPr="00E23039">
              <w:rPr>
                <w:rFonts w:cs="Arial"/>
                <w:i/>
                <w:iCs/>
              </w:rPr>
              <w:t>elektronicky podepsáno dne 2</w:t>
            </w:r>
            <w:r>
              <w:rPr>
                <w:rFonts w:cs="Arial"/>
                <w:i/>
                <w:iCs/>
              </w:rPr>
              <w:t>9</w:t>
            </w:r>
            <w:r w:rsidRPr="00E23039">
              <w:rPr>
                <w:rFonts w:cs="Arial"/>
                <w:i/>
                <w:iCs/>
              </w:rPr>
              <w:t xml:space="preserve">. </w:t>
            </w:r>
            <w:r>
              <w:rPr>
                <w:rFonts w:cs="Arial"/>
                <w:i/>
                <w:iCs/>
              </w:rPr>
              <w:t>5</w:t>
            </w:r>
            <w:r w:rsidRPr="00E23039">
              <w:rPr>
                <w:rFonts w:cs="Arial"/>
                <w:i/>
                <w:iCs/>
              </w:rPr>
              <w:t>. 2026</w:t>
            </w:r>
          </w:p>
        </w:tc>
      </w:tr>
      <w:tr w:rsidR="00730264" w:rsidRPr="00102310" w14:paraId="38C3D20B" w14:textId="77777777" w:rsidTr="00410DD2">
        <w:tc>
          <w:tcPr>
            <w:tcW w:w="4275" w:type="dxa"/>
          </w:tcPr>
          <w:p w14:paraId="5C5AE85D" w14:textId="77777777" w:rsidR="00730264" w:rsidRPr="00102310" w:rsidRDefault="00730264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</w:rPr>
            </w:pPr>
          </w:p>
          <w:p w14:paraId="26911D2A" w14:textId="77777777" w:rsidR="00730264" w:rsidRPr="00102310" w:rsidRDefault="00730264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</w:rPr>
            </w:pPr>
            <w:r w:rsidRPr="00102310">
              <w:rPr>
                <w:rFonts w:cs="Arial"/>
              </w:rPr>
              <w:t>______________________________</w:t>
            </w:r>
          </w:p>
          <w:p w14:paraId="2818A4E2" w14:textId="77777777" w:rsidR="00730264" w:rsidRPr="00102310" w:rsidRDefault="00730264" w:rsidP="00410DD2">
            <w:pPr>
              <w:spacing w:line="280" w:lineRule="atLeast"/>
              <w:jc w:val="center"/>
              <w:rPr>
                <w:rFonts w:cs="Arial"/>
                <w:b/>
              </w:rPr>
            </w:pPr>
            <w:r w:rsidRPr="00102310">
              <w:rPr>
                <w:rFonts w:cs="Arial"/>
                <w:b/>
              </w:rPr>
              <w:t>Česká republika – Ministerstvo práce</w:t>
            </w:r>
          </w:p>
          <w:p w14:paraId="547A36A9" w14:textId="77777777" w:rsidR="00730264" w:rsidRPr="00102310" w:rsidRDefault="00730264" w:rsidP="00410DD2">
            <w:pPr>
              <w:spacing w:line="280" w:lineRule="atLeast"/>
              <w:jc w:val="center"/>
              <w:rPr>
                <w:rFonts w:cs="Arial"/>
                <w:b/>
              </w:rPr>
            </w:pPr>
            <w:r w:rsidRPr="00102310">
              <w:rPr>
                <w:rFonts w:cs="Arial"/>
                <w:b/>
              </w:rPr>
              <w:t>a sociálních věcí</w:t>
            </w:r>
          </w:p>
          <w:p w14:paraId="6F8FD2F3" w14:textId="4F4474B0" w:rsidR="00730264" w:rsidRPr="00102310" w:rsidRDefault="00C92EB0" w:rsidP="00410DD2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Ing. Karel Trpkoš</w:t>
            </w:r>
          </w:p>
          <w:p w14:paraId="7B9CA125" w14:textId="3C90A7A2" w:rsidR="00730264" w:rsidRPr="00102310" w:rsidRDefault="00C92EB0" w:rsidP="00410DD2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Cs/>
              </w:rPr>
              <w:t xml:space="preserve">vrchní </w:t>
            </w:r>
            <w:r w:rsidR="00730264" w:rsidRPr="00102310">
              <w:rPr>
                <w:rFonts w:cs="Arial"/>
                <w:bCs/>
              </w:rPr>
              <w:t xml:space="preserve">ředitel </w:t>
            </w:r>
            <w:r>
              <w:rPr>
                <w:rFonts w:cs="Arial"/>
                <w:bCs/>
              </w:rPr>
              <w:t>sekce informačních technologií</w:t>
            </w:r>
          </w:p>
        </w:tc>
        <w:tc>
          <w:tcPr>
            <w:tcW w:w="4797" w:type="dxa"/>
          </w:tcPr>
          <w:p w14:paraId="4DFE4F73" w14:textId="77777777" w:rsidR="00730264" w:rsidRPr="00102310" w:rsidRDefault="00730264" w:rsidP="00410DD2">
            <w:pPr>
              <w:tabs>
                <w:tab w:val="left" w:pos="5103"/>
              </w:tabs>
              <w:spacing w:line="280" w:lineRule="atLeast"/>
              <w:rPr>
                <w:rFonts w:cs="Arial"/>
              </w:rPr>
            </w:pPr>
          </w:p>
          <w:p w14:paraId="303AD103" w14:textId="77777777" w:rsidR="00730264" w:rsidRPr="00102310" w:rsidRDefault="00730264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</w:rPr>
            </w:pPr>
            <w:r w:rsidRPr="00102310">
              <w:rPr>
                <w:rFonts w:cs="Arial"/>
              </w:rPr>
              <w:t>______________________________</w:t>
            </w:r>
          </w:p>
          <w:p w14:paraId="5B71240C" w14:textId="5FC94127" w:rsidR="00730264" w:rsidRPr="00102310" w:rsidRDefault="00C92EB0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  <w:b/>
                <w:bCs/>
              </w:rPr>
            </w:pPr>
            <w:proofErr w:type="spellStart"/>
            <w:r w:rsidRPr="00C92EB0">
              <w:rPr>
                <w:rFonts w:cs="Arial"/>
                <w:b/>
                <w:bCs/>
              </w:rPr>
              <w:t>Boomerang</w:t>
            </w:r>
            <w:proofErr w:type="spellEnd"/>
            <w:r w:rsidRPr="00C92EB0">
              <w:rPr>
                <w:rFonts w:cs="Arial"/>
                <w:b/>
                <w:bCs/>
              </w:rPr>
              <w:t xml:space="preserve"> </w:t>
            </w:r>
            <w:proofErr w:type="spellStart"/>
            <w:r w:rsidRPr="00C92EB0">
              <w:rPr>
                <w:rFonts w:cs="Arial"/>
                <w:b/>
                <w:bCs/>
              </w:rPr>
              <w:t>Communication</w:t>
            </w:r>
            <w:proofErr w:type="spellEnd"/>
            <w:r w:rsidRPr="00C92EB0">
              <w:rPr>
                <w:rFonts w:cs="Arial"/>
                <w:b/>
                <w:bCs/>
              </w:rPr>
              <w:t xml:space="preserve"> s.r.o.</w:t>
            </w:r>
          </w:p>
          <w:p w14:paraId="1E80D6E6" w14:textId="2E4323CF" w:rsidR="00730264" w:rsidRPr="00102310" w:rsidRDefault="00C92EB0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</w:rPr>
            </w:pPr>
            <w:r>
              <w:rPr>
                <w:rFonts w:cs="Arial"/>
              </w:rPr>
              <w:t>Marek Slezák</w:t>
            </w:r>
          </w:p>
          <w:p w14:paraId="4FC0F6AB" w14:textId="77777777" w:rsidR="00730264" w:rsidRPr="00102310" w:rsidRDefault="00730264" w:rsidP="00410DD2">
            <w:pPr>
              <w:tabs>
                <w:tab w:val="left" w:pos="5103"/>
              </w:tabs>
              <w:spacing w:line="280" w:lineRule="atLeast"/>
              <w:jc w:val="center"/>
              <w:rPr>
                <w:rFonts w:cs="Arial"/>
                <w:b/>
                <w:bCs/>
              </w:rPr>
            </w:pPr>
            <w:r w:rsidRPr="00102310">
              <w:rPr>
                <w:rFonts w:cs="Arial"/>
              </w:rPr>
              <w:t>jednatel</w:t>
            </w:r>
          </w:p>
        </w:tc>
      </w:tr>
    </w:tbl>
    <w:p w14:paraId="4B5DB441" w14:textId="3013229D" w:rsidR="00AA56E5" w:rsidRPr="00102310" w:rsidRDefault="00AA56E5" w:rsidP="00730264">
      <w:pPr>
        <w:spacing w:line="280" w:lineRule="atLeast"/>
        <w:rPr>
          <w:rFonts w:cs="Arial"/>
          <w:b/>
          <w:sz w:val="22"/>
          <w:szCs w:val="22"/>
        </w:rPr>
      </w:pPr>
    </w:p>
    <w:p w14:paraId="173EAFB5" w14:textId="58BF9A72" w:rsidR="00F6362E" w:rsidRPr="00102310" w:rsidRDefault="00F6362E" w:rsidP="00F6362E">
      <w:pPr>
        <w:spacing w:after="160" w:line="259" w:lineRule="auto"/>
        <w:jc w:val="center"/>
        <w:rPr>
          <w:rFonts w:cs="Arial"/>
          <w:bCs/>
          <w:sz w:val="22"/>
          <w:szCs w:val="22"/>
        </w:rPr>
      </w:pPr>
    </w:p>
    <w:sectPr w:rsidR="00F6362E" w:rsidRPr="00102310" w:rsidSect="00A64955">
      <w:footerReference w:type="default" r:id="rId8"/>
      <w:footerReference w:type="first" r:id="rId9"/>
      <w:pgSz w:w="11906" w:h="16838"/>
      <w:pgMar w:top="1418" w:right="849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DBDCC" w14:textId="77777777" w:rsidR="00C35A77" w:rsidRDefault="00C35A77" w:rsidP="00F3653A">
      <w:r>
        <w:separator/>
      </w:r>
    </w:p>
  </w:endnote>
  <w:endnote w:type="continuationSeparator" w:id="0">
    <w:p w14:paraId="7935ABB3" w14:textId="77777777" w:rsidR="00C35A77" w:rsidRDefault="00C35A77" w:rsidP="00F3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92262" w14:textId="77777777" w:rsidR="00515A08" w:rsidRPr="00A34070" w:rsidRDefault="00515A08" w:rsidP="00E0193A">
    <w:pPr>
      <w:pStyle w:val="Zpat"/>
      <w:tabs>
        <w:tab w:val="right" w:pos="14034"/>
      </w:tabs>
      <w:rPr>
        <w:rFonts w:cs="Arial"/>
        <w:sz w:val="18"/>
        <w:szCs w:val="18"/>
      </w:rPr>
    </w:pPr>
  </w:p>
  <w:p w14:paraId="24E8E624" w14:textId="77777777" w:rsidR="00515A08" w:rsidRPr="00687E66" w:rsidRDefault="00515A08" w:rsidP="00FC4EEB">
    <w:pPr>
      <w:pStyle w:val="Zpat"/>
      <w:jc w:val="center"/>
      <w:rPr>
        <w:rFonts w:cs="Arial"/>
      </w:rPr>
    </w:pPr>
    <w:r w:rsidRPr="00687E66">
      <w:rPr>
        <w:rFonts w:cs="Arial"/>
        <w:lang w:val="cs-CZ"/>
      </w:rPr>
      <w:t xml:space="preserve">Stránka </w:t>
    </w:r>
    <w:r w:rsidRPr="00687E66">
      <w:rPr>
        <w:rFonts w:cs="Arial"/>
        <w:b/>
        <w:bCs/>
      </w:rPr>
      <w:fldChar w:fldCharType="begin"/>
    </w:r>
    <w:r w:rsidRPr="00687E66">
      <w:rPr>
        <w:rFonts w:cs="Arial"/>
        <w:b/>
        <w:bCs/>
      </w:rPr>
      <w:instrText>PAGE  \* Arabic  \* MERGEFORMAT</w:instrText>
    </w:r>
    <w:r w:rsidRPr="00687E66">
      <w:rPr>
        <w:rFonts w:cs="Arial"/>
        <w:b/>
        <w:bCs/>
      </w:rPr>
      <w:fldChar w:fldCharType="separate"/>
    </w:r>
    <w:r w:rsidRPr="00687E66">
      <w:rPr>
        <w:rFonts w:cs="Arial"/>
        <w:b/>
        <w:bCs/>
        <w:noProof/>
        <w:lang w:val="cs-CZ"/>
      </w:rPr>
      <w:t>2</w:t>
    </w:r>
    <w:r w:rsidRPr="00687E66">
      <w:rPr>
        <w:rFonts w:cs="Arial"/>
        <w:b/>
        <w:bCs/>
      </w:rPr>
      <w:fldChar w:fldCharType="end"/>
    </w:r>
    <w:r w:rsidRPr="00687E66">
      <w:rPr>
        <w:rFonts w:cs="Arial"/>
        <w:lang w:val="cs-CZ"/>
      </w:rPr>
      <w:t xml:space="preserve"> z </w:t>
    </w:r>
    <w:r w:rsidRPr="00687E66">
      <w:rPr>
        <w:rFonts w:cs="Arial"/>
        <w:b/>
        <w:bCs/>
      </w:rPr>
      <w:fldChar w:fldCharType="begin"/>
    </w:r>
    <w:r w:rsidRPr="00687E66">
      <w:rPr>
        <w:rFonts w:cs="Arial"/>
        <w:b/>
        <w:bCs/>
      </w:rPr>
      <w:instrText>NUMPAGES  \* Arabic  \* MERGEFORMAT</w:instrText>
    </w:r>
    <w:r w:rsidRPr="00687E66">
      <w:rPr>
        <w:rFonts w:cs="Arial"/>
        <w:b/>
        <w:bCs/>
      </w:rPr>
      <w:fldChar w:fldCharType="separate"/>
    </w:r>
    <w:r w:rsidRPr="00687E66">
      <w:rPr>
        <w:rFonts w:cs="Arial"/>
        <w:b/>
        <w:bCs/>
        <w:noProof/>
        <w:lang w:val="cs-CZ"/>
      </w:rPr>
      <w:t>3</w:t>
    </w:r>
    <w:r w:rsidRPr="00687E66">
      <w:rPr>
        <w:rFonts w:cs="Arial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F71A9" w14:textId="77777777" w:rsidR="00515A08" w:rsidRDefault="00515A08" w:rsidP="00FC4EEB">
    <w:pPr>
      <w:pStyle w:val="Zpat"/>
      <w:jc w:val="center"/>
    </w:pPr>
    <w:r>
      <w:rPr>
        <w:lang w:val="cs-CZ"/>
      </w:rPr>
      <w:t xml:space="preserve">Stránka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Pr="008B2547">
      <w:rPr>
        <w:b/>
        <w:bCs/>
        <w:noProof/>
        <w:lang w:val="cs-CZ"/>
      </w:rPr>
      <w:t>1</w:t>
    </w:r>
    <w:r>
      <w:rPr>
        <w:b/>
        <w:bCs/>
      </w:rPr>
      <w:fldChar w:fldCharType="end"/>
    </w:r>
    <w:r>
      <w:rPr>
        <w:lang w:val="cs-CZ"/>
      </w:rP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Pr="008B2547">
      <w:rPr>
        <w:b/>
        <w:bCs/>
        <w:noProof/>
        <w:lang w:val="cs-CZ"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9EFEA" w14:textId="77777777" w:rsidR="00C35A77" w:rsidRDefault="00C35A77" w:rsidP="00F3653A">
      <w:r>
        <w:separator/>
      </w:r>
    </w:p>
  </w:footnote>
  <w:footnote w:type="continuationSeparator" w:id="0">
    <w:p w14:paraId="75456950" w14:textId="77777777" w:rsidR="00C35A77" w:rsidRDefault="00C35A77" w:rsidP="00F3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46AF"/>
    <w:multiLevelType w:val="hybridMultilevel"/>
    <w:tmpl w:val="E7E6FB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A062B"/>
    <w:multiLevelType w:val="hybridMultilevel"/>
    <w:tmpl w:val="F594E6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E635E"/>
    <w:multiLevelType w:val="multilevel"/>
    <w:tmpl w:val="A544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D7385B"/>
    <w:multiLevelType w:val="hybridMultilevel"/>
    <w:tmpl w:val="52863404"/>
    <w:lvl w:ilvl="0" w:tplc="0405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" w15:restartNumberingAfterBreak="0">
    <w:nsid w:val="14900A93"/>
    <w:multiLevelType w:val="multilevel"/>
    <w:tmpl w:val="A1C4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C0A48"/>
    <w:multiLevelType w:val="multilevel"/>
    <w:tmpl w:val="EC86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60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CA228C"/>
    <w:multiLevelType w:val="hybridMultilevel"/>
    <w:tmpl w:val="E63299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768E8"/>
    <w:multiLevelType w:val="hybridMultilevel"/>
    <w:tmpl w:val="9C38BA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858EC"/>
    <w:multiLevelType w:val="hybridMultilevel"/>
    <w:tmpl w:val="5AF4DB96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0C97837"/>
    <w:multiLevelType w:val="hybridMultilevel"/>
    <w:tmpl w:val="537A04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31D0E"/>
    <w:multiLevelType w:val="multilevel"/>
    <w:tmpl w:val="D38AD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647286"/>
    <w:multiLevelType w:val="hybridMultilevel"/>
    <w:tmpl w:val="32462304"/>
    <w:lvl w:ilvl="0" w:tplc="04050001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12" w15:restartNumberingAfterBreak="0">
    <w:nsid w:val="27BA359C"/>
    <w:multiLevelType w:val="hybridMultilevel"/>
    <w:tmpl w:val="E63299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87028"/>
    <w:multiLevelType w:val="hybridMultilevel"/>
    <w:tmpl w:val="F594E6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2042D"/>
    <w:multiLevelType w:val="hybridMultilevel"/>
    <w:tmpl w:val="617C591A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19">
      <w:start w:val="1"/>
      <w:numFmt w:val="lowerLetter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4B63F30"/>
    <w:multiLevelType w:val="hybridMultilevel"/>
    <w:tmpl w:val="E284A6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0034B"/>
    <w:multiLevelType w:val="hybridMultilevel"/>
    <w:tmpl w:val="F6F25A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105CB"/>
    <w:multiLevelType w:val="hybridMultilevel"/>
    <w:tmpl w:val="D4BE3E26"/>
    <w:lvl w:ilvl="0" w:tplc="0405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8" w15:restartNumberingAfterBreak="0">
    <w:nsid w:val="4711280C"/>
    <w:multiLevelType w:val="hybridMultilevel"/>
    <w:tmpl w:val="19F2CA08"/>
    <w:lvl w:ilvl="0" w:tplc="0405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9" w15:restartNumberingAfterBreak="0">
    <w:nsid w:val="488F4C3B"/>
    <w:multiLevelType w:val="hybridMultilevel"/>
    <w:tmpl w:val="59406C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13F1B"/>
    <w:multiLevelType w:val="multilevel"/>
    <w:tmpl w:val="7B54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97F6426"/>
    <w:multiLevelType w:val="hybridMultilevel"/>
    <w:tmpl w:val="B134913A"/>
    <w:lvl w:ilvl="0" w:tplc="E9A8513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531D8C"/>
    <w:multiLevelType w:val="hybridMultilevel"/>
    <w:tmpl w:val="92F0AC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250D7"/>
    <w:multiLevelType w:val="hybridMultilevel"/>
    <w:tmpl w:val="22628382"/>
    <w:lvl w:ilvl="0" w:tplc="0405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4" w15:restartNumberingAfterBreak="0">
    <w:nsid w:val="522E6E39"/>
    <w:multiLevelType w:val="hybridMultilevel"/>
    <w:tmpl w:val="B6BCDFB6"/>
    <w:lvl w:ilvl="0" w:tplc="E9A8513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844B75"/>
    <w:multiLevelType w:val="multilevel"/>
    <w:tmpl w:val="181AF9F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2"/>
      <w:numFmt w:val="lowerLetter"/>
      <w:lvlText w:val="%5."/>
      <w:lvlJc w:val="left"/>
      <w:pPr>
        <w:ind w:left="14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BA62922"/>
    <w:multiLevelType w:val="hybridMultilevel"/>
    <w:tmpl w:val="720E1EEC"/>
    <w:lvl w:ilvl="0" w:tplc="B9D83E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331826"/>
    <w:multiLevelType w:val="multilevel"/>
    <w:tmpl w:val="3A7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8583535"/>
    <w:multiLevelType w:val="hybridMultilevel"/>
    <w:tmpl w:val="204C7B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9D5A00"/>
    <w:multiLevelType w:val="hybridMultilevel"/>
    <w:tmpl w:val="0C044766"/>
    <w:lvl w:ilvl="0" w:tplc="E9A85134">
      <w:numFmt w:val="bullet"/>
      <w:lvlText w:val="-"/>
      <w:lvlJc w:val="left"/>
      <w:pPr>
        <w:ind w:left="1146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CEB53E3"/>
    <w:multiLevelType w:val="hybridMultilevel"/>
    <w:tmpl w:val="E762239A"/>
    <w:lvl w:ilvl="0" w:tplc="E9A8513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6E7286"/>
    <w:multiLevelType w:val="hybridMultilevel"/>
    <w:tmpl w:val="1464A9D8"/>
    <w:lvl w:ilvl="0" w:tplc="3CC839FE">
      <w:start w:val="1"/>
      <w:numFmt w:val="bullet"/>
      <w:pStyle w:val="Odrky1"/>
      <w:lvlText w:val=""/>
      <w:lvlJc w:val="left"/>
      <w:pPr>
        <w:ind w:left="1440" w:hanging="360"/>
      </w:pPr>
      <w:rPr>
        <w:rFonts w:ascii="Symbol" w:hAnsi="Symbol" w:hint="default"/>
        <w:color w:val="E53138"/>
      </w:rPr>
    </w:lvl>
    <w:lvl w:ilvl="1" w:tplc="3034B978">
      <w:start w:val="1"/>
      <w:numFmt w:val="bullet"/>
      <w:pStyle w:val="Odrky2"/>
      <w:lvlText w:val="­"/>
      <w:lvlJc w:val="left"/>
      <w:pPr>
        <w:ind w:left="2160" w:hanging="360"/>
      </w:pPr>
      <w:rPr>
        <w:rFonts w:ascii="Arial" w:hAnsi="Arial" w:hint="default"/>
        <w:color w:val="E53138"/>
      </w:rPr>
    </w:lvl>
    <w:lvl w:ilvl="2" w:tplc="5EF42110">
      <w:start w:val="1"/>
      <w:numFmt w:val="bullet"/>
      <w:pStyle w:val="Odrky3"/>
      <w:lvlText w:val=""/>
      <w:lvlJc w:val="left"/>
      <w:pPr>
        <w:ind w:left="2880" w:hanging="360"/>
      </w:pPr>
      <w:rPr>
        <w:rFonts w:ascii="Wingdings" w:hAnsi="Wingdings" w:hint="default"/>
        <w:color w:val="E53138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0C57673"/>
    <w:multiLevelType w:val="hybridMultilevel"/>
    <w:tmpl w:val="F014DE28"/>
    <w:lvl w:ilvl="0" w:tplc="F4B43454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06D0F"/>
    <w:multiLevelType w:val="hybridMultilevel"/>
    <w:tmpl w:val="AF4A2700"/>
    <w:lvl w:ilvl="0" w:tplc="4622113A">
      <w:start w:val="1"/>
      <w:numFmt w:val="decimal"/>
      <w:lvlText w:val="2.%1.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D3C2CE1"/>
    <w:multiLevelType w:val="multilevel"/>
    <w:tmpl w:val="F07C5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45169"/>
    <w:multiLevelType w:val="hybridMultilevel"/>
    <w:tmpl w:val="C854C168"/>
    <w:lvl w:ilvl="0" w:tplc="3E2EFB56">
      <w:start w:val="3"/>
      <w:numFmt w:val="decimal"/>
      <w:pStyle w:val="Nadpis1"/>
      <w:lvlText w:val="Článek %1"/>
      <w:lvlJc w:val="left"/>
      <w:pPr>
        <w:ind w:left="4472" w:hanging="360"/>
      </w:pPr>
      <w:rPr>
        <w:rFonts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>
      <w:start w:val="1"/>
      <w:numFmt w:val="lowerLetter"/>
      <w:lvlText w:val="%2."/>
      <w:lvlJc w:val="left"/>
      <w:pPr>
        <w:ind w:left="5552" w:hanging="360"/>
      </w:pPr>
    </w:lvl>
    <w:lvl w:ilvl="2" w:tplc="0405001B">
      <w:start w:val="1"/>
      <w:numFmt w:val="lowerRoman"/>
      <w:lvlText w:val="%3."/>
      <w:lvlJc w:val="right"/>
      <w:pPr>
        <w:ind w:left="6272" w:hanging="180"/>
      </w:pPr>
    </w:lvl>
    <w:lvl w:ilvl="3" w:tplc="0405000F">
      <w:start w:val="1"/>
      <w:numFmt w:val="decimal"/>
      <w:lvlText w:val="%4."/>
      <w:lvlJc w:val="left"/>
      <w:pPr>
        <w:ind w:left="6992" w:hanging="360"/>
      </w:pPr>
    </w:lvl>
    <w:lvl w:ilvl="4" w:tplc="04050019">
      <w:start w:val="1"/>
      <w:numFmt w:val="lowerLetter"/>
      <w:lvlText w:val="%5."/>
      <w:lvlJc w:val="left"/>
      <w:pPr>
        <w:ind w:left="7712" w:hanging="360"/>
      </w:pPr>
    </w:lvl>
    <w:lvl w:ilvl="5" w:tplc="0405001B">
      <w:start w:val="1"/>
      <w:numFmt w:val="lowerRoman"/>
      <w:lvlText w:val="%6."/>
      <w:lvlJc w:val="right"/>
      <w:pPr>
        <w:ind w:left="8432" w:hanging="180"/>
      </w:pPr>
    </w:lvl>
    <w:lvl w:ilvl="6" w:tplc="0405000F">
      <w:start w:val="1"/>
      <w:numFmt w:val="decimal"/>
      <w:lvlText w:val="%7."/>
      <w:lvlJc w:val="left"/>
      <w:pPr>
        <w:ind w:left="9152" w:hanging="360"/>
      </w:pPr>
    </w:lvl>
    <w:lvl w:ilvl="7" w:tplc="04050019">
      <w:start w:val="1"/>
      <w:numFmt w:val="lowerLetter"/>
      <w:lvlText w:val="%8."/>
      <w:lvlJc w:val="left"/>
      <w:pPr>
        <w:ind w:left="9872" w:hanging="360"/>
      </w:pPr>
    </w:lvl>
    <w:lvl w:ilvl="8" w:tplc="0405001B">
      <w:start w:val="1"/>
      <w:numFmt w:val="lowerRoman"/>
      <w:lvlText w:val="%9."/>
      <w:lvlJc w:val="right"/>
      <w:pPr>
        <w:ind w:left="10592" w:hanging="180"/>
      </w:pPr>
    </w:lvl>
  </w:abstractNum>
  <w:num w:numId="1" w16cid:durableId="590743084">
    <w:abstractNumId w:val="19"/>
  </w:num>
  <w:num w:numId="2" w16cid:durableId="66920174">
    <w:abstractNumId w:val="35"/>
  </w:num>
  <w:num w:numId="3" w16cid:durableId="1388382564">
    <w:abstractNumId w:val="0"/>
  </w:num>
  <w:num w:numId="4" w16cid:durableId="1700546951">
    <w:abstractNumId w:val="1"/>
  </w:num>
  <w:num w:numId="5" w16cid:durableId="318846509">
    <w:abstractNumId w:val="8"/>
  </w:num>
  <w:num w:numId="6" w16cid:durableId="88545879">
    <w:abstractNumId w:val="16"/>
  </w:num>
  <w:num w:numId="7" w16cid:durableId="132061438">
    <w:abstractNumId w:val="13"/>
  </w:num>
  <w:num w:numId="8" w16cid:durableId="1356344811">
    <w:abstractNumId w:val="25"/>
  </w:num>
  <w:num w:numId="9" w16cid:durableId="1216744162">
    <w:abstractNumId w:val="14"/>
  </w:num>
  <w:num w:numId="10" w16cid:durableId="1309286998">
    <w:abstractNumId w:val="24"/>
  </w:num>
  <w:num w:numId="11" w16cid:durableId="1343584843">
    <w:abstractNumId w:val="21"/>
  </w:num>
  <w:num w:numId="12" w16cid:durableId="1867211718">
    <w:abstractNumId w:val="30"/>
  </w:num>
  <w:num w:numId="13" w16cid:durableId="77365084">
    <w:abstractNumId w:val="31"/>
  </w:num>
  <w:num w:numId="14" w16cid:durableId="66732489">
    <w:abstractNumId w:val="22"/>
  </w:num>
  <w:num w:numId="15" w16cid:durableId="2068524162">
    <w:abstractNumId w:val="10"/>
  </w:num>
  <w:num w:numId="16" w16cid:durableId="928655563">
    <w:abstractNumId w:val="9"/>
  </w:num>
  <w:num w:numId="17" w16cid:durableId="2127501883">
    <w:abstractNumId w:val="6"/>
  </w:num>
  <w:num w:numId="18" w16cid:durableId="456262052">
    <w:abstractNumId w:val="11"/>
  </w:num>
  <w:num w:numId="19" w16cid:durableId="1351877740">
    <w:abstractNumId w:val="34"/>
  </w:num>
  <w:num w:numId="20" w16cid:durableId="234126457">
    <w:abstractNumId w:val="4"/>
  </w:num>
  <w:num w:numId="21" w16cid:durableId="626854513">
    <w:abstractNumId w:val="18"/>
  </w:num>
  <w:num w:numId="22" w16cid:durableId="1549804983">
    <w:abstractNumId w:val="3"/>
  </w:num>
  <w:num w:numId="23" w16cid:durableId="641815485">
    <w:abstractNumId w:val="17"/>
  </w:num>
  <w:num w:numId="24" w16cid:durableId="526715435">
    <w:abstractNumId w:val="23"/>
  </w:num>
  <w:num w:numId="25" w16cid:durableId="1711222683">
    <w:abstractNumId w:val="7"/>
  </w:num>
  <w:num w:numId="26" w16cid:durableId="668218618">
    <w:abstractNumId w:val="28"/>
  </w:num>
  <w:num w:numId="27" w16cid:durableId="2098863190">
    <w:abstractNumId w:val="15"/>
  </w:num>
  <w:num w:numId="28" w16cid:durableId="967472548">
    <w:abstractNumId w:val="27"/>
  </w:num>
  <w:num w:numId="29" w16cid:durableId="495195778">
    <w:abstractNumId w:val="20"/>
  </w:num>
  <w:num w:numId="30" w16cid:durableId="1002925934">
    <w:abstractNumId w:val="2"/>
  </w:num>
  <w:num w:numId="31" w16cid:durableId="1125657589">
    <w:abstractNumId w:val="5"/>
  </w:num>
  <w:num w:numId="32" w16cid:durableId="1721204476">
    <w:abstractNumId w:val="32"/>
  </w:num>
  <w:num w:numId="33" w16cid:durableId="1556235906">
    <w:abstractNumId w:val="12"/>
  </w:num>
  <w:num w:numId="34" w16cid:durableId="1452095263">
    <w:abstractNumId w:val="29"/>
  </w:num>
  <w:num w:numId="35" w16cid:durableId="1353258887">
    <w:abstractNumId w:val="26"/>
  </w:num>
  <w:num w:numId="36" w16cid:durableId="45575532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64"/>
    <w:rsid w:val="00001477"/>
    <w:rsid w:val="00007ED0"/>
    <w:rsid w:val="00014DAB"/>
    <w:rsid w:val="0001692D"/>
    <w:rsid w:val="00031925"/>
    <w:rsid w:val="00031C5E"/>
    <w:rsid w:val="00031F4D"/>
    <w:rsid w:val="0004346A"/>
    <w:rsid w:val="000455B1"/>
    <w:rsid w:val="00046477"/>
    <w:rsid w:val="000506EE"/>
    <w:rsid w:val="00053EDD"/>
    <w:rsid w:val="000575D4"/>
    <w:rsid w:val="00062D0C"/>
    <w:rsid w:val="0006743F"/>
    <w:rsid w:val="000677A2"/>
    <w:rsid w:val="00071AF0"/>
    <w:rsid w:val="000909DE"/>
    <w:rsid w:val="00093524"/>
    <w:rsid w:val="00093BB0"/>
    <w:rsid w:val="000A17DF"/>
    <w:rsid w:val="000A3180"/>
    <w:rsid w:val="000A6FD3"/>
    <w:rsid w:val="000B11B4"/>
    <w:rsid w:val="000C4069"/>
    <w:rsid w:val="000D1EA9"/>
    <w:rsid w:val="000E40FF"/>
    <w:rsid w:val="000E4723"/>
    <w:rsid w:val="000E6BB0"/>
    <w:rsid w:val="000F3933"/>
    <w:rsid w:val="00100A82"/>
    <w:rsid w:val="00101321"/>
    <w:rsid w:val="00102310"/>
    <w:rsid w:val="0010245E"/>
    <w:rsid w:val="001060A3"/>
    <w:rsid w:val="00106DE0"/>
    <w:rsid w:val="001119CD"/>
    <w:rsid w:val="00113E91"/>
    <w:rsid w:val="00122D2F"/>
    <w:rsid w:val="00125CDE"/>
    <w:rsid w:val="00133CBF"/>
    <w:rsid w:val="00144BDD"/>
    <w:rsid w:val="0014594A"/>
    <w:rsid w:val="00152E13"/>
    <w:rsid w:val="00153684"/>
    <w:rsid w:val="001552BD"/>
    <w:rsid w:val="00166A5C"/>
    <w:rsid w:val="00174D3B"/>
    <w:rsid w:val="00182D35"/>
    <w:rsid w:val="00182F2C"/>
    <w:rsid w:val="00185333"/>
    <w:rsid w:val="001A1BF0"/>
    <w:rsid w:val="001B407D"/>
    <w:rsid w:val="001B52BA"/>
    <w:rsid w:val="001D71D3"/>
    <w:rsid w:val="001D75DF"/>
    <w:rsid w:val="001E2FCE"/>
    <w:rsid w:val="001F0E81"/>
    <w:rsid w:val="00201C77"/>
    <w:rsid w:val="00212BF3"/>
    <w:rsid w:val="00214F5D"/>
    <w:rsid w:val="002169AB"/>
    <w:rsid w:val="00222C41"/>
    <w:rsid w:val="00233DB7"/>
    <w:rsid w:val="00236FBC"/>
    <w:rsid w:val="002454F6"/>
    <w:rsid w:val="00247F97"/>
    <w:rsid w:val="00266570"/>
    <w:rsid w:val="002807E1"/>
    <w:rsid w:val="00292F4B"/>
    <w:rsid w:val="002970D3"/>
    <w:rsid w:val="002A42C8"/>
    <w:rsid w:val="002B2485"/>
    <w:rsid w:val="002B2706"/>
    <w:rsid w:val="002B2C25"/>
    <w:rsid w:val="002B6355"/>
    <w:rsid w:val="002C0ADC"/>
    <w:rsid w:val="002C4145"/>
    <w:rsid w:val="002C75AA"/>
    <w:rsid w:val="002D4FC7"/>
    <w:rsid w:val="002E04D2"/>
    <w:rsid w:val="002E261A"/>
    <w:rsid w:val="002E325B"/>
    <w:rsid w:val="002E36A8"/>
    <w:rsid w:val="002F3CDD"/>
    <w:rsid w:val="002F441D"/>
    <w:rsid w:val="0030053A"/>
    <w:rsid w:val="00303995"/>
    <w:rsid w:val="003157FF"/>
    <w:rsid w:val="00321E54"/>
    <w:rsid w:val="003242BD"/>
    <w:rsid w:val="00324B17"/>
    <w:rsid w:val="00325DAF"/>
    <w:rsid w:val="00331653"/>
    <w:rsid w:val="00333F40"/>
    <w:rsid w:val="00334D3F"/>
    <w:rsid w:val="00343E73"/>
    <w:rsid w:val="003471C0"/>
    <w:rsid w:val="00354829"/>
    <w:rsid w:val="0036063D"/>
    <w:rsid w:val="0036401A"/>
    <w:rsid w:val="00370E1D"/>
    <w:rsid w:val="00372874"/>
    <w:rsid w:val="003759EB"/>
    <w:rsid w:val="00385A28"/>
    <w:rsid w:val="00385F2A"/>
    <w:rsid w:val="00390980"/>
    <w:rsid w:val="00391015"/>
    <w:rsid w:val="003B32FA"/>
    <w:rsid w:val="003B42CC"/>
    <w:rsid w:val="003C142E"/>
    <w:rsid w:val="003C17EA"/>
    <w:rsid w:val="003C39BA"/>
    <w:rsid w:val="003C67C7"/>
    <w:rsid w:val="003D4FDE"/>
    <w:rsid w:val="003E185E"/>
    <w:rsid w:val="003F2B9A"/>
    <w:rsid w:val="003F429E"/>
    <w:rsid w:val="003F5906"/>
    <w:rsid w:val="004009DB"/>
    <w:rsid w:val="00423DEC"/>
    <w:rsid w:val="00454390"/>
    <w:rsid w:val="004559E8"/>
    <w:rsid w:val="004577BF"/>
    <w:rsid w:val="0046356F"/>
    <w:rsid w:val="0046429D"/>
    <w:rsid w:val="00480CAE"/>
    <w:rsid w:val="00485C54"/>
    <w:rsid w:val="00491EE7"/>
    <w:rsid w:val="004A10CC"/>
    <w:rsid w:val="004A5EE5"/>
    <w:rsid w:val="004B1615"/>
    <w:rsid w:val="004B16A9"/>
    <w:rsid w:val="004B631F"/>
    <w:rsid w:val="004D5C5F"/>
    <w:rsid w:val="004E388E"/>
    <w:rsid w:val="004E6772"/>
    <w:rsid w:val="004F6D8F"/>
    <w:rsid w:val="0051001B"/>
    <w:rsid w:val="00511E0F"/>
    <w:rsid w:val="00515A08"/>
    <w:rsid w:val="005207D4"/>
    <w:rsid w:val="00521D46"/>
    <w:rsid w:val="005262C1"/>
    <w:rsid w:val="00527F62"/>
    <w:rsid w:val="005540C6"/>
    <w:rsid w:val="00563C94"/>
    <w:rsid w:val="00564268"/>
    <w:rsid w:val="00566E04"/>
    <w:rsid w:val="00581CD2"/>
    <w:rsid w:val="00581DF2"/>
    <w:rsid w:val="005821AF"/>
    <w:rsid w:val="00582340"/>
    <w:rsid w:val="00585D44"/>
    <w:rsid w:val="00596BF0"/>
    <w:rsid w:val="005A560C"/>
    <w:rsid w:val="005B05D9"/>
    <w:rsid w:val="005B42B9"/>
    <w:rsid w:val="005E1B59"/>
    <w:rsid w:val="005E32AC"/>
    <w:rsid w:val="005E36CC"/>
    <w:rsid w:val="005E4148"/>
    <w:rsid w:val="005F6D59"/>
    <w:rsid w:val="00603B75"/>
    <w:rsid w:val="00611C6E"/>
    <w:rsid w:val="00614F32"/>
    <w:rsid w:val="00615C72"/>
    <w:rsid w:val="00627746"/>
    <w:rsid w:val="00633209"/>
    <w:rsid w:val="00637E1D"/>
    <w:rsid w:val="00642822"/>
    <w:rsid w:val="0064614A"/>
    <w:rsid w:val="00652969"/>
    <w:rsid w:val="00654BD1"/>
    <w:rsid w:val="00665E51"/>
    <w:rsid w:val="00666354"/>
    <w:rsid w:val="00671423"/>
    <w:rsid w:val="00672126"/>
    <w:rsid w:val="0067269D"/>
    <w:rsid w:val="0068213A"/>
    <w:rsid w:val="00683C52"/>
    <w:rsid w:val="006857BD"/>
    <w:rsid w:val="00687E66"/>
    <w:rsid w:val="006C7957"/>
    <w:rsid w:val="006C7EBE"/>
    <w:rsid w:val="006E652E"/>
    <w:rsid w:val="006F531B"/>
    <w:rsid w:val="00713AFC"/>
    <w:rsid w:val="00716598"/>
    <w:rsid w:val="007165A9"/>
    <w:rsid w:val="00722D21"/>
    <w:rsid w:val="007235AA"/>
    <w:rsid w:val="0072474F"/>
    <w:rsid w:val="00730264"/>
    <w:rsid w:val="0075189F"/>
    <w:rsid w:val="00754A9A"/>
    <w:rsid w:val="007605F7"/>
    <w:rsid w:val="00761273"/>
    <w:rsid w:val="00766E9E"/>
    <w:rsid w:val="007709CC"/>
    <w:rsid w:val="007734C9"/>
    <w:rsid w:val="007769F9"/>
    <w:rsid w:val="00776A41"/>
    <w:rsid w:val="00784F41"/>
    <w:rsid w:val="0079039C"/>
    <w:rsid w:val="007A2545"/>
    <w:rsid w:val="007A3036"/>
    <w:rsid w:val="007A7CF5"/>
    <w:rsid w:val="007C0BC0"/>
    <w:rsid w:val="007D568D"/>
    <w:rsid w:val="007E37E0"/>
    <w:rsid w:val="007E7372"/>
    <w:rsid w:val="007F29A5"/>
    <w:rsid w:val="007F5A1F"/>
    <w:rsid w:val="00801386"/>
    <w:rsid w:val="00804A45"/>
    <w:rsid w:val="0080590C"/>
    <w:rsid w:val="00816B42"/>
    <w:rsid w:val="008223CF"/>
    <w:rsid w:val="00822464"/>
    <w:rsid w:val="00823402"/>
    <w:rsid w:val="00851525"/>
    <w:rsid w:val="0085739A"/>
    <w:rsid w:val="008604AB"/>
    <w:rsid w:val="00892D5F"/>
    <w:rsid w:val="008A0C4D"/>
    <w:rsid w:val="008A59EE"/>
    <w:rsid w:val="008B0DBB"/>
    <w:rsid w:val="008C46D1"/>
    <w:rsid w:val="008E42F7"/>
    <w:rsid w:val="008F0E29"/>
    <w:rsid w:val="009039EC"/>
    <w:rsid w:val="00904FDA"/>
    <w:rsid w:val="00907014"/>
    <w:rsid w:val="00907D9F"/>
    <w:rsid w:val="00912324"/>
    <w:rsid w:val="00915C08"/>
    <w:rsid w:val="0092308C"/>
    <w:rsid w:val="00924E2B"/>
    <w:rsid w:val="009350A9"/>
    <w:rsid w:val="00944221"/>
    <w:rsid w:val="00946CCE"/>
    <w:rsid w:val="0095059F"/>
    <w:rsid w:val="00951E18"/>
    <w:rsid w:val="00952E9B"/>
    <w:rsid w:val="0096144A"/>
    <w:rsid w:val="00973D70"/>
    <w:rsid w:val="0098735D"/>
    <w:rsid w:val="0099504B"/>
    <w:rsid w:val="009A1596"/>
    <w:rsid w:val="009A257D"/>
    <w:rsid w:val="009A4066"/>
    <w:rsid w:val="009A4BC1"/>
    <w:rsid w:val="009C1DDF"/>
    <w:rsid w:val="009D4727"/>
    <w:rsid w:val="009D52DC"/>
    <w:rsid w:val="009D7949"/>
    <w:rsid w:val="009E2AA5"/>
    <w:rsid w:val="009F57C9"/>
    <w:rsid w:val="009F6101"/>
    <w:rsid w:val="00A108B9"/>
    <w:rsid w:val="00A119A0"/>
    <w:rsid w:val="00A11DC4"/>
    <w:rsid w:val="00A13A41"/>
    <w:rsid w:val="00A14865"/>
    <w:rsid w:val="00A16A76"/>
    <w:rsid w:val="00A40E69"/>
    <w:rsid w:val="00A55693"/>
    <w:rsid w:val="00A646C4"/>
    <w:rsid w:val="00A64955"/>
    <w:rsid w:val="00A7107C"/>
    <w:rsid w:val="00A9161B"/>
    <w:rsid w:val="00A94ED1"/>
    <w:rsid w:val="00AA56E5"/>
    <w:rsid w:val="00AA5B5D"/>
    <w:rsid w:val="00AA5D34"/>
    <w:rsid w:val="00AB0FF0"/>
    <w:rsid w:val="00AB1163"/>
    <w:rsid w:val="00AB5FAA"/>
    <w:rsid w:val="00AC062D"/>
    <w:rsid w:val="00AC1331"/>
    <w:rsid w:val="00AC644C"/>
    <w:rsid w:val="00AE24DC"/>
    <w:rsid w:val="00AE4DD7"/>
    <w:rsid w:val="00B02B72"/>
    <w:rsid w:val="00B048E9"/>
    <w:rsid w:val="00B05660"/>
    <w:rsid w:val="00B06934"/>
    <w:rsid w:val="00B20D6A"/>
    <w:rsid w:val="00B23EB4"/>
    <w:rsid w:val="00B3264A"/>
    <w:rsid w:val="00B33FC9"/>
    <w:rsid w:val="00B3476B"/>
    <w:rsid w:val="00B57082"/>
    <w:rsid w:val="00B7042C"/>
    <w:rsid w:val="00B825DD"/>
    <w:rsid w:val="00B908C3"/>
    <w:rsid w:val="00B90EA8"/>
    <w:rsid w:val="00B96856"/>
    <w:rsid w:val="00BA1081"/>
    <w:rsid w:val="00BA7CA0"/>
    <w:rsid w:val="00BB7BDC"/>
    <w:rsid w:val="00BC307E"/>
    <w:rsid w:val="00BC3BD1"/>
    <w:rsid w:val="00BE2189"/>
    <w:rsid w:val="00BE4BED"/>
    <w:rsid w:val="00BF397E"/>
    <w:rsid w:val="00BF7D1A"/>
    <w:rsid w:val="00C00E02"/>
    <w:rsid w:val="00C1211D"/>
    <w:rsid w:val="00C15FB4"/>
    <w:rsid w:val="00C23C21"/>
    <w:rsid w:val="00C30EE3"/>
    <w:rsid w:val="00C35A77"/>
    <w:rsid w:val="00C407D0"/>
    <w:rsid w:val="00C42A9C"/>
    <w:rsid w:val="00C5016D"/>
    <w:rsid w:val="00C62953"/>
    <w:rsid w:val="00C80492"/>
    <w:rsid w:val="00C91CD9"/>
    <w:rsid w:val="00C92EB0"/>
    <w:rsid w:val="00C94384"/>
    <w:rsid w:val="00CA58CB"/>
    <w:rsid w:val="00CA625C"/>
    <w:rsid w:val="00CA68B0"/>
    <w:rsid w:val="00CB4E3D"/>
    <w:rsid w:val="00CB61AB"/>
    <w:rsid w:val="00CC31FD"/>
    <w:rsid w:val="00CC6A8D"/>
    <w:rsid w:val="00CD6D55"/>
    <w:rsid w:val="00CD7CD1"/>
    <w:rsid w:val="00CF1169"/>
    <w:rsid w:val="00D063FF"/>
    <w:rsid w:val="00D07F47"/>
    <w:rsid w:val="00D12434"/>
    <w:rsid w:val="00D1392E"/>
    <w:rsid w:val="00D215C3"/>
    <w:rsid w:val="00D222C4"/>
    <w:rsid w:val="00D2284B"/>
    <w:rsid w:val="00D3709B"/>
    <w:rsid w:val="00D40A9F"/>
    <w:rsid w:val="00D461CA"/>
    <w:rsid w:val="00D46B11"/>
    <w:rsid w:val="00D53D50"/>
    <w:rsid w:val="00D57EB6"/>
    <w:rsid w:val="00D61682"/>
    <w:rsid w:val="00D71503"/>
    <w:rsid w:val="00D7797D"/>
    <w:rsid w:val="00D90911"/>
    <w:rsid w:val="00D9596B"/>
    <w:rsid w:val="00DA07E7"/>
    <w:rsid w:val="00DA71CC"/>
    <w:rsid w:val="00DB08EB"/>
    <w:rsid w:val="00DB5E0D"/>
    <w:rsid w:val="00DC65C3"/>
    <w:rsid w:val="00DC7ECC"/>
    <w:rsid w:val="00DD145B"/>
    <w:rsid w:val="00DD1778"/>
    <w:rsid w:val="00DD3BF9"/>
    <w:rsid w:val="00DE1913"/>
    <w:rsid w:val="00DF2D01"/>
    <w:rsid w:val="00DF736E"/>
    <w:rsid w:val="00E0765E"/>
    <w:rsid w:val="00E10920"/>
    <w:rsid w:val="00E23039"/>
    <w:rsid w:val="00E321BD"/>
    <w:rsid w:val="00E325DF"/>
    <w:rsid w:val="00E332A4"/>
    <w:rsid w:val="00E35A12"/>
    <w:rsid w:val="00E61901"/>
    <w:rsid w:val="00E64B60"/>
    <w:rsid w:val="00E6688C"/>
    <w:rsid w:val="00E70C86"/>
    <w:rsid w:val="00E71F8F"/>
    <w:rsid w:val="00E72BCF"/>
    <w:rsid w:val="00E75CB8"/>
    <w:rsid w:val="00E864E0"/>
    <w:rsid w:val="00E8754F"/>
    <w:rsid w:val="00E93D71"/>
    <w:rsid w:val="00E9475F"/>
    <w:rsid w:val="00EA2E0B"/>
    <w:rsid w:val="00EC08F6"/>
    <w:rsid w:val="00EC4EA0"/>
    <w:rsid w:val="00ED0107"/>
    <w:rsid w:val="00EE0A3D"/>
    <w:rsid w:val="00EE770D"/>
    <w:rsid w:val="00EF1D2A"/>
    <w:rsid w:val="00F026CD"/>
    <w:rsid w:val="00F028EF"/>
    <w:rsid w:val="00F0726D"/>
    <w:rsid w:val="00F07BF4"/>
    <w:rsid w:val="00F27937"/>
    <w:rsid w:val="00F27F73"/>
    <w:rsid w:val="00F302BC"/>
    <w:rsid w:val="00F34437"/>
    <w:rsid w:val="00F363CC"/>
    <w:rsid w:val="00F3653A"/>
    <w:rsid w:val="00F412FD"/>
    <w:rsid w:val="00F47D1D"/>
    <w:rsid w:val="00F561BA"/>
    <w:rsid w:val="00F61EA0"/>
    <w:rsid w:val="00F6362E"/>
    <w:rsid w:val="00F64A84"/>
    <w:rsid w:val="00F84C72"/>
    <w:rsid w:val="00FA0B2A"/>
    <w:rsid w:val="00FA4AAE"/>
    <w:rsid w:val="00FA60CE"/>
    <w:rsid w:val="00FA65DF"/>
    <w:rsid w:val="00FA7438"/>
    <w:rsid w:val="00FB1B8C"/>
    <w:rsid w:val="00FB2EF1"/>
    <w:rsid w:val="00FB35BF"/>
    <w:rsid w:val="00FC1A96"/>
    <w:rsid w:val="00FC289F"/>
    <w:rsid w:val="00FF26DB"/>
    <w:rsid w:val="00FF37B0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B397D"/>
  <w15:chartTrackingRefBased/>
  <w15:docId w15:val="{0BC231EB-CB5F-4E07-8E7C-AF9AEA10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0264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9"/>
    <w:qFormat/>
    <w:rsid w:val="00730264"/>
    <w:pPr>
      <w:keepNext/>
      <w:numPr>
        <w:numId w:val="2"/>
      </w:numPr>
      <w:jc w:val="center"/>
      <w:outlineLvl w:val="0"/>
    </w:pPr>
    <w:rPr>
      <w:b/>
      <w:bCs/>
      <w:szCs w:val="22"/>
      <w:lang w:val="x-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36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636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730264"/>
    <w:rPr>
      <w:rFonts w:ascii="Arial" w:eastAsia="Calibri" w:hAnsi="Arial" w:cs="Times New Roman"/>
      <w:b/>
      <w:bCs/>
      <w:kern w:val="0"/>
      <w:sz w:val="20"/>
      <w:lang w:val="x-none" w:eastAsia="cs-CZ"/>
      <w14:ligatures w14:val="none"/>
    </w:rPr>
  </w:style>
  <w:style w:type="paragraph" w:styleId="Odstavecseseznamem">
    <w:name w:val="List Paragraph"/>
    <w:aliases w:val="Odstavec s odrážkami,Odstavec se seznamem1,Odstavec_muj,Nad,List Paragraph (Czech Tourism) Char,List Paragraph Char,Odstavec_muj Char,Nad Char Char,List Paragraph (Czech Tourism),Conclusion de partie"/>
    <w:basedOn w:val="Normln"/>
    <w:link w:val="OdstavecseseznamemChar"/>
    <w:uiPriority w:val="34"/>
    <w:qFormat/>
    <w:rsid w:val="00730264"/>
    <w:pPr>
      <w:ind w:left="720"/>
    </w:pPr>
    <w:rPr>
      <w:lang w:val="x-none"/>
    </w:rPr>
  </w:style>
  <w:style w:type="paragraph" w:styleId="Zkladntext">
    <w:name w:val="Body Text"/>
    <w:basedOn w:val="Normln"/>
    <w:link w:val="ZkladntextChar"/>
    <w:uiPriority w:val="99"/>
    <w:rsid w:val="00730264"/>
    <w:pPr>
      <w:jc w:val="both"/>
    </w:pPr>
    <w:rPr>
      <w:rFonts w:eastAsia="Times New Roman"/>
      <w:b/>
      <w:bCs/>
      <w:sz w:val="28"/>
      <w:szCs w:val="28"/>
      <w:lang w:val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30264"/>
    <w:rPr>
      <w:rFonts w:ascii="Arial" w:eastAsia="Times New Roman" w:hAnsi="Arial" w:cs="Times New Roman"/>
      <w:b/>
      <w:bCs/>
      <w:kern w:val="0"/>
      <w:sz w:val="28"/>
      <w:szCs w:val="28"/>
      <w:lang w:val="x-none" w:eastAsia="cs-CZ"/>
      <w14:ligatures w14:val="none"/>
    </w:rPr>
  </w:style>
  <w:style w:type="paragraph" w:styleId="Zpat">
    <w:name w:val="footer"/>
    <w:basedOn w:val="Normln"/>
    <w:link w:val="ZpatChar"/>
    <w:uiPriority w:val="99"/>
    <w:rsid w:val="00730264"/>
    <w:pPr>
      <w:tabs>
        <w:tab w:val="center" w:pos="4536"/>
        <w:tab w:val="right" w:pos="9072"/>
      </w:tabs>
    </w:pPr>
    <w:rPr>
      <w:rFonts w:eastAsia="Times New Roman"/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730264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customStyle="1" w:styleId="OdstavecseseznamemChar">
    <w:name w:val="Odstavec se seznamem Char"/>
    <w:aliases w:val="Odstavec s odrážkami Char,Odstavec se seznamem1 Char,Odstavec_muj Char1,Nad Char,List Paragraph (Czech Tourism) Char Char,List Paragraph Char Char,Odstavec_muj Char Char,Nad Char Char Char,List Paragraph (Czech Tourism) Char1"/>
    <w:link w:val="Odstavecseseznamem"/>
    <w:uiPriority w:val="34"/>
    <w:rsid w:val="00730264"/>
    <w:rPr>
      <w:rFonts w:ascii="Arial" w:eastAsia="Calibri" w:hAnsi="Arial" w:cs="Times New Roman"/>
      <w:kern w:val="0"/>
      <w:sz w:val="20"/>
      <w:szCs w:val="20"/>
      <w:lang w:val="x-none" w:eastAsia="cs-CZ"/>
      <w14:ligatures w14:val="none"/>
    </w:rPr>
  </w:style>
  <w:style w:type="paragraph" w:customStyle="1" w:styleId="RLdajeosmluvnstran">
    <w:name w:val="RL  údaje o smluvní straně"/>
    <w:basedOn w:val="Normln"/>
    <w:link w:val="RLdajeosmluvnstranChar"/>
    <w:uiPriority w:val="99"/>
    <w:rsid w:val="00730264"/>
    <w:pPr>
      <w:spacing w:after="120" w:line="280" w:lineRule="exact"/>
      <w:jc w:val="center"/>
    </w:pPr>
    <w:rPr>
      <w:rFonts w:ascii="Garamond" w:eastAsia="Times New Roman" w:hAnsi="Garamond"/>
      <w:lang w:val="x-none"/>
    </w:rPr>
  </w:style>
  <w:style w:type="character" w:customStyle="1" w:styleId="RLdajeosmluvnstranChar">
    <w:name w:val="RL  údaje o smluvní straně Char"/>
    <w:link w:val="RLdajeosmluvnstran"/>
    <w:uiPriority w:val="99"/>
    <w:rsid w:val="00730264"/>
    <w:rPr>
      <w:rFonts w:ascii="Garamond" w:eastAsia="Times New Roman" w:hAnsi="Garamond" w:cs="Times New Roman"/>
      <w:kern w:val="0"/>
      <w:sz w:val="20"/>
      <w:szCs w:val="20"/>
      <w:lang w:val="x-none" w:eastAsia="cs-CZ"/>
      <w14:ligatures w14:val="none"/>
    </w:rPr>
  </w:style>
  <w:style w:type="paragraph" w:customStyle="1" w:styleId="RLProhlensmluvnchstran">
    <w:name w:val="RL Prohlášení smluvních stran"/>
    <w:basedOn w:val="Normln"/>
    <w:link w:val="RLProhlensmluvnchstranChar"/>
    <w:rsid w:val="00730264"/>
    <w:pPr>
      <w:spacing w:after="120" w:line="280" w:lineRule="exact"/>
      <w:jc w:val="center"/>
    </w:pPr>
    <w:rPr>
      <w:rFonts w:eastAsia="Times New Roman"/>
      <w:b/>
      <w:szCs w:val="24"/>
    </w:rPr>
  </w:style>
  <w:style w:type="character" w:customStyle="1" w:styleId="RLProhlensmluvnchstranChar">
    <w:name w:val="RL Prohlášení smluvních stran Char"/>
    <w:link w:val="RLProhlensmluvnchstran"/>
    <w:rsid w:val="00730264"/>
    <w:rPr>
      <w:rFonts w:ascii="Arial" w:eastAsia="Times New Roman" w:hAnsi="Arial" w:cs="Times New Roman"/>
      <w:b/>
      <w:kern w:val="0"/>
      <w:sz w:val="20"/>
      <w:szCs w:val="24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7302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30264"/>
  </w:style>
  <w:style w:type="character" w:customStyle="1" w:styleId="TextkomenteChar">
    <w:name w:val="Text komentáře Char"/>
    <w:basedOn w:val="Standardnpsmoodstavce"/>
    <w:link w:val="Textkomente"/>
    <w:uiPriority w:val="99"/>
    <w:rsid w:val="00730264"/>
    <w:rPr>
      <w:rFonts w:ascii="Arial" w:eastAsia="Calibri" w:hAnsi="Arial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3026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30264"/>
    <w:rPr>
      <w:rFonts w:ascii="Arial" w:eastAsia="Calibri" w:hAnsi="Arial" w:cs="Times New Roman"/>
      <w:b/>
      <w:bCs/>
      <w:kern w:val="0"/>
      <w:sz w:val="20"/>
      <w:szCs w:val="20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F3653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3653A"/>
    <w:rPr>
      <w:rFonts w:ascii="Arial" w:eastAsia="Calibri" w:hAnsi="Arial" w:cs="Times New Roman"/>
      <w:kern w:val="0"/>
      <w:sz w:val="2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7235AA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362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cs-CZ"/>
      <w14:ligatures w14:val="none"/>
    </w:rPr>
  </w:style>
  <w:style w:type="table" w:customStyle="1" w:styleId="TableNormal">
    <w:name w:val="Table Normal"/>
    <w:uiPriority w:val="99"/>
    <w:semiHidden/>
    <w:unhideWhenUsed/>
    <w:rsid w:val="00F6362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3Char">
    <w:name w:val="Nadpis 3 Char"/>
    <w:basedOn w:val="Standardnpsmoodstavce"/>
    <w:link w:val="Nadpis3"/>
    <w:uiPriority w:val="9"/>
    <w:rsid w:val="00F6362E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cs-CZ"/>
      <w14:ligatures w14:val="none"/>
    </w:rPr>
  </w:style>
  <w:style w:type="paragraph" w:customStyle="1" w:styleId="Odrky1">
    <w:name w:val="Odrážky 1"/>
    <w:basedOn w:val="Odstavecseseznamem"/>
    <w:qFormat/>
    <w:rsid w:val="00F6362E"/>
    <w:pPr>
      <w:numPr>
        <w:numId w:val="13"/>
      </w:numPr>
      <w:spacing w:before="120" w:after="60" w:line="288" w:lineRule="auto"/>
      <w:ind w:left="426" w:hanging="426"/>
    </w:pPr>
    <w:rPr>
      <w:rFonts w:ascii="Aptos" w:eastAsia="Times New Roman" w:hAnsi="Aptos"/>
      <w:noProof/>
      <w:sz w:val="26"/>
      <w:szCs w:val="24"/>
      <w:lang w:val="cs-CZ" w:eastAsia="en-US" w:bidi="en-US"/>
    </w:rPr>
  </w:style>
  <w:style w:type="paragraph" w:customStyle="1" w:styleId="Odrky2">
    <w:name w:val="Odrážky 2"/>
    <w:basedOn w:val="Odrky1"/>
    <w:qFormat/>
    <w:rsid w:val="00F6362E"/>
    <w:pPr>
      <w:numPr>
        <w:ilvl w:val="1"/>
      </w:numPr>
      <w:ind w:left="850" w:hanging="425"/>
    </w:pPr>
  </w:style>
  <w:style w:type="paragraph" w:customStyle="1" w:styleId="Odrky3">
    <w:name w:val="Odrážky 3"/>
    <w:basedOn w:val="Odrky2"/>
    <w:qFormat/>
    <w:rsid w:val="00F6362E"/>
    <w:pPr>
      <w:numPr>
        <w:ilvl w:val="2"/>
      </w:numPr>
      <w:ind w:left="1276" w:hanging="425"/>
    </w:pPr>
  </w:style>
  <w:style w:type="paragraph" w:customStyle="1" w:styleId="Normln1">
    <w:name w:val="Normální 1."/>
    <w:basedOn w:val="Normln"/>
    <w:qFormat/>
    <w:rsid w:val="00F6362E"/>
    <w:pPr>
      <w:spacing w:after="60" w:line="288" w:lineRule="auto"/>
    </w:pPr>
    <w:rPr>
      <w:rFonts w:ascii="Aptos" w:eastAsia="Times New Roman" w:hAnsi="Aptos"/>
      <w:noProof/>
      <w:sz w:val="26"/>
      <w:szCs w:val="24"/>
      <w:lang w:eastAsia="en-US" w:bidi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1925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31925"/>
    <w:rPr>
      <w:rFonts w:ascii="Arial" w:eastAsia="Calibri" w:hAnsi="Arial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0319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6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070F2-65C2-4B52-BCBF-F3E63F849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1085</Words>
  <Characters>6406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 ČR</Company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Teichman Klaudia Mgr. (MPSV)</dc:creator>
  <cp:keywords/>
  <dc:description/>
  <cp:lastModifiedBy>Beránek Jan Ing. (MPSV)</cp:lastModifiedBy>
  <cp:revision>58</cp:revision>
  <dcterms:created xsi:type="dcterms:W3CDTF">2026-01-14T09:10:00Z</dcterms:created>
  <dcterms:modified xsi:type="dcterms:W3CDTF">2026-06-02T09:09:00Z</dcterms:modified>
</cp:coreProperties>
</file>