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1D" w:rsidRDefault="00AA7A1D" w:rsidP="0024213A">
      <w:pPr>
        <w:rPr>
          <w:rFonts w:ascii="Calibri" w:hAnsi="Calibri"/>
          <w:sz w:val="22"/>
          <w:szCs w:val="22"/>
        </w:rPr>
      </w:pPr>
    </w:p>
    <w:tbl>
      <w:tblPr>
        <w:tblW w:w="1055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12"/>
        <w:gridCol w:w="2443"/>
      </w:tblGrid>
      <w:tr w:rsidR="004E6E1D" w:rsidTr="00267D58">
        <w:trPr>
          <w:trHeight w:val="885"/>
        </w:trPr>
        <w:tc>
          <w:tcPr>
            <w:tcW w:w="10555" w:type="dxa"/>
            <w:gridSpan w:val="2"/>
            <w:tcBorders>
              <w:top w:val="single" w:sz="4" w:space="0" w:color="auto"/>
              <w:left w:val="single" w:sz="4" w:space="0" w:color="auto"/>
              <w:bottom w:val="single" w:sz="4" w:space="0" w:color="auto"/>
              <w:right w:val="single" w:sz="4" w:space="0" w:color="auto"/>
            </w:tcBorders>
            <w:shd w:val="clear" w:color="auto" w:fill="F2F2F2"/>
          </w:tcPr>
          <w:p w:rsidR="004E6E1D" w:rsidRDefault="000424DA" w:rsidP="00C40907">
            <w:pPr>
              <w:tabs>
                <w:tab w:val="left" w:pos="3240"/>
              </w:tabs>
              <w:ind w:left="532"/>
              <w:rPr>
                <w:rFonts w:ascii="Calibri" w:hAnsi="Calibri"/>
                <w:sz w:val="22"/>
                <w:szCs w:val="22"/>
              </w:rPr>
            </w:pPr>
            <w:r>
              <w:rPr>
                <w:rFonts w:ascii="Calibri" w:hAnsi="Calibri"/>
                <w:sz w:val="22"/>
                <w:szCs w:val="22"/>
              </w:rPr>
              <w:tab/>
            </w:r>
          </w:p>
          <w:p w:rsidR="000424DA" w:rsidRPr="00FF1CF0"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4E6E1D"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6"/>
                <w:szCs w:val="26"/>
              </w:rPr>
            </w:pPr>
            <w:r w:rsidRPr="00FF1CF0">
              <w:rPr>
                <w:rFonts w:ascii="Calibri" w:hAnsi="Calibri" w:cs="Calibri"/>
                <w:caps/>
                <w:sz w:val="26"/>
                <w:szCs w:val="26"/>
              </w:rPr>
              <w:t xml:space="preserve">na užívání dat A PRODUKTŮ ČHMÚ pro koncové uživatele </w:t>
            </w:r>
          </w:p>
          <w:p w:rsidR="000424DA"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0424DA" w:rsidTr="006F214E">
        <w:trPr>
          <w:trHeight w:val="1227"/>
        </w:trPr>
        <w:tc>
          <w:tcPr>
            <w:tcW w:w="10555" w:type="dxa"/>
            <w:gridSpan w:val="2"/>
            <w:tcBorders>
              <w:top w:val="single" w:sz="4" w:space="0" w:color="auto"/>
              <w:left w:val="nil"/>
              <w:bottom w:val="nil"/>
              <w:right w:val="nil"/>
            </w:tcBorders>
            <w:shd w:val="clear" w:color="auto" w:fill="FFFFFF"/>
          </w:tcPr>
          <w:p w:rsidR="000424DA"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0424DA"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(uzavřená podle ustanovení § 2 358 a násl. zákona č. 89/2012 Sb., občanský zákoník</w:t>
            </w:r>
          </w:p>
          <w:p w:rsidR="000424DA"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 ve spojení se zákonem č. 121/2000 Sb.,</w:t>
            </w:r>
            <w:r w:rsidR="00FC3D17">
              <w:rPr>
                <w:rFonts w:ascii="Calibri" w:hAnsi="Calibri" w:cs="Calibri"/>
                <w:b w:val="0"/>
                <w:sz w:val="20"/>
              </w:rPr>
              <w:t xml:space="preserve"> autorský zák</w:t>
            </w:r>
            <w:r w:rsidR="007573F9">
              <w:rPr>
                <w:rFonts w:ascii="Calibri" w:hAnsi="Calibri" w:cs="Calibri"/>
                <w:b w:val="0"/>
                <w:sz w:val="20"/>
              </w:rPr>
              <w:t>on, ve znění pozdějších předpisů</w:t>
            </w:r>
            <w:r w:rsidRPr="0076774E">
              <w:rPr>
                <w:rFonts w:ascii="Calibri" w:hAnsi="Calibri" w:cs="Calibri"/>
                <w:b w:val="0"/>
                <w:sz w:val="20"/>
              </w:rPr>
              <w:t>)</w:t>
            </w:r>
          </w:p>
          <w:p w:rsidR="000424DA" w:rsidRDefault="000424DA"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6F214E" w:rsidTr="00FC3D17">
        <w:trPr>
          <w:trHeight w:val="795"/>
        </w:trPr>
        <w:tc>
          <w:tcPr>
            <w:tcW w:w="8112" w:type="dxa"/>
            <w:tcBorders>
              <w:top w:val="nil"/>
              <w:left w:val="nil"/>
              <w:bottom w:val="nil"/>
              <w:right w:val="nil"/>
            </w:tcBorders>
            <w:shd w:val="clear" w:color="auto" w:fill="FDE9D9" w:themeFill="accent6" w:themeFillTint="33"/>
          </w:tcPr>
          <w:p w:rsidR="006F214E" w:rsidRDefault="006F214E" w:rsidP="00C40907">
            <w:pPr>
              <w:ind w:left="532"/>
              <w:rPr>
                <w:rFonts w:ascii="Calibri" w:hAnsi="Calibri"/>
                <w:sz w:val="22"/>
                <w:szCs w:val="22"/>
              </w:rPr>
            </w:pPr>
          </w:p>
          <w:p w:rsidR="006F214E" w:rsidRDefault="006F214E" w:rsidP="00C40907">
            <w:pPr>
              <w:rPr>
                <w:rFonts w:ascii="Calibri" w:hAnsi="Calibri"/>
                <w:b/>
                <w:szCs w:val="24"/>
              </w:rPr>
            </w:pPr>
            <w:r w:rsidRPr="00070FAF">
              <w:rPr>
                <w:rFonts w:ascii="Calibri" w:hAnsi="Calibri"/>
                <w:b/>
                <w:szCs w:val="24"/>
              </w:rPr>
              <w:t>Český hydrometeorologický ústav</w:t>
            </w:r>
          </w:p>
        </w:tc>
        <w:tc>
          <w:tcPr>
            <w:tcW w:w="2443" w:type="dxa"/>
            <w:tcBorders>
              <w:top w:val="nil"/>
              <w:left w:val="nil"/>
              <w:bottom w:val="nil"/>
              <w:right w:val="nil"/>
            </w:tcBorders>
            <w:shd w:val="clear" w:color="auto" w:fill="FFFFFF"/>
          </w:tcPr>
          <w:p w:rsidR="006F214E" w:rsidRPr="00BB65F5" w:rsidRDefault="006F214E" w:rsidP="00C40907">
            <w:pPr>
              <w:rPr>
                <w:rFonts w:ascii="Calibri" w:hAnsi="Calibri"/>
                <w:b/>
                <w:szCs w:val="24"/>
              </w:rPr>
            </w:pPr>
          </w:p>
        </w:tc>
      </w:tr>
      <w:tr w:rsidR="00C40907" w:rsidTr="006F214E">
        <w:trPr>
          <w:trHeight w:val="5372"/>
        </w:trPr>
        <w:tc>
          <w:tcPr>
            <w:tcW w:w="10555" w:type="dxa"/>
            <w:gridSpan w:val="2"/>
            <w:tcBorders>
              <w:top w:val="nil"/>
              <w:left w:val="nil"/>
              <w:bottom w:val="nil"/>
              <w:right w:val="nil"/>
            </w:tcBorders>
          </w:tcPr>
          <w:p w:rsidR="006F214E" w:rsidRDefault="006F214E"/>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1519"/>
              <w:gridCol w:w="315"/>
              <w:gridCol w:w="5218"/>
              <w:gridCol w:w="2060"/>
              <w:gridCol w:w="65"/>
            </w:tblGrid>
            <w:tr w:rsidR="00C40907" w:rsidTr="00FC3D17">
              <w:trPr>
                <w:gridAfter w:val="2"/>
                <w:wAfter w:w="1045" w:type="pct"/>
                <w:trHeight w:val="404"/>
              </w:trPr>
              <w:tc>
                <w:tcPr>
                  <w:tcW w:w="3955" w:type="pct"/>
                  <w:gridSpan w:val="4"/>
                  <w:tcBorders>
                    <w:top w:val="nil"/>
                    <w:left w:val="nil"/>
                    <w:bottom w:val="nil"/>
                    <w:right w:val="nil"/>
                  </w:tcBorders>
                </w:tcPr>
                <w:p w:rsidR="00C40907" w:rsidRDefault="00C40907" w:rsidP="00BB65F5">
                  <w:pPr>
                    <w:rPr>
                      <w:rFonts w:ascii="Calibri" w:hAnsi="Calibri"/>
                      <w:sz w:val="22"/>
                      <w:szCs w:val="22"/>
                    </w:rPr>
                  </w:pPr>
                  <w:r>
                    <w:rPr>
                      <w:rFonts w:ascii="Calibri" w:hAnsi="Calibri"/>
                      <w:sz w:val="22"/>
                      <w:szCs w:val="22"/>
                    </w:rPr>
                    <w:t xml:space="preserve">Na Šabatce 2050/17, </w:t>
                  </w:r>
                  <w:r w:rsidRPr="00DB7AA4">
                    <w:rPr>
                      <w:rFonts w:ascii="Calibri" w:hAnsi="Calibri" w:cs="Calibri"/>
                      <w:sz w:val="22"/>
                      <w:szCs w:val="22"/>
                    </w:rPr>
                    <w:t>143 06 Praha 4</w:t>
                  </w:r>
                </w:p>
              </w:tc>
            </w:tr>
            <w:tr w:rsidR="00BB65F5" w:rsidTr="00B32DE4">
              <w:trPr>
                <w:gridAfter w:val="2"/>
                <w:wAfter w:w="1045" w:type="pct"/>
                <w:trHeight w:val="366"/>
              </w:trPr>
              <w:tc>
                <w:tcPr>
                  <w:tcW w:w="1234" w:type="pct"/>
                  <w:gridSpan w:val="2"/>
                  <w:tcBorders>
                    <w:top w:val="nil"/>
                    <w:left w:val="nil"/>
                    <w:bottom w:val="nil"/>
                    <w:right w:val="nil"/>
                  </w:tcBorders>
                </w:tcPr>
                <w:p w:rsidR="00C40907" w:rsidRPr="00BB65F5" w:rsidRDefault="00C40907" w:rsidP="00BB65F5">
                  <w:pPr>
                    <w:pStyle w:val="Zkladntext"/>
                    <w:spacing w:after="0" w:line="240" w:lineRule="auto"/>
                    <w:rPr>
                      <w:rFonts w:ascii="Calibri" w:hAnsi="Calibri" w:cs="Calibri"/>
                      <w:sz w:val="22"/>
                      <w:szCs w:val="22"/>
                    </w:rPr>
                  </w:pPr>
                  <w:r>
                    <w:rPr>
                      <w:rFonts w:ascii="Calibri" w:hAnsi="Calibri" w:cs="Calibri"/>
                      <w:sz w:val="22"/>
                      <w:szCs w:val="22"/>
                    </w:rPr>
                    <w:t>IČ</w:t>
                  </w:r>
                  <w:r w:rsidR="004503CC">
                    <w:rPr>
                      <w:rFonts w:ascii="Calibri" w:hAnsi="Calibri" w:cs="Calibri"/>
                      <w:sz w:val="22"/>
                      <w:szCs w:val="22"/>
                    </w:rPr>
                    <w:t>O</w:t>
                  </w:r>
                  <w:r>
                    <w:rPr>
                      <w:rFonts w:ascii="Calibri" w:hAnsi="Calibri" w:cs="Calibri"/>
                      <w:sz w:val="22"/>
                      <w:szCs w:val="22"/>
                    </w:rPr>
                    <w:t>: 00020699</w:t>
                  </w:r>
                </w:p>
              </w:tc>
              <w:tc>
                <w:tcPr>
                  <w:tcW w:w="2720" w:type="pct"/>
                  <w:gridSpan w:val="2"/>
                  <w:tcBorders>
                    <w:top w:val="nil"/>
                    <w:left w:val="nil"/>
                    <w:bottom w:val="nil"/>
                    <w:right w:val="nil"/>
                  </w:tcBorders>
                  <w:shd w:val="clear" w:color="auto" w:fill="auto"/>
                </w:tcPr>
                <w:p w:rsidR="00C40907" w:rsidRPr="00C40907" w:rsidRDefault="00C40907" w:rsidP="00BB65F5">
                  <w:pPr>
                    <w:pStyle w:val="Zkladntext"/>
                    <w:spacing w:after="0" w:line="240" w:lineRule="auto"/>
                    <w:rPr>
                      <w:rFonts w:ascii="Calibri" w:hAnsi="Calibri" w:cs="Calibri"/>
                      <w:sz w:val="22"/>
                      <w:szCs w:val="22"/>
                    </w:rPr>
                  </w:pPr>
                  <w:r>
                    <w:rPr>
                      <w:rFonts w:ascii="Calibri" w:hAnsi="Calibri" w:cs="Calibri"/>
                      <w:sz w:val="22"/>
                      <w:szCs w:val="22"/>
                    </w:rPr>
                    <w:t>DIČ: CZ0002069</w:t>
                  </w:r>
                  <w:r w:rsidR="0095346A">
                    <w:rPr>
                      <w:rFonts w:ascii="Calibri" w:hAnsi="Calibri" w:cs="Calibri"/>
                      <w:sz w:val="22"/>
                      <w:szCs w:val="22"/>
                    </w:rPr>
                    <w:t>9</w:t>
                  </w:r>
                </w:p>
              </w:tc>
            </w:tr>
            <w:tr w:rsidR="00D45D0D" w:rsidTr="00FC3D17">
              <w:trPr>
                <w:gridAfter w:val="2"/>
                <w:wAfter w:w="1045" w:type="pct"/>
                <w:trHeight w:val="265"/>
              </w:trPr>
              <w:tc>
                <w:tcPr>
                  <w:tcW w:w="1234" w:type="pct"/>
                  <w:gridSpan w:val="2"/>
                  <w:tcBorders>
                    <w:top w:val="nil"/>
                    <w:left w:val="nil"/>
                    <w:bottom w:val="nil"/>
                    <w:right w:val="nil"/>
                  </w:tcBorders>
                </w:tcPr>
                <w:p w:rsidR="00C40907" w:rsidRDefault="00070FAF" w:rsidP="00B32DE4">
                  <w:pPr>
                    <w:pStyle w:val="Zkladntext"/>
                    <w:spacing w:after="0" w:line="240" w:lineRule="auto"/>
                    <w:rPr>
                      <w:rFonts w:ascii="Calibri" w:hAnsi="Calibri" w:cs="Calibri"/>
                      <w:sz w:val="22"/>
                      <w:szCs w:val="22"/>
                    </w:rPr>
                  </w:pPr>
                  <w:proofErr w:type="spellStart"/>
                  <w:proofErr w:type="gramStart"/>
                  <w:r>
                    <w:rPr>
                      <w:rFonts w:ascii="Calibri" w:hAnsi="Calibri" w:cs="Calibri"/>
                      <w:sz w:val="22"/>
                      <w:szCs w:val="22"/>
                    </w:rPr>
                    <w:t>č.ú</w:t>
                  </w:r>
                  <w:proofErr w:type="spellEnd"/>
                  <w:r>
                    <w:rPr>
                      <w:rFonts w:ascii="Calibri" w:hAnsi="Calibri" w:cs="Calibri"/>
                      <w:sz w:val="22"/>
                      <w:szCs w:val="22"/>
                    </w:rPr>
                    <w:t xml:space="preserve">. </w:t>
                  </w:r>
                  <w:r w:rsidR="007E723F">
                    <w:rPr>
                      <w:rFonts w:ascii="Calibri" w:hAnsi="Calibri" w:cs="Calibri"/>
                      <w:sz w:val="22"/>
                      <w:szCs w:val="22"/>
                    </w:rPr>
                    <w:t xml:space="preserve"> </w:t>
                  </w:r>
                  <w:proofErr w:type="spellStart"/>
                  <w:proofErr w:type="gramEnd"/>
                  <w:r w:rsidR="00B32DE4">
                    <w:rPr>
                      <w:rFonts w:ascii="Calibri" w:hAnsi="Calibri" w:cs="Calibri"/>
                      <w:sz w:val="22"/>
                      <w:szCs w:val="22"/>
                    </w:rPr>
                    <w:t>xxx</w:t>
                  </w:r>
                  <w:proofErr w:type="spellEnd"/>
                </w:p>
              </w:tc>
              <w:tc>
                <w:tcPr>
                  <w:tcW w:w="2720" w:type="pct"/>
                  <w:gridSpan w:val="2"/>
                  <w:tcBorders>
                    <w:top w:val="nil"/>
                    <w:left w:val="nil"/>
                    <w:bottom w:val="nil"/>
                    <w:right w:val="nil"/>
                  </w:tcBorders>
                  <w:shd w:val="clear" w:color="auto" w:fill="auto"/>
                </w:tcPr>
                <w:p w:rsidR="00C40907" w:rsidRDefault="00B32DE4" w:rsidP="00BB65F5">
                  <w:pPr>
                    <w:pStyle w:val="Zkladntext"/>
                    <w:spacing w:after="0" w:line="240" w:lineRule="auto"/>
                    <w:rPr>
                      <w:rFonts w:ascii="Calibri" w:hAnsi="Calibri" w:cs="Calibri"/>
                      <w:sz w:val="22"/>
                      <w:szCs w:val="22"/>
                    </w:rPr>
                  </w:pPr>
                  <w:proofErr w:type="spellStart"/>
                  <w:r>
                    <w:rPr>
                      <w:rFonts w:ascii="Calibri" w:hAnsi="Calibri" w:cs="Calibri"/>
                      <w:sz w:val="22"/>
                      <w:szCs w:val="22"/>
                    </w:rPr>
                    <w:t>xxxx</w:t>
                  </w:r>
                  <w:proofErr w:type="spellEnd"/>
                </w:p>
              </w:tc>
            </w:tr>
            <w:tr w:rsidR="00C40907" w:rsidTr="00FC3D17">
              <w:trPr>
                <w:gridAfter w:val="2"/>
                <w:wAfter w:w="1045" w:type="pct"/>
                <w:trHeight w:val="480"/>
              </w:trPr>
              <w:tc>
                <w:tcPr>
                  <w:tcW w:w="3955" w:type="pct"/>
                  <w:gridSpan w:val="4"/>
                  <w:tcBorders>
                    <w:top w:val="nil"/>
                    <w:left w:val="nil"/>
                    <w:bottom w:val="nil"/>
                    <w:right w:val="nil"/>
                  </w:tcBorders>
                </w:tcPr>
                <w:p w:rsidR="00FC3D17" w:rsidRDefault="00C40907" w:rsidP="00BB65F5">
                  <w:pPr>
                    <w:pStyle w:val="Zkladntext"/>
                    <w:spacing w:after="0" w:line="240" w:lineRule="auto"/>
                    <w:rPr>
                      <w:rFonts w:ascii="Calibri" w:hAnsi="Calibri" w:cs="Calibri"/>
                      <w:sz w:val="16"/>
                      <w:szCs w:val="16"/>
                    </w:rPr>
                  </w:pPr>
                  <w:r w:rsidRPr="00BB65F5">
                    <w:rPr>
                      <w:rFonts w:ascii="Calibri" w:hAnsi="Calibri" w:cs="Calibri"/>
                      <w:sz w:val="16"/>
                      <w:szCs w:val="16"/>
                    </w:rPr>
                    <w:t xml:space="preserve">(plátce DPH, avšak při výkonu činnosti dle </w:t>
                  </w:r>
                  <w:proofErr w:type="spellStart"/>
                  <w:r w:rsidRPr="00BB65F5">
                    <w:rPr>
                      <w:rFonts w:ascii="Calibri" w:hAnsi="Calibri" w:cs="Calibri"/>
                      <w:sz w:val="16"/>
                      <w:szCs w:val="16"/>
                    </w:rPr>
                    <w:t>Vl</w:t>
                  </w:r>
                  <w:proofErr w:type="spellEnd"/>
                  <w:r w:rsidRPr="00BB65F5">
                    <w:rPr>
                      <w:rFonts w:ascii="Calibri" w:hAnsi="Calibri" w:cs="Calibri"/>
                      <w:sz w:val="16"/>
                      <w:szCs w:val="16"/>
                    </w:rPr>
                    <w:t xml:space="preserve">. nařízení č. 96/1953 Sb. </w:t>
                  </w:r>
                  <w:r w:rsidR="00BB65F5" w:rsidRPr="00BB65F5">
                    <w:rPr>
                      <w:rFonts w:ascii="Calibri" w:hAnsi="Calibri" w:cs="Calibri"/>
                      <w:sz w:val="16"/>
                      <w:szCs w:val="16"/>
                    </w:rPr>
                    <w:t>n</w:t>
                  </w:r>
                  <w:r w:rsidRPr="00BB65F5">
                    <w:rPr>
                      <w:rFonts w:ascii="Calibri" w:hAnsi="Calibri" w:cs="Calibri"/>
                      <w:sz w:val="16"/>
                      <w:szCs w:val="16"/>
                    </w:rPr>
                    <w:t xml:space="preserve">ení osobou povinnou </w:t>
                  </w:r>
                </w:p>
                <w:p w:rsidR="00C40907" w:rsidRPr="00BB65F5" w:rsidRDefault="00C40907" w:rsidP="00BB65F5">
                  <w:pPr>
                    <w:pStyle w:val="Zkladntext"/>
                    <w:spacing w:after="0" w:line="240" w:lineRule="auto"/>
                    <w:rPr>
                      <w:rFonts w:ascii="Calibri" w:hAnsi="Calibri" w:cs="Calibri"/>
                      <w:sz w:val="16"/>
                      <w:szCs w:val="16"/>
                    </w:rPr>
                  </w:pPr>
                  <w:r w:rsidRPr="00BB65F5">
                    <w:rPr>
                      <w:rFonts w:ascii="Calibri" w:hAnsi="Calibri" w:cs="Calibri"/>
                      <w:sz w:val="16"/>
                      <w:szCs w:val="16"/>
                    </w:rPr>
                    <w:t xml:space="preserve">k dani podle </w:t>
                  </w:r>
                  <w:proofErr w:type="spellStart"/>
                  <w:r w:rsidRPr="00BB65F5">
                    <w:rPr>
                      <w:rFonts w:ascii="Calibri" w:hAnsi="Calibri" w:cs="Calibri"/>
                      <w:sz w:val="16"/>
                      <w:szCs w:val="16"/>
                    </w:rPr>
                    <w:t>ust</w:t>
                  </w:r>
                  <w:proofErr w:type="spellEnd"/>
                  <w:r w:rsidRPr="00BB65F5">
                    <w:rPr>
                      <w:rFonts w:ascii="Calibri" w:hAnsi="Calibri" w:cs="Calibri"/>
                      <w:sz w:val="16"/>
                      <w:szCs w:val="16"/>
                    </w:rPr>
                    <w:t xml:space="preserve">. § 5 odst. 3 </w:t>
                  </w:r>
                  <w:proofErr w:type="spellStart"/>
                  <w:proofErr w:type="gramStart"/>
                  <w:r w:rsidRPr="00BB65F5">
                    <w:rPr>
                      <w:rFonts w:ascii="Calibri" w:hAnsi="Calibri" w:cs="Calibri"/>
                      <w:sz w:val="16"/>
                      <w:szCs w:val="16"/>
                    </w:rPr>
                    <w:t>zák.č</w:t>
                  </w:r>
                  <w:proofErr w:type="spellEnd"/>
                  <w:r w:rsidRPr="00BB65F5">
                    <w:rPr>
                      <w:rFonts w:ascii="Calibri" w:hAnsi="Calibri" w:cs="Calibri"/>
                      <w:sz w:val="16"/>
                      <w:szCs w:val="16"/>
                    </w:rPr>
                    <w:t>.</w:t>
                  </w:r>
                  <w:proofErr w:type="gramEnd"/>
                  <w:r w:rsidRPr="00BB65F5">
                    <w:rPr>
                      <w:rFonts w:ascii="Calibri" w:hAnsi="Calibri" w:cs="Calibri"/>
                      <w:sz w:val="16"/>
                      <w:szCs w:val="16"/>
                    </w:rPr>
                    <w:t xml:space="preserve"> 235/2004 Sb., o DPH)</w:t>
                  </w:r>
                </w:p>
              </w:tc>
            </w:tr>
            <w:tr w:rsidR="00A43465" w:rsidTr="00FC3D17">
              <w:trPr>
                <w:gridAfter w:val="2"/>
                <w:wAfter w:w="1045" w:type="pct"/>
                <w:trHeight w:val="275"/>
              </w:trPr>
              <w:tc>
                <w:tcPr>
                  <w:tcW w:w="1234" w:type="pct"/>
                  <w:gridSpan w:val="2"/>
                  <w:tcBorders>
                    <w:top w:val="nil"/>
                    <w:left w:val="nil"/>
                    <w:bottom w:val="nil"/>
                    <w:right w:val="nil"/>
                  </w:tcBorders>
                </w:tcPr>
                <w:p w:rsidR="00C40907" w:rsidRDefault="00C40907" w:rsidP="00BB65F5">
                  <w:pPr>
                    <w:rPr>
                      <w:rFonts w:ascii="Calibri" w:hAnsi="Calibri"/>
                      <w:sz w:val="22"/>
                      <w:szCs w:val="22"/>
                    </w:rPr>
                  </w:pPr>
                  <w:r>
                    <w:rPr>
                      <w:rFonts w:ascii="Calibri" w:hAnsi="Calibri"/>
                      <w:sz w:val="22"/>
                      <w:szCs w:val="22"/>
                    </w:rPr>
                    <w:t>Statutární orgán:</w:t>
                  </w:r>
                </w:p>
              </w:tc>
              <w:tc>
                <w:tcPr>
                  <w:tcW w:w="2720" w:type="pct"/>
                  <w:gridSpan w:val="2"/>
                  <w:tcBorders>
                    <w:top w:val="nil"/>
                    <w:left w:val="nil"/>
                    <w:bottom w:val="nil"/>
                    <w:right w:val="nil"/>
                  </w:tcBorders>
                  <w:shd w:val="clear" w:color="auto" w:fill="auto"/>
                </w:tcPr>
                <w:p w:rsidR="00C40907" w:rsidRDefault="00C40907" w:rsidP="00BB65F5">
                  <w:pPr>
                    <w:rPr>
                      <w:rFonts w:ascii="Calibri" w:hAnsi="Calibri"/>
                      <w:sz w:val="22"/>
                      <w:szCs w:val="22"/>
                    </w:rPr>
                  </w:pPr>
                  <w:r>
                    <w:rPr>
                      <w:rFonts w:ascii="Calibri" w:hAnsi="Calibri"/>
                      <w:sz w:val="22"/>
                      <w:szCs w:val="22"/>
                    </w:rPr>
                    <w:t>Ing. Václav Dvořák, ředitel ČHMÚ</w:t>
                  </w:r>
                </w:p>
              </w:tc>
            </w:tr>
            <w:tr w:rsidR="00070FAF" w:rsidTr="00FC3D17">
              <w:trPr>
                <w:gridAfter w:val="2"/>
                <w:wAfter w:w="1045" w:type="pct"/>
                <w:trHeight w:val="275"/>
              </w:trPr>
              <w:tc>
                <w:tcPr>
                  <w:tcW w:w="1234" w:type="pct"/>
                  <w:gridSpan w:val="2"/>
                  <w:tcBorders>
                    <w:top w:val="nil"/>
                    <w:left w:val="nil"/>
                    <w:bottom w:val="nil"/>
                    <w:right w:val="nil"/>
                  </w:tcBorders>
                </w:tcPr>
                <w:p w:rsidR="00070FAF" w:rsidRDefault="00070FAF" w:rsidP="00BB65F5">
                  <w:pPr>
                    <w:rPr>
                      <w:rFonts w:ascii="Calibri" w:hAnsi="Calibri"/>
                      <w:sz w:val="22"/>
                      <w:szCs w:val="22"/>
                    </w:rPr>
                  </w:pPr>
                  <w:r>
                    <w:rPr>
                      <w:rFonts w:ascii="Calibri" w:hAnsi="Calibri"/>
                      <w:sz w:val="22"/>
                      <w:szCs w:val="22"/>
                    </w:rPr>
                    <w:t xml:space="preserve">Zastoupený: </w:t>
                  </w:r>
                </w:p>
              </w:tc>
              <w:tc>
                <w:tcPr>
                  <w:tcW w:w="2720" w:type="pct"/>
                  <w:gridSpan w:val="2"/>
                  <w:tcBorders>
                    <w:top w:val="nil"/>
                    <w:left w:val="nil"/>
                    <w:bottom w:val="nil"/>
                    <w:right w:val="nil"/>
                  </w:tcBorders>
                  <w:shd w:val="clear" w:color="auto" w:fill="auto"/>
                </w:tcPr>
                <w:p w:rsidR="00070FAF" w:rsidRDefault="00EF07A1" w:rsidP="00BB65F5">
                  <w:pPr>
                    <w:rPr>
                      <w:rFonts w:ascii="Calibri" w:hAnsi="Calibri"/>
                      <w:sz w:val="22"/>
                      <w:szCs w:val="22"/>
                    </w:rPr>
                  </w:pPr>
                  <w:r>
                    <w:rPr>
                      <w:rFonts w:ascii="Calibri" w:hAnsi="Calibri"/>
                      <w:sz w:val="22"/>
                      <w:szCs w:val="22"/>
                    </w:rPr>
                    <w:t>RNDr. Jan Daňhelka, Ph.D., náměstek pro hydrologii</w:t>
                  </w:r>
                </w:p>
              </w:tc>
            </w:tr>
            <w:tr w:rsidR="009B2B89" w:rsidTr="00FC3D17">
              <w:trPr>
                <w:gridAfter w:val="2"/>
                <w:wAfter w:w="1045" w:type="pct"/>
                <w:trHeight w:val="293"/>
              </w:trPr>
              <w:tc>
                <w:tcPr>
                  <w:tcW w:w="1234" w:type="pct"/>
                  <w:gridSpan w:val="2"/>
                  <w:tcBorders>
                    <w:top w:val="nil"/>
                    <w:left w:val="nil"/>
                    <w:bottom w:val="nil"/>
                    <w:right w:val="nil"/>
                  </w:tcBorders>
                </w:tcPr>
                <w:p w:rsidR="00C40907" w:rsidRDefault="00BB65F5" w:rsidP="002D4AB6">
                  <w:pPr>
                    <w:rPr>
                      <w:rFonts w:ascii="Calibri" w:hAnsi="Calibri"/>
                      <w:sz w:val="22"/>
                      <w:szCs w:val="22"/>
                    </w:rPr>
                  </w:pPr>
                  <w:r>
                    <w:rPr>
                      <w:rFonts w:ascii="Calibri" w:hAnsi="Calibri"/>
                      <w:sz w:val="22"/>
                      <w:szCs w:val="22"/>
                    </w:rPr>
                    <w:t>Kontaktní osoba</w:t>
                  </w:r>
                  <w:r w:rsidR="002D4AB6">
                    <w:rPr>
                      <w:rFonts w:ascii="Calibri" w:hAnsi="Calibri"/>
                      <w:sz w:val="22"/>
                      <w:szCs w:val="22"/>
                    </w:rPr>
                    <w:t xml:space="preserve"> za odborný úsek</w:t>
                  </w:r>
                  <w:r>
                    <w:rPr>
                      <w:rFonts w:ascii="Calibri" w:hAnsi="Calibri"/>
                      <w:sz w:val="22"/>
                      <w:szCs w:val="22"/>
                    </w:rPr>
                    <w:t>:</w:t>
                  </w:r>
                </w:p>
              </w:tc>
              <w:tc>
                <w:tcPr>
                  <w:tcW w:w="2720" w:type="pct"/>
                  <w:gridSpan w:val="2"/>
                  <w:tcBorders>
                    <w:top w:val="nil"/>
                    <w:left w:val="nil"/>
                    <w:bottom w:val="nil"/>
                    <w:right w:val="nil"/>
                  </w:tcBorders>
                  <w:shd w:val="clear" w:color="auto" w:fill="auto"/>
                </w:tcPr>
                <w:p w:rsidR="00C40907" w:rsidRDefault="00C40907" w:rsidP="00BB65F5">
                  <w:pPr>
                    <w:rPr>
                      <w:rFonts w:ascii="Calibri" w:hAnsi="Calibri"/>
                      <w:sz w:val="22"/>
                      <w:szCs w:val="22"/>
                    </w:rPr>
                  </w:pPr>
                </w:p>
                <w:p w:rsidR="002D4AB6" w:rsidRDefault="00EF07A1" w:rsidP="00BB65F5">
                  <w:pPr>
                    <w:rPr>
                      <w:rFonts w:ascii="Calibri" w:hAnsi="Calibri"/>
                      <w:sz w:val="22"/>
                      <w:szCs w:val="22"/>
                    </w:rPr>
                  </w:pPr>
                  <w:r>
                    <w:rPr>
                      <w:rFonts w:ascii="Calibri" w:hAnsi="Calibri"/>
                      <w:sz w:val="22"/>
                      <w:szCs w:val="22"/>
                    </w:rPr>
                    <w:t>Ing. Radovan Tyl, Ph.D.</w:t>
                  </w:r>
                </w:p>
              </w:tc>
            </w:tr>
            <w:tr w:rsidR="00BB65F5" w:rsidTr="00FC3D17">
              <w:trPr>
                <w:gridAfter w:val="2"/>
                <w:wAfter w:w="1045" w:type="pct"/>
                <w:trHeight w:val="267"/>
              </w:trPr>
              <w:tc>
                <w:tcPr>
                  <w:tcW w:w="3955" w:type="pct"/>
                  <w:gridSpan w:val="4"/>
                  <w:tcBorders>
                    <w:top w:val="nil"/>
                    <w:left w:val="nil"/>
                    <w:bottom w:val="nil"/>
                    <w:right w:val="nil"/>
                  </w:tcBorders>
                </w:tcPr>
                <w:p w:rsidR="00BB65F5" w:rsidRDefault="00BB65F5" w:rsidP="00C40907">
                  <w:pPr>
                    <w:rPr>
                      <w:rFonts w:ascii="Calibri" w:hAnsi="Calibri"/>
                      <w:sz w:val="22"/>
                      <w:szCs w:val="22"/>
                    </w:rPr>
                  </w:pPr>
                  <w:r>
                    <w:rPr>
                      <w:rFonts w:ascii="Calibri" w:hAnsi="Calibri"/>
                      <w:sz w:val="22"/>
                      <w:szCs w:val="22"/>
                    </w:rPr>
                    <w:t xml:space="preserve">dále jen „ </w:t>
                  </w:r>
                  <w:r w:rsidRPr="00BB65F5">
                    <w:rPr>
                      <w:rFonts w:ascii="Calibri" w:hAnsi="Calibri"/>
                      <w:b/>
                      <w:sz w:val="22"/>
                      <w:szCs w:val="22"/>
                    </w:rPr>
                    <w:t>Poskytovatel</w:t>
                  </w:r>
                  <w:r w:rsidR="00AA2350">
                    <w:rPr>
                      <w:rFonts w:ascii="Calibri" w:hAnsi="Calibri"/>
                      <w:b/>
                      <w:sz w:val="22"/>
                      <w:szCs w:val="22"/>
                    </w:rPr>
                    <w:t>“</w:t>
                  </w:r>
                  <w:r>
                    <w:rPr>
                      <w:rStyle w:val="Znakapoznpodarou"/>
                      <w:rFonts w:ascii="Calibri" w:hAnsi="Calibri"/>
                      <w:sz w:val="22"/>
                      <w:szCs w:val="22"/>
                    </w:rPr>
                    <w:footnoteReference w:id="1"/>
                  </w:r>
                </w:p>
              </w:tc>
            </w:tr>
            <w:tr w:rsidR="009B2B89" w:rsidTr="00A84607">
              <w:trPr>
                <w:gridAfter w:val="5"/>
                <w:wAfter w:w="4513" w:type="pct"/>
                <w:trHeight w:val="413"/>
              </w:trPr>
              <w:tc>
                <w:tcPr>
                  <w:tcW w:w="487" w:type="pct"/>
                  <w:tcBorders>
                    <w:top w:val="nil"/>
                    <w:left w:val="nil"/>
                    <w:bottom w:val="nil"/>
                    <w:right w:val="nil"/>
                  </w:tcBorders>
                </w:tcPr>
                <w:p w:rsidR="009B2B89" w:rsidRDefault="009B2B89" w:rsidP="00C40907">
                  <w:pPr>
                    <w:rPr>
                      <w:rFonts w:ascii="Calibri" w:hAnsi="Calibri"/>
                      <w:sz w:val="22"/>
                      <w:szCs w:val="22"/>
                    </w:rPr>
                  </w:pPr>
                </w:p>
                <w:p w:rsidR="009B2B89" w:rsidRDefault="009B2B89" w:rsidP="00C40907">
                  <w:pPr>
                    <w:rPr>
                      <w:rFonts w:ascii="Calibri" w:hAnsi="Calibri"/>
                      <w:sz w:val="22"/>
                      <w:szCs w:val="22"/>
                    </w:rPr>
                  </w:pPr>
                  <w:r>
                    <w:rPr>
                      <w:rFonts w:ascii="Calibri" w:hAnsi="Calibri"/>
                      <w:sz w:val="22"/>
                      <w:szCs w:val="22"/>
                    </w:rPr>
                    <w:t xml:space="preserve">a </w:t>
                  </w:r>
                </w:p>
                <w:p w:rsidR="009B2B89" w:rsidRDefault="009B2B89" w:rsidP="00C40907">
                  <w:pPr>
                    <w:rPr>
                      <w:rFonts w:ascii="Calibri" w:hAnsi="Calibri"/>
                      <w:sz w:val="22"/>
                      <w:szCs w:val="22"/>
                    </w:rPr>
                  </w:pPr>
                </w:p>
              </w:tc>
            </w:tr>
            <w:tr w:rsidR="00691CF1" w:rsidTr="002D4AB6">
              <w:trPr>
                <w:gridAfter w:val="1"/>
                <w:wAfter w:w="32" w:type="pct"/>
                <w:trHeight w:val="345"/>
              </w:trPr>
              <w:tc>
                <w:tcPr>
                  <w:tcW w:w="3955" w:type="pct"/>
                  <w:gridSpan w:val="4"/>
                  <w:tcBorders>
                    <w:top w:val="nil"/>
                    <w:left w:val="nil"/>
                    <w:bottom w:val="nil"/>
                    <w:right w:val="nil"/>
                  </w:tcBorders>
                  <w:shd w:val="clear" w:color="auto" w:fill="DDD9C3" w:themeFill="background2" w:themeFillShade="E6"/>
                </w:tcPr>
                <w:p w:rsidR="00691CF1" w:rsidRDefault="00691CF1" w:rsidP="00C40907">
                  <w:pPr>
                    <w:rPr>
                      <w:rFonts w:ascii="Calibri" w:hAnsi="Calibri"/>
                      <w:sz w:val="22"/>
                      <w:szCs w:val="22"/>
                    </w:rPr>
                  </w:pPr>
                </w:p>
                <w:p w:rsidR="00691CF1" w:rsidRPr="002D4AB6" w:rsidRDefault="00EF07A1" w:rsidP="00C40907">
                  <w:pPr>
                    <w:rPr>
                      <w:rFonts w:ascii="Calibri" w:hAnsi="Calibri"/>
                      <w:b/>
                      <w:sz w:val="22"/>
                      <w:szCs w:val="22"/>
                    </w:rPr>
                  </w:pPr>
                  <w:r>
                    <w:rPr>
                      <w:rFonts w:ascii="Calibri" w:hAnsi="Calibri"/>
                      <w:b/>
                      <w:sz w:val="22"/>
                      <w:szCs w:val="22"/>
                    </w:rPr>
                    <w:t>Povodí Ohře, státní podnik</w:t>
                  </w:r>
                </w:p>
                <w:p w:rsidR="00691CF1" w:rsidRDefault="00691CF1" w:rsidP="00C40907">
                  <w:pPr>
                    <w:rPr>
                      <w:rFonts w:ascii="Calibri" w:hAnsi="Calibri"/>
                      <w:sz w:val="22"/>
                      <w:szCs w:val="22"/>
                    </w:rPr>
                  </w:pPr>
                </w:p>
              </w:tc>
              <w:tc>
                <w:tcPr>
                  <w:tcW w:w="1013" w:type="pct"/>
                  <w:tcBorders>
                    <w:top w:val="nil"/>
                    <w:left w:val="nil"/>
                    <w:bottom w:val="nil"/>
                    <w:right w:val="nil"/>
                  </w:tcBorders>
                  <w:shd w:val="clear" w:color="auto" w:fill="FFFFFF"/>
                </w:tcPr>
                <w:p w:rsidR="00691CF1" w:rsidRDefault="00691CF1" w:rsidP="00C40907">
                  <w:pPr>
                    <w:rPr>
                      <w:rFonts w:ascii="Calibri" w:hAnsi="Calibri"/>
                      <w:sz w:val="22"/>
                      <w:szCs w:val="22"/>
                    </w:rPr>
                  </w:pPr>
                </w:p>
              </w:tc>
            </w:tr>
            <w:tr w:rsidR="00070FAF" w:rsidTr="00A84607">
              <w:trPr>
                <w:gridAfter w:val="1"/>
                <w:wAfter w:w="32" w:type="pct"/>
                <w:trHeight w:val="279"/>
              </w:trPr>
              <w:tc>
                <w:tcPr>
                  <w:tcW w:w="4968" w:type="pct"/>
                  <w:gridSpan w:val="5"/>
                  <w:tcBorders>
                    <w:top w:val="nil"/>
                    <w:left w:val="nil"/>
                    <w:bottom w:val="nil"/>
                    <w:right w:val="nil"/>
                  </w:tcBorders>
                </w:tcPr>
                <w:p w:rsidR="00070FAF" w:rsidRDefault="00070FAF" w:rsidP="00691CF1">
                  <w:pPr>
                    <w:rPr>
                      <w:rFonts w:ascii="Calibri" w:hAnsi="Calibri"/>
                      <w:sz w:val="22"/>
                      <w:szCs w:val="22"/>
                    </w:rPr>
                  </w:pPr>
                </w:p>
              </w:tc>
            </w:tr>
            <w:tr w:rsidR="002D4AB6" w:rsidTr="00A84607">
              <w:trPr>
                <w:gridAfter w:val="1"/>
                <w:wAfter w:w="32" w:type="pct"/>
                <w:trHeight w:val="411"/>
              </w:trPr>
              <w:tc>
                <w:tcPr>
                  <w:tcW w:w="1389" w:type="pct"/>
                  <w:gridSpan w:val="3"/>
                  <w:tcBorders>
                    <w:top w:val="nil"/>
                    <w:left w:val="nil"/>
                    <w:bottom w:val="nil"/>
                    <w:right w:val="nil"/>
                  </w:tcBorders>
                </w:tcPr>
                <w:p w:rsidR="002D4AB6" w:rsidRDefault="002D4AB6" w:rsidP="00C40907">
                  <w:pPr>
                    <w:rPr>
                      <w:rFonts w:ascii="Calibri" w:hAnsi="Calibri"/>
                      <w:sz w:val="22"/>
                      <w:szCs w:val="22"/>
                    </w:rPr>
                  </w:pPr>
                  <w:r>
                    <w:rPr>
                      <w:rFonts w:ascii="Calibri" w:hAnsi="Calibri"/>
                      <w:sz w:val="22"/>
                      <w:szCs w:val="22"/>
                    </w:rPr>
                    <w:t>Se sídlem:</w:t>
                  </w:r>
                </w:p>
              </w:tc>
              <w:tc>
                <w:tcPr>
                  <w:tcW w:w="3579" w:type="pct"/>
                  <w:gridSpan w:val="2"/>
                  <w:tcBorders>
                    <w:top w:val="nil"/>
                    <w:left w:val="nil"/>
                    <w:bottom w:val="nil"/>
                    <w:right w:val="nil"/>
                  </w:tcBorders>
                </w:tcPr>
                <w:p w:rsidR="002D4AB6" w:rsidRDefault="00EF07A1" w:rsidP="00C40907">
                  <w:pPr>
                    <w:rPr>
                      <w:rFonts w:ascii="Calibri" w:hAnsi="Calibri"/>
                      <w:sz w:val="22"/>
                      <w:szCs w:val="22"/>
                    </w:rPr>
                  </w:pPr>
                  <w:r>
                    <w:rPr>
                      <w:rFonts w:ascii="Calibri" w:hAnsi="Calibri"/>
                      <w:sz w:val="22"/>
                      <w:szCs w:val="22"/>
                    </w:rPr>
                    <w:t>Bezručova 4219, 430 03 Chomutov</w:t>
                  </w:r>
                </w:p>
              </w:tc>
            </w:tr>
            <w:tr w:rsidR="009B2B89" w:rsidTr="00A84607">
              <w:trPr>
                <w:gridAfter w:val="1"/>
                <w:wAfter w:w="32" w:type="pct"/>
                <w:trHeight w:val="411"/>
              </w:trPr>
              <w:tc>
                <w:tcPr>
                  <w:tcW w:w="1389" w:type="pct"/>
                  <w:gridSpan w:val="3"/>
                  <w:tcBorders>
                    <w:top w:val="nil"/>
                    <w:left w:val="nil"/>
                    <w:bottom w:val="nil"/>
                    <w:right w:val="nil"/>
                  </w:tcBorders>
                </w:tcPr>
                <w:p w:rsidR="009B2B89" w:rsidRDefault="00070FAF" w:rsidP="00C40907">
                  <w:pPr>
                    <w:rPr>
                      <w:rFonts w:ascii="Calibri" w:hAnsi="Calibri"/>
                      <w:sz w:val="22"/>
                      <w:szCs w:val="22"/>
                    </w:rPr>
                  </w:pPr>
                  <w:r>
                    <w:rPr>
                      <w:rFonts w:ascii="Calibri" w:hAnsi="Calibri"/>
                      <w:sz w:val="22"/>
                      <w:szCs w:val="22"/>
                    </w:rPr>
                    <w:t>IČ</w:t>
                  </w:r>
                  <w:r w:rsidR="004503CC">
                    <w:rPr>
                      <w:rFonts w:ascii="Calibri" w:hAnsi="Calibri"/>
                      <w:sz w:val="22"/>
                      <w:szCs w:val="22"/>
                    </w:rPr>
                    <w:t>O</w:t>
                  </w:r>
                  <w:r>
                    <w:rPr>
                      <w:rFonts w:ascii="Calibri" w:hAnsi="Calibri"/>
                      <w:sz w:val="22"/>
                      <w:szCs w:val="22"/>
                    </w:rPr>
                    <w:t>:</w:t>
                  </w:r>
                  <w:r w:rsidR="002D4AB6">
                    <w:rPr>
                      <w:rFonts w:ascii="Calibri" w:hAnsi="Calibri"/>
                      <w:sz w:val="22"/>
                      <w:szCs w:val="22"/>
                    </w:rPr>
                    <w:t xml:space="preserve"> </w:t>
                  </w:r>
                  <w:r w:rsidR="00EF07A1">
                    <w:rPr>
                      <w:rFonts w:ascii="Calibri" w:hAnsi="Calibri"/>
                      <w:sz w:val="22"/>
                      <w:szCs w:val="22"/>
                    </w:rPr>
                    <w:t>70889988</w:t>
                  </w:r>
                </w:p>
              </w:tc>
              <w:tc>
                <w:tcPr>
                  <w:tcW w:w="3579" w:type="pct"/>
                  <w:gridSpan w:val="2"/>
                  <w:tcBorders>
                    <w:top w:val="nil"/>
                    <w:left w:val="nil"/>
                    <w:bottom w:val="nil"/>
                    <w:right w:val="nil"/>
                  </w:tcBorders>
                </w:tcPr>
                <w:p w:rsidR="009B2B89" w:rsidRDefault="00070FAF" w:rsidP="00C40907">
                  <w:pPr>
                    <w:rPr>
                      <w:rFonts w:ascii="Calibri" w:hAnsi="Calibri"/>
                      <w:sz w:val="22"/>
                      <w:szCs w:val="22"/>
                    </w:rPr>
                  </w:pPr>
                  <w:r>
                    <w:rPr>
                      <w:rFonts w:ascii="Calibri" w:hAnsi="Calibri"/>
                      <w:sz w:val="22"/>
                      <w:szCs w:val="22"/>
                    </w:rPr>
                    <w:t>DIČ:</w:t>
                  </w:r>
                  <w:r w:rsidR="00EF07A1">
                    <w:rPr>
                      <w:rFonts w:ascii="Calibri" w:hAnsi="Calibri"/>
                      <w:sz w:val="22"/>
                      <w:szCs w:val="22"/>
                    </w:rPr>
                    <w:t xml:space="preserve"> CZ70889988</w:t>
                  </w:r>
                </w:p>
              </w:tc>
            </w:tr>
            <w:tr w:rsidR="00070FAF" w:rsidTr="00A84607">
              <w:trPr>
                <w:gridAfter w:val="1"/>
                <w:wAfter w:w="32" w:type="pct"/>
                <w:trHeight w:val="403"/>
              </w:trPr>
              <w:tc>
                <w:tcPr>
                  <w:tcW w:w="1389" w:type="pct"/>
                  <w:gridSpan w:val="3"/>
                  <w:tcBorders>
                    <w:top w:val="nil"/>
                    <w:left w:val="nil"/>
                    <w:bottom w:val="nil"/>
                    <w:right w:val="nil"/>
                  </w:tcBorders>
                </w:tcPr>
                <w:p w:rsidR="00070FAF" w:rsidRDefault="00070FAF" w:rsidP="00B32DE4">
                  <w:pPr>
                    <w:rPr>
                      <w:rFonts w:ascii="Calibri" w:hAnsi="Calibri"/>
                      <w:sz w:val="22"/>
                      <w:szCs w:val="22"/>
                    </w:rPr>
                  </w:pPr>
                  <w:proofErr w:type="spellStart"/>
                  <w:proofErr w:type="gramStart"/>
                  <w:r>
                    <w:rPr>
                      <w:rFonts w:ascii="Calibri" w:hAnsi="Calibri"/>
                      <w:sz w:val="22"/>
                      <w:szCs w:val="22"/>
                    </w:rPr>
                    <w:t>č.ú</w:t>
                  </w:r>
                  <w:proofErr w:type="spellEnd"/>
                  <w:r>
                    <w:rPr>
                      <w:rFonts w:ascii="Calibri" w:hAnsi="Calibri"/>
                      <w:sz w:val="22"/>
                      <w:szCs w:val="22"/>
                    </w:rPr>
                    <w:t>.</w:t>
                  </w:r>
                  <w:r w:rsidR="002D4AB6">
                    <w:rPr>
                      <w:rFonts w:ascii="Calibri" w:hAnsi="Calibri"/>
                      <w:sz w:val="22"/>
                      <w:szCs w:val="22"/>
                    </w:rPr>
                    <w:t xml:space="preserve"> </w:t>
                  </w:r>
                  <w:proofErr w:type="spellStart"/>
                  <w:proofErr w:type="gramEnd"/>
                  <w:r w:rsidR="00B32DE4">
                    <w:rPr>
                      <w:rFonts w:ascii="Calibri" w:hAnsi="Calibri"/>
                      <w:sz w:val="22"/>
                      <w:szCs w:val="22"/>
                    </w:rPr>
                    <w:t>xxx</w:t>
                  </w:r>
                  <w:proofErr w:type="spellEnd"/>
                </w:p>
              </w:tc>
              <w:tc>
                <w:tcPr>
                  <w:tcW w:w="3579" w:type="pct"/>
                  <w:gridSpan w:val="2"/>
                  <w:tcBorders>
                    <w:top w:val="nil"/>
                    <w:left w:val="nil"/>
                    <w:bottom w:val="nil"/>
                    <w:right w:val="nil"/>
                  </w:tcBorders>
                </w:tcPr>
                <w:p w:rsidR="00070FAF" w:rsidRPr="00552D8B" w:rsidRDefault="002D4AB6" w:rsidP="00B32DE4">
                  <w:pPr>
                    <w:rPr>
                      <w:rFonts w:ascii="Calibri" w:hAnsi="Calibri"/>
                      <w:i/>
                      <w:sz w:val="18"/>
                      <w:szCs w:val="18"/>
                    </w:rPr>
                  </w:pPr>
                  <w:r>
                    <w:rPr>
                      <w:rFonts w:ascii="Calibri" w:hAnsi="Calibri"/>
                      <w:sz w:val="22"/>
                      <w:szCs w:val="22"/>
                    </w:rPr>
                    <w:t>vedený u</w:t>
                  </w:r>
                  <w:r w:rsidR="00B32DE4">
                    <w:rPr>
                      <w:rFonts w:ascii="Calibri" w:hAnsi="Calibri"/>
                      <w:sz w:val="22"/>
                      <w:szCs w:val="22"/>
                    </w:rPr>
                    <w:t xml:space="preserve"> </w:t>
                  </w:r>
                  <w:proofErr w:type="spellStart"/>
                  <w:r w:rsidR="00B32DE4">
                    <w:rPr>
                      <w:rFonts w:ascii="Calibri" w:hAnsi="Calibri"/>
                      <w:sz w:val="22"/>
                      <w:szCs w:val="22"/>
                    </w:rPr>
                    <w:t>xxxx</w:t>
                  </w:r>
                  <w:proofErr w:type="spellEnd"/>
                </w:p>
              </w:tc>
            </w:tr>
            <w:tr w:rsidR="00070FAF" w:rsidTr="00A84607">
              <w:trPr>
                <w:gridAfter w:val="1"/>
                <w:wAfter w:w="32" w:type="pct"/>
                <w:trHeight w:val="435"/>
              </w:trPr>
              <w:tc>
                <w:tcPr>
                  <w:tcW w:w="4968" w:type="pct"/>
                  <w:gridSpan w:val="5"/>
                  <w:tcBorders>
                    <w:top w:val="nil"/>
                    <w:left w:val="nil"/>
                    <w:bottom w:val="nil"/>
                    <w:right w:val="nil"/>
                  </w:tcBorders>
                </w:tcPr>
                <w:p w:rsidR="00070FAF" w:rsidRDefault="002D4AB6" w:rsidP="00070FAF">
                  <w:pPr>
                    <w:rPr>
                      <w:rFonts w:ascii="Calibri" w:hAnsi="Calibri"/>
                      <w:sz w:val="22"/>
                      <w:szCs w:val="22"/>
                    </w:rPr>
                  </w:pPr>
                  <w:r>
                    <w:rPr>
                      <w:rFonts w:ascii="Calibri" w:hAnsi="Calibri"/>
                      <w:sz w:val="22"/>
                      <w:szCs w:val="22"/>
                    </w:rPr>
                    <w:t>Zapsán</w:t>
                  </w:r>
                  <w:r w:rsidR="006C7189">
                    <w:rPr>
                      <w:rFonts w:ascii="Calibri" w:hAnsi="Calibri"/>
                      <w:sz w:val="22"/>
                      <w:szCs w:val="22"/>
                    </w:rPr>
                    <w:t xml:space="preserve"> v obchodním rejstříku u Krajského soudu v Ústí nad Labem v oddílu A, vložce č. 13052</w:t>
                  </w:r>
                  <w:r>
                    <w:rPr>
                      <w:rFonts w:ascii="Calibri" w:hAnsi="Calibri"/>
                      <w:sz w:val="22"/>
                      <w:szCs w:val="22"/>
                    </w:rPr>
                    <w:t xml:space="preserve"> </w:t>
                  </w:r>
                </w:p>
                <w:p w:rsidR="002D4AB6" w:rsidRDefault="002D4AB6" w:rsidP="006C7189">
                  <w:pPr>
                    <w:rPr>
                      <w:rFonts w:ascii="Calibri" w:hAnsi="Calibri"/>
                      <w:sz w:val="22"/>
                      <w:szCs w:val="22"/>
                    </w:rPr>
                  </w:pPr>
                </w:p>
              </w:tc>
            </w:tr>
            <w:tr w:rsidR="00070FAF" w:rsidTr="00A84607">
              <w:trPr>
                <w:gridAfter w:val="1"/>
                <w:wAfter w:w="32" w:type="pct"/>
                <w:trHeight w:val="435"/>
              </w:trPr>
              <w:tc>
                <w:tcPr>
                  <w:tcW w:w="1389" w:type="pct"/>
                  <w:gridSpan w:val="3"/>
                  <w:tcBorders>
                    <w:top w:val="nil"/>
                    <w:left w:val="nil"/>
                    <w:bottom w:val="nil"/>
                    <w:right w:val="nil"/>
                  </w:tcBorders>
                </w:tcPr>
                <w:p w:rsidR="00070FAF" w:rsidRDefault="00552D8B" w:rsidP="002D4AB6">
                  <w:pPr>
                    <w:rPr>
                      <w:rFonts w:ascii="Calibri" w:hAnsi="Calibri"/>
                      <w:sz w:val="22"/>
                      <w:szCs w:val="22"/>
                    </w:rPr>
                  </w:pPr>
                  <w:r>
                    <w:rPr>
                      <w:rFonts w:ascii="Calibri" w:hAnsi="Calibri"/>
                      <w:sz w:val="22"/>
                      <w:szCs w:val="22"/>
                    </w:rPr>
                    <w:t xml:space="preserve">Statutární orgán: </w:t>
                  </w:r>
                </w:p>
              </w:tc>
              <w:tc>
                <w:tcPr>
                  <w:tcW w:w="3579" w:type="pct"/>
                  <w:gridSpan w:val="2"/>
                  <w:tcBorders>
                    <w:top w:val="nil"/>
                    <w:left w:val="nil"/>
                    <w:bottom w:val="nil"/>
                    <w:right w:val="nil"/>
                  </w:tcBorders>
                </w:tcPr>
                <w:p w:rsidR="00070FAF" w:rsidRDefault="00EF07A1" w:rsidP="00C40907">
                  <w:pPr>
                    <w:rPr>
                      <w:rFonts w:ascii="Calibri" w:hAnsi="Calibri"/>
                      <w:sz w:val="22"/>
                      <w:szCs w:val="22"/>
                    </w:rPr>
                  </w:pPr>
                  <w:r>
                    <w:rPr>
                      <w:rFonts w:ascii="Calibri" w:hAnsi="Calibri"/>
                      <w:sz w:val="22"/>
                      <w:szCs w:val="22"/>
                    </w:rPr>
                    <w:t>Ing. Jiří Nedoma, generální ředitel</w:t>
                  </w:r>
                </w:p>
              </w:tc>
            </w:tr>
            <w:tr w:rsidR="00070FAF" w:rsidTr="00A84607">
              <w:trPr>
                <w:gridAfter w:val="1"/>
                <w:wAfter w:w="32" w:type="pct"/>
                <w:trHeight w:val="281"/>
              </w:trPr>
              <w:tc>
                <w:tcPr>
                  <w:tcW w:w="1389" w:type="pct"/>
                  <w:gridSpan w:val="3"/>
                  <w:tcBorders>
                    <w:top w:val="nil"/>
                    <w:left w:val="nil"/>
                    <w:bottom w:val="nil"/>
                    <w:right w:val="nil"/>
                  </w:tcBorders>
                </w:tcPr>
                <w:p w:rsidR="00070FAF" w:rsidRDefault="00070FAF" w:rsidP="00C40907">
                  <w:pPr>
                    <w:rPr>
                      <w:rFonts w:ascii="Calibri" w:hAnsi="Calibri"/>
                      <w:sz w:val="22"/>
                      <w:szCs w:val="22"/>
                    </w:rPr>
                  </w:pPr>
                  <w:r>
                    <w:rPr>
                      <w:rFonts w:ascii="Calibri" w:hAnsi="Calibri"/>
                      <w:sz w:val="22"/>
                      <w:szCs w:val="22"/>
                    </w:rPr>
                    <w:t xml:space="preserve">Zastoupený: </w:t>
                  </w:r>
                </w:p>
              </w:tc>
              <w:tc>
                <w:tcPr>
                  <w:tcW w:w="3579" w:type="pct"/>
                  <w:gridSpan w:val="2"/>
                  <w:tcBorders>
                    <w:top w:val="nil"/>
                    <w:left w:val="nil"/>
                    <w:bottom w:val="nil"/>
                    <w:right w:val="nil"/>
                  </w:tcBorders>
                </w:tcPr>
                <w:p w:rsidR="00070FAF" w:rsidRDefault="00EF07A1" w:rsidP="006C7189">
                  <w:pPr>
                    <w:rPr>
                      <w:rFonts w:ascii="Calibri" w:hAnsi="Calibri"/>
                      <w:sz w:val="22"/>
                      <w:szCs w:val="22"/>
                    </w:rPr>
                  </w:pPr>
                  <w:r>
                    <w:rPr>
                      <w:rFonts w:ascii="Calibri" w:hAnsi="Calibri"/>
                      <w:sz w:val="22"/>
                      <w:szCs w:val="22"/>
                    </w:rPr>
                    <w:t xml:space="preserve">Ing. </w:t>
                  </w:r>
                  <w:r w:rsidR="006C7189">
                    <w:rPr>
                      <w:rFonts w:ascii="Calibri" w:hAnsi="Calibri"/>
                      <w:sz w:val="22"/>
                      <w:szCs w:val="22"/>
                    </w:rPr>
                    <w:t>Radek Jelínek</w:t>
                  </w:r>
                  <w:r>
                    <w:rPr>
                      <w:rFonts w:ascii="Calibri" w:hAnsi="Calibri"/>
                      <w:sz w:val="22"/>
                      <w:szCs w:val="22"/>
                    </w:rPr>
                    <w:t>, ekonomický ředitel</w:t>
                  </w:r>
                </w:p>
              </w:tc>
            </w:tr>
            <w:tr w:rsidR="00691CF1" w:rsidTr="00A84607">
              <w:trPr>
                <w:gridAfter w:val="1"/>
                <w:wAfter w:w="32" w:type="pct"/>
                <w:trHeight w:val="273"/>
              </w:trPr>
              <w:tc>
                <w:tcPr>
                  <w:tcW w:w="1389" w:type="pct"/>
                  <w:gridSpan w:val="3"/>
                  <w:tcBorders>
                    <w:top w:val="nil"/>
                    <w:left w:val="nil"/>
                    <w:bottom w:val="nil"/>
                    <w:right w:val="nil"/>
                  </w:tcBorders>
                </w:tcPr>
                <w:p w:rsidR="00070FAF" w:rsidRDefault="00070FAF" w:rsidP="00C40907">
                  <w:pPr>
                    <w:rPr>
                      <w:rFonts w:ascii="Calibri" w:hAnsi="Calibri"/>
                      <w:sz w:val="22"/>
                      <w:szCs w:val="22"/>
                    </w:rPr>
                  </w:pPr>
                  <w:r>
                    <w:rPr>
                      <w:rFonts w:ascii="Calibri" w:hAnsi="Calibri"/>
                      <w:sz w:val="22"/>
                      <w:szCs w:val="22"/>
                    </w:rPr>
                    <w:t>Kontaktní osoba:</w:t>
                  </w:r>
                </w:p>
              </w:tc>
              <w:tc>
                <w:tcPr>
                  <w:tcW w:w="3579" w:type="pct"/>
                  <w:gridSpan w:val="2"/>
                  <w:tcBorders>
                    <w:top w:val="nil"/>
                    <w:left w:val="nil"/>
                    <w:bottom w:val="nil"/>
                    <w:right w:val="nil"/>
                  </w:tcBorders>
                </w:tcPr>
                <w:p w:rsidR="00070FAF" w:rsidRDefault="00EF07A1" w:rsidP="00C40907">
                  <w:pPr>
                    <w:rPr>
                      <w:rFonts w:ascii="Calibri" w:hAnsi="Calibri"/>
                      <w:sz w:val="22"/>
                      <w:szCs w:val="22"/>
                    </w:rPr>
                  </w:pPr>
                  <w:r>
                    <w:rPr>
                      <w:rFonts w:ascii="Calibri" w:hAnsi="Calibri"/>
                      <w:sz w:val="22"/>
                      <w:szCs w:val="22"/>
                    </w:rPr>
                    <w:t xml:space="preserve">Ing. Tomáš </w:t>
                  </w:r>
                  <w:proofErr w:type="spellStart"/>
                  <w:r>
                    <w:rPr>
                      <w:rFonts w:ascii="Calibri" w:hAnsi="Calibri"/>
                      <w:sz w:val="22"/>
                      <w:szCs w:val="22"/>
                    </w:rPr>
                    <w:t>Pail</w:t>
                  </w:r>
                  <w:proofErr w:type="spellEnd"/>
                </w:p>
              </w:tc>
            </w:tr>
            <w:tr w:rsidR="00070FAF" w:rsidTr="00A84607">
              <w:trPr>
                <w:gridAfter w:val="1"/>
                <w:wAfter w:w="32" w:type="pct"/>
                <w:trHeight w:val="794"/>
              </w:trPr>
              <w:tc>
                <w:tcPr>
                  <w:tcW w:w="4968" w:type="pct"/>
                  <w:gridSpan w:val="5"/>
                  <w:tcBorders>
                    <w:top w:val="nil"/>
                    <w:left w:val="nil"/>
                    <w:bottom w:val="nil"/>
                    <w:right w:val="nil"/>
                  </w:tcBorders>
                </w:tcPr>
                <w:p w:rsidR="00070FAF" w:rsidRDefault="00070FAF" w:rsidP="00C40907">
                  <w:pPr>
                    <w:rPr>
                      <w:rFonts w:ascii="Calibri" w:hAnsi="Calibri"/>
                      <w:sz w:val="22"/>
                      <w:szCs w:val="22"/>
                    </w:rPr>
                  </w:pPr>
                </w:p>
                <w:p w:rsidR="00691CF1" w:rsidRDefault="00070FAF" w:rsidP="00C40907">
                  <w:pPr>
                    <w:rPr>
                      <w:rFonts w:ascii="Calibri" w:hAnsi="Calibri"/>
                      <w:b/>
                      <w:sz w:val="22"/>
                      <w:szCs w:val="22"/>
                    </w:rPr>
                  </w:pPr>
                  <w:r>
                    <w:rPr>
                      <w:rFonts w:ascii="Calibri" w:hAnsi="Calibri"/>
                      <w:sz w:val="22"/>
                      <w:szCs w:val="22"/>
                    </w:rPr>
                    <w:t xml:space="preserve">dále jen „ </w:t>
                  </w:r>
                  <w:r w:rsidRPr="00070FAF">
                    <w:rPr>
                      <w:rFonts w:ascii="Calibri" w:hAnsi="Calibri"/>
                      <w:b/>
                      <w:sz w:val="22"/>
                      <w:szCs w:val="22"/>
                    </w:rPr>
                    <w:t>Nabyvatel“</w:t>
                  </w:r>
                </w:p>
                <w:p w:rsidR="00691CF1" w:rsidRDefault="00691CF1" w:rsidP="00C40907">
                  <w:pPr>
                    <w:rPr>
                      <w:rFonts w:ascii="Calibri" w:hAnsi="Calibri"/>
                      <w:b/>
                      <w:sz w:val="22"/>
                      <w:szCs w:val="22"/>
                    </w:rPr>
                  </w:pPr>
                </w:p>
                <w:p w:rsidR="006F214E" w:rsidRDefault="006F214E" w:rsidP="00C40907">
                  <w:pPr>
                    <w:rPr>
                      <w:rFonts w:ascii="Calibri" w:hAnsi="Calibri"/>
                      <w:sz w:val="22"/>
                      <w:szCs w:val="22"/>
                    </w:rPr>
                  </w:pPr>
                </w:p>
              </w:tc>
            </w:tr>
            <w:tr w:rsidR="00A43465" w:rsidTr="00A84607">
              <w:trPr>
                <w:trHeight w:val="1829"/>
              </w:trPr>
              <w:tc>
                <w:tcPr>
                  <w:tcW w:w="5000" w:type="pct"/>
                  <w:gridSpan w:val="6"/>
                  <w:tcBorders>
                    <w:top w:val="nil"/>
                    <w:left w:val="nil"/>
                    <w:bottom w:val="nil"/>
                    <w:right w:val="nil"/>
                  </w:tcBorders>
                </w:tcPr>
                <w:p w:rsidR="00A240C1" w:rsidRPr="00606E64" w:rsidRDefault="00A240C1" w:rsidP="00A240C1">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lastRenderedPageBreak/>
                    <w:t>předmět Smlouvy</w:t>
                  </w:r>
                </w:p>
                <w:p w:rsidR="003D73EA" w:rsidRPr="00606E64" w:rsidRDefault="00D45D0D" w:rsidP="00A8460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bookmarkStart w:id="0" w:name="Ref68334084"/>
                  <w:bookmarkEnd w:id="0"/>
                  <w:r w:rsidRPr="00606E64">
                    <w:rPr>
                      <w:rFonts w:ascii="Calibri" w:hAnsi="Calibri" w:cs="Calibri"/>
                      <w:sz w:val="22"/>
                      <w:szCs w:val="22"/>
                    </w:rPr>
                    <w:t xml:space="preserve">Poskytovatel na základě této nevýhradní </w:t>
                  </w:r>
                  <w:r w:rsidRPr="00606E64">
                    <w:rPr>
                      <w:rFonts w:ascii="Calibri" w:hAnsi="Calibri" w:cs="Calibri"/>
                      <w:i/>
                      <w:sz w:val="22"/>
                      <w:szCs w:val="22"/>
                    </w:rPr>
                    <w:t>Licenční smlouvy</w:t>
                  </w:r>
                  <w:r w:rsidRPr="00606E64">
                    <w:rPr>
                      <w:rFonts w:ascii="Calibri" w:hAnsi="Calibri" w:cs="Calibri"/>
                      <w:sz w:val="22"/>
                      <w:szCs w:val="22"/>
                    </w:rPr>
                    <w:t xml:space="preserve"> </w:t>
                  </w:r>
                  <w:r w:rsidRPr="00606E64">
                    <w:rPr>
                      <w:rFonts w:ascii="Calibri" w:hAnsi="Calibri" w:cs="Calibri"/>
                      <w:i/>
                      <w:sz w:val="22"/>
                      <w:szCs w:val="22"/>
                    </w:rPr>
                    <w:t xml:space="preserve">pro poskytnutí dat a produktů ČHMÚ  pro koncové uživatele </w:t>
                  </w:r>
                  <w:r w:rsidRPr="00606E64">
                    <w:rPr>
                      <w:rFonts w:ascii="Calibri" w:hAnsi="Calibri" w:cs="Calibri"/>
                      <w:sz w:val="22"/>
                      <w:szCs w:val="22"/>
                    </w:rPr>
                    <w:t>(dále jen „</w:t>
                  </w:r>
                  <w:r w:rsidRPr="00606E64">
                    <w:rPr>
                      <w:rFonts w:ascii="Calibri" w:hAnsi="Calibri" w:cs="Calibri"/>
                      <w:b/>
                      <w:sz w:val="22"/>
                      <w:szCs w:val="22"/>
                    </w:rPr>
                    <w:t>Smlouva</w:t>
                  </w:r>
                  <w:r w:rsidRPr="00606E64">
                    <w:rPr>
                      <w:rFonts w:ascii="Calibri" w:hAnsi="Calibri" w:cs="Calibri"/>
                      <w:sz w:val="22"/>
                      <w:szCs w:val="22"/>
                    </w:rPr>
                    <w:t>“) poskytne Nabyvateli oprávnění užít Data</w:t>
                  </w:r>
                  <w:r w:rsidR="00B45212" w:rsidRPr="00606E64">
                    <w:rPr>
                      <w:rFonts w:ascii="Calibri" w:hAnsi="Calibri" w:cs="Calibri"/>
                      <w:sz w:val="22"/>
                      <w:szCs w:val="22"/>
                    </w:rPr>
                    <w:t>, Produkty a Služby</w:t>
                  </w:r>
                  <w:r w:rsidRPr="00606E64">
                    <w:rPr>
                      <w:rFonts w:ascii="Calibri" w:hAnsi="Calibri" w:cs="Calibri"/>
                      <w:sz w:val="22"/>
                      <w:szCs w:val="22"/>
                    </w:rPr>
                    <w:t>, jejichž specifikace</w:t>
                  </w:r>
                  <w:r w:rsidR="0098027A" w:rsidRPr="00606E64">
                    <w:rPr>
                      <w:rFonts w:ascii="Calibri" w:hAnsi="Calibri" w:cs="Calibri"/>
                      <w:sz w:val="22"/>
                      <w:szCs w:val="22"/>
                    </w:rPr>
                    <w:t xml:space="preserve"> a</w:t>
                  </w:r>
                  <w:r w:rsidR="007E723F" w:rsidRPr="00606E64">
                    <w:rPr>
                      <w:rFonts w:ascii="Calibri" w:hAnsi="Calibri" w:cs="Calibri"/>
                      <w:sz w:val="22"/>
                      <w:szCs w:val="22"/>
                    </w:rPr>
                    <w:t xml:space="preserve"> rozsah</w:t>
                  </w:r>
                  <w:r w:rsidRPr="00606E64">
                    <w:rPr>
                      <w:rFonts w:ascii="Calibri" w:hAnsi="Calibri" w:cs="Calibri"/>
                      <w:sz w:val="22"/>
                      <w:szCs w:val="22"/>
                    </w:rPr>
                    <w:t xml:space="preserve"> jsou obsahem této Smlouvy </w:t>
                  </w:r>
                  <w:r w:rsidR="00A84607">
                    <w:rPr>
                      <w:rFonts w:ascii="Calibri" w:hAnsi="Calibri" w:cs="Calibri"/>
                      <w:sz w:val="22"/>
                      <w:szCs w:val="22"/>
                    </w:rPr>
                    <w:t xml:space="preserve">a </w:t>
                  </w:r>
                  <w:r w:rsidRPr="00606E64">
                    <w:rPr>
                      <w:rFonts w:ascii="Calibri" w:hAnsi="Calibri" w:cs="Calibri"/>
                      <w:sz w:val="22"/>
                      <w:szCs w:val="22"/>
                    </w:rPr>
                    <w:t>Nabyvatel se zavazuje</w:t>
                  </w:r>
                  <w:r w:rsidRPr="00606E64">
                    <w:rPr>
                      <w:rFonts w:ascii="Calibri" w:hAnsi="Calibri" w:cs="Calibri"/>
                      <w:b/>
                      <w:color w:val="auto"/>
                      <w:sz w:val="22"/>
                      <w:szCs w:val="22"/>
                    </w:rPr>
                    <w:t xml:space="preserve"> </w:t>
                  </w:r>
                  <w:r w:rsidRPr="00606E64">
                    <w:rPr>
                      <w:rFonts w:ascii="Calibri" w:hAnsi="Calibri" w:cs="Calibri"/>
                      <w:sz w:val="22"/>
                      <w:szCs w:val="22"/>
                    </w:rPr>
                    <w:t>za jejich poskytnutí uhradit sjednanou cenu.</w:t>
                  </w:r>
                </w:p>
              </w:tc>
            </w:tr>
            <w:tr w:rsidR="00A240C1" w:rsidTr="00A84607">
              <w:trPr>
                <w:trHeight w:val="80"/>
              </w:trPr>
              <w:tc>
                <w:tcPr>
                  <w:tcW w:w="5000" w:type="pct"/>
                  <w:gridSpan w:val="6"/>
                  <w:tcBorders>
                    <w:top w:val="nil"/>
                    <w:left w:val="nil"/>
                    <w:bottom w:val="nil"/>
                    <w:right w:val="nil"/>
                  </w:tcBorders>
                </w:tcPr>
                <w:p w:rsidR="003D73EA" w:rsidRPr="00606E64" w:rsidRDefault="0098027A" w:rsidP="003D73EA">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t>Podmínky užití, Cena</w:t>
                  </w:r>
                </w:p>
                <w:p w:rsidR="00A2706C" w:rsidRPr="00482C3A" w:rsidRDefault="00AA2350" w:rsidP="005102FD">
                  <w:pPr>
                    <w:numPr>
                      <w:ilvl w:val="1"/>
                      <w:numId w:val="12"/>
                    </w:numPr>
                    <w:spacing w:after="120" w:line="276" w:lineRule="auto"/>
                    <w:ind w:left="1434" w:hanging="357"/>
                    <w:jc w:val="both"/>
                    <w:rPr>
                      <w:rFonts w:asciiTheme="minorHAnsi" w:hAnsiTheme="minorHAnsi" w:cstheme="minorHAnsi"/>
                      <w:sz w:val="22"/>
                      <w:szCs w:val="22"/>
                    </w:rPr>
                  </w:pPr>
                  <w:r w:rsidRPr="00606E64">
                    <w:rPr>
                      <w:rFonts w:ascii="Calibri" w:hAnsi="Calibri" w:cs="Calibri"/>
                      <w:sz w:val="22"/>
                      <w:szCs w:val="22"/>
                    </w:rPr>
                    <w:t xml:space="preserve">Nabyvatel </w:t>
                  </w:r>
                  <w:r w:rsidR="0029707F">
                    <w:rPr>
                      <w:rFonts w:ascii="Calibri" w:hAnsi="Calibri" w:cs="Calibri"/>
                      <w:sz w:val="22"/>
                      <w:szCs w:val="22"/>
                    </w:rPr>
                    <w:t xml:space="preserve">podpisem této Smlouvy </w:t>
                  </w:r>
                  <w:r w:rsidR="00A2706C" w:rsidRPr="00606E64">
                    <w:rPr>
                      <w:rFonts w:ascii="Calibri" w:hAnsi="Calibri" w:cs="Calibri"/>
                      <w:sz w:val="22"/>
                      <w:szCs w:val="22"/>
                    </w:rPr>
                    <w:t xml:space="preserve">souhlasí </w:t>
                  </w:r>
                  <w:r w:rsidR="00B861E8">
                    <w:rPr>
                      <w:rFonts w:ascii="Calibri" w:hAnsi="Calibri" w:cs="Calibri"/>
                      <w:sz w:val="22"/>
                      <w:szCs w:val="22"/>
                    </w:rPr>
                    <w:t xml:space="preserve">a potvrzuje, že Data, Produkty a </w:t>
                  </w:r>
                  <w:r w:rsidR="00B861E8" w:rsidRPr="00482C3A">
                    <w:rPr>
                      <w:rFonts w:ascii="Calibri" w:hAnsi="Calibri" w:cs="Calibri"/>
                      <w:sz w:val="22"/>
                      <w:szCs w:val="22"/>
                    </w:rPr>
                    <w:t>Služby využije jako koncový uživatel</w:t>
                  </w:r>
                  <w:r w:rsidR="00482C3A">
                    <w:rPr>
                      <w:rFonts w:ascii="Calibri" w:hAnsi="Calibri" w:cs="Calibri"/>
                      <w:sz w:val="22"/>
                      <w:szCs w:val="22"/>
                    </w:rPr>
                    <w:t xml:space="preserve"> </w:t>
                  </w:r>
                  <w:r w:rsidR="00482C3A" w:rsidRPr="00482C3A">
                    <w:rPr>
                      <w:rFonts w:asciiTheme="minorHAnsi" w:hAnsiTheme="minorHAnsi" w:cstheme="minorHAnsi"/>
                      <w:sz w:val="22"/>
                      <w:szCs w:val="22"/>
                    </w:rPr>
                    <w:t>a není oprávněn postoupit právo na užití Dat</w:t>
                  </w:r>
                  <w:r w:rsidR="00482C3A">
                    <w:rPr>
                      <w:rFonts w:asciiTheme="minorHAnsi" w:hAnsiTheme="minorHAnsi" w:cstheme="minorHAnsi"/>
                      <w:sz w:val="22"/>
                      <w:szCs w:val="22"/>
                    </w:rPr>
                    <w:t>, Produktů a</w:t>
                  </w:r>
                  <w:r w:rsidR="00482C3A" w:rsidRPr="00482C3A">
                    <w:rPr>
                      <w:rFonts w:asciiTheme="minorHAnsi" w:hAnsiTheme="minorHAnsi" w:cstheme="minorHAnsi"/>
                      <w:sz w:val="22"/>
                      <w:szCs w:val="22"/>
                    </w:rPr>
                    <w:t xml:space="preserve"> Služeb ve prospěch třetích osob, pokud se nejedná o třetí osobu zajišťující pro Povodí Ohře činnost, při které jsou Data a Produkty, Služby využity</w:t>
                  </w:r>
                  <w:r w:rsidR="00B861E8" w:rsidRPr="00482C3A">
                    <w:rPr>
                      <w:rFonts w:asciiTheme="minorHAnsi" w:hAnsiTheme="minorHAnsi" w:cstheme="minorHAnsi"/>
                      <w:sz w:val="22"/>
                      <w:szCs w:val="22"/>
                    </w:rPr>
                    <w:t>.</w:t>
                  </w:r>
                  <w:r w:rsidR="002103B7">
                    <w:rPr>
                      <w:rFonts w:asciiTheme="minorHAnsi" w:hAnsiTheme="minorHAnsi" w:cstheme="minorHAnsi"/>
                      <w:sz w:val="22"/>
                      <w:szCs w:val="22"/>
                    </w:rPr>
                    <w:t xml:space="preserve"> </w:t>
                  </w:r>
                  <w:r w:rsidR="0007402F">
                    <w:rPr>
                      <w:rFonts w:asciiTheme="minorHAnsi" w:hAnsiTheme="minorHAnsi" w:cstheme="minorHAnsi"/>
                      <w:sz w:val="22"/>
                      <w:szCs w:val="22"/>
                    </w:rPr>
                    <w:t xml:space="preserve">Nesmí být přitom </w:t>
                  </w:r>
                  <w:r w:rsidR="00582C3A">
                    <w:rPr>
                      <w:rFonts w:asciiTheme="minorHAnsi" w:hAnsiTheme="minorHAnsi" w:cstheme="minorHAnsi"/>
                      <w:sz w:val="22"/>
                      <w:szCs w:val="22"/>
                    </w:rPr>
                    <w:t>porušen</w:t>
                  </w:r>
                  <w:r w:rsidR="00141708">
                    <w:rPr>
                      <w:rFonts w:asciiTheme="minorHAnsi" w:hAnsiTheme="minorHAnsi" w:cstheme="minorHAnsi"/>
                      <w:sz w:val="22"/>
                      <w:szCs w:val="22"/>
                    </w:rPr>
                    <w:t>y licenční podmínky Poskytovatele.</w:t>
                  </w:r>
                </w:p>
                <w:p w:rsidR="00A2706C" w:rsidRPr="00606E64" w:rsidRDefault="00A2706C" w:rsidP="005102FD">
                  <w:pPr>
                    <w:numPr>
                      <w:ilvl w:val="1"/>
                      <w:numId w:val="12"/>
                    </w:numPr>
                    <w:spacing w:after="120" w:line="276" w:lineRule="auto"/>
                    <w:ind w:left="1434" w:hanging="357"/>
                    <w:jc w:val="both"/>
                    <w:rPr>
                      <w:rFonts w:ascii="Calibri" w:hAnsi="Calibri" w:cs="Calibri"/>
                      <w:sz w:val="22"/>
                      <w:szCs w:val="22"/>
                    </w:rPr>
                  </w:pPr>
                  <w:r w:rsidRPr="00606E64">
                    <w:rPr>
                      <w:rFonts w:ascii="Calibri" w:hAnsi="Calibri" w:cs="Calibri"/>
                      <w:sz w:val="22"/>
                      <w:szCs w:val="22"/>
                    </w:rPr>
                    <w:t>Osob</w:t>
                  </w:r>
                  <w:r w:rsidR="008C3C3C">
                    <w:rPr>
                      <w:rFonts w:ascii="Calibri" w:hAnsi="Calibri" w:cs="Calibri"/>
                      <w:sz w:val="22"/>
                      <w:szCs w:val="22"/>
                    </w:rPr>
                    <w:t>ou</w:t>
                  </w:r>
                  <w:r w:rsidRPr="00606E64">
                    <w:rPr>
                      <w:rFonts w:ascii="Calibri" w:hAnsi="Calibri" w:cs="Calibri"/>
                      <w:sz w:val="22"/>
                      <w:szCs w:val="22"/>
                    </w:rPr>
                    <w:t xml:space="preserve"> oprávněn</w:t>
                  </w:r>
                  <w:r w:rsidR="008C3C3C">
                    <w:rPr>
                      <w:rFonts w:ascii="Calibri" w:hAnsi="Calibri" w:cs="Calibri"/>
                      <w:sz w:val="22"/>
                      <w:szCs w:val="22"/>
                    </w:rPr>
                    <w:t>ou</w:t>
                  </w:r>
                  <w:r w:rsidRPr="00606E64">
                    <w:rPr>
                      <w:rFonts w:ascii="Calibri" w:hAnsi="Calibri" w:cs="Calibri"/>
                      <w:sz w:val="22"/>
                      <w:szCs w:val="22"/>
                    </w:rPr>
                    <w:t xml:space="preserve"> </w:t>
                  </w:r>
                  <w:r w:rsidR="00AA2350" w:rsidRPr="00606E64">
                    <w:rPr>
                      <w:rFonts w:ascii="Calibri" w:hAnsi="Calibri" w:cs="Calibri"/>
                      <w:sz w:val="22"/>
                      <w:szCs w:val="22"/>
                    </w:rPr>
                    <w:t>k</w:t>
                  </w:r>
                  <w:r w:rsidR="00A36151" w:rsidRPr="00606E64">
                    <w:rPr>
                      <w:rFonts w:ascii="Calibri" w:hAnsi="Calibri" w:cs="Calibri"/>
                      <w:sz w:val="22"/>
                      <w:szCs w:val="22"/>
                    </w:rPr>
                    <w:t> </w:t>
                  </w:r>
                  <w:r w:rsidR="00AA2350" w:rsidRPr="00606E64">
                    <w:rPr>
                      <w:rFonts w:ascii="Calibri" w:hAnsi="Calibri" w:cs="Calibri"/>
                      <w:sz w:val="22"/>
                      <w:szCs w:val="22"/>
                    </w:rPr>
                    <w:t>převzetí</w:t>
                  </w:r>
                  <w:r w:rsidR="00A36151" w:rsidRPr="00606E64">
                    <w:rPr>
                      <w:rFonts w:ascii="Calibri" w:hAnsi="Calibri" w:cs="Calibri"/>
                      <w:sz w:val="22"/>
                      <w:szCs w:val="22"/>
                    </w:rPr>
                    <w:t xml:space="preserve"> Dat, Produktů a Služeb</w:t>
                  </w:r>
                  <w:r w:rsidR="00AA2350" w:rsidRPr="00606E64">
                    <w:rPr>
                      <w:rFonts w:ascii="Calibri" w:hAnsi="Calibri" w:cs="Calibri"/>
                      <w:sz w:val="22"/>
                      <w:szCs w:val="22"/>
                    </w:rPr>
                    <w:t xml:space="preserve"> na straně Nabyvatele je </w:t>
                  </w:r>
                  <w:r w:rsidR="008C3C3C">
                    <w:rPr>
                      <w:rFonts w:ascii="Calibri" w:hAnsi="Calibri" w:cs="Calibri"/>
                      <w:sz w:val="22"/>
                      <w:szCs w:val="22"/>
                    </w:rPr>
                    <w:t>kontaktní osoba Nabyvatele dle této smlouvy</w:t>
                  </w:r>
                  <w:r w:rsidR="00AA2350" w:rsidRPr="00606E64">
                    <w:rPr>
                      <w:rFonts w:ascii="Calibri" w:hAnsi="Calibri" w:cs="Calibri"/>
                      <w:sz w:val="22"/>
                      <w:szCs w:val="22"/>
                    </w:rPr>
                    <w:t>.</w:t>
                  </w:r>
                </w:p>
                <w:p w:rsidR="00B45212" w:rsidRPr="00606E64" w:rsidRDefault="00A36151" w:rsidP="005102FD">
                  <w:pPr>
                    <w:pStyle w:val="Odstavecseseznamem"/>
                    <w:numPr>
                      <w:ilvl w:val="1"/>
                      <w:numId w:val="12"/>
                    </w:numPr>
                    <w:spacing w:after="120"/>
                    <w:contextualSpacing w:val="0"/>
                    <w:jc w:val="both"/>
                    <w:rPr>
                      <w:rFonts w:cs="Calibri"/>
                    </w:rPr>
                  </w:pPr>
                  <w:r w:rsidRPr="00606E64">
                    <w:rPr>
                      <w:rFonts w:cs="Calibri"/>
                    </w:rPr>
                    <w:t>Poskytnutá Data, Produkty a Služby</w:t>
                  </w:r>
                  <w:r w:rsidR="00A2706C" w:rsidRPr="00606E64">
                    <w:rPr>
                      <w:rFonts w:cs="Calibri"/>
                    </w:rPr>
                    <w:t xml:space="preserve"> není oprávněn Nabyvatel užít k jiným účelům, než jak vymezuje tato Smlouva a je povinen při jejich užití </w:t>
                  </w:r>
                  <w:r w:rsidR="003731C2" w:rsidRPr="00606E64">
                    <w:rPr>
                      <w:rFonts w:cs="Calibri"/>
                    </w:rPr>
                    <w:t>dodržovat zákony České republiky, zejména zákon č. 121/2000 Sb., autorský zákon a zákon č. 89/2012 Sb., občanský zákoník a ustanovení této Smlouvy.</w:t>
                  </w:r>
                </w:p>
                <w:p w:rsidR="00A2706C" w:rsidRPr="00606E64" w:rsidRDefault="00A2706C" w:rsidP="005102FD">
                  <w:pPr>
                    <w:pStyle w:val="Odstavecseseznamem"/>
                    <w:numPr>
                      <w:ilvl w:val="1"/>
                      <w:numId w:val="12"/>
                    </w:numPr>
                    <w:spacing w:after="120"/>
                    <w:contextualSpacing w:val="0"/>
                    <w:jc w:val="both"/>
                    <w:rPr>
                      <w:rFonts w:cs="Calibri"/>
                    </w:rPr>
                  </w:pPr>
                  <w:r w:rsidRPr="00606E64">
                    <w:rPr>
                      <w:rFonts w:cs="Calibri"/>
                    </w:rPr>
                    <w:t>Smluvní strany se dohodly, že za poskytnutí Dat</w:t>
                  </w:r>
                  <w:r w:rsidR="00A36151" w:rsidRPr="00606E64">
                    <w:rPr>
                      <w:rFonts w:cs="Calibri"/>
                    </w:rPr>
                    <w:t>, Produktů a Služeb</w:t>
                  </w:r>
                  <w:r w:rsidRPr="00606E64">
                    <w:rPr>
                      <w:rFonts w:cs="Calibri"/>
                    </w:rPr>
                    <w:t xml:space="preserve"> uhradí Nabyvatel cenu, která je stanovena na částku: </w:t>
                  </w:r>
                  <w:r w:rsidR="00274A9C">
                    <w:rPr>
                      <w:rFonts w:cs="Calibri"/>
                    </w:rPr>
                    <w:t>60000</w:t>
                  </w:r>
                  <w:r w:rsidRPr="00606E64">
                    <w:rPr>
                      <w:rFonts w:cs="Calibri"/>
                    </w:rPr>
                    <w:t xml:space="preserve"> Kč (slovy:</w:t>
                  </w:r>
                  <w:r w:rsidR="00274A9C">
                    <w:rPr>
                      <w:rFonts w:cs="Calibri"/>
                    </w:rPr>
                    <w:t xml:space="preserve"> šedesát tisíc korun českých</w:t>
                  </w:r>
                  <w:r w:rsidRPr="00606E64">
                    <w:rPr>
                      <w:rFonts w:cs="Calibri"/>
                    </w:rPr>
                    <w:t>).</w:t>
                  </w:r>
                </w:p>
                <w:p w:rsidR="00A2706C" w:rsidRPr="00606E64" w:rsidRDefault="00A2706C" w:rsidP="005102FD">
                  <w:pPr>
                    <w:pStyle w:val="Odstavecseseznamem"/>
                    <w:numPr>
                      <w:ilvl w:val="1"/>
                      <w:numId w:val="12"/>
                    </w:numPr>
                    <w:spacing w:after="120"/>
                    <w:ind w:left="1434" w:hanging="357"/>
                    <w:contextualSpacing w:val="0"/>
                    <w:jc w:val="both"/>
                    <w:rPr>
                      <w:rFonts w:cs="Calibri"/>
                    </w:rPr>
                  </w:pPr>
                  <w:r w:rsidRPr="00606E64">
                    <w:rPr>
                      <w:rFonts w:cs="Calibri"/>
                    </w:rPr>
                    <w:t>Nabyvatel souhlasí s tím, že mu budou Data</w:t>
                  </w:r>
                  <w:r w:rsidR="00A36151" w:rsidRPr="00606E64">
                    <w:rPr>
                      <w:rFonts w:cs="Calibri"/>
                    </w:rPr>
                    <w:t>, Produkty a Služby poskytnuty</w:t>
                  </w:r>
                  <w:r w:rsidRPr="00606E64">
                    <w:rPr>
                      <w:rFonts w:cs="Calibri"/>
                    </w:rPr>
                    <w:t xml:space="preserve"> ze strany Poskytovatele až</w:t>
                  </w:r>
                  <w:r w:rsidR="00D300C7" w:rsidRPr="00606E64">
                    <w:rPr>
                      <w:rFonts w:cs="Calibri"/>
                    </w:rPr>
                    <w:t xml:space="preserve"> </w:t>
                  </w:r>
                  <w:r w:rsidRPr="00606E64">
                    <w:rPr>
                      <w:rFonts w:cs="Calibri"/>
                    </w:rPr>
                    <w:t>po úplném zaplacení</w:t>
                  </w:r>
                  <w:r w:rsidRPr="00606E64">
                    <w:rPr>
                      <w:rFonts w:cs="Calibri"/>
                      <w:b/>
                      <w:color w:val="FF0000"/>
                    </w:rPr>
                    <w:t xml:space="preserve"> </w:t>
                  </w:r>
                  <w:r w:rsidR="00AA2350" w:rsidRPr="00606E64">
                    <w:rPr>
                      <w:rFonts w:cs="Calibri"/>
                    </w:rPr>
                    <w:t xml:space="preserve">ceny podle odst. 4 tohoto článku a to na základě faktury se splatností </w:t>
                  </w:r>
                  <w:r w:rsidR="00D60BA7">
                    <w:rPr>
                      <w:rFonts w:cs="Calibri"/>
                    </w:rPr>
                    <w:t>14</w:t>
                  </w:r>
                  <w:r w:rsidR="00AA2350" w:rsidRPr="00606E64">
                    <w:rPr>
                      <w:rFonts w:cs="Calibri"/>
                    </w:rPr>
                    <w:t xml:space="preserve"> dní od jejího vystavení. </w:t>
                  </w:r>
                </w:p>
                <w:p w:rsidR="00AA2350" w:rsidRPr="00606E64" w:rsidRDefault="005102FD" w:rsidP="005102FD">
                  <w:pPr>
                    <w:pStyle w:val="Odstavecseseznamem"/>
                    <w:numPr>
                      <w:ilvl w:val="1"/>
                      <w:numId w:val="12"/>
                    </w:numPr>
                    <w:spacing w:after="120"/>
                    <w:ind w:left="1434" w:hanging="357"/>
                    <w:contextualSpacing w:val="0"/>
                    <w:jc w:val="both"/>
                    <w:rPr>
                      <w:rFonts w:cs="Calibri"/>
                    </w:rPr>
                  </w:pPr>
                  <w:r>
                    <w:rPr>
                      <w:rFonts w:cs="Calibri"/>
                    </w:rPr>
                    <w:t>V případě prodlení</w:t>
                  </w:r>
                  <w:r w:rsidR="00AA2350" w:rsidRPr="00606E64">
                    <w:rPr>
                      <w:rFonts w:cs="Calibri"/>
                    </w:rPr>
                    <w:t xml:space="preserve"> úhrady sm</w:t>
                  </w:r>
                  <w:r w:rsidR="008614B4">
                    <w:rPr>
                      <w:rFonts w:cs="Calibri"/>
                    </w:rPr>
                    <w:t>luvní ceny</w:t>
                  </w:r>
                  <w:r w:rsidR="00B861E8">
                    <w:rPr>
                      <w:rFonts w:cs="Calibri"/>
                    </w:rPr>
                    <w:t xml:space="preserve"> po její splatnosti</w:t>
                  </w:r>
                  <w:r w:rsidR="008614B4">
                    <w:rPr>
                      <w:rFonts w:cs="Calibri"/>
                    </w:rPr>
                    <w:t xml:space="preserve"> ze strany Nabyvatele</w:t>
                  </w:r>
                  <w:r w:rsidR="00AA2350" w:rsidRPr="00606E64">
                    <w:rPr>
                      <w:rFonts w:cs="Calibri"/>
                    </w:rPr>
                    <w:t xml:space="preserve"> je</w:t>
                  </w:r>
                  <w:r w:rsidR="00A36151" w:rsidRPr="00606E64">
                    <w:rPr>
                      <w:rFonts w:cs="Calibri"/>
                    </w:rPr>
                    <w:t xml:space="preserve"> oprávněn Poskytovatel od této S</w:t>
                  </w:r>
                  <w:r w:rsidR="00AA2350" w:rsidRPr="00606E64">
                    <w:rPr>
                      <w:rFonts w:cs="Calibri"/>
                    </w:rPr>
                    <w:t>mlouvy odstoupit bez udání důvodu a to</w:t>
                  </w:r>
                  <w:r>
                    <w:rPr>
                      <w:rFonts w:cs="Calibri"/>
                    </w:rPr>
                    <w:t xml:space="preserve"> i tehdy, pokud </w:t>
                  </w:r>
                  <w:r w:rsidR="00AA2350" w:rsidRPr="00606E64">
                    <w:rPr>
                      <w:rFonts w:cs="Calibri"/>
                    </w:rPr>
                    <w:t>byla uhrazena pouze její část</w:t>
                  </w:r>
                  <w:r>
                    <w:rPr>
                      <w:rFonts w:cs="Calibri"/>
                    </w:rPr>
                    <w:t>.</w:t>
                  </w:r>
                </w:p>
                <w:p w:rsidR="00AA2350" w:rsidRPr="00606E64" w:rsidRDefault="00A2706C" w:rsidP="005102FD">
                  <w:pPr>
                    <w:pStyle w:val="Odstavecseseznamem"/>
                    <w:numPr>
                      <w:ilvl w:val="1"/>
                      <w:numId w:val="12"/>
                    </w:numPr>
                    <w:spacing w:after="120"/>
                    <w:ind w:left="1434" w:hanging="357"/>
                    <w:contextualSpacing w:val="0"/>
                    <w:jc w:val="both"/>
                    <w:rPr>
                      <w:rFonts w:cs="Calibri"/>
                    </w:rPr>
                  </w:pPr>
                  <w:r w:rsidRPr="00606E64">
                    <w:rPr>
                      <w:rFonts w:cs="Calibri"/>
                    </w:rPr>
                    <w:t>Poskytovatel předá Data</w:t>
                  </w:r>
                  <w:r w:rsidR="00D300C7" w:rsidRPr="00606E64">
                    <w:rPr>
                      <w:rFonts w:cs="Calibri"/>
                    </w:rPr>
                    <w:t>, Produkty a Služby</w:t>
                  </w:r>
                  <w:r w:rsidRPr="00606E64">
                    <w:rPr>
                      <w:rFonts w:cs="Calibri"/>
                    </w:rPr>
                    <w:t xml:space="preserve"> Nabyvateli </w:t>
                  </w:r>
                  <w:r w:rsidR="003731C2" w:rsidRPr="00606E64">
                    <w:rPr>
                      <w:rFonts w:cs="Calibri"/>
                    </w:rPr>
                    <w:t xml:space="preserve">max. do </w:t>
                  </w:r>
                  <w:r w:rsidR="00274A9C">
                    <w:rPr>
                      <w:rFonts w:cs="Calibri"/>
                    </w:rPr>
                    <w:t xml:space="preserve">20. října 2017 </w:t>
                  </w:r>
                  <w:r w:rsidR="00A36151" w:rsidRPr="00606E64">
                    <w:rPr>
                      <w:rFonts w:cs="Calibri"/>
                    </w:rPr>
                    <w:t xml:space="preserve">až po úplném </w:t>
                  </w:r>
                  <w:r w:rsidRPr="00606E64">
                    <w:rPr>
                      <w:rFonts w:cs="Calibri"/>
                    </w:rPr>
                    <w:t>uhrazení celkové ceny</w:t>
                  </w:r>
                  <w:r w:rsidR="00A36151" w:rsidRPr="00606E64">
                    <w:rPr>
                      <w:rFonts w:cs="Calibri"/>
                    </w:rPr>
                    <w:t>.</w:t>
                  </w:r>
                </w:p>
                <w:p w:rsidR="00A240C1" w:rsidRPr="00606E64" w:rsidRDefault="00A2706C" w:rsidP="00C002A6">
                  <w:pPr>
                    <w:pStyle w:val="Odstavecseseznamem"/>
                    <w:numPr>
                      <w:ilvl w:val="1"/>
                      <w:numId w:val="12"/>
                    </w:numPr>
                    <w:spacing w:after="120"/>
                    <w:ind w:left="1434" w:hanging="357"/>
                    <w:contextualSpacing w:val="0"/>
                    <w:jc w:val="both"/>
                    <w:rPr>
                      <w:rFonts w:cs="Calibri"/>
                    </w:rPr>
                  </w:pPr>
                  <w:r w:rsidRPr="00606E64">
                    <w:rPr>
                      <w:rFonts w:cs="Calibri"/>
                    </w:rPr>
                    <w:t>Zp</w:t>
                  </w:r>
                  <w:r w:rsidR="00AA2350" w:rsidRPr="00606E64">
                    <w:rPr>
                      <w:rFonts w:cs="Calibri"/>
                    </w:rPr>
                    <w:t>ůsob předání Dat</w:t>
                  </w:r>
                  <w:r w:rsidR="00D300C7" w:rsidRPr="00606E64">
                    <w:rPr>
                      <w:rFonts w:cs="Calibri"/>
                    </w:rPr>
                    <w:t>, Produktů a Služeb</w:t>
                  </w:r>
                  <w:r w:rsidR="00AA2350" w:rsidRPr="00606E64">
                    <w:rPr>
                      <w:rFonts w:cs="Calibri"/>
                    </w:rPr>
                    <w:t xml:space="preserve"> Nabyvateli </w:t>
                  </w:r>
                  <w:r w:rsidR="000572A4">
                    <w:rPr>
                      <w:rFonts w:cs="Calibri"/>
                    </w:rPr>
                    <w:t>bude proveden</w:t>
                  </w:r>
                  <w:r w:rsidR="003731C2" w:rsidRPr="00606E64">
                    <w:rPr>
                      <w:rFonts w:cs="Calibri"/>
                    </w:rPr>
                    <w:t xml:space="preserve"> ze strany Poskytovatel</w:t>
                  </w:r>
                  <w:r w:rsidR="00AA2350" w:rsidRPr="00606E64">
                    <w:rPr>
                      <w:rFonts w:cs="Calibri"/>
                    </w:rPr>
                    <w:t>e</w:t>
                  </w:r>
                  <w:r w:rsidR="003731C2" w:rsidRPr="00606E64">
                    <w:rPr>
                      <w:rFonts w:cs="Calibri"/>
                    </w:rPr>
                    <w:t xml:space="preserve"> </w:t>
                  </w:r>
                  <w:r w:rsidR="000572A4">
                    <w:rPr>
                      <w:rFonts w:cs="Calibri"/>
                    </w:rPr>
                    <w:t xml:space="preserve">ve formě dvou listinných </w:t>
                  </w:r>
                  <w:proofErr w:type="spellStart"/>
                  <w:r w:rsidR="000572A4">
                    <w:rPr>
                      <w:rFonts w:cs="Calibri"/>
                    </w:rPr>
                    <w:t>paré</w:t>
                  </w:r>
                  <w:proofErr w:type="spellEnd"/>
                  <w:r w:rsidR="000572A4">
                    <w:rPr>
                      <w:rFonts w:cs="Calibri"/>
                    </w:rPr>
                    <w:t xml:space="preserve"> a současně elektronickou formou ve </w:t>
                  </w:r>
                  <w:proofErr w:type="gramStart"/>
                  <w:r w:rsidR="000572A4">
                    <w:rPr>
                      <w:rFonts w:cs="Calibri"/>
                    </w:rPr>
                    <w:t>formátu .</w:t>
                  </w:r>
                  <w:proofErr w:type="spellStart"/>
                  <w:r w:rsidR="000572A4">
                    <w:rPr>
                      <w:rFonts w:cs="Calibri"/>
                    </w:rPr>
                    <w:t>pdf</w:t>
                  </w:r>
                  <w:proofErr w:type="spellEnd"/>
                  <w:proofErr w:type="gramEnd"/>
                  <w:r w:rsidR="000572A4">
                    <w:rPr>
                      <w:rFonts w:cs="Calibri"/>
                    </w:rPr>
                    <w:t>, průběhy vln také ve formátu .</w:t>
                  </w:r>
                  <w:proofErr w:type="spellStart"/>
                  <w:r w:rsidR="000572A4">
                    <w:rPr>
                      <w:rFonts w:cs="Calibri"/>
                    </w:rPr>
                    <w:t>xlsx</w:t>
                  </w:r>
                  <w:proofErr w:type="spellEnd"/>
                  <w:r w:rsidR="00AA2350" w:rsidRPr="00606E64">
                    <w:rPr>
                      <w:rFonts w:cs="Calibri"/>
                    </w:rPr>
                    <w:t xml:space="preserve"> </w:t>
                  </w:r>
                  <w:r w:rsidR="00274A9C">
                    <w:rPr>
                      <w:rFonts w:cs="Calibri"/>
                    </w:rPr>
                    <w:t xml:space="preserve">(e-mailem </w:t>
                  </w:r>
                  <w:r w:rsidR="008C3C3C">
                    <w:rPr>
                      <w:rFonts w:cs="Calibri"/>
                    </w:rPr>
                    <w:t>a</w:t>
                  </w:r>
                  <w:r w:rsidR="00274A9C">
                    <w:rPr>
                      <w:rFonts w:cs="Calibri"/>
                    </w:rPr>
                    <w:t xml:space="preserve"> přes datové úložiště</w:t>
                  </w:r>
                  <w:r w:rsidR="008C3C3C">
                    <w:rPr>
                      <w:rFonts w:cs="Calibri"/>
                    </w:rPr>
                    <w:t xml:space="preserve"> – </w:t>
                  </w:r>
                  <w:r w:rsidR="00482C3A">
                    <w:rPr>
                      <w:rFonts w:cs="Calibri"/>
                    </w:rPr>
                    <w:t xml:space="preserve">podrobněji </w:t>
                  </w:r>
                  <w:r w:rsidR="008C3C3C">
                    <w:rPr>
                      <w:rFonts w:cs="Calibri"/>
                    </w:rPr>
                    <w:t>viz příloha 1, část III.</w:t>
                  </w:r>
                  <w:r w:rsidR="00DF1899">
                    <w:rPr>
                      <w:rFonts w:cs="Calibri"/>
                    </w:rPr>
                    <w:t xml:space="preserve"> Smlouvy</w:t>
                  </w:r>
                  <w:r w:rsidR="00AA2350" w:rsidRPr="00606E64">
                    <w:rPr>
                      <w:rFonts w:cs="Calibri"/>
                    </w:rPr>
                    <w:t>)</w:t>
                  </w:r>
                  <w:r w:rsidR="003731C2" w:rsidRPr="00606E64">
                    <w:rPr>
                      <w:rFonts w:cs="Calibri"/>
                    </w:rPr>
                    <w:t xml:space="preserve">. </w:t>
                  </w:r>
                  <w:r w:rsidR="000572A4">
                    <w:rPr>
                      <w:rFonts w:cs="Calibri"/>
                    </w:rPr>
                    <w:t xml:space="preserve">O předání bude sepsán písemný protokol. </w:t>
                  </w:r>
                  <w:r w:rsidR="003731C2" w:rsidRPr="00606E64">
                    <w:rPr>
                      <w:rFonts w:cs="Calibri"/>
                    </w:rPr>
                    <w:t xml:space="preserve">V případě nepřevzetí </w:t>
                  </w:r>
                  <w:r w:rsidR="00A36151" w:rsidRPr="00606E64">
                    <w:rPr>
                      <w:rFonts w:cs="Calibri"/>
                    </w:rPr>
                    <w:t xml:space="preserve">předmětu Smlouvy </w:t>
                  </w:r>
                  <w:r w:rsidR="003731C2" w:rsidRPr="00606E64">
                    <w:rPr>
                      <w:rFonts w:cs="Calibri"/>
                    </w:rPr>
                    <w:t xml:space="preserve">ze strany </w:t>
                  </w:r>
                  <w:r w:rsidR="00A36151" w:rsidRPr="00606E64">
                    <w:rPr>
                      <w:rFonts w:cs="Calibri"/>
                    </w:rPr>
                    <w:t>Nabyvatele, nebude již předmět S</w:t>
                  </w:r>
                  <w:r w:rsidR="00D300C7" w:rsidRPr="00606E64">
                    <w:rPr>
                      <w:rFonts w:cs="Calibri"/>
                    </w:rPr>
                    <w:t>mlouvy opakov</w:t>
                  </w:r>
                  <w:r w:rsidR="005102FD">
                    <w:rPr>
                      <w:rFonts w:cs="Calibri"/>
                    </w:rPr>
                    <w:t>aně doručován</w:t>
                  </w:r>
                  <w:r w:rsidR="00A36151" w:rsidRPr="00606E64">
                    <w:rPr>
                      <w:rFonts w:cs="Calibri"/>
                    </w:rPr>
                    <w:t xml:space="preserve"> ze strany Poskytovatele</w:t>
                  </w:r>
                  <w:r w:rsidR="003731C2" w:rsidRPr="00606E64">
                    <w:rPr>
                      <w:rFonts w:cs="Calibri"/>
                    </w:rPr>
                    <w:t xml:space="preserve"> a </w:t>
                  </w:r>
                  <w:r w:rsidR="0014119F">
                    <w:rPr>
                      <w:rFonts w:cs="Calibri"/>
                    </w:rPr>
                    <w:t>sdělení o nepřevzetí</w:t>
                  </w:r>
                  <w:r w:rsidR="005102FD">
                    <w:rPr>
                      <w:rFonts w:cs="Calibri"/>
                    </w:rPr>
                    <w:t xml:space="preserve"> není založené povinností</w:t>
                  </w:r>
                  <w:r w:rsidR="00A616FD">
                    <w:rPr>
                      <w:rFonts w:cs="Calibri"/>
                    </w:rPr>
                    <w:t xml:space="preserve"> oznámení</w:t>
                  </w:r>
                  <w:r w:rsidR="005102FD">
                    <w:rPr>
                      <w:rFonts w:cs="Calibri"/>
                    </w:rPr>
                    <w:t xml:space="preserve"> Nabyvateli. Dále nepřevzetí předmětu Smlouvy</w:t>
                  </w:r>
                  <w:r w:rsidR="003731C2" w:rsidRPr="00606E64">
                    <w:rPr>
                      <w:rFonts w:cs="Calibri"/>
                    </w:rPr>
                    <w:t xml:space="preserve"> nezakládá </w:t>
                  </w:r>
                  <w:r w:rsidR="003731C2" w:rsidRPr="00606E64">
                    <w:rPr>
                      <w:rFonts w:eastAsia="Times New Roman" w:cs="Calibri"/>
                      <w:lang w:eastAsia="cs-CZ"/>
                    </w:rPr>
                    <w:t xml:space="preserve">právo </w:t>
                  </w:r>
                  <w:r w:rsidR="00A36151" w:rsidRPr="00606E64">
                    <w:rPr>
                      <w:rFonts w:eastAsia="Times New Roman" w:cs="Calibri"/>
                      <w:lang w:eastAsia="cs-CZ"/>
                    </w:rPr>
                    <w:t xml:space="preserve">Nabyvateli požadovat po Poskytovateli </w:t>
                  </w:r>
                  <w:r w:rsidR="003731C2" w:rsidRPr="00606E64">
                    <w:rPr>
                      <w:rFonts w:eastAsia="Times New Roman" w:cs="Calibri"/>
                      <w:lang w:eastAsia="cs-CZ"/>
                    </w:rPr>
                    <w:t xml:space="preserve">vrácení již uhrazené celkové </w:t>
                  </w:r>
                  <w:r w:rsidR="00A36151" w:rsidRPr="00606E64">
                    <w:rPr>
                      <w:rFonts w:eastAsia="Times New Roman" w:cs="Calibri"/>
                      <w:lang w:eastAsia="cs-CZ"/>
                    </w:rPr>
                    <w:t>ceny dle odst. 4 tohoto článku</w:t>
                  </w:r>
                  <w:r w:rsidR="00D300C7" w:rsidRPr="00606E64">
                    <w:rPr>
                      <w:rFonts w:eastAsia="Times New Roman" w:cs="Calibri"/>
                      <w:lang w:eastAsia="cs-CZ"/>
                    </w:rPr>
                    <w:t xml:space="preserve"> této Smlouvy.</w:t>
                  </w:r>
                </w:p>
              </w:tc>
            </w:tr>
            <w:tr w:rsidR="00B45212" w:rsidTr="00A84607">
              <w:trPr>
                <w:trHeight w:val="80"/>
              </w:trPr>
              <w:tc>
                <w:tcPr>
                  <w:tcW w:w="5000" w:type="pct"/>
                  <w:gridSpan w:val="6"/>
                  <w:tcBorders>
                    <w:top w:val="nil"/>
                    <w:left w:val="nil"/>
                    <w:bottom w:val="nil"/>
                    <w:right w:val="nil"/>
                  </w:tcBorders>
                </w:tcPr>
                <w:p w:rsidR="00D771AD" w:rsidRPr="00606E64" w:rsidRDefault="00B45212" w:rsidP="00E371B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t>Ostatní ujednání</w:t>
                  </w:r>
                  <w:r w:rsidR="00E76649" w:rsidRPr="00606E64">
                    <w:rPr>
                      <w:rFonts w:ascii="Calibri" w:hAnsi="Calibri" w:cs="Calibri"/>
                      <w:sz w:val="22"/>
                      <w:szCs w:val="22"/>
                    </w:rPr>
                    <w:t xml:space="preserve"> </w:t>
                  </w:r>
                </w:p>
                <w:p w:rsidR="00410B6A" w:rsidRPr="00482C3A" w:rsidRDefault="00410B6A" w:rsidP="00E371BC">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Poskytovatel je oprávněn poskytovat Dat</w:t>
                  </w:r>
                  <w:r w:rsidR="00D300C7" w:rsidRPr="00606E64">
                    <w:rPr>
                      <w:rFonts w:ascii="Calibri" w:hAnsi="Calibri" w:cs="Calibri"/>
                      <w:sz w:val="22"/>
                      <w:szCs w:val="22"/>
                    </w:rPr>
                    <w:t>a</w:t>
                  </w:r>
                  <w:r w:rsidRPr="00606E64">
                    <w:rPr>
                      <w:rFonts w:ascii="Calibri" w:hAnsi="Calibri" w:cs="Calibri"/>
                      <w:sz w:val="22"/>
                      <w:szCs w:val="22"/>
                    </w:rPr>
                    <w:t>, Produkty a Služby na základě této Smlouvy a Nabyvatel je oprávněn je v daném rozsahu užít</w:t>
                  </w:r>
                  <w:r w:rsidR="005102FD">
                    <w:rPr>
                      <w:rFonts w:ascii="Calibri" w:hAnsi="Calibri" w:cs="Calibri"/>
                      <w:sz w:val="22"/>
                      <w:szCs w:val="22"/>
                    </w:rPr>
                    <w:t>, ne však ke komerčním účelům</w:t>
                  </w:r>
                  <w:r w:rsidRPr="00482C3A">
                    <w:rPr>
                      <w:rFonts w:ascii="Calibri" w:hAnsi="Calibri" w:cs="Calibri"/>
                      <w:sz w:val="22"/>
                      <w:szCs w:val="22"/>
                    </w:rPr>
                    <w:t>.</w:t>
                  </w:r>
                </w:p>
                <w:p w:rsidR="00410B6A" w:rsidRPr="00482C3A" w:rsidRDefault="00410B6A" w:rsidP="00E371BC">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482C3A">
                    <w:rPr>
                      <w:rFonts w:ascii="Calibri" w:hAnsi="Calibri" w:cs="Calibri"/>
                      <w:sz w:val="22"/>
                      <w:szCs w:val="22"/>
                    </w:rPr>
                    <w:t>Nabyvatel</w:t>
                  </w:r>
                  <w:r w:rsidR="00B861E8" w:rsidRPr="00482C3A">
                    <w:rPr>
                      <w:rFonts w:ascii="Calibri" w:hAnsi="Calibri" w:cs="Calibri"/>
                      <w:sz w:val="22"/>
                      <w:szCs w:val="22"/>
                    </w:rPr>
                    <w:t xml:space="preserve"> </w:t>
                  </w:r>
                  <w:r w:rsidR="00D300C7" w:rsidRPr="00482C3A">
                    <w:rPr>
                      <w:rFonts w:ascii="Calibri" w:hAnsi="Calibri" w:cs="Calibri"/>
                      <w:sz w:val="22"/>
                      <w:szCs w:val="22"/>
                    </w:rPr>
                    <w:t xml:space="preserve">a třetí osoby </w:t>
                  </w:r>
                  <w:r w:rsidRPr="00482C3A">
                    <w:rPr>
                      <w:rFonts w:ascii="Calibri" w:hAnsi="Calibri" w:cs="Calibri"/>
                      <w:sz w:val="22"/>
                      <w:szCs w:val="22"/>
                    </w:rPr>
                    <w:t xml:space="preserve">nesmí bez souhlasu Poskytovatele provádět jakékoliv změny na </w:t>
                  </w:r>
                  <w:r w:rsidRPr="00482C3A">
                    <w:rPr>
                      <w:rFonts w:ascii="Calibri" w:hAnsi="Calibri" w:cs="Calibri"/>
                      <w:sz w:val="22"/>
                      <w:szCs w:val="22"/>
                    </w:rPr>
                    <w:lastRenderedPageBreak/>
                    <w:t xml:space="preserve">předmětu Smlouvy a </w:t>
                  </w:r>
                  <w:proofErr w:type="gramStart"/>
                  <w:r w:rsidRPr="00482C3A">
                    <w:rPr>
                      <w:rFonts w:ascii="Calibri" w:hAnsi="Calibri" w:cs="Calibri"/>
                      <w:sz w:val="22"/>
                      <w:szCs w:val="22"/>
                    </w:rPr>
                    <w:t>využívat  Dat</w:t>
                  </w:r>
                  <w:r w:rsidR="00D300C7" w:rsidRPr="00482C3A">
                    <w:rPr>
                      <w:rFonts w:ascii="Calibri" w:hAnsi="Calibri" w:cs="Calibri"/>
                      <w:sz w:val="22"/>
                      <w:szCs w:val="22"/>
                    </w:rPr>
                    <w:t>a</w:t>
                  </w:r>
                  <w:proofErr w:type="gramEnd"/>
                  <w:r w:rsidR="00D300C7" w:rsidRPr="00482C3A">
                    <w:rPr>
                      <w:rFonts w:ascii="Calibri" w:hAnsi="Calibri" w:cs="Calibri"/>
                      <w:sz w:val="22"/>
                      <w:szCs w:val="22"/>
                    </w:rPr>
                    <w:t>, Produkty a Služby bez</w:t>
                  </w:r>
                  <w:r w:rsidRPr="00482C3A">
                    <w:rPr>
                      <w:rFonts w:ascii="Calibri" w:hAnsi="Calibri" w:cs="Calibri"/>
                      <w:sz w:val="22"/>
                      <w:szCs w:val="22"/>
                    </w:rPr>
                    <w:t xml:space="preserve"> předchozího souhlasu Poskytovatele</w:t>
                  </w:r>
                  <w:r w:rsidR="00DF1899">
                    <w:rPr>
                      <w:rFonts w:ascii="Calibri" w:hAnsi="Calibri" w:cs="Calibri"/>
                      <w:sz w:val="22"/>
                      <w:szCs w:val="22"/>
                    </w:rPr>
                    <w:t xml:space="preserve"> mimo účel uvedený v příloze 1, části II. Smlouvy</w:t>
                  </w:r>
                  <w:r w:rsidR="00D300C7" w:rsidRPr="00482C3A">
                    <w:rPr>
                      <w:rFonts w:ascii="Calibri" w:hAnsi="Calibri" w:cs="Calibri"/>
                      <w:sz w:val="22"/>
                      <w:szCs w:val="22"/>
                    </w:rPr>
                    <w:t>.</w:t>
                  </w:r>
                </w:p>
                <w:p w:rsidR="00410B6A" w:rsidRPr="00606E64" w:rsidRDefault="00410B6A" w:rsidP="00E371BC">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Pokud Nabyvatel při nakládání s Daty, Produkty a Službami poruší ustanovení této Smlouvy, bere tímto na vědomí, že Poskytovateli vzniká nárok požadovat po Nabyvateli úhradu vzniklé škody a vydání bezdůvodného obohacení, které tímto jednáním vzniklo.   </w:t>
                  </w:r>
                </w:p>
                <w:p w:rsidR="00410B6A" w:rsidRPr="00606E64" w:rsidRDefault="00410B6A" w:rsidP="00D300C7">
                  <w:pPr>
                    <w:pStyle w:val="Odstavecseseznamem"/>
                    <w:numPr>
                      <w:ilvl w:val="1"/>
                      <w:numId w:val="18"/>
                    </w:numPr>
                    <w:spacing w:after="120" w:line="280" w:lineRule="atLeast"/>
                    <w:contextualSpacing w:val="0"/>
                    <w:jc w:val="both"/>
                    <w:rPr>
                      <w:rFonts w:cs="Calibri"/>
                    </w:rPr>
                  </w:pPr>
                  <w:r w:rsidRPr="00606E64">
                    <w:rPr>
                      <w:rFonts w:cs="Calibri"/>
                    </w:rPr>
                    <w:t>Poskytovatel nenese jakoukoliv odpovědnost za použití Dat</w:t>
                  </w:r>
                  <w:r w:rsidR="00D300C7" w:rsidRPr="00606E64">
                    <w:rPr>
                      <w:rFonts w:cs="Calibri"/>
                    </w:rPr>
                    <w:t>, Produktů a Služeb</w:t>
                  </w:r>
                  <w:r w:rsidRPr="00606E64">
                    <w:rPr>
                      <w:rFonts w:cs="Calibri"/>
                    </w:rPr>
                    <w:t>, které budou ze strany Nabyvatele a třetích osob užity, zpracovány, reprodukovány a rozšiřovány a to jakýmkoliv způsobem a formou a nezodpovídá za vzniklou škodu, na kterou se Nabyvatel</w:t>
                  </w:r>
                  <w:r w:rsidR="00D300C7" w:rsidRPr="00606E64">
                    <w:rPr>
                      <w:rFonts w:cs="Calibri"/>
                    </w:rPr>
                    <w:t xml:space="preserve"> a třetí osoby mohou dovolávat</w:t>
                  </w:r>
                  <w:r w:rsidRPr="00606E64">
                    <w:rPr>
                      <w:rFonts w:cs="Calibri"/>
                    </w:rPr>
                    <w:t xml:space="preserve"> ve vztahu k předm</w:t>
                  </w:r>
                  <w:r w:rsidR="005102FD">
                    <w:rPr>
                      <w:rFonts w:cs="Calibri"/>
                    </w:rPr>
                    <w:t>ětu Smlouvy</w:t>
                  </w:r>
                  <w:r w:rsidRPr="00606E64">
                    <w:rPr>
                      <w:rFonts w:cs="Calibri"/>
                    </w:rPr>
                    <w:t xml:space="preserve"> a to i v případě, pokud k užití jim byl dán souhlas. </w:t>
                  </w:r>
                </w:p>
              </w:tc>
            </w:tr>
            <w:tr w:rsidR="00B45212" w:rsidTr="00A84607">
              <w:trPr>
                <w:trHeight w:val="80"/>
              </w:trPr>
              <w:tc>
                <w:tcPr>
                  <w:tcW w:w="5000" w:type="pct"/>
                  <w:gridSpan w:val="6"/>
                  <w:tcBorders>
                    <w:top w:val="nil"/>
                    <w:left w:val="nil"/>
                    <w:bottom w:val="nil"/>
                    <w:right w:val="nil"/>
                  </w:tcBorders>
                </w:tcPr>
                <w:p w:rsidR="00B45212" w:rsidRPr="00606E64" w:rsidRDefault="00B45212"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lastRenderedPageBreak/>
                    <w:t>Platnost a účinnost Smlouvy</w:t>
                  </w:r>
                </w:p>
                <w:p w:rsidR="003D73EA" w:rsidRPr="00606E64" w:rsidRDefault="003D73EA" w:rsidP="00B861E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Tato smlouva nabývá </w:t>
                  </w:r>
                  <w:r w:rsidR="00B861E8" w:rsidRPr="00B861E8">
                    <w:rPr>
                      <w:rFonts w:ascii="Calibri" w:hAnsi="Calibri" w:cs="Calibri"/>
                      <w:sz w:val="22"/>
                      <w:szCs w:val="22"/>
                    </w:rPr>
                    <w:t>platnosti dnem podpisu smluvních stran a s účinností, která nastává až uveřejněním v registru smluv na základě zákona č. 340/2015 Sb., zákon o zvláštních podmínkách účinnosti některých smluv a o registru smluv (zákon o registru smluv) způsobem dle ustanovení § 5 odst. 1, kde je ČHMÚ povinným subjektem ve smyslu ustanovení § 2 odst. 1 písm. c).</w:t>
                  </w:r>
                </w:p>
                <w:p w:rsidR="00B45212" w:rsidRPr="00606E64" w:rsidRDefault="003D73EA"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V případě, že Nabyvatel neuhradí sjednanou cenu za poskytnutá Data podle článku II. odst. </w:t>
                  </w:r>
                  <w:r w:rsidR="00D300C7" w:rsidRPr="00606E64">
                    <w:rPr>
                      <w:rFonts w:ascii="Calibri" w:hAnsi="Calibri" w:cs="Calibri"/>
                      <w:sz w:val="22"/>
                      <w:szCs w:val="22"/>
                    </w:rPr>
                    <w:t>4</w:t>
                  </w:r>
                  <w:r w:rsidRPr="00606E64">
                    <w:rPr>
                      <w:rFonts w:ascii="Calibri" w:hAnsi="Calibri" w:cs="Calibri"/>
                      <w:sz w:val="22"/>
                      <w:szCs w:val="22"/>
                    </w:rPr>
                    <w:t xml:space="preserve">, Smlouva tímto zaniká. </w:t>
                  </w:r>
                </w:p>
              </w:tc>
            </w:tr>
            <w:tr w:rsidR="00B45212" w:rsidTr="00246470">
              <w:trPr>
                <w:trHeight w:val="80"/>
              </w:trPr>
              <w:tc>
                <w:tcPr>
                  <w:tcW w:w="5000" w:type="pct"/>
                  <w:gridSpan w:val="6"/>
                  <w:tcBorders>
                    <w:top w:val="nil"/>
                    <w:left w:val="nil"/>
                    <w:bottom w:val="nil"/>
                    <w:right w:val="nil"/>
                  </w:tcBorders>
                </w:tcPr>
                <w:p w:rsidR="00B45212" w:rsidRPr="00606E64" w:rsidRDefault="00B45212"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bookmarkStart w:id="1" w:name="OLE_LINK1"/>
                  <w:bookmarkStart w:id="2" w:name="OLE_LINK3"/>
                  <w:r w:rsidRPr="00606E64">
                    <w:rPr>
                      <w:rFonts w:ascii="Calibri" w:hAnsi="Calibri" w:cs="Calibri"/>
                      <w:b/>
                      <w:caps/>
                      <w:sz w:val="22"/>
                      <w:szCs w:val="22"/>
                    </w:rPr>
                    <w:t>závěrečná ustanovení</w:t>
                  </w:r>
                </w:p>
                <w:bookmarkEnd w:id="1"/>
                <w:bookmarkEnd w:id="2"/>
                <w:p w:rsidR="004503CC" w:rsidRPr="004503CC" w:rsidRDefault="004503CC" w:rsidP="004503CC">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4503CC">
                    <w:rPr>
                      <w:rFonts w:ascii="Calibri" w:hAnsi="Calibri" w:cs="Calibri"/>
                      <w:sz w:val="22"/>
                      <w:szCs w:val="22"/>
                    </w:rPr>
                    <w:t>Smluvní strany níže svým podpisem stvrzují, že v průběhu vyjednávání o této Smlouvě vždy jednaly a postupovaly čestně a transparentně, a současně se zavazují, že takto budou jednat i</w:t>
                  </w:r>
                  <w:r w:rsidR="00D258C9">
                    <w:rPr>
                      <w:rFonts w:ascii="Calibri" w:hAnsi="Calibri" w:cs="Calibri"/>
                      <w:sz w:val="22"/>
                      <w:szCs w:val="22"/>
                    </w:rPr>
                    <w:t> </w:t>
                  </w:r>
                  <w:r w:rsidRPr="004503CC">
                    <w:rPr>
                      <w:rFonts w:ascii="Calibri" w:hAnsi="Calibri" w:cs="Calibri"/>
                      <w:sz w:val="22"/>
                      <w:szCs w:val="22"/>
                    </w:rPr>
                    <w:t>při plnění této Smlouvy a veškerých činností s ní souvisejících.</w:t>
                  </w:r>
                </w:p>
                <w:p w:rsidR="004503CC" w:rsidRPr="004503CC" w:rsidRDefault="004503CC" w:rsidP="004503CC">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4503CC">
                    <w:rPr>
                      <w:rFonts w:ascii="Calibri" w:hAnsi="Calibri" w:cs="Calibri"/>
                      <w:sz w:val="22"/>
                      <w:szCs w:val="22"/>
                    </w:rPr>
                    <w:t>Smluvní strany se dále zavazují vždy jednat tak a přijmout taková opatření, aby nedošlo ke</w:t>
                  </w:r>
                  <w:r w:rsidR="00D60BA7">
                    <w:rPr>
                      <w:rFonts w:ascii="Calibri" w:hAnsi="Calibri" w:cs="Calibri"/>
                      <w:sz w:val="22"/>
                      <w:szCs w:val="22"/>
                    </w:rPr>
                    <w:t> </w:t>
                  </w:r>
                  <w:r w:rsidRPr="004503CC">
                    <w:rPr>
                      <w:rFonts w:ascii="Calibri" w:hAnsi="Calibri" w:cs="Calibri"/>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503CC" w:rsidRPr="004503CC" w:rsidRDefault="004503CC" w:rsidP="004503CC">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4503CC">
                    <w:rPr>
                      <w:rFonts w:ascii="Calibri" w:hAnsi="Calibri" w:cs="Calibri"/>
                      <w:sz w:val="22"/>
                      <w:szCs w:val="22"/>
                    </w:rPr>
                    <w:t xml:space="preserve">Druhá smluvní strana (zhotovitel, kupující, prodávající, pronajímatel, nájemce, atd.) prohlašuje, že se seznámila se zásadami, hodnotami a cíli </w:t>
                  </w:r>
                  <w:proofErr w:type="spellStart"/>
                  <w:r w:rsidRPr="004503CC">
                    <w:rPr>
                      <w:rFonts w:ascii="Calibri" w:hAnsi="Calibri" w:cs="Calibri"/>
                      <w:sz w:val="22"/>
                      <w:szCs w:val="22"/>
                    </w:rPr>
                    <w:t>Compliance</w:t>
                  </w:r>
                  <w:proofErr w:type="spellEnd"/>
                  <w:r w:rsidRPr="004503CC">
                    <w:rPr>
                      <w:rFonts w:ascii="Calibri" w:hAnsi="Calibri" w:cs="Calibri"/>
                      <w:sz w:val="22"/>
                      <w:szCs w:val="22"/>
                    </w:rPr>
                    <w:t xml:space="preserve"> programu Povodí Ohře, státní podnik (viz </w:t>
                  </w:r>
                  <w:proofErr w:type="gramStart"/>
                  <w:r w:rsidRPr="004503CC">
                    <w:rPr>
                      <w:rFonts w:ascii="Calibri" w:hAnsi="Calibri" w:cs="Calibri"/>
                      <w:sz w:val="22"/>
                      <w:szCs w:val="22"/>
                    </w:rPr>
                    <w:t>www.</w:t>
                  </w:r>
                  <w:r w:rsidR="00B32DE4">
                    <w:rPr>
                      <w:rFonts w:ascii="Calibri" w:hAnsi="Calibri" w:cs="Calibri"/>
                      <w:sz w:val="22"/>
                      <w:szCs w:val="22"/>
                    </w:rPr>
                    <w:t>xxxx</w:t>
                  </w:r>
                  <w:proofErr w:type="gramEnd"/>
                  <w:r w:rsidRPr="004503CC">
                    <w:rPr>
                      <w:rFonts w:ascii="Calibri" w:hAnsi="Calibri" w:cs="Calibri"/>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4503CC" w:rsidRDefault="004503CC" w:rsidP="004503CC">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4503CC">
                    <w:rPr>
                      <w:rFonts w:ascii="Calibri" w:hAnsi="Calibri" w:cs="Calibri"/>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60BA7" w:rsidRDefault="00D60BA7" w:rsidP="00D60BA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080" w:firstLine="0"/>
                    <w:rPr>
                      <w:rFonts w:ascii="Calibri" w:hAnsi="Calibri" w:cs="Calibri"/>
                      <w:sz w:val="22"/>
                      <w:szCs w:val="22"/>
                    </w:rPr>
                  </w:pPr>
                </w:p>
                <w:p w:rsidR="00E371BC" w:rsidRDefault="00E371BC"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lastRenderedPageBreak/>
                    <w:t xml:space="preserve">Tato Smlouva je uzavřena ve </w:t>
                  </w:r>
                  <w:r w:rsidR="00B36117">
                    <w:rPr>
                      <w:rFonts w:ascii="Calibri" w:hAnsi="Calibri" w:cs="Calibri"/>
                      <w:sz w:val="22"/>
                      <w:szCs w:val="22"/>
                    </w:rPr>
                    <w:t xml:space="preserve">třech </w:t>
                  </w:r>
                  <w:r w:rsidRPr="00606E64">
                    <w:rPr>
                      <w:rFonts w:ascii="Calibri" w:hAnsi="Calibri" w:cs="Calibri"/>
                      <w:sz w:val="22"/>
                      <w:szCs w:val="22"/>
                    </w:rPr>
                    <w:t>vyhotoveních</w:t>
                  </w:r>
                  <w:r w:rsidR="0083263F" w:rsidRPr="00606E64">
                    <w:rPr>
                      <w:rFonts w:ascii="Calibri" w:hAnsi="Calibri" w:cs="Calibri"/>
                      <w:sz w:val="22"/>
                      <w:szCs w:val="22"/>
                    </w:rPr>
                    <w:t xml:space="preserve"> s platností originálu</w:t>
                  </w:r>
                  <w:r w:rsidRPr="00606E64">
                    <w:rPr>
                      <w:rFonts w:ascii="Calibri" w:hAnsi="Calibri" w:cs="Calibri"/>
                      <w:sz w:val="22"/>
                      <w:szCs w:val="22"/>
                    </w:rPr>
                    <w:t>, jed</w:t>
                  </w:r>
                  <w:r w:rsidR="00B36117">
                    <w:rPr>
                      <w:rFonts w:ascii="Calibri" w:hAnsi="Calibri" w:cs="Calibri"/>
                      <w:sz w:val="22"/>
                      <w:szCs w:val="22"/>
                    </w:rPr>
                    <w:t>en</w:t>
                  </w:r>
                  <w:r w:rsidR="0083263F" w:rsidRPr="00606E64">
                    <w:rPr>
                      <w:rFonts w:ascii="Calibri" w:hAnsi="Calibri" w:cs="Calibri"/>
                      <w:sz w:val="22"/>
                      <w:szCs w:val="22"/>
                    </w:rPr>
                    <w:t xml:space="preserve"> stejnopis</w:t>
                  </w:r>
                  <w:r w:rsidR="00B36117">
                    <w:rPr>
                      <w:rFonts w:ascii="Calibri" w:hAnsi="Calibri" w:cs="Calibri"/>
                      <w:sz w:val="22"/>
                      <w:szCs w:val="22"/>
                    </w:rPr>
                    <w:t xml:space="preserve"> obdrží Poskytovatel, dva stejnopisy Nabyvatel</w:t>
                  </w:r>
                  <w:r w:rsidRPr="00606E64">
                    <w:rPr>
                      <w:rFonts w:ascii="Calibri" w:hAnsi="Calibri" w:cs="Calibri"/>
                      <w:sz w:val="22"/>
                      <w:szCs w:val="22"/>
                    </w:rPr>
                    <w:t xml:space="preserve">. </w:t>
                  </w:r>
                </w:p>
                <w:p w:rsidR="00A84607" w:rsidRDefault="00A84607"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Pr>
                      <w:rFonts w:ascii="Calibri" w:hAnsi="Calibri" w:cs="Calibri"/>
                      <w:sz w:val="22"/>
                      <w:szCs w:val="22"/>
                    </w:rPr>
                    <w:t>Nedílnou součástí smlouvy jsou přílohy:</w:t>
                  </w:r>
                </w:p>
                <w:p w:rsidR="00A84607" w:rsidRPr="00A84607" w:rsidRDefault="00A84607"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sz w:val="22"/>
                      <w:szCs w:val="22"/>
                    </w:rPr>
                    <w:t xml:space="preserve">PŘÍLOHA 1 - </w:t>
                  </w:r>
                  <w:r w:rsidRPr="006F214E">
                    <w:rPr>
                      <w:rFonts w:ascii="Calibri" w:hAnsi="Calibri" w:cs="Calibri"/>
                      <w:caps/>
                      <w:sz w:val="22"/>
                      <w:szCs w:val="22"/>
                    </w:rPr>
                    <w:t>SPECIFIKACE Dat, produktů a Služeb a způsobu jejich</w:t>
                  </w:r>
                  <w:r>
                    <w:rPr>
                      <w:rFonts w:ascii="Calibri" w:hAnsi="Calibri" w:cs="Calibri"/>
                      <w:caps/>
                      <w:sz w:val="22"/>
                      <w:szCs w:val="22"/>
                    </w:rPr>
                    <w:t xml:space="preserve"> UŽITÍ</w:t>
                  </w:r>
                  <w:r w:rsidRPr="006F214E">
                    <w:rPr>
                      <w:rFonts w:ascii="Calibri" w:hAnsi="Calibri" w:cs="Calibri"/>
                      <w:caps/>
                      <w:sz w:val="22"/>
                      <w:szCs w:val="22"/>
                    </w:rPr>
                    <w:t xml:space="preserve"> </w:t>
                  </w:r>
                  <w:r>
                    <w:rPr>
                      <w:rFonts w:ascii="Calibri" w:hAnsi="Calibri" w:cs="Calibri"/>
                      <w:caps/>
                      <w:sz w:val="22"/>
                      <w:szCs w:val="22"/>
                    </w:rPr>
                    <w:t xml:space="preserve"> </w:t>
                  </w:r>
                </w:p>
                <w:p w:rsidR="00A84607" w:rsidRPr="00A84607" w:rsidRDefault="00A84607"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caps/>
                      <w:sz w:val="22"/>
                      <w:szCs w:val="22"/>
                    </w:rPr>
                    <w:t xml:space="preserve">pŘÍLOHA 2 - </w:t>
                  </w:r>
                  <w:r w:rsidRPr="006F214E">
                    <w:rPr>
                      <w:rFonts w:ascii="Calibri" w:hAnsi="Calibri" w:cs="Calibri"/>
                      <w:caps/>
                      <w:sz w:val="22"/>
                      <w:szCs w:val="22"/>
                    </w:rPr>
                    <w:t>Vyčíslení ceny poskytnutých dat a produktů a ceny služeb</w:t>
                  </w:r>
                </w:p>
                <w:p w:rsidR="003B4319" w:rsidRPr="003B4319" w:rsidRDefault="003B4319" w:rsidP="003B4319">
                  <w:pPr>
                    <w:pStyle w:val="Odstavecseseznamem"/>
                    <w:numPr>
                      <w:ilvl w:val="1"/>
                      <w:numId w:val="12"/>
                    </w:numPr>
                    <w:jc w:val="both"/>
                    <w:rPr>
                      <w:rFonts w:cs="Calibri"/>
                    </w:rPr>
                  </w:pPr>
                  <w:r w:rsidRPr="003B4319">
                    <w:rPr>
                      <w:rFonts w:cs="Calibri"/>
                    </w:rPr>
                    <w:t>Smluvní strany berou na vědomí, že ČHMÚ je bez ohledu na rozhodné právo smlouvy povinným subjektem ve smyslu § 2 odst. 1 zákona č. 340/2015 Sb. o registru smluv (dále jen „Zákon o 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p>
                <w:p w:rsidR="00E371BC" w:rsidRPr="00606E64" w:rsidRDefault="00E371BC" w:rsidP="0083263F">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Smluvní strany prohlašují, že si tuto Smlouvu přečetly, jsou srozuměny s jejím obsahem a na důkaz tohoto připojují své podpisy. </w:t>
                  </w:r>
                </w:p>
                <w:p w:rsidR="00B45212" w:rsidRPr="00606E64" w:rsidRDefault="00B45212" w:rsidP="00B45212">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b/>
                      <w:caps/>
                      <w:sz w:val="22"/>
                      <w:szCs w:val="22"/>
                    </w:rPr>
                  </w:pPr>
                </w:p>
              </w:tc>
            </w:tr>
            <w:tr w:rsidR="0083263F" w:rsidTr="00246470">
              <w:trPr>
                <w:trHeight w:val="80"/>
              </w:trPr>
              <w:tc>
                <w:tcPr>
                  <w:tcW w:w="5000" w:type="pct"/>
                  <w:gridSpan w:val="6"/>
                  <w:tcBorders>
                    <w:top w:val="nil"/>
                    <w:left w:val="nil"/>
                    <w:bottom w:val="nil"/>
                    <w:right w:val="nil"/>
                  </w:tcBorders>
                </w:tcPr>
                <w:p w:rsidR="0083263F" w:rsidRDefault="0083263F"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V ___________, </w:t>
                  </w:r>
                  <w:proofErr w:type="gramStart"/>
                  <w:r>
                    <w:rPr>
                      <w:rFonts w:ascii="Calibri" w:hAnsi="Calibri" w:cs="Calibri"/>
                      <w:sz w:val="22"/>
                      <w:szCs w:val="22"/>
                    </w:rPr>
                    <w:t>dne _____._____.__                            V ___________, dne</w:t>
                  </w:r>
                  <w:proofErr w:type="gramEnd"/>
                  <w:r>
                    <w:rPr>
                      <w:rFonts w:ascii="Calibri" w:hAnsi="Calibri" w:cs="Calibri"/>
                      <w:sz w:val="22"/>
                      <w:szCs w:val="22"/>
                    </w:rPr>
                    <w:t xml:space="preserve"> _____._____.__</w:t>
                  </w: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3F9" w:rsidRDefault="007573F9"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83263F" w:rsidRDefault="0083263F"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w:t>
                  </w:r>
                </w:p>
                <w:p w:rsidR="0083263F" w:rsidRDefault="0083263F" w:rsidP="0083263F">
                  <w:pPr>
                    <w:rPr>
                      <w:rFonts w:ascii="Calibri" w:hAnsi="Calibri" w:cs="Calibri"/>
                      <w:sz w:val="22"/>
                      <w:szCs w:val="22"/>
                    </w:rPr>
                  </w:pPr>
                  <w:r>
                    <w:rPr>
                      <w:rFonts w:ascii="Calibri" w:hAnsi="Calibri" w:cs="Calibri"/>
                      <w:sz w:val="22"/>
                      <w:szCs w:val="22"/>
                    </w:rPr>
                    <w:t xml:space="preserve">              Poskytovatel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Nabyvatel</w:t>
                  </w:r>
                  <w:bookmarkStart w:id="3" w:name="annex1"/>
                  <w:bookmarkStart w:id="4" w:name="annex2"/>
                  <w:bookmarkEnd w:id="3"/>
                  <w:bookmarkEnd w:id="4"/>
                </w:p>
                <w:p w:rsidR="00757494" w:rsidRDefault="0075749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p w:rsidR="00B32DE4" w:rsidRDefault="00B32DE4" w:rsidP="0083263F">
                  <w:pPr>
                    <w:rPr>
                      <w:rFonts w:ascii="Calibri" w:hAnsi="Calibri" w:cs="Calibri"/>
                      <w:b/>
                      <w:caps/>
                      <w:sz w:val="22"/>
                      <w:szCs w:val="22"/>
                    </w:rPr>
                  </w:pPr>
                </w:p>
              </w:tc>
            </w:tr>
            <w:tr w:rsidR="00A84607" w:rsidTr="00246470">
              <w:trPr>
                <w:trHeight w:val="80"/>
              </w:trPr>
              <w:tc>
                <w:tcPr>
                  <w:tcW w:w="5000" w:type="pct"/>
                  <w:gridSpan w:val="6"/>
                  <w:tcBorders>
                    <w:top w:val="nil"/>
                    <w:left w:val="nil"/>
                    <w:bottom w:val="nil"/>
                    <w:right w:val="nil"/>
                  </w:tcBorders>
                </w:tcPr>
                <w:p w:rsidR="00A84607" w:rsidRDefault="00A84607"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tc>
            </w:tr>
          </w:tbl>
          <w:p w:rsidR="00757494" w:rsidRPr="00DB7AA4" w:rsidRDefault="00757494" w:rsidP="00757494">
            <w:pPr>
              <w:spacing w:after="120"/>
              <w:rPr>
                <w:rFonts w:ascii="Calibri" w:hAnsi="Calibri" w:cs="Calibri"/>
                <w:b/>
                <w:caps/>
                <w:sz w:val="22"/>
                <w:szCs w:val="22"/>
              </w:rPr>
            </w:pPr>
            <w:r w:rsidRPr="00DB7AA4">
              <w:rPr>
                <w:rFonts w:ascii="Calibri" w:hAnsi="Calibri" w:cs="Calibri"/>
                <w:b/>
                <w:caps/>
                <w:sz w:val="22"/>
                <w:szCs w:val="22"/>
              </w:rPr>
              <w:lastRenderedPageBreak/>
              <w:br w:type="page"/>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rsidR="00757494" w:rsidRDefault="00757494"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Default="00757494"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Pr="00DB7AA4" w:rsidRDefault="00757494" w:rsidP="00757494">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rsidR="00757494" w:rsidRPr="005E0E9D" w:rsidRDefault="005E0E9D" w:rsidP="00757494">
            <w:pPr>
              <w:pStyle w:val="Heading21"/>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5E0E9D">
              <w:rPr>
                <w:rFonts w:ascii="Calibri" w:hAnsi="Calibri" w:cs="Calibri"/>
                <w:bCs/>
                <w:sz w:val="22"/>
                <w:szCs w:val="22"/>
              </w:rPr>
              <w:t xml:space="preserve">Zpracování hydrologické studie se stanovením průběhu teoretických povodňových vln </w:t>
            </w:r>
            <w:r w:rsidRPr="0014119F">
              <w:rPr>
                <w:rFonts w:ascii="Calibri" w:hAnsi="Calibri" w:cs="Calibri"/>
                <w:b/>
                <w:sz w:val="22"/>
                <w:szCs w:val="22"/>
              </w:rPr>
              <w:t xml:space="preserve">PV100 </w:t>
            </w:r>
            <w:r w:rsidRPr="005E0E9D">
              <w:rPr>
                <w:rFonts w:ascii="Calibri" w:hAnsi="Calibri" w:cs="Calibri"/>
                <w:sz w:val="22"/>
                <w:szCs w:val="22"/>
              </w:rPr>
              <w:t xml:space="preserve">(zimní, letní) a </w:t>
            </w:r>
            <w:r w:rsidRPr="0014119F">
              <w:rPr>
                <w:rFonts w:ascii="Calibri" w:hAnsi="Calibri" w:cs="Calibri"/>
                <w:b/>
                <w:sz w:val="22"/>
                <w:szCs w:val="22"/>
              </w:rPr>
              <w:t>PV10</w:t>
            </w:r>
            <w:r w:rsidRPr="005E0E9D">
              <w:rPr>
                <w:rFonts w:ascii="Calibri" w:hAnsi="Calibri" w:cs="Calibri"/>
                <w:sz w:val="22"/>
                <w:szCs w:val="22"/>
              </w:rPr>
              <w:t xml:space="preserve"> (zimní, letní) včetně jejich objemu </w:t>
            </w:r>
            <w:r w:rsidR="0014119F">
              <w:rPr>
                <w:rFonts w:ascii="Calibri" w:hAnsi="Calibri" w:cs="Calibri"/>
                <w:sz w:val="22"/>
                <w:szCs w:val="22"/>
              </w:rPr>
              <w:t xml:space="preserve">v profilu </w:t>
            </w:r>
            <w:r w:rsidR="005F78DA" w:rsidRPr="0014119F">
              <w:rPr>
                <w:rFonts w:ascii="Calibri" w:hAnsi="Calibri" w:cs="Calibri"/>
                <w:b/>
                <w:sz w:val="22"/>
                <w:szCs w:val="22"/>
              </w:rPr>
              <w:t>hráze VD Janov</w:t>
            </w:r>
            <w:r w:rsidR="005F78DA">
              <w:rPr>
                <w:rFonts w:ascii="Calibri" w:hAnsi="Calibri" w:cs="Calibri"/>
                <w:sz w:val="22"/>
                <w:szCs w:val="22"/>
              </w:rPr>
              <w:t xml:space="preserve">, </w:t>
            </w:r>
            <w:r w:rsidR="002E68B5">
              <w:rPr>
                <w:rFonts w:ascii="Calibri" w:hAnsi="Calibri" w:cs="Calibri"/>
                <w:sz w:val="22"/>
                <w:szCs w:val="22"/>
              </w:rPr>
              <w:t xml:space="preserve">ř. km 9,7, </w:t>
            </w:r>
            <w:r w:rsidR="005F78DA">
              <w:rPr>
                <w:rFonts w:ascii="Calibri" w:hAnsi="Calibri" w:cs="Calibri"/>
                <w:sz w:val="22"/>
                <w:szCs w:val="22"/>
              </w:rPr>
              <w:t xml:space="preserve">vodní tok </w:t>
            </w:r>
            <w:proofErr w:type="spellStart"/>
            <w:r w:rsidR="005F78DA" w:rsidRPr="0014119F">
              <w:rPr>
                <w:rFonts w:ascii="Calibri" w:hAnsi="Calibri" w:cs="Calibri"/>
                <w:b/>
                <w:sz w:val="22"/>
                <w:szCs w:val="22"/>
              </w:rPr>
              <w:t>Loupnice</w:t>
            </w:r>
            <w:proofErr w:type="spellEnd"/>
            <w:r w:rsidR="002E68B5">
              <w:rPr>
                <w:rFonts w:ascii="Calibri" w:hAnsi="Calibri" w:cs="Calibri"/>
                <w:sz w:val="22"/>
                <w:szCs w:val="22"/>
              </w:rPr>
              <w:t xml:space="preserve"> (IDVT 10100636).</w:t>
            </w:r>
          </w:p>
          <w:p w:rsidR="00757494" w:rsidRPr="00DB7AA4" w:rsidRDefault="00757494" w:rsidP="00757494">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757494" w:rsidRDefault="00757494" w:rsidP="00757494">
            <w:pPr>
              <w:pStyle w:val="Heading21"/>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Data </w:t>
            </w:r>
            <w:r>
              <w:rPr>
                <w:rFonts w:ascii="Calibri" w:hAnsi="Calibri" w:cs="Calibri"/>
                <w:sz w:val="22"/>
                <w:szCs w:val="22"/>
              </w:rPr>
              <w:t xml:space="preserve">a 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výhradně k</w:t>
            </w:r>
            <w:r w:rsidR="00B36117">
              <w:rPr>
                <w:rFonts w:ascii="Calibri" w:hAnsi="Calibri" w:cs="Calibri"/>
                <w:sz w:val="22"/>
                <w:szCs w:val="22"/>
              </w:rPr>
              <w:t> vodohospodářským činnostem, které zajišťuje Nabyvatel.</w:t>
            </w:r>
          </w:p>
          <w:p w:rsidR="00757494" w:rsidRPr="00666234" w:rsidRDefault="00757494" w:rsidP="00757494">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666234">
              <w:rPr>
                <w:rFonts w:ascii="Calibri" w:hAnsi="Calibri" w:cs="Calibri"/>
                <w:caps/>
                <w:sz w:val="22"/>
                <w:szCs w:val="22"/>
              </w:rPr>
              <w:t>technická specifikace přístupu</w:t>
            </w:r>
            <w:r w:rsidR="00B36117">
              <w:rPr>
                <w:rFonts w:ascii="Calibri" w:hAnsi="Calibri" w:cs="Calibri"/>
                <w:caps/>
                <w:sz w:val="22"/>
                <w:szCs w:val="22"/>
              </w:rPr>
              <w:t xml:space="preserve"> </w:t>
            </w:r>
          </w:p>
          <w:p w:rsidR="006C1E01" w:rsidRPr="000A38A5" w:rsidRDefault="006C1E01" w:rsidP="006C1E01">
            <w:pPr>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spacing w:after="120"/>
              <w:jc w:val="both"/>
              <w:outlineLvl w:val="1"/>
              <w:rPr>
                <w:rFonts w:ascii="Calibri" w:hAnsi="Calibri" w:cs="Calibri"/>
                <w:sz w:val="22"/>
                <w:szCs w:val="22"/>
              </w:rPr>
            </w:pPr>
            <w:r w:rsidRPr="007D29D4">
              <w:rPr>
                <w:rFonts w:ascii="Calibri" w:hAnsi="Calibri" w:cs="Calibri"/>
                <w:sz w:val="22"/>
                <w:szCs w:val="22"/>
              </w:rPr>
              <w:t xml:space="preserve">Data </w:t>
            </w:r>
            <w:r>
              <w:rPr>
                <w:rFonts w:ascii="Calibri" w:hAnsi="Calibri" w:cs="Calibri"/>
                <w:sz w:val="22"/>
                <w:szCs w:val="22"/>
              </w:rPr>
              <w:t>ve formátu MS Excel</w:t>
            </w:r>
            <w:r w:rsidR="009538E3">
              <w:rPr>
                <w:rFonts w:ascii="Calibri" w:hAnsi="Calibri" w:cs="Calibri"/>
                <w:sz w:val="22"/>
                <w:szCs w:val="22"/>
              </w:rPr>
              <w:t xml:space="preserve"> a samotná studie ve formátu </w:t>
            </w:r>
            <w:proofErr w:type="spellStart"/>
            <w:r w:rsidR="009538E3">
              <w:rPr>
                <w:rFonts w:ascii="Calibri" w:hAnsi="Calibri" w:cs="Calibri"/>
                <w:sz w:val="22"/>
                <w:szCs w:val="22"/>
              </w:rPr>
              <w:t>pdf</w:t>
            </w:r>
            <w:proofErr w:type="spellEnd"/>
            <w:r w:rsidR="009538E3">
              <w:rPr>
                <w:rFonts w:ascii="Calibri" w:hAnsi="Calibri" w:cs="Calibri"/>
                <w:sz w:val="22"/>
                <w:szCs w:val="22"/>
              </w:rPr>
              <w:t xml:space="preserve"> </w:t>
            </w:r>
            <w:r>
              <w:rPr>
                <w:rFonts w:ascii="Calibri" w:hAnsi="Calibri" w:cs="Calibri"/>
                <w:sz w:val="22"/>
                <w:szCs w:val="22"/>
              </w:rPr>
              <w:t xml:space="preserve"> </w:t>
            </w:r>
            <w:r w:rsidRPr="007D29D4">
              <w:rPr>
                <w:rFonts w:ascii="Calibri" w:hAnsi="Calibri" w:cs="Calibri"/>
                <w:sz w:val="22"/>
                <w:szCs w:val="22"/>
              </w:rPr>
              <w:t>budou spolu</w:t>
            </w:r>
            <w:r>
              <w:rPr>
                <w:rFonts w:ascii="Calibri" w:hAnsi="Calibri" w:cs="Calibri"/>
                <w:sz w:val="22"/>
                <w:szCs w:val="22"/>
              </w:rPr>
              <w:t xml:space="preserve"> </w:t>
            </w:r>
            <w:r w:rsidRPr="007D29D4">
              <w:rPr>
                <w:rFonts w:ascii="Calibri" w:hAnsi="Calibri" w:cs="Calibri"/>
                <w:sz w:val="22"/>
                <w:szCs w:val="22"/>
              </w:rPr>
              <w:t xml:space="preserve">s předávacím protokolem předána </w:t>
            </w:r>
            <w:r>
              <w:rPr>
                <w:rFonts w:ascii="Calibri" w:hAnsi="Calibri" w:cs="Calibri"/>
                <w:sz w:val="22"/>
                <w:szCs w:val="22"/>
              </w:rPr>
              <w:t>prostřednictvím datového úložiště ČHM</w:t>
            </w:r>
            <w:r w:rsidRPr="000A38A5">
              <w:rPr>
                <w:rFonts w:ascii="Calibri" w:hAnsi="Calibri" w:cs="Calibri"/>
                <w:sz w:val="22"/>
                <w:szCs w:val="22"/>
              </w:rPr>
              <w:t>Ú - Ulozto.chmi.cz.</w:t>
            </w:r>
          </w:p>
          <w:p w:rsidR="006C1E01" w:rsidRDefault="006C1E01" w:rsidP="006C1E01">
            <w:pPr>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spacing w:after="120"/>
              <w:jc w:val="both"/>
              <w:outlineLvl w:val="1"/>
              <w:rPr>
                <w:rFonts w:ascii="Calibri" w:hAnsi="Calibri" w:cs="Calibri"/>
                <w:sz w:val="22"/>
                <w:szCs w:val="22"/>
              </w:rPr>
            </w:pPr>
            <w:r w:rsidRPr="000A38A5">
              <w:rPr>
                <w:rFonts w:ascii="Calibri" w:hAnsi="Calibri" w:cs="Calibri"/>
                <w:sz w:val="22"/>
                <w:szCs w:val="22"/>
              </w:rPr>
              <w:t xml:space="preserve">Informační zpráva bude zaslána na e-maily: </w:t>
            </w:r>
            <w:r w:rsidR="002D302C" w:rsidRPr="002D302C">
              <w:rPr>
                <w:rFonts w:ascii="Calibri" w:hAnsi="Calibri" w:cs="Calibri"/>
                <w:sz w:val="22"/>
                <w:szCs w:val="22"/>
              </w:rPr>
              <w:t>pail@poh.cz</w:t>
            </w:r>
            <w:r w:rsidR="002D302C">
              <w:rPr>
                <w:rFonts w:ascii="Calibri" w:hAnsi="Calibri" w:cs="Calibri"/>
                <w:sz w:val="22"/>
                <w:szCs w:val="22"/>
              </w:rPr>
              <w:t>, svejkovskyv@poh.cz</w:t>
            </w:r>
          </w:p>
          <w:p w:rsidR="006C1E01" w:rsidRPr="00917D03" w:rsidRDefault="006C1E01" w:rsidP="006C1E01">
            <w:pPr>
              <w:numPr>
                <w:ilvl w:val="1"/>
                <w:numId w:val="19"/>
              </w:numPr>
              <w:tabs>
                <w:tab w:val="left" w:pos="2127"/>
                <w:tab w:val="left" w:pos="2836"/>
                <w:tab w:val="left" w:pos="3545"/>
                <w:tab w:val="left" w:pos="4254"/>
                <w:tab w:val="left" w:pos="4963"/>
                <w:tab w:val="left" w:pos="5672"/>
                <w:tab w:val="left" w:pos="6381"/>
                <w:tab w:val="left" w:pos="7090"/>
                <w:tab w:val="left" w:pos="7799"/>
                <w:tab w:val="left" w:pos="8508"/>
              </w:tabs>
              <w:spacing w:after="120"/>
              <w:jc w:val="both"/>
              <w:outlineLvl w:val="1"/>
              <w:rPr>
                <w:rFonts w:ascii="Calibri" w:hAnsi="Calibri" w:cs="Calibri"/>
                <w:sz w:val="22"/>
                <w:szCs w:val="22"/>
              </w:rPr>
            </w:pPr>
            <w:r>
              <w:rPr>
                <w:rFonts w:ascii="Calibri" w:hAnsi="Calibri" w:cs="Calibri"/>
                <w:sz w:val="22"/>
                <w:szCs w:val="22"/>
              </w:rPr>
              <w:t>Po</w:t>
            </w:r>
            <w:r w:rsidRPr="00637ED4">
              <w:rPr>
                <w:rFonts w:ascii="Calibri" w:hAnsi="Calibri" w:cs="Calibri"/>
                <w:sz w:val="22"/>
                <w:szCs w:val="22"/>
              </w:rPr>
              <w:t xml:space="preserve"> kontrole předaných dat zašle </w:t>
            </w:r>
            <w:r>
              <w:rPr>
                <w:rFonts w:ascii="Calibri" w:hAnsi="Calibri" w:cs="Calibri"/>
                <w:sz w:val="22"/>
                <w:szCs w:val="22"/>
              </w:rPr>
              <w:t>N</w:t>
            </w:r>
            <w:r w:rsidRPr="00637ED4">
              <w:rPr>
                <w:rFonts w:ascii="Calibri" w:hAnsi="Calibri" w:cs="Calibri"/>
                <w:sz w:val="22"/>
                <w:szCs w:val="22"/>
              </w:rPr>
              <w:t>abyvatel p</w:t>
            </w:r>
            <w:r>
              <w:rPr>
                <w:rFonts w:ascii="Calibri" w:hAnsi="Calibri" w:cs="Calibri"/>
                <w:sz w:val="22"/>
                <w:szCs w:val="22"/>
              </w:rPr>
              <w:t>otvrzený předávací protokol na e-mail:</w:t>
            </w:r>
            <w:r w:rsidR="00B32DE4">
              <w:rPr>
                <w:rFonts w:ascii="Calibri" w:hAnsi="Calibri" w:cs="Calibri"/>
                <w:sz w:val="22"/>
                <w:szCs w:val="22"/>
              </w:rPr>
              <w:t xml:space="preserve"> </w:t>
            </w:r>
            <w:bookmarkStart w:id="5" w:name="_GoBack"/>
            <w:bookmarkEnd w:id="5"/>
            <w:r w:rsidR="00B32DE4">
              <w:rPr>
                <w:rFonts w:ascii="Calibri" w:hAnsi="Calibri" w:cs="Calibri"/>
                <w:sz w:val="22"/>
                <w:szCs w:val="22"/>
              </w:rPr>
              <w:t>xxxx</w:t>
            </w:r>
            <w:r w:rsidR="00666234">
              <w:rPr>
                <w:rFonts w:ascii="Calibri" w:hAnsi="Calibri" w:cs="Calibri"/>
                <w:sz w:val="22"/>
                <w:szCs w:val="22"/>
              </w:rPr>
              <w:t xml:space="preserve">, </w:t>
            </w:r>
            <w:proofErr w:type="spellStart"/>
            <w:r w:rsidR="00B32DE4">
              <w:rPr>
                <w:rFonts w:ascii="Calibri" w:hAnsi="Calibri" w:cs="Calibri"/>
                <w:sz w:val="22"/>
                <w:szCs w:val="22"/>
              </w:rPr>
              <w:t>xxx</w:t>
            </w:r>
            <w:proofErr w:type="spellEnd"/>
          </w:p>
          <w:p w:rsidR="00757494" w:rsidRPr="00DB7AA4" w:rsidRDefault="00757494" w:rsidP="007574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p>
          <w:p w:rsidR="00757494" w:rsidRDefault="00757494" w:rsidP="00757494">
            <w:pPr>
              <w:rPr>
                <w:rFonts w:ascii="Calibri" w:hAnsi="Calibri" w:cs="Calibri"/>
                <w:b/>
                <w:caps/>
                <w:sz w:val="22"/>
                <w:szCs w:val="22"/>
              </w:rPr>
            </w:pPr>
            <w:r w:rsidRPr="00DB7AA4">
              <w:rPr>
                <w:rFonts w:ascii="Calibri" w:hAnsi="Calibri" w:cs="Calibri"/>
                <w:b/>
                <w:caps/>
                <w:sz w:val="22"/>
                <w:szCs w:val="22"/>
              </w:rPr>
              <w:br w:type="page"/>
            </w:r>
          </w:p>
          <w:p w:rsidR="00757494" w:rsidRDefault="00757494" w:rsidP="00757494">
            <w:pPr>
              <w:rPr>
                <w:rFonts w:ascii="Calibri" w:hAnsi="Calibri" w:cs="Calibri"/>
                <w:b/>
                <w:caps/>
                <w:sz w:val="22"/>
                <w:szCs w:val="22"/>
              </w:rPr>
            </w:pPr>
          </w:p>
          <w:p w:rsidR="00757494" w:rsidRPr="00DB7AA4" w:rsidRDefault="00757494" w:rsidP="00757494">
            <w:pPr>
              <w:rPr>
                <w:rFonts w:ascii="Calibri" w:hAnsi="Calibri" w:cs="Calibri"/>
                <w:b/>
                <w:caps/>
                <w:sz w:val="22"/>
                <w:szCs w:val="22"/>
              </w:rPr>
            </w:pPr>
            <w:r w:rsidRPr="00DB7AA4">
              <w:rPr>
                <w:rFonts w:ascii="Calibri" w:hAnsi="Calibri" w:cs="Calibri"/>
                <w:b/>
                <w:caps/>
                <w:sz w:val="22"/>
                <w:szCs w:val="22"/>
              </w:rPr>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rsidR="00757494" w:rsidRPr="00DB7AA4" w:rsidRDefault="00757494" w:rsidP="007574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sz w:val="22"/>
                <w:szCs w:val="22"/>
              </w:rPr>
            </w:pPr>
          </w:p>
          <w:p w:rsidR="00757494" w:rsidRPr="00DB7AA4" w:rsidRDefault="00757494" w:rsidP="007574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757494" w:rsidRDefault="00757494" w:rsidP="00757494">
            <w:pPr>
              <w:pStyle w:val="Heading2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Pr>
                <w:rFonts w:ascii="Calibri" w:hAnsi="Calibri" w:cs="Calibri"/>
                <w:caps/>
                <w:sz w:val="22"/>
                <w:szCs w:val="22"/>
              </w:rPr>
              <w:t>CENY DAT A PRODUKTŮ A SLUŽEB</w:t>
            </w:r>
          </w:p>
          <w:p w:rsidR="0014119F" w:rsidRPr="0014119F" w:rsidRDefault="0014119F" w:rsidP="0014119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080" w:firstLine="0"/>
              <w:rPr>
                <w:rFonts w:ascii="Calibri" w:hAnsi="Calibri" w:cs="Calibri"/>
                <w:sz w:val="22"/>
                <w:szCs w:val="22"/>
              </w:rPr>
            </w:pPr>
            <w:r w:rsidRPr="0014119F">
              <w:rPr>
                <w:rFonts w:ascii="Calibri" w:hAnsi="Calibri" w:cs="Calibri"/>
                <w:sz w:val="22"/>
                <w:szCs w:val="22"/>
              </w:rPr>
              <w:t xml:space="preserve">Cena je stanovena podle zákona č. 526/1990 Sb., ve znění pozdějších předpisů a vyhlášky č. 450/2009 Sb., ve znění pozdějších předpisů, vzájemnou dohodou mezi objednatelem a zhotovitelem. Cena za provedení činí </w:t>
            </w:r>
            <w:r w:rsidRPr="0083356C">
              <w:rPr>
                <w:rFonts w:ascii="Calibri" w:hAnsi="Calibri" w:cs="Calibri"/>
                <w:b/>
                <w:sz w:val="22"/>
                <w:szCs w:val="22"/>
              </w:rPr>
              <w:t>60000,- Kč</w:t>
            </w:r>
            <w:r>
              <w:rPr>
                <w:rFonts w:ascii="Calibri" w:hAnsi="Calibri" w:cs="Calibri"/>
                <w:sz w:val="22"/>
                <w:szCs w:val="22"/>
              </w:rPr>
              <w:t>.</w:t>
            </w:r>
          </w:p>
          <w:p w:rsidR="0014119F" w:rsidRPr="0014119F" w:rsidRDefault="0014119F" w:rsidP="0014119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080" w:firstLine="0"/>
              <w:rPr>
                <w:rFonts w:ascii="Calibri" w:hAnsi="Calibri" w:cs="Calibri"/>
                <w:sz w:val="22"/>
                <w:szCs w:val="22"/>
              </w:rPr>
            </w:pPr>
            <w:r w:rsidRPr="0014119F">
              <w:rPr>
                <w:rFonts w:ascii="Calibri" w:hAnsi="Calibri" w:cs="Calibri"/>
                <w:sz w:val="22"/>
                <w:szCs w:val="22"/>
              </w:rPr>
              <w:t xml:space="preserve">Tuto činnost provádí ČHMÚ dle </w:t>
            </w:r>
            <w:proofErr w:type="spellStart"/>
            <w:r w:rsidRPr="0014119F">
              <w:rPr>
                <w:rFonts w:ascii="Calibri" w:hAnsi="Calibri" w:cs="Calibri"/>
                <w:sz w:val="22"/>
                <w:szCs w:val="22"/>
              </w:rPr>
              <w:t>vl</w:t>
            </w:r>
            <w:proofErr w:type="spellEnd"/>
            <w:r w:rsidRPr="0014119F">
              <w:rPr>
                <w:rFonts w:ascii="Calibri" w:hAnsi="Calibri" w:cs="Calibri"/>
                <w:sz w:val="22"/>
                <w:szCs w:val="22"/>
              </w:rPr>
              <w:t xml:space="preserve">. nařízení č. 96/1953 </w:t>
            </w:r>
            <w:proofErr w:type="gramStart"/>
            <w:r w:rsidRPr="0014119F">
              <w:rPr>
                <w:rFonts w:ascii="Calibri" w:hAnsi="Calibri" w:cs="Calibri"/>
                <w:sz w:val="22"/>
                <w:szCs w:val="22"/>
              </w:rPr>
              <w:t>Sb..</w:t>
            </w:r>
            <w:proofErr w:type="gramEnd"/>
            <w:r w:rsidRPr="0014119F">
              <w:rPr>
                <w:rFonts w:ascii="Calibri" w:hAnsi="Calibri" w:cs="Calibri"/>
                <w:sz w:val="22"/>
                <w:szCs w:val="22"/>
              </w:rPr>
              <w:t xml:space="preserve"> Při výkonu této činnosti není ČHMÚ osobou povinnou k dani podle § 5 odst. 3, zákona 235/2004 Sb., o dani z přidané hodnoty.</w:t>
            </w:r>
          </w:p>
        </w:tc>
      </w:tr>
    </w:tbl>
    <w:p w:rsidR="000424DA" w:rsidRDefault="000424DA" w:rsidP="0024213A">
      <w:pPr>
        <w:rPr>
          <w:rFonts w:ascii="Calibri" w:hAnsi="Calibri"/>
          <w:sz w:val="22"/>
          <w:szCs w:val="22"/>
        </w:rPr>
      </w:pPr>
    </w:p>
    <w:sectPr w:rsidR="000424DA" w:rsidSect="00AD3C78">
      <w:headerReference w:type="even" r:id="rId9"/>
      <w:headerReference w:type="default" r:id="rId10"/>
      <w:footerReference w:type="even" r:id="rId11"/>
      <w:footerReference w:type="default" r:id="rId12"/>
      <w:headerReference w:type="first" r:id="rId13"/>
      <w:footerReference w:type="first" r:id="rId14"/>
      <w:pgSz w:w="11906" w:h="16838" w:code="9"/>
      <w:pgMar w:top="1961" w:right="849" w:bottom="1417" w:left="1417" w:header="719" w:footer="8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A6" w:rsidRDefault="004235A6">
      <w:r>
        <w:separator/>
      </w:r>
    </w:p>
  </w:endnote>
  <w:endnote w:type="continuationSeparator" w:id="0">
    <w:p w:rsidR="004235A6" w:rsidRDefault="004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D6" w:rsidRDefault="004E24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00C70F68"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00C70F68" w:rsidRPr="00441870">
      <w:rPr>
        <w:rFonts w:ascii="Arial" w:hAnsi="Arial" w:cs="Arial"/>
        <w:b/>
        <w:color w:val="A6A6A6"/>
        <w:sz w:val="16"/>
        <w:szCs w:val="16"/>
      </w:rPr>
      <w:fldChar w:fldCharType="separate"/>
    </w:r>
    <w:r w:rsidR="00505635">
      <w:rPr>
        <w:rFonts w:ascii="Arial" w:hAnsi="Arial" w:cs="Arial"/>
        <w:b/>
        <w:noProof/>
        <w:color w:val="A6A6A6"/>
        <w:sz w:val="16"/>
        <w:szCs w:val="16"/>
      </w:rPr>
      <w:t>5</w:t>
    </w:r>
    <w:r w:rsidR="00C70F68"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00C70F68"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00C70F68" w:rsidRPr="00441870">
      <w:rPr>
        <w:rFonts w:ascii="Arial" w:hAnsi="Arial" w:cs="Arial"/>
        <w:b/>
        <w:color w:val="A6A6A6"/>
        <w:sz w:val="16"/>
        <w:szCs w:val="16"/>
      </w:rPr>
      <w:fldChar w:fldCharType="separate"/>
    </w:r>
    <w:r w:rsidR="00505635">
      <w:rPr>
        <w:rFonts w:ascii="Arial" w:hAnsi="Arial" w:cs="Arial"/>
        <w:b/>
        <w:noProof/>
        <w:color w:val="A6A6A6"/>
        <w:sz w:val="16"/>
        <w:szCs w:val="16"/>
      </w:rPr>
      <w:t>5</w:t>
    </w:r>
    <w:r w:rsidR="00C70F68" w:rsidRPr="00441870">
      <w:rPr>
        <w:rFonts w:ascii="Arial" w:hAnsi="Arial" w:cs="Arial"/>
        <w:b/>
        <w:color w:val="A6A6A6"/>
        <w:sz w:val="16"/>
        <w:szCs w:val="16"/>
      </w:rPr>
      <w:fldChar w:fldCharType="end"/>
    </w:r>
  </w:p>
  <w:p w:rsidR="009F547F" w:rsidRPr="00600031" w:rsidRDefault="009F547F" w:rsidP="0060003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D6" w:rsidRDefault="004E24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A6" w:rsidRDefault="004235A6">
      <w:r>
        <w:separator/>
      </w:r>
    </w:p>
  </w:footnote>
  <w:footnote w:type="continuationSeparator" w:id="0">
    <w:p w:rsidR="004235A6" w:rsidRDefault="004235A6">
      <w:r>
        <w:continuationSeparator/>
      </w:r>
    </w:p>
  </w:footnote>
  <w:footnote w:id="1">
    <w:p w:rsidR="00BB65F5" w:rsidRPr="00BB65F5" w:rsidRDefault="00BB65F5">
      <w:pPr>
        <w:pStyle w:val="Textpoznpodarou"/>
        <w:rPr>
          <w:sz w:val="16"/>
          <w:szCs w:val="16"/>
        </w:rPr>
      </w:pPr>
      <w:r w:rsidRPr="00BB65F5">
        <w:rPr>
          <w:rStyle w:val="Znakapoznpodarou"/>
          <w:sz w:val="16"/>
          <w:szCs w:val="16"/>
        </w:rPr>
        <w:footnoteRef/>
      </w:r>
      <w:r w:rsidRPr="00BB65F5">
        <w:rPr>
          <w:sz w:val="16"/>
          <w:szCs w:val="16"/>
        </w:rPr>
        <w:t xml:space="preserve"> </w:t>
      </w:r>
      <w:r w:rsidRPr="00BB65F5">
        <w:rPr>
          <w:rFonts w:ascii="Calibri" w:hAnsi="Calibri" w:cs="Calibri"/>
          <w:sz w:val="16"/>
          <w:szCs w:val="16"/>
        </w:rPr>
        <w:t xml:space="preserve">Poskytovatel </w:t>
      </w:r>
      <w:r w:rsidRPr="00BB65F5">
        <w:rPr>
          <w:rFonts w:cs="Calibri"/>
          <w:sz w:val="16"/>
          <w:szCs w:val="16"/>
        </w:rPr>
        <w:t>je v této Smlouvě v souvislosti se zákonnou úpravou zvláštních práv označován současně jako „</w:t>
      </w:r>
      <w:r w:rsidRPr="00BB65F5">
        <w:rPr>
          <w:rFonts w:cs="Calibri"/>
          <w:i/>
          <w:sz w:val="16"/>
          <w:szCs w:val="16"/>
        </w:rPr>
        <w:t>pořizovatel databáze</w:t>
      </w:r>
      <w:r w:rsidRPr="00BB65F5">
        <w:rPr>
          <w:rFonts w:cs="Calibri"/>
          <w:sz w:val="16"/>
          <w:szCs w:val="16"/>
        </w:rPr>
        <w:t>“ na základě ustanovení § 89 zákona č. 121/2000 Sb., autorský zákon a  současně i jako „</w:t>
      </w:r>
      <w:r w:rsidRPr="00BB65F5">
        <w:rPr>
          <w:rFonts w:cs="Calibri"/>
          <w:i/>
          <w:sz w:val="16"/>
          <w:szCs w:val="16"/>
        </w:rPr>
        <w:t>autor</w:t>
      </w:r>
      <w:r w:rsidRPr="00BB65F5">
        <w:rPr>
          <w:rFonts w:cs="Calibri"/>
          <w:sz w:val="16"/>
          <w:szCs w:val="16"/>
        </w:rPr>
        <w:t xml:space="preserve">“ v souvislosti s úpravou licenční smlouvy ve smyslu § 5 a násl. cit. </w:t>
      </w:r>
      <w:proofErr w:type="gramStart"/>
      <w:r w:rsidRPr="00BB65F5">
        <w:rPr>
          <w:rFonts w:cs="Calibri"/>
          <w:sz w:val="16"/>
          <w:szCs w:val="16"/>
        </w:rPr>
        <w:t>autorského</w:t>
      </w:r>
      <w:proofErr w:type="gramEnd"/>
      <w:r w:rsidRPr="00BB65F5">
        <w:rPr>
          <w:rFonts w:cs="Calibri"/>
          <w:sz w:val="16"/>
          <w:szCs w:val="16"/>
        </w:rPr>
        <w:t xml:space="preserve"> zákona ve spojení s ustanovením  § 2 358 a násl. zákona č</w:t>
      </w:r>
      <w:r w:rsidR="007E7A3D">
        <w:rPr>
          <w:rFonts w:cs="Calibri"/>
          <w:sz w:val="16"/>
          <w:szCs w:val="16"/>
        </w:rPr>
        <w:t>. 89/2012 Sb., občanský zákoník, ve zněn pozdějších předpisů</w:t>
      </w:r>
      <w:r w:rsidR="00A84607">
        <w:rPr>
          <w:rFonts w:cs="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D6" w:rsidRDefault="004E24D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D6" w:rsidRDefault="004E24D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12" w:rsidRDefault="000519FC" w:rsidP="004E24D6">
    <w:pPr>
      <w:pStyle w:val="Header1"/>
      <w:tabs>
        <w:tab w:val="clear" w:pos="9072"/>
        <w:tab w:val="right" w:pos="8885"/>
      </w:tabs>
      <w:ind w:left="4668" w:firstLine="1428"/>
      <w:rPr>
        <w:rFonts w:ascii="Calibri" w:hAnsi="Calibri" w:cs="Calibri"/>
        <w:color w:val="auto"/>
        <w:sz w:val="24"/>
        <w:szCs w:val="24"/>
      </w:rPr>
    </w:pPr>
    <w:r>
      <w:rPr>
        <w:noProof/>
      </w:rPr>
      <w:drawing>
        <wp:anchor distT="0" distB="0" distL="114300" distR="114300" simplePos="0" relativeHeight="251658240" behindDoc="1" locked="0" layoutInCell="1" allowOverlap="1">
          <wp:simplePos x="0" y="0"/>
          <wp:positionH relativeFrom="column">
            <wp:posOffset>-904240</wp:posOffset>
          </wp:positionH>
          <wp:positionV relativeFrom="paragraph">
            <wp:posOffset>-280035</wp:posOffset>
          </wp:positionV>
          <wp:extent cx="7560310" cy="10696575"/>
          <wp:effectExtent l="19050" t="0" r="2540" b="0"/>
          <wp:wrapNone/>
          <wp:docPr id="6"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4"/>
                  <pic:cNvPicPr>
                    <a:picLocks noChangeAspect="1" noChangeArrowheads="1"/>
                  </pic:cNvPicPr>
                </pic:nvPicPr>
                <pic:blipFill>
                  <a:blip r:embed="rId1"/>
                  <a:srcRect/>
                  <a:stretch>
                    <a:fillRect/>
                  </a:stretch>
                </pic:blipFill>
                <pic:spPr bwMode="auto">
                  <a:xfrm>
                    <a:off x="0" y="0"/>
                    <a:ext cx="7560310" cy="10696575"/>
                  </a:xfrm>
                  <a:prstGeom prst="rect">
                    <a:avLst/>
                  </a:prstGeom>
                  <a:noFill/>
                  <a:ln w="9525">
                    <a:noFill/>
                    <a:miter lim="800000"/>
                    <a:headEnd/>
                    <a:tailEnd/>
                  </a:ln>
                </pic:spPr>
              </pic:pic>
            </a:graphicData>
          </a:graphic>
        </wp:anchor>
      </w:drawing>
    </w:r>
    <w:r w:rsidR="00B45212">
      <w:rPr>
        <w:rFonts w:ascii="Calibri" w:hAnsi="Calibri" w:cs="Calibri"/>
        <w:color w:val="auto"/>
        <w:sz w:val="24"/>
        <w:szCs w:val="24"/>
      </w:rPr>
      <w:t>Číslo smlouvy:</w:t>
    </w:r>
    <w:r w:rsidR="00130A2B">
      <w:rPr>
        <w:rFonts w:ascii="Calibri" w:hAnsi="Calibri" w:cs="Calibri"/>
        <w:color w:val="auto"/>
        <w:sz w:val="24"/>
        <w:szCs w:val="24"/>
      </w:rPr>
      <w:t xml:space="preserve"> 961/2017</w:t>
    </w:r>
  </w:p>
  <w:p w:rsidR="00B45212" w:rsidRPr="00D70416" w:rsidRDefault="00B45212" w:rsidP="004E24D6">
    <w:pPr>
      <w:pStyle w:val="Header1"/>
      <w:tabs>
        <w:tab w:val="clear" w:pos="9072"/>
        <w:tab w:val="right" w:pos="8885"/>
      </w:tabs>
      <w:ind w:left="4668" w:firstLine="1428"/>
      <w:rPr>
        <w:rFonts w:ascii="Calibri" w:hAnsi="Calibri" w:cs="Calibri"/>
        <w:color w:val="auto"/>
        <w:sz w:val="24"/>
        <w:szCs w:val="24"/>
      </w:rPr>
    </w:pPr>
    <w:r>
      <w:rPr>
        <w:rFonts w:ascii="Calibri" w:hAnsi="Calibri" w:cs="Calibri"/>
        <w:color w:val="auto"/>
        <w:sz w:val="24"/>
        <w:szCs w:val="24"/>
      </w:rPr>
      <w:t>Číslo smlouvy ČHMÚ:</w:t>
    </w:r>
    <w:r w:rsidR="004E24D6">
      <w:rPr>
        <w:rFonts w:ascii="Calibri" w:hAnsi="Calibri" w:cs="Calibri"/>
        <w:color w:val="auto"/>
        <w:sz w:val="24"/>
        <w:szCs w:val="24"/>
      </w:rPr>
      <w:t xml:space="preserve"> 3100/57/2017</w:t>
    </w:r>
  </w:p>
  <w:p w:rsidR="009F547F" w:rsidRDefault="000519FC" w:rsidP="00536618">
    <w:pPr>
      <w:pStyle w:val="Zhlav"/>
      <w:jc w:val="both"/>
    </w:pPr>
    <w:r>
      <w:rPr>
        <w:noProof/>
      </w:rPr>
      <w:drawing>
        <wp:anchor distT="0" distB="0" distL="114300" distR="114300" simplePos="0" relativeHeight="251657216" behindDoc="1" locked="0" layoutInCell="1" allowOverlap="1">
          <wp:simplePos x="0" y="0"/>
          <wp:positionH relativeFrom="column">
            <wp:posOffset>-909955</wp:posOffset>
          </wp:positionH>
          <wp:positionV relativeFrom="paragraph">
            <wp:posOffset>-465455</wp:posOffset>
          </wp:positionV>
          <wp:extent cx="7562850" cy="10696575"/>
          <wp:effectExtent l="19050" t="0" r="0" b="0"/>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2F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4A2A02"/>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B121D30"/>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357F1705"/>
    <w:multiLevelType w:val="hybridMultilevel"/>
    <w:tmpl w:val="813AF0D6"/>
    <w:lvl w:ilvl="0" w:tplc="C7FECF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10">
    <w:nsid w:val="608A6629"/>
    <w:multiLevelType w:val="hybridMultilevel"/>
    <w:tmpl w:val="DF66D6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3686221"/>
    <w:multiLevelType w:val="hybridMultilevel"/>
    <w:tmpl w:val="5F4ECB5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E42299"/>
    <w:multiLevelType w:val="hybridMultilevel"/>
    <w:tmpl w:val="B49C77B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15">
    <w:nsid w:val="6D3131AA"/>
    <w:multiLevelType w:val="hybridMultilevel"/>
    <w:tmpl w:val="190404C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062F94"/>
    <w:multiLevelType w:val="hybridMultilevel"/>
    <w:tmpl w:val="58DC8CF2"/>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7"/>
  </w:num>
  <w:num w:numId="2">
    <w:abstractNumId w:val="1"/>
  </w:num>
  <w:num w:numId="3">
    <w:abstractNumId w:val="13"/>
  </w:num>
  <w:num w:numId="4">
    <w:abstractNumId w:val="6"/>
  </w:num>
  <w:num w:numId="5">
    <w:abstractNumId w:val="3"/>
  </w:num>
  <w:num w:numId="6">
    <w:abstractNumId w:val="1"/>
  </w:num>
  <w:num w:numId="7">
    <w:abstractNumId w:val="1"/>
  </w:num>
  <w:num w:numId="8">
    <w:abstractNumId w:val="1"/>
  </w:num>
  <w:num w:numId="9">
    <w:abstractNumId w:val="12"/>
  </w:num>
  <w:num w:numId="10">
    <w:abstractNumId w:val="11"/>
  </w:num>
  <w:num w:numId="11">
    <w:abstractNumId w:val="15"/>
  </w:num>
  <w:num w:numId="12">
    <w:abstractNumId w:val="4"/>
  </w:num>
  <w:num w:numId="13">
    <w:abstractNumId w:val="10"/>
  </w:num>
  <w:num w:numId="14">
    <w:abstractNumId w:val="8"/>
  </w:num>
  <w:num w:numId="15">
    <w:abstractNumId w:val="16"/>
  </w:num>
  <w:num w:numId="16">
    <w:abstractNumId w:val="5"/>
  </w:num>
  <w:num w:numId="17">
    <w:abstractNumId w:val="0"/>
  </w:num>
  <w:num w:numId="18">
    <w:abstractNumId w:val="2"/>
  </w:num>
  <w:num w:numId="19">
    <w:abstractNumId w:val="17"/>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ZzHreZSP9gGC12ZiPEcxsHHNng=" w:salt="ZLauNWSZtPlvW6g/Sef7OQ=="/>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424DA"/>
    <w:rsid w:val="00050CDB"/>
    <w:rsid w:val="000519FC"/>
    <w:rsid w:val="000572A4"/>
    <w:rsid w:val="000620C0"/>
    <w:rsid w:val="00070FAF"/>
    <w:rsid w:val="0007402F"/>
    <w:rsid w:val="00130A2B"/>
    <w:rsid w:val="00136ECF"/>
    <w:rsid w:val="0014119F"/>
    <w:rsid w:val="00141708"/>
    <w:rsid w:val="001535F7"/>
    <w:rsid w:val="001650B5"/>
    <w:rsid w:val="00196F33"/>
    <w:rsid w:val="001A35B3"/>
    <w:rsid w:val="001A4605"/>
    <w:rsid w:val="001C58A4"/>
    <w:rsid w:val="001D2E37"/>
    <w:rsid w:val="001E1391"/>
    <w:rsid w:val="002103B7"/>
    <w:rsid w:val="00211C23"/>
    <w:rsid w:val="0024213A"/>
    <w:rsid w:val="00246470"/>
    <w:rsid w:val="00266FB3"/>
    <w:rsid w:val="00267D58"/>
    <w:rsid w:val="00274A9C"/>
    <w:rsid w:val="002777A8"/>
    <w:rsid w:val="002915EA"/>
    <w:rsid w:val="0029707F"/>
    <w:rsid w:val="002C09BA"/>
    <w:rsid w:val="002D106B"/>
    <w:rsid w:val="002D302C"/>
    <w:rsid w:val="002D4AB6"/>
    <w:rsid w:val="002E2E34"/>
    <w:rsid w:val="002E68B5"/>
    <w:rsid w:val="002F5ACE"/>
    <w:rsid w:val="0035359F"/>
    <w:rsid w:val="003731C2"/>
    <w:rsid w:val="00381F02"/>
    <w:rsid w:val="0038388E"/>
    <w:rsid w:val="003B4319"/>
    <w:rsid w:val="003D0950"/>
    <w:rsid w:val="003D73EA"/>
    <w:rsid w:val="00400437"/>
    <w:rsid w:val="00410B6A"/>
    <w:rsid w:val="0041791E"/>
    <w:rsid w:val="004235A6"/>
    <w:rsid w:val="004327AC"/>
    <w:rsid w:val="00440B45"/>
    <w:rsid w:val="004503CC"/>
    <w:rsid w:val="00452EDA"/>
    <w:rsid w:val="00482C3A"/>
    <w:rsid w:val="00497065"/>
    <w:rsid w:val="004D1CDA"/>
    <w:rsid w:val="004E0032"/>
    <w:rsid w:val="004E24D6"/>
    <w:rsid w:val="004E433E"/>
    <w:rsid w:val="004E6E1D"/>
    <w:rsid w:val="004F191F"/>
    <w:rsid w:val="004F58C9"/>
    <w:rsid w:val="004F6D54"/>
    <w:rsid w:val="00505635"/>
    <w:rsid w:val="005102FD"/>
    <w:rsid w:val="00520BB6"/>
    <w:rsid w:val="00536618"/>
    <w:rsid w:val="00552D8B"/>
    <w:rsid w:val="005810F0"/>
    <w:rsid w:val="00582C3A"/>
    <w:rsid w:val="0059486A"/>
    <w:rsid w:val="005B4DF7"/>
    <w:rsid w:val="005E0E9D"/>
    <w:rsid w:val="005F1A1F"/>
    <w:rsid w:val="005F78DA"/>
    <w:rsid w:val="00600031"/>
    <w:rsid w:val="00606E64"/>
    <w:rsid w:val="00613815"/>
    <w:rsid w:val="0064745D"/>
    <w:rsid w:val="006579CF"/>
    <w:rsid w:val="00666234"/>
    <w:rsid w:val="00691CF1"/>
    <w:rsid w:val="00695EFE"/>
    <w:rsid w:val="006A48EB"/>
    <w:rsid w:val="006C1603"/>
    <w:rsid w:val="006C199D"/>
    <w:rsid w:val="006C1E01"/>
    <w:rsid w:val="006C7189"/>
    <w:rsid w:val="006D2169"/>
    <w:rsid w:val="006F214E"/>
    <w:rsid w:val="007573F9"/>
    <w:rsid w:val="00757494"/>
    <w:rsid w:val="007A7748"/>
    <w:rsid w:val="007C4DBE"/>
    <w:rsid w:val="007D3A0E"/>
    <w:rsid w:val="007E723F"/>
    <w:rsid w:val="007E7A3D"/>
    <w:rsid w:val="007F0EBF"/>
    <w:rsid w:val="007F3404"/>
    <w:rsid w:val="00802366"/>
    <w:rsid w:val="00812DF9"/>
    <w:rsid w:val="0083263F"/>
    <w:rsid w:val="0083356C"/>
    <w:rsid w:val="00856F59"/>
    <w:rsid w:val="008614B4"/>
    <w:rsid w:val="00873681"/>
    <w:rsid w:val="0088597D"/>
    <w:rsid w:val="00893020"/>
    <w:rsid w:val="00894133"/>
    <w:rsid w:val="008973EB"/>
    <w:rsid w:val="008B1105"/>
    <w:rsid w:val="008C3C3C"/>
    <w:rsid w:val="008D323B"/>
    <w:rsid w:val="00901160"/>
    <w:rsid w:val="00914A9E"/>
    <w:rsid w:val="0093009B"/>
    <w:rsid w:val="009423E0"/>
    <w:rsid w:val="0095346A"/>
    <w:rsid w:val="009538E3"/>
    <w:rsid w:val="0098027A"/>
    <w:rsid w:val="009974D4"/>
    <w:rsid w:val="009B2B89"/>
    <w:rsid w:val="009B6D48"/>
    <w:rsid w:val="009B7B7A"/>
    <w:rsid w:val="009C5FFD"/>
    <w:rsid w:val="009F5131"/>
    <w:rsid w:val="009F547F"/>
    <w:rsid w:val="00A240C1"/>
    <w:rsid w:val="00A2706C"/>
    <w:rsid w:val="00A36151"/>
    <w:rsid w:val="00A43465"/>
    <w:rsid w:val="00A460AC"/>
    <w:rsid w:val="00A5033D"/>
    <w:rsid w:val="00A616FD"/>
    <w:rsid w:val="00A84607"/>
    <w:rsid w:val="00AA2350"/>
    <w:rsid w:val="00AA7A1D"/>
    <w:rsid w:val="00AC2BCA"/>
    <w:rsid w:val="00AD16E1"/>
    <w:rsid w:val="00AD3C78"/>
    <w:rsid w:val="00AD5B0E"/>
    <w:rsid w:val="00B21A74"/>
    <w:rsid w:val="00B32DE4"/>
    <w:rsid w:val="00B36117"/>
    <w:rsid w:val="00B45212"/>
    <w:rsid w:val="00B54F40"/>
    <w:rsid w:val="00B562AB"/>
    <w:rsid w:val="00B7153F"/>
    <w:rsid w:val="00B7415E"/>
    <w:rsid w:val="00B75877"/>
    <w:rsid w:val="00B861E8"/>
    <w:rsid w:val="00BA53A5"/>
    <w:rsid w:val="00BB65F5"/>
    <w:rsid w:val="00BD433E"/>
    <w:rsid w:val="00C002A6"/>
    <w:rsid w:val="00C13633"/>
    <w:rsid w:val="00C24DBB"/>
    <w:rsid w:val="00C31228"/>
    <w:rsid w:val="00C35B30"/>
    <w:rsid w:val="00C40907"/>
    <w:rsid w:val="00C70F68"/>
    <w:rsid w:val="00C82F2A"/>
    <w:rsid w:val="00C945F5"/>
    <w:rsid w:val="00CA5AB9"/>
    <w:rsid w:val="00CB250D"/>
    <w:rsid w:val="00CB6FA5"/>
    <w:rsid w:val="00D258C9"/>
    <w:rsid w:val="00D300C7"/>
    <w:rsid w:val="00D444EF"/>
    <w:rsid w:val="00D45D0D"/>
    <w:rsid w:val="00D56479"/>
    <w:rsid w:val="00D60BA7"/>
    <w:rsid w:val="00D64344"/>
    <w:rsid w:val="00D74A3F"/>
    <w:rsid w:val="00D771AD"/>
    <w:rsid w:val="00DE2081"/>
    <w:rsid w:val="00DE6A23"/>
    <w:rsid w:val="00DF1899"/>
    <w:rsid w:val="00E14C85"/>
    <w:rsid w:val="00E275E6"/>
    <w:rsid w:val="00E371BC"/>
    <w:rsid w:val="00E47BC1"/>
    <w:rsid w:val="00E7213F"/>
    <w:rsid w:val="00E76649"/>
    <w:rsid w:val="00E77221"/>
    <w:rsid w:val="00E80495"/>
    <w:rsid w:val="00E8700F"/>
    <w:rsid w:val="00EA28C7"/>
    <w:rsid w:val="00EE0634"/>
    <w:rsid w:val="00EE562D"/>
    <w:rsid w:val="00EF07A1"/>
    <w:rsid w:val="00EF7A70"/>
    <w:rsid w:val="00F80FBB"/>
    <w:rsid w:val="00FA4F39"/>
    <w:rsid w:val="00FC22A3"/>
    <w:rsid w:val="00FC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basedOn w:val="Standardnpsmoodstavce"/>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basedOn w:val="Standardnpsmoodstavce"/>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basedOn w:val="Standardnpsmoodstavce"/>
    <w:link w:val="Zpat"/>
    <w:uiPriority w:val="99"/>
    <w:rsid w:val="00600031"/>
    <w:rPr>
      <w:i/>
    </w:rPr>
  </w:style>
  <w:style w:type="character" w:customStyle="1" w:styleId="ZhlavChar">
    <w:name w:val="Záhlaví Char"/>
    <w:basedOn w:val="Standardnpsmoodstavce"/>
    <w:link w:val="Zhlav"/>
    <w:uiPriority w:val="99"/>
    <w:rsid w:val="00AD3C78"/>
    <w:rPr>
      <w:i/>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rsid w:val="000424DA"/>
    <w:pPr>
      <w:jc w:val="both"/>
    </w:pPr>
    <w:rPr>
      <w:color w:val="000000"/>
      <w:sz w:val="20"/>
      <w:lang w:eastAsia="en-US"/>
    </w:rPr>
  </w:style>
  <w:style w:type="character" w:customStyle="1" w:styleId="TextpoznpodarouChar">
    <w:name w:val="Text pozn. pod čarou Char"/>
    <w:basedOn w:val="Standardnpsmoodstavce"/>
    <w:link w:val="Textpoznpodarou"/>
    <w:rsid w:val="000424DA"/>
    <w:rPr>
      <w:color w:val="000000"/>
      <w:lang w:eastAsia="en-US"/>
    </w:rPr>
  </w:style>
  <w:style w:type="character" w:styleId="Znakapoznpodarou">
    <w:name w:val="footnote reference"/>
    <w:basedOn w:val="Standardnpsmoodstavce"/>
    <w:rsid w:val="000424DA"/>
    <w:rPr>
      <w:rFonts w:cs="Times New Roman"/>
      <w:vertAlign w:val="superscript"/>
    </w:rPr>
  </w:style>
  <w:style w:type="paragraph" w:styleId="Zkladntext">
    <w:name w:val="Body Text"/>
    <w:basedOn w:val="Normln"/>
    <w:link w:val="ZkladntextChar"/>
    <w:uiPriority w:val="99"/>
    <w:unhideWhenUsed/>
    <w:rsid w:val="000424DA"/>
    <w:pPr>
      <w:spacing w:after="120" w:line="280" w:lineRule="atLeast"/>
      <w:jc w:val="both"/>
    </w:pPr>
    <w:rPr>
      <w:color w:val="000000"/>
      <w:szCs w:val="24"/>
      <w:lang w:eastAsia="en-US"/>
    </w:rPr>
  </w:style>
  <w:style w:type="character" w:customStyle="1" w:styleId="ZkladntextChar">
    <w:name w:val="Základní text Char"/>
    <w:basedOn w:val="Standardnpsmoodstavce"/>
    <w:link w:val="Zkladntext"/>
    <w:uiPriority w:val="99"/>
    <w:rsid w:val="000424DA"/>
    <w:rPr>
      <w:color w:val="000000"/>
      <w:sz w:val="24"/>
      <w:szCs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eastAsia="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paragraph" w:styleId="Textbubliny">
    <w:name w:val="Balloon Text"/>
    <w:basedOn w:val="Normln"/>
    <w:link w:val="TextbublinyChar"/>
    <w:uiPriority w:val="99"/>
    <w:semiHidden/>
    <w:unhideWhenUsed/>
    <w:rsid w:val="00CA5AB9"/>
    <w:rPr>
      <w:rFonts w:ascii="Tahoma" w:hAnsi="Tahoma" w:cs="Tahoma"/>
      <w:sz w:val="16"/>
      <w:szCs w:val="16"/>
    </w:rPr>
  </w:style>
  <w:style w:type="character" w:customStyle="1" w:styleId="TextbublinyChar">
    <w:name w:val="Text bubliny Char"/>
    <w:basedOn w:val="Standardnpsmoodstavce"/>
    <w:link w:val="Textbubliny"/>
    <w:uiPriority w:val="99"/>
    <w:semiHidden/>
    <w:rsid w:val="00CA5AB9"/>
    <w:rPr>
      <w:rFonts w:ascii="Tahoma" w:hAnsi="Tahoma" w:cs="Tahoma"/>
      <w:sz w:val="16"/>
      <w:szCs w:val="16"/>
    </w:rPr>
  </w:style>
  <w:style w:type="character" w:styleId="Odkaznakoment">
    <w:name w:val="annotation reference"/>
    <w:basedOn w:val="Standardnpsmoodstavce"/>
    <w:uiPriority w:val="99"/>
    <w:semiHidden/>
    <w:unhideWhenUsed/>
    <w:rsid w:val="00B36117"/>
    <w:rPr>
      <w:sz w:val="16"/>
      <w:szCs w:val="16"/>
    </w:rPr>
  </w:style>
  <w:style w:type="paragraph" w:styleId="Textkomente">
    <w:name w:val="annotation text"/>
    <w:basedOn w:val="Normln"/>
    <w:link w:val="TextkomenteChar"/>
    <w:uiPriority w:val="99"/>
    <w:semiHidden/>
    <w:unhideWhenUsed/>
    <w:rsid w:val="00B36117"/>
    <w:rPr>
      <w:sz w:val="20"/>
    </w:rPr>
  </w:style>
  <w:style w:type="character" w:customStyle="1" w:styleId="TextkomenteChar">
    <w:name w:val="Text komentáře Char"/>
    <w:basedOn w:val="Standardnpsmoodstavce"/>
    <w:link w:val="Textkomente"/>
    <w:uiPriority w:val="99"/>
    <w:semiHidden/>
    <w:rsid w:val="00B36117"/>
  </w:style>
  <w:style w:type="paragraph" w:styleId="Pedmtkomente">
    <w:name w:val="annotation subject"/>
    <w:basedOn w:val="Textkomente"/>
    <w:next w:val="Textkomente"/>
    <w:link w:val="PedmtkomenteChar"/>
    <w:uiPriority w:val="99"/>
    <w:semiHidden/>
    <w:unhideWhenUsed/>
    <w:rsid w:val="00B36117"/>
    <w:rPr>
      <w:b/>
      <w:bCs/>
    </w:rPr>
  </w:style>
  <w:style w:type="character" w:customStyle="1" w:styleId="PedmtkomenteChar">
    <w:name w:val="Předmět komentáře Char"/>
    <w:basedOn w:val="TextkomenteChar"/>
    <w:link w:val="Pedmtkomente"/>
    <w:uiPriority w:val="99"/>
    <w:semiHidden/>
    <w:rsid w:val="00B361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basedOn w:val="Standardnpsmoodstavce"/>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basedOn w:val="Standardnpsmoodstavce"/>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basedOn w:val="Standardnpsmoodstavce"/>
    <w:link w:val="Zpat"/>
    <w:uiPriority w:val="99"/>
    <w:rsid w:val="00600031"/>
    <w:rPr>
      <w:i/>
    </w:rPr>
  </w:style>
  <w:style w:type="character" w:customStyle="1" w:styleId="ZhlavChar">
    <w:name w:val="Záhlaví Char"/>
    <w:basedOn w:val="Standardnpsmoodstavce"/>
    <w:link w:val="Zhlav"/>
    <w:uiPriority w:val="99"/>
    <w:rsid w:val="00AD3C78"/>
    <w:rPr>
      <w:i/>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rsid w:val="000424DA"/>
    <w:pPr>
      <w:jc w:val="both"/>
    </w:pPr>
    <w:rPr>
      <w:color w:val="000000"/>
      <w:sz w:val="20"/>
      <w:lang w:eastAsia="en-US"/>
    </w:rPr>
  </w:style>
  <w:style w:type="character" w:customStyle="1" w:styleId="TextpoznpodarouChar">
    <w:name w:val="Text pozn. pod čarou Char"/>
    <w:basedOn w:val="Standardnpsmoodstavce"/>
    <w:link w:val="Textpoznpodarou"/>
    <w:rsid w:val="000424DA"/>
    <w:rPr>
      <w:color w:val="000000"/>
      <w:lang w:eastAsia="en-US"/>
    </w:rPr>
  </w:style>
  <w:style w:type="character" w:styleId="Znakapoznpodarou">
    <w:name w:val="footnote reference"/>
    <w:basedOn w:val="Standardnpsmoodstavce"/>
    <w:rsid w:val="000424DA"/>
    <w:rPr>
      <w:rFonts w:cs="Times New Roman"/>
      <w:vertAlign w:val="superscript"/>
    </w:rPr>
  </w:style>
  <w:style w:type="paragraph" w:styleId="Zkladntext">
    <w:name w:val="Body Text"/>
    <w:basedOn w:val="Normln"/>
    <w:link w:val="ZkladntextChar"/>
    <w:uiPriority w:val="99"/>
    <w:unhideWhenUsed/>
    <w:rsid w:val="000424DA"/>
    <w:pPr>
      <w:spacing w:after="120" w:line="280" w:lineRule="atLeast"/>
      <w:jc w:val="both"/>
    </w:pPr>
    <w:rPr>
      <w:color w:val="000000"/>
      <w:szCs w:val="24"/>
      <w:lang w:eastAsia="en-US"/>
    </w:rPr>
  </w:style>
  <w:style w:type="character" w:customStyle="1" w:styleId="ZkladntextChar">
    <w:name w:val="Základní text Char"/>
    <w:basedOn w:val="Standardnpsmoodstavce"/>
    <w:link w:val="Zkladntext"/>
    <w:uiPriority w:val="99"/>
    <w:rsid w:val="000424DA"/>
    <w:rPr>
      <w:color w:val="000000"/>
      <w:sz w:val="24"/>
      <w:szCs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eastAsia="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paragraph" w:styleId="Textbubliny">
    <w:name w:val="Balloon Text"/>
    <w:basedOn w:val="Normln"/>
    <w:link w:val="TextbublinyChar"/>
    <w:uiPriority w:val="99"/>
    <w:semiHidden/>
    <w:unhideWhenUsed/>
    <w:rsid w:val="00CA5AB9"/>
    <w:rPr>
      <w:rFonts w:ascii="Tahoma" w:hAnsi="Tahoma" w:cs="Tahoma"/>
      <w:sz w:val="16"/>
      <w:szCs w:val="16"/>
    </w:rPr>
  </w:style>
  <w:style w:type="character" w:customStyle="1" w:styleId="TextbublinyChar">
    <w:name w:val="Text bubliny Char"/>
    <w:basedOn w:val="Standardnpsmoodstavce"/>
    <w:link w:val="Textbubliny"/>
    <w:uiPriority w:val="99"/>
    <w:semiHidden/>
    <w:rsid w:val="00CA5AB9"/>
    <w:rPr>
      <w:rFonts w:ascii="Tahoma" w:hAnsi="Tahoma" w:cs="Tahoma"/>
      <w:sz w:val="16"/>
      <w:szCs w:val="16"/>
    </w:rPr>
  </w:style>
  <w:style w:type="character" w:styleId="Odkaznakoment">
    <w:name w:val="annotation reference"/>
    <w:basedOn w:val="Standardnpsmoodstavce"/>
    <w:uiPriority w:val="99"/>
    <w:semiHidden/>
    <w:unhideWhenUsed/>
    <w:rsid w:val="00B36117"/>
    <w:rPr>
      <w:sz w:val="16"/>
      <w:szCs w:val="16"/>
    </w:rPr>
  </w:style>
  <w:style w:type="paragraph" w:styleId="Textkomente">
    <w:name w:val="annotation text"/>
    <w:basedOn w:val="Normln"/>
    <w:link w:val="TextkomenteChar"/>
    <w:uiPriority w:val="99"/>
    <w:semiHidden/>
    <w:unhideWhenUsed/>
    <w:rsid w:val="00B36117"/>
    <w:rPr>
      <w:sz w:val="20"/>
    </w:rPr>
  </w:style>
  <w:style w:type="character" w:customStyle="1" w:styleId="TextkomenteChar">
    <w:name w:val="Text komentáře Char"/>
    <w:basedOn w:val="Standardnpsmoodstavce"/>
    <w:link w:val="Textkomente"/>
    <w:uiPriority w:val="99"/>
    <w:semiHidden/>
    <w:rsid w:val="00B36117"/>
  </w:style>
  <w:style w:type="paragraph" w:styleId="Pedmtkomente">
    <w:name w:val="annotation subject"/>
    <w:basedOn w:val="Textkomente"/>
    <w:next w:val="Textkomente"/>
    <w:link w:val="PedmtkomenteChar"/>
    <w:uiPriority w:val="99"/>
    <w:semiHidden/>
    <w:unhideWhenUsed/>
    <w:rsid w:val="00B36117"/>
    <w:rPr>
      <w:b/>
      <w:bCs/>
    </w:rPr>
  </w:style>
  <w:style w:type="character" w:customStyle="1" w:styleId="PedmtkomenteChar">
    <w:name w:val="Předmět komentáře Char"/>
    <w:basedOn w:val="TextkomenteChar"/>
    <w:link w:val="Pedmtkomente"/>
    <w:uiPriority w:val="99"/>
    <w:semiHidden/>
    <w:rsid w:val="00B36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50825">
      <w:bodyDiv w:val="1"/>
      <w:marLeft w:val="0"/>
      <w:marRight w:val="0"/>
      <w:marTop w:val="0"/>
      <w:marBottom w:val="0"/>
      <w:divBdr>
        <w:top w:val="none" w:sz="0" w:space="0" w:color="auto"/>
        <w:left w:val="none" w:sz="0" w:space="0" w:color="auto"/>
        <w:bottom w:val="none" w:sz="0" w:space="0" w:color="auto"/>
        <w:right w:val="none" w:sz="0" w:space="0" w:color="auto"/>
      </w:divBdr>
    </w:div>
    <w:div w:id="21273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AEF76-8C5E-4D17-97F2-5F5EF396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1397</Words>
  <Characters>8244</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Tibitanzlová Anna</dc:creator>
  <cp:lastModifiedBy>Tibitanzlova</cp:lastModifiedBy>
  <cp:revision>4</cp:revision>
  <cp:lastPrinted>2017-09-05T06:18:00Z</cp:lastPrinted>
  <dcterms:created xsi:type="dcterms:W3CDTF">2017-10-09T09:49:00Z</dcterms:created>
  <dcterms:modified xsi:type="dcterms:W3CDTF">2017-10-09T09:50:00Z</dcterms:modified>
</cp:coreProperties>
</file>